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BBC1E3" w14:textId="77777777" w:rsidR="008C72CF" w:rsidRDefault="008C72CF" w:rsidP="00283100">
      <w:pPr>
        <w:autoSpaceDE w:val="0"/>
        <w:autoSpaceDN w:val="0"/>
        <w:spacing w:after="0" w:line="276" w:lineRule="auto"/>
        <w:jc w:val="center"/>
      </w:pPr>
      <w:bookmarkStart w:id="0" w:name="_Hlk87570724"/>
      <w:bookmarkStart w:id="1" w:name="_Hlk520224079"/>
      <w:bookmarkStart w:id="2" w:name="_Hlk82449547"/>
    </w:p>
    <w:p w14:paraId="340A04AC" w14:textId="6184B042" w:rsidR="00DA11A3" w:rsidRDefault="00D36FF8" w:rsidP="00283100">
      <w:pPr>
        <w:autoSpaceDE w:val="0"/>
        <w:autoSpaceDN w:val="0"/>
        <w:spacing w:after="0" w:line="276" w:lineRule="auto"/>
        <w:jc w:val="center"/>
      </w:pPr>
      <w:r>
        <w:rPr>
          <w:noProof/>
          <w:lang w:eastAsia="es-MX"/>
        </w:rPr>
        <mc:AlternateContent>
          <mc:Choice Requires="wps">
            <w:drawing>
              <wp:inline distT="0" distB="0" distL="0" distR="0" wp14:anchorId="2BD53261" wp14:editId="0509BC2D">
                <wp:extent cx="5868035" cy="7560310"/>
                <wp:effectExtent l="38735" t="39370" r="46355" b="39370"/>
                <wp:docPr id="77"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3C4B6EF" w14:textId="77777777" w:rsidR="00D828E5" w:rsidRDefault="00D828E5" w:rsidP="005E4DBE">
                            <w:pPr>
                              <w:spacing w:after="0"/>
                              <w:jc w:val="center"/>
                              <w:rPr>
                                <w:rFonts w:ascii="Century Gothic" w:hAnsi="Century Gothic" w:cs="Arial"/>
                                <w:b/>
                                <w:noProof/>
                                <w:color w:val="000000"/>
                                <w:sz w:val="26"/>
                                <w:szCs w:val="26"/>
                                <w:lang w:eastAsia="es-MX"/>
                              </w:rPr>
                            </w:pPr>
                          </w:p>
                          <w:p w14:paraId="2CAA9EC8" w14:textId="77777777" w:rsidR="00D828E5" w:rsidRDefault="00D828E5" w:rsidP="005E4DBE">
                            <w:pPr>
                              <w:spacing w:after="0"/>
                              <w:jc w:val="center"/>
                              <w:rPr>
                                <w:rFonts w:ascii="Century Gothic" w:hAnsi="Century Gothic" w:cs="Arial"/>
                                <w:b/>
                                <w:noProof/>
                                <w:color w:val="000000"/>
                                <w:sz w:val="26"/>
                                <w:szCs w:val="26"/>
                                <w:lang w:eastAsia="es-MX"/>
                              </w:rPr>
                            </w:pPr>
                          </w:p>
                          <w:p w14:paraId="289A1BB9" w14:textId="1EDC3E0A" w:rsidR="00D828E5" w:rsidRDefault="00D828E5" w:rsidP="005E4DB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042FABC6" wp14:editId="52EE666D">
                                  <wp:extent cx="2552700" cy="1438275"/>
                                  <wp:effectExtent l="0" t="0" r="0" b="0"/>
                                  <wp:docPr id="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B266378" w14:textId="77777777" w:rsidR="00D828E5" w:rsidRDefault="00D828E5" w:rsidP="005E4DBE">
                            <w:pPr>
                              <w:spacing w:after="0"/>
                              <w:jc w:val="center"/>
                              <w:rPr>
                                <w:rFonts w:ascii="Century Gothic" w:hAnsi="Century Gothic" w:cs="Arial"/>
                                <w:b/>
                                <w:noProof/>
                                <w:color w:val="000000"/>
                                <w:sz w:val="26"/>
                                <w:szCs w:val="26"/>
                                <w:lang w:eastAsia="es-MX"/>
                              </w:rPr>
                            </w:pPr>
                          </w:p>
                          <w:p w14:paraId="4AC2D593" w14:textId="77777777" w:rsidR="00D828E5" w:rsidRDefault="00D828E5" w:rsidP="005E4DBE">
                            <w:pPr>
                              <w:spacing w:after="0"/>
                              <w:jc w:val="center"/>
                              <w:rPr>
                                <w:rFonts w:ascii="Century Gothic" w:hAnsi="Century Gothic" w:cs="Arial"/>
                                <w:b/>
                                <w:noProof/>
                                <w:color w:val="000000"/>
                                <w:sz w:val="26"/>
                                <w:szCs w:val="26"/>
                                <w:lang w:eastAsia="es-MX"/>
                              </w:rPr>
                            </w:pPr>
                          </w:p>
                          <w:p w14:paraId="2F884038" w14:textId="77777777" w:rsidR="00D828E5" w:rsidRDefault="00D828E5" w:rsidP="005E4DBE">
                            <w:pPr>
                              <w:spacing w:after="0"/>
                              <w:jc w:val="center"/>
                              <w:rPr>
                                <w:rFonts w:ascii="Century Gothic" w:hAnsi="Century Gothic" w:cs="Arial"/>
                                <w:b/>
                                <w:noProof/>
                                <w:color w:val="000000"/>
                                <w:sz w:val="26"/>
                                <w:szCs w:val="26"/>
                                <w:lang w:eastAsia="es-MX"/>
                              </w:rPr>
                            </w:pPr>
                          </w:p>
                          <w:p w14:paraId="191479B1" w14:textId="77777777" w:rsidR="00D828E5" w:rsidRDefault="00D828E5" w:rsidP="005E4DBE">
                            <w:pPr>
                              <w:spacing w:after="0"/>
                              <w:jc w:val="center"/>
                              <w:rPr>
                                <w:rFonts w:ascii="Century Gothic" w:hAnsi="Century Gothic" w:cs="Arial"/>
                                <w:b/>
                                <w:noProof/>
                                <w:color w:val="000000"/>
                                <w:sz w:val="26"/>
                                <w:szCs w:val="26"/>
                                <w:lang w:eastAsia="es-MX"/>
                              </w:rPr>
                            </w:pPr>
                          </w:p>
                          <w:p w14:paraId="418D2A81" w14:textId="77777777" w:rsidR="00D828E5" w:rsidRDefault="00D828E5" w:rsidP="005E4DBE">
                            <w:pPr>
                              <w:spacing w:after="0"/>
                              <w:jc w:val="center"/>
                              <w:rPr>
                                <w:rFonts w:ascii="Century Gothic" w:hAnsi="Century Gothic" w:cs="Arial"/>
                                <w:b/>
                                <w:noProof/>
                                <w:color w:val="000000"/>
                                <w:sz w:val="26"/>
                                <w:szCs w:val="26"/>
                                <w:lang w:eastAsia="es-MX"/>
                              </w:rPr>
                            </w:pPr>
                          </w:p>
                          <w:p w14:paraId="5FA48156" w14:textId="77777777" w:rsidR="00D828E5" w:rsidRDefault="00D828E5" w:rsidP="005E4DBE">
                            <w:pPr>
                              <w:spacing w:after="0"/>
                              <w:rPr>
                                <w:rFonts w:ascii="Century Gothic" w:hAnsi="Century Gothic" w:cs="Arial"/>
                                <w:b/>
                                <w:noProof/>
                                <w:color w:val="000000"/>
                                <w:sz w:val="26"/>
                                <w:szCs w:val="26"/>
                                <w:lang w:eastAsia="es-MX"/>
                              </w:rPr>
                            </w:pPr>
                          </w:p>
                          <w:p w14:paraId="45029E5A" w14:textId="77777777" w:rsidR="00D828E5" w:rsidRPr="0073740B" w:rsidRDefault="00D828E5" w:rsidP="008C72CF">
                            <w:pPr>
                              <w:autoSpaceDE w:val="0"/>
                              <w:autoSpaceDN w:val="0"/>
                              <w:spacing w:after="0" w:line="276" w:lineRule="auto"/>
                              <w:jc w:val="center"/>
                              <w:rPr>
                                <w:rFonts w:ascii="Century Gothic" w:hAnsi="Century Gothic" w:cs="Arial"/>
                                <w:b/>
                                <w:bCs/>
                                <w:color w:val="000000"/>
                                <w:sz w:val="26"/>
                                <w:szCs w:val="26"/>
                              </w:rPr>
                            </w:pPr>
                          </w:p>
                          <w:p w14:paraId="1081C1EF" w14:textId="77777777" w:rsidR="00D828E5" w:rsidRPr="0073740B" w:rsidRDefault="00D828E5" w:rsidP="008C72CF">
                            <w:pPr>
                              <w:autoSpaceDE w:val="0"/>
                              <w:autoSpaceDN w:val="0"/>
                              <w:spacing w:after="0" w:line="276" w:lineRule="auto"/>
                              <w:jc w:val="center"/>
                              <w:rPr>
                                <w:rFonts w:ascii="Century Gothic" w:hAnsi="Century Gothic" w:cs="Arial"/>
                                <w:color w:val="000000"/>
                                <w:sz w:val="26"/>
                                <w:szCs w:val="26"/>
                              </w:rPr>
                            </w:pPr>
                            <w:r w:rsidRPr="0073740B">
                              <w:rPr>
                                <w:rFonts w:ascii="Century Gothic" w:hAnsi="Century Gothic" w:cs="Arial"/>
                                <w:b/>
                                <w:bCs/>
                                <w:color w:val="000000"/>
                                <w:sz w:val="26"/>
                                <w:szCs w:val="26"/>
                              </w:rPr>
                              <w:t>Oferta de Referencia para la prestación del Servicio Mayorista de Arrendamiento de Enlaces Dedicados Locales y de Interconexión.</w:t>
                            </w:r>
                          </w:p>
                          <w:p w14:paraId="5CF99C21" w14:textId="77777777" w:rsidR="00D828E5" w:rsidRPr="0073740B" w:rsidRDefault="00D828E5" w:rsidP="008C72CF">
                            <w:pPr>
                              <w:spacing w:line="360" w:lineRule="auto"/>
                              <w:contextualSpacing/>
                              <w:jc w:val="center"/>
                              <w:rPr>
                                <w:rFonts w:ascii="Century Gothic" w:hAnsi="Century Gothic" w:cs="Arial"/>
                                <w:b/>
                                <w:sz w:val="26"/>
                                <w:szCs w:val="26"/>
                              </w:rPr>
                            </w:pPr>
                          </w:p>
                          <w:p w14:paraId="6EE78191" w14:textId="459ADCDC" w:rsidR="00D828E5" w:rsidRDefault="00D828E5" w:rsidP="008C72CF">
                            <w:pPr>
                              <w:spacing w:line="360" w:lineRule="auto"/>
                              <w:contextualSpacing/>
                              <w:jc w:val="center"/>
                              <w:rPr>
                                <w:rFonts w:ascii="Century Gothic" w:hAnsi="Century Gothic" w:cs="Arial"/>
                                <w:b/>
                                <w:sz w:val="26"/>
                                <w:szCs w:val="26"/>
                              </w:rPr>
                            </w:pPr>
                            <w:r w:rsidRPr="0073740B">
                              <w:rPr>
                                <w:rFonts w:ascii="Century Gothic" w:hAnsi="Century Gothic" w:cs="Arial"/>
                                <w:b/>
                                <w:sz w:val="26"/>
                                <w:szCs w:val="26"/>
                              </w:rPr>
                              <w:t>ORE 202</w:t>
                            </w:r>
                            <w:r>
                              <w:rPr>
                                <w:rFonts w:ascii="Century Gothic" w:hAnsi="Century Gothic" w:cs="Arial"/>
                                <w:b/>
                                <w:sz w:val="26"/>
                                <w:szCs w:val="26"/>
                              </w:rPr>
                              <w:t>3</w:t>
                            </w:r>
                          </w:p>
                          <w:p w14:paraId="426280E0" w14:textId="77777777" w:rsidR="00D828E5" w:rsidRPr="0073740B" w:rsidRDefault="00D828E5" w:rsidP="008C72CF">
                            <w:pPr>
                              <w:spacing w:line="360" w:lineRule="auto"/>
                              <w:contextualSpacing/>
                              <w:jc w:val="center"/>
                              <w:rPr>
                                <w:rFonts w:ascii="Century Gothic" w:hAnsi="Century Gothic" w:cs="Arial"/>
                                <w:b/>
                                <w:sz w:val="26"/>
                                <w:szCs w:val="26"/>
                              </w:rPr>
                            </w:pPr>
                          </w:p>
                          <w:p w14:paraId="57F6EC1D" w14:textId="6117C4BA" w:rsidR="00D828E5" w:rsidRDefault="00D828E5" w:rsidP="008C72CF">
                            <w:pPr>
                              <w:spacing w:line="360" w:lineRule="auto"/>
                              <w:contextualSpacing/>
                              <w:jc w:val="center"/>
                              <w:rPr>
                                <w:rFonts w:ascii="Century Gothic" w:hAnsi="Century Gothic" w:cs="Arial"/>
                                <w:b/>
                                <w:sz w:val="26"/>
                                <w:szCs w:val="26"/>
                              </w:rPr>
                            </w:pPr>
                            <w:r>
                              <w:rPr>
                                <w:rFonts w:ascii="Century Gothic" w:hAnsi="Century Gothic" w:cs="Arial"/>
                                <w:b/>
                                <w:sz w:val="26"/>
                                <w:szCs w:val="26"/>
                              </w:rPr>
                              <w:t>RED NACIONAL</w:t>
                            </w:r>
                            <w:r w:rsidRPr="0073740B">
                              <w:rPr>
                                <w:rFonts w:ascii="Century Gothic" w:hAnsi="Century Gothic" w:cs="Arial"/>
                                <w:b/>
                                <w:sz w:val="26"/>
                                <w:szCs w:val="26"/>
                              </w:rPr>
                              <w:t xml:space="preserve"> ÚLTIMA MILLA</w:t>
                            </w:r>
                            <w:r>
                              <w:rPr>
                                <w:rFonts w:ascii="Century Gothic" w:hAnsi="Century Gothic" w:cs="Arial"/>
                                <w:b/>
                                <w:sz w:val="26"/>
                                <w:szCs w:val="26"/>
                              </w:rPr>
                              <w:t>/</w:t>
                            </w:r>
                          </w:p>
                          <w:p w14:paraId="36CCED1A" w14:textId="77777777" w:rsidR="00D828E5" w:rsidRDefault="00D828E5" w:rsidP="008C72CF">
                            <w:pPr>
                              <w:spacing w:line="360" w:lineRule="auto"/>
                              <w:contextualSpacing/>
                              <w:jc w:val="center"/>
                              <w:rPr>
                                <w:rFonts w:ascii="Century Gothic" w:hAnsi="Century Gothic" w:cs="Arial"/>
                                <w:b/>
                                <w:sz w:val="26"/>
                                <w:szCs w:val="26"/>
                              </w:rPr>
                            </w:pPr>
                            <w:r>
                              <w:rPr>
                                <w:rFonts w:ascii="Century Gothic" w:hAnsi="Century Gothic" w:cs="Arial"/>
                                <w:b/>
                                <w:sz w:val="26"/>
                                <w:szCs w:val="26"/>
                              </w:rPr>
                              <w:t>RED ÚLTIMA MILLA DEL NOROESTE</w:t>
                            </w:r>
                          </w:p>
                          <w:p w14:paraId="6EB0CCBE" w14:textId="77777777" w:rsidR="00D828E5" w:rsidRDefault="00D828E5" w:rsidP="008C72CF">
                            <w:pPr>
                              <w:spacing w:line="360" w:lineRule="auto"/>
                              <w:contextualSpacing/>
                              <w:jc w:val="center"/>
                              <w:rPr>
                                <w:rFonts w:ascii="Century Gothic" w:hAnsi="Century Gothic" w:cs="Arial"/>
                                <w:b/>
                                <w:sz w:val="26"/>
                                <w:szCs w:val="26"/>
                              </w:rPr>
                            </w:pPr>
                          </w:p>
                          <w:p w14:paraId="0FAB8E1C" w14:textId="77777777" w:rsidR="00D828E5" w:rsidRDefault="00D828E5" w:rsidP="005E4DBE">
                            <w:pPr>
                              <w:spacing w:after="0" w:line="360" w:lineRule="auto"/>
                              <w:jc w:val="center"/>
                              <w:rPr>
                                <w:rFonts w:ascii="Century Gothic" w:hAnsi="Century Gothic" w:cs="Arial"/>
                                <w:b/>
                                <w:sz w:val="24"/>
                                <w:szCs w:val="24"/>
                                <w:lang w:val="es-ES"/>
                              </w:rPr>
                            </w:pPr>
                          </w:p>
                          <w:p w14:paraId="43779007" w14:textId="77777777" w:rsidR="00D828E5" w:rsidRDefault="00D828E5" w:rsidP="005E4DBE">
                            <w:pPr>
                              <w:spacing w:after="0" w:line="360" w:lineRule="auto"/>
                              <w:jc w:val="center"/>
                              <w:rPr>
                                <w:rFonts w:ascii="Century Gothic" w:hAnsi="Century Gothic" w:cs="Arial"/>
                                <w:b/>
                                <w:sz w:val="24"/>
                                <w:szCs w:val="24"/>
                                <w:lang w:val="es-ES"/>
                              </w:rPr>
                            </w:pPr>
                          </w:p>
                          <w:p w14:paraId="5CDD3DCC" w14:textId="77777777" w:rsidR="00D828E5" w:rsidRPr="002258A2" w:rsidRDefault="00D828E5" w:rsidP="005E4DBE">
                            <w:pPr>
                              <w:spacing w:after="0" w:line="360" w:lineRule="auto"/>
                              <w:jc w:val="center"/>
                              <w:rPr>
                                <w:rFonts w:ascii="Century Gothic" w:hAnsi="Century Gothic" w:cs="Arial"/>
                                <w:b/>
                                <w:sz w:val="24"/>
                                <w:szCs w:val="24"/>
                                <w:lang w:val="es-ES"/>
                              </w:rPr>
                            </w:pPr>
                          </w:p>
                        </w:txbxContent>
                      </wps:txbx>
                      <wps:bodyPr rot="0" vert="horz" wrap="square" lIns="91440" tIns="45720" rIns="91440" bIns="45720" anchor="ctr" anchorCtr="0" upright="1">
                        <a:noAutofit/>
                      </wps:bodyPr>
                    </wps:wsp>
                  </a:graphicData>
                </a:graphic>
              </wp:inline>
            </w:drawing>
          </mc:Choice>
          <mc:Fallback>
            <w:pict>
              <v:roundrect w14:anchorId="2BD53261" id="Rectángulo: esquinas redondeadas 9" o:spid="_x0000_s1026"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" filled="f" strokecolor="#009ad9" strokeweight="6pt">
                <v:stroke joinstyle="miter"/>
                <v:path arrowok="t"/>
                <v:textbox>
                  <w:txbxContent>
                    <w:p w14:paraId="03C4B6EF" w14:textId="77777777" w:rsidR="00D828E5" w:rsidRDefault="00D828E5" w:rsidP="005E4DBE">
                      <w:pPr>
                        <w:spacing w:after="0"/>
                        <w:jc w:val="center"/>
                        <w:rPr>
                          <w:rFonts w:ascii="Century Gothic" w:hAnsi="Century Gothic" w:cs="Arial"/>
                          <w:b/>
                          <w:noProof/>
                          <w:color w:val="000000"/>
                          <w:sz w:val="26"/>
                          <w:szCs w:val="26"/>
                          <w:lang w:eastAsia="es-MX"/>
                        </w:rPr>
                      </w:pPr>
                    </w:p>
                    <w:p w14:paraId="2CAA9EC8" w14:textId="77777777" w:rsidR="00D828E5" w:rsidRDefault="00D828E5" w:rsidP="005E4DBE">
                      <w:pPr>
                        <w:spacing w:after="0"/>
                        <w:jc w:val="center"/>
                        <w:rPr>
                          <w:rFonts w:ascii="Century Gothic" w:hAnsi="Century Gothic" w:cs="Arial"/>
                          <w:b/>
                          <w:noProof/>
                          <w:color w:val="000000"/>
                          <w:sz w:val="26"/>
                          <w:szCs w:val="26"/>
                          <w:lang w:eastAsia="es-MX"/>
                        </w:rPr>
                      </w:pPr>
                    </w:p>
                    <w:p w14:paraId="289A1BB9" w14:textId="1EDC3E0A" w:rsidR="00D828E5" w:rsidRDefault="00D828E5" w:rsidP="005E4DB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042FABC6" wp14:editId="52EE666D">
                            <wp:extent cx="2552700" cy="1438275"/>
                            <wp:effectExtent l="0" t="0" r="0" b="0"/>
                            <wp:docPr id="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B266378" w14:textId="77777777" w:rsidR="00D828E5" w:rsidRDefault="00D828E5" w:rsidP="005E4DBE">
                      <w:pPr>
                        <w:spacing w:after="0"/>
                        <w:jc w:val="center"/>
                        <w:rPr>
                          <w:rFonts w:ascii="Century Gothic" w:hAnsi="Century Gothic" w:cs="Arial"/>
                          <w:b/>
                          <w:noProof/>
                          <w:color w:val="000000"/>
                          <w:sz w:val="26"/>
                          <w:szCs w:val="26"/>
                          <w:lang w:eastAsia="es-MX"/>
                        </w:rPr>
                      </w:pPr>
                    </w:p>
                    <w:p w14:paraId="4AC2D593" w14:textId="77777777" w:rsidR="00D828E5" w:rsidRDefault="00D828E5" w:rsidP="005E4DBE">
                      <w:pPr>
                        <w:spacing w:after="0"/>
                        <w:jc w:val="center"/>
                        <w:rPr>
                          <w:rFonts w:ascii="Century Gothic" w:hAnsi="Century Gothic" w:cs="Arial"/>
                          <w:b/>
                          <w:noProof/>
                          <w:color w:val="000000"/>
                          <w:sz w:val="26"/>
                          <w:szCs w:val="26"/>
                          <w:lang w:eastAsia="es-MX"/>
                        </w:rPr>
                      </w:pPr>
                    </w:p>
                    <w:p w14:paraId="2F884038" w14:textId="77777777" w:rsidR="00D828E5" w:rsidRDefault="00D828E5" w:rsidP="005E4DBE">
                      <w:pPr>
                        <w:spacing w:after="0"/>
                        <w:jc w:val="center"/>
                        <w:rPr>
                          <w:rFonts w:ascii="Century Gothic" w:hAnsi="Century Gothic" w:cs="Arial"/>
                          <w:b/>
                          <w:noProof/>
                          <w:color w:val="000000"/>
                          <w:sz w:val="26"/>
                          <w:szCs w:val="26"/>
                          <w:lang w:eastAsia="es-MX"/>
                        </w:rPr>
                      </w:pPr>
                    </w:p>
                    <w:p w14:paraId="191479B1" w14:textId="77777777" w:rsidR="00D828E5" w:rsidRDefault="00D828E5" w:rsidP="005E4DBE">
                      <w:pPr>
                        <w:spacing w:after="0"/>
                        <w:jc w:val="center"/>
                        <w:rPr>
                          <w:rFonts w:ascii="Century Gothic" w:hAnsi="Century Gothic" w:cs="Arial"/>
                          <w:b/>
                          <w:noProof/>
                          <w:color w:val="000000"/>
                          <w:sz w:val="26"/>
                          <w:szCs w:val="26"/>
                          <w:lang w:eastAsia="es-MX"/>
                        </w:rPr>
                      </w:pPr>
                    </w:p>
                    <w:p w14:paraId="418D2A81" w14:textId="77777777" w:rsidR="00D828E5" w:rsidRDefault="00D828E5" w:rsidP="005E4DBE">
                      <w:pPr>
                        <w:spacing w:after="0"/>
                        <w:jc w:val="center"/>
                        <w:rPr>
                          <w:rFonts w:ascii="Century Gothic" w:hAnsi="Century Gothic" w:cs="Arial"/>
                          <w:b/>
                          <w:noProof/>
                          <w:color w:val="000000"/>
                          <w:sz w:val="26"/>
                          <w:szCs w:val="26"/>
                          <w:lang w:eastAsia="es-MX"/>
                        </w:rPr>
                      </w:pPr>
                    </w:p>
                    <w:p w14:paraId="5FA48156" w14:textId="77777777" w:rsidR="00D828E5" w:rsidRDefault="00D828E5" w:rsidP="005E4DBE">
                      <w:pPr>
                        <w:spacing w:after="0"/>
                        <w:rPr>
                          <w:rFonts w:ascii="Century Gothic" w:hAnsi="Century Gothic" w:cs="Arial"/>
                          <w:b/>
                          <w:noProof/>
                          <w:color w:val="000000"/>
                          <w:sz w:val="26"/>
                          <w:szCs w:val="26"/>
                          <w:lang w:eastAsia="es-MX"/>
                        </w:rPr>
                      </w:pPr>
                    </w:p>
                    <w:p w14:paraId="45029E5A" w14:textId="77777777" w:rsidR="00D828E5" w:rsidRPr="0073740B" w:rsidRDefault="00D828E5" w:rsidP="008C72CF">
                      <w:pPr>
                        <w:autoSpaceDE w:val="0"/>
                        <w:autoSpaceDN w:val="0"/>
                        <w:spacing w:after="0" w:line="276" w:lineRule="auto"/>
                        <w:jc w:val="center"/>
                        <w:rPr>
                          <w:rFonts w:ascii="Century Gothic" w:hAnsi="Century Gothic" w:cs="Arial"/>
                          <w:b/>
                          <w:bCs/>
                          <w:color w:val="000000"/>
                          <w:sz w:val="26"/>
                          <w:szCs w:val="26"/>
                        </w:rPr>
                      </w:pPr>
                    </w:p>
                    <w:p w14:paraId="1081C1EF" w14:textId="77777777" w:rsidR="00D828E5" w:rsidRPr="0073740B" w:rsidRDefault="00D828E5" w:rsidP="008C72CF">
                      <w:pPr>
                        <w:autoSpaceDE w:val="0"/>
                        <w:autoSpaceDN w:val="0"/>
                        <w:spacing w:after="0" w:line="276" w:lineRule="auto"/>
                        <w:jc w:val="center"/>
                        <w:rPr>
                          <w:rFonts w:ascii="Century Gothic" w:hAnsi="Century Gothic" w:cs="Arial"/>
                          <w:color w:val="000000"/>
                          <w:sz w:val="26"/>
                          <w:szCs w:val="26"/>
                        </w:rPr>
                      </w:pPr>
                      <w:r w:rsidRPr="0073740B">
                        <w:rPr>
                          <w:rFonts w:ascii="Century Gothic" w:hAnsi="Century Gothic" w:cs="Arial"/>
                          <w:b/>
                          <w:bCs/>
                          <w:color w:val="000000"/>
                          <w:sz w:val="26"/>
                          <w:szCs w:val="26"/>
                        </w:rPr>
                        <w:t>Oferta de Referencia para la prestación del Servicio Mayorista de Arrendamiento de Enlaces Dedicados Locales y de Interconexión.</w:t>
                      </w:r>
                    </w:p>
                    <w:p w14:paraId="5CF99C21" w14:textId="77777777" w:rsidR="00D828E5" w:rsidRPr="0073740B" w:rsidRDefault="00D828E5" w:rsidP="008C72CF">
                      <w:pPr>
                        <w:spacing w:line="360" w:lineRule="auto"/>
                        <w:contextualSpacing/>
                        <w:jc w:val="center"/>
                        <w:rPr>
                          <w:rFonts w:ascii="Century Gothic" w:hAnsi="Century Gothic" w:cs="Arial"/>
                          <w:b/>
                          <w:sz w:val="26"/>
                          <w:szCs w:val="26"/>
                        </w:rPr>
                      </w:pPr>
                    </w:p>
                    <w:p w14:paraId="6EE78191" w14:textId="459ADCDC" w:rsidR="00D828E5" w:rsidRDefault="00D828E5" w:rsidP="008C72CF">
                      <w:pPr>
                        <w:spacing w:line="360" w:lineRule="auto"/>
                        <w:contextualSpacing/>
                        <w:jc w:val="center"/>
                        <w:rPr>
                          <w:rFonts w:ascii="Century Gothic" w:hAnsi="Century Gothic" w:cs="Arial"/>
                          <w:b/>
                          <w:sz w:val="26"/>
                          <w:szCs w:val="26"/>
                        </w:rPr>
                      </w:pPr>
                      <w:r w:rsidRPr="0073740B">
                        <w:rPr>
                          <w:rFonts w:ascii="Century Gothic" w:hAnsi="Century Gothic" w:cs="Arial"/>
                          <w:b/>
                          <w:sz w:val="26"/>
                          <w:szCs w:val="26"/>
                        </w:rPr>
                        <w:t>ORE 202</w:t>
                      </w:r>
                      <w:r>
                        <w:rPr>
                          <w:rFonts w:ascii="Century Gothic" w:hAnsi="Century Gothic" w:cs="Arial"/>
                          <w:b/>
                          <w:sz w:val="26"/>
                          <w:szCs w:val="26"/>
                        </w:rPr>
                        <w:t>3</w:t>
                      </w:r>
                    </w:p>
                    <w:p w14:paraId="426280E0" w14:textId="77777777" w:rsidR="00D828E5" w:rsidRPr="0073740B" w:rsidRDefault="00D828E5" w:rsidP="008C72CF">
                      <w:pPr>
                        <w:spacing w:line="360" w:lineRule="auto"/>
                        <w:contextualSpacing/>
                        <w:jc w:val="center"/>
                        <w:rPr>
                          <w:rFonts w:ascii="Century Gothic" w:hAnsi="Century Gothic" w:cs="Arial"/>
                          <w:b/>
                          <w:sz w:val="26"/>
                          <w:szCs w:val="26"/>
                        </w:rPr>
                      </w:pPr>
                    </w:p>
                    <w:p w14:paraId="57F6EC1D" w14:textId="6117C4BA" w:rsidR="00D828E5" w:rsidRDefault="00D828E5" w:rsidP="008C72CF">
                      <w:pPr>
                        <w:spacing w:line="360" w:lineRule="auto"/>
                        <w:contextualSpacing/>
                        <w:jc w:val="center"/>
                        <w:rPr>
                          <w:rFonts w:ascii="Century Gothic" w:hAnsi="Century Gothic" w:cs="Arial"/>
                          <w:b/>
                          <w:sz w:val="26"/>
                          <w:szCs w:val="26"/>
                        </w:rPr>
                      </w:pPr>
                      <w:r>
                        <w:rPr>
                          <w:rFonts w:ascii="Century Gothic" w:hAnsi="Century Gothic" w:cs="Arial"/>
                          <w:b/>
                          <w:sz w:val="26"/>
                          <w:szCs w:val="26"/>
                        </w:rPr>
                        <w:t>RED NACIONAL</w:t>
                      </w:r>
                      <w:r w:rsidRPr="0073740B">
                        <w:rPr>
                          <w:rFonts w:ascii="Century Gothic" w:hAnsi="Century Gothic" w:cs="Arial"/>
                          <w:b/>
                          <w:sz w:val="26"/>
                          <w:szCs w:val="26"/>
                        </w:rPr>
                        <w:t xml:space="preserve"> ÚLTIMA MILLA</w:t>
                      </w:r>
                      <w:r>
                        <w:rPr>
                          <w:rFonts w:ascii="Century Gothic" w:hAnsi="Century Gothic" w:cs="Arial"/>
                          <w:b/>
                          <w:sz w:val="26"/>
                          <w:szCs w:val="26"/>
                        </w:rPr>
                        <w:t>/</w:t>
                      </w:r>
                    </w:p>
                    <w:p w14:paraId="36CCED1A" w14:textId="77777777" w:rsidR="00D828E5" w:rsidRDefault="00D828E5" w:rsidP="008C72CF">
                      <w:pPr>
                        <w:spacing w:line="360" w:lineRule="auto"/>
                        <w:contextualSpacing/>
                        <w:jc w:val="center"/>
                        <w:rPr>
                          <w:rFonts w:ascii="Century Gothic" w:hAnsi="Century Gothic" w:cs="Arial"/>
                          <w:b/>
                          <w:sz w:val="26"/>
                          <w:szCs w:val="26"/>
                        </w:rPr>
                      </w:pPr>
                      <w:r>
                        <w:rPr>
                          <w:rFonts w:ascii="Century Gothic" w:hAnsi="Century Gothic" w:cs="Arial"/>
                          <w:b/>
                          <w:sz w:val="26"/>
                          <w:szCs w:val="26"/>
                        </w:rPr>
                        <w:t>RED ÚLTIMA MILLA DEL NOROESTE</w:t>
                      </w:r>
                    </w:p>
                    <w:p w14:paraId="6EB0CCBE" w14:textId="77777777" w:rsidR="00D828E5" w:rsidRDefault="00D828E5" w:rsidP="008C72CF">
                      <w:pPr>
                        <w:spacing w:line="360" w:lineRule="auto"/>
                        <w:contextualSpacing/>
                        <w:jc w:val="center"/>
                        <w:rPr>
                          <w:rFonts w:ascii="Century Gothic" w:hAnsi="Century Gothic" w:cs="Arial"/>
                          <w:b/>
                          <w:sz w:val="26"/>
                          <w:szCs w:val="26"/>
                        </w:rPr>
                      </w:pPr>
                    </w:p>
                    <w:p w14:paraId="0FAB8E1C" w14:textId="77777777" w:rsidR="00D828E5" w:rsidRDefault="00D828E5" w:rsidP="005E4DBE">
                      <w:pPr>
                        <w:spacing w:after="0" w:line="360" w:lineRule="auto"/>
                        <w:jc w:val="center"/>
                        <w:rPr>
                          <w:rFonts w:ascii="Century Gothic" w:hAnsi="Century Gothic" w:cs="Arial"/>
                          <w:b/>
                          <w:sz w:val="24"/>
                          <w:szCs w:val="24"/>
                          <w:lang w:val="es-ES"/>
                        </w:rPr>
                      </w:pPr>
                    </w:p>
                    <w:p w14:paraId="43779007" w14:textId="77777777" w:rsidR="00D828E5" w:rsidRDefault="00D828E5" w:rsidP="005E4DBE">
                      <w:pPr>
                        <w:spacing w:after="0" w:line="360" w:lineRule="auto"/>
                        <w:jc w:val="center"/>
                        <w:rPr>
                          <w:rFonts w:ascii="Century Gothic" w:hAnsi="Century Gothic" w:cs="Arial"/>
                          <w:b/>
                          <w:sz w:val="24"/>
                          <w:szCs w:val="24"/>
                          <w:lang w:val="es-ES"/>
                        </w:rPr>
                      </w:pPr>
                    </w:p>
                    <w:p w14:paraId="5CDD3DCC" w14:textId="77777777" w:rsidR="00D828E5" w:rsidRPr="002258A2" w:rsidRDefault="00D828E5" w:rsidP="005E4DBE">
                      <w:pPr>
                        <w:spacing w:after="0" w:line="360" w:lineRule="auto"/>
                        <w:jc w:val="center"/>
                        <w:rPr>
                          <w:rFonts w:ascii="Century Gothic" w:hAnsi="Century Gothic" w:cs="Arial"/>
                          <w:b/>
                          <w:sz w:val="24"/>
                          <w:szCs w:val="24"/>
                          <w:lang w:val="es-ES"/>
                        </w:rPr>
                      </w:pPr>
                    </w:p>
                  </w:txbxContent>
                </v:textbox>
                <w10:anchorlock/>
              </v:roundrect>
            </w:pict>
          </mc:Fallback>
        </mc:AlternateContent>
      </w:r>
    </w:p>
    <w:p w14:paraId="7F6200D7" w14:textId="77777777" w:rsidR="008C72CF" w:rsidRDefault="008C72CF" w:rsidP="00283100">
      <w:pPr>
        <w:autoSpaceDE w:val="0"/>
        <w:autoSpaceDN w:val="0"/>
        <w:spacing w:after="0" w:line="276" w:lineRule="auto"/>
        <w:jc w:val="center"/>
      </w:pPr>
    </w:p>
    <w:p w14:paraId="6DC72772" w14:textId="77777777" w:rsidR="008C72CF" w:rsidRDefault="008C72CF" w:rsidP="00283100">
      <w:pPr>
        <w:autoSpaceDE w:val="0"/>
        <w:autoSpaceDN w:val="0"/>
        <w:spacing w:after="0" w:line="276" w:lineRule="auto"/>
        <w:jc w:val="center"/>
        <w:rPr>
          <w:rFonts w:ascii="Century Gothic" w:hAnsi="Century Gothic" w:cs="Arial"/>
          <w:b/>
          <w:bCs/>
          <w:snapToGrid w:val="0"/>
          <w:sz w:val="28"/>
          <w:szCs w:val="28"/>
          <w:lang w:val="es-ES"/>
        </w:rPr>
        <w:sectPr w:rsidR="008C72CF" w:rsidSect="005E4DBE">
          <w:footerReference w:type="even" r:id="rId13"/>
          <w:footerReference w:type="default" r:id="rId14"/>
          <w:footerReference w:type="first" r:id="rId15"/>
          <w:type w:val="oddPage"/>
          <w:pgSz w:w="12240" w:h="15840"/>
          <w:pgMar w:top="1418" w:right="1418" w:bottom="1418" w:left="1418" w:header="709" w:footer="709" w:gutter="0"/>
          <w:cols w:space="708"/>
          <w:titlePg/>
          <w:docGrid w:linePitch="360"/>
        </w:sectPr>
      </w:pPr>
    </w:p>
    <w:p w14:paraId="0C413D9F" w14:textId="77777777" w:rsidR="0028141C" w:rsidRPr="006421F7" w:rsidRDefault="006421F7" w:rsidP="006421F7">
      <w:pPr>
        <w:pStyle w:val="Ttulo1"/>
        <w:jc w:val="center"/>
        <w:rPr>
          <w:rFonts w:ascii="Century Gothic" w:hAnsi="Century Gothic"/>
          <w:bCs/>
        </w:rPr>
      </w:pPr>
      <w:r w:rsidRPr="006421F7">
        <w:rPr>
          <w:rFonts w:ascii="Century Gothic" w:hAnsi="Century Gothic"/>
          <w:bCs/>
        </w:rPr>
        <w:lastRenderedPageBreak/>
        <w:t>ÍNDICE</w:t>
      </w:r>
    </w:p>
    <w:p w14:paraId="3DE5C452" w14:textId="77777777" w:rsidR="00620DF7" w:rsidRPr="00620DF7" w:rsidRDefault="00620DF7" w:rsidP="00620DF7">
      <w:pPr>
        <w:rPr>
          <w:rFonts w:ascii="Century Gothic" w:hAnsi="Century Gothic"/>
          <w:lang w:val="es-ES" w:eastAsia="es-ES"/>
        </w:rPr>
      </w:pPr>
    </w:p>
    <w:tbl>
      <w:tblPr>
        <w:tblW w:w="54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
        <w:gridCol w:w="13"/>
        <w:gridCol w:w="876"/>
        <w:gridCol w:w="99"/>
        <w:gridCol w:w="7807"/>
        <w:gridCol w:w="757"/>
        <w:gridCol w:w="476"/>
      </w:tblGrid>
      <w:tr w:rsidR="00620DF7" w:rsidRPr="00620DF7" w14:paraId="0F844B23" w14:textId="77777777" w:rsidTr="00F54A10">
        <w:trPr>
          <w:jc w:val="center"/>
        </w:trPr>
        <w:tc>
          <w:tcPr>
            <w:tcW w:w="4401" w:type="pct"/>
            <w:gridSpan w:val="5"/>
            <w:tcBorders>
              <w:top w:val="nil"/>
              <w:left w:val="nil"/>
              <w:bottom w:val="nil"/>
              <w:right w:val="nil"/>
            </w:tcBorders>
            <w:hideMark/>
          </w:tcPr>
          <w:p w14:paraId="32A9432C" w14:textId="77777777" w:rsidR="0028141C" w:rsidRPr="00620DF7" w:rsidRDefault="0028141C" w:rsidP="00620DF7">
            <w:pPr>
              <w:pStyle w:val="Prrafodelista"/>
              <w:tabs>
                <w:tab w:val="left" w:leader="dot" w:pos="8205"/>
              </w:tabs>
              <w:spacing w:after="0"/>
              <w:ind w:left="318" w:hanging="360"/>
              <w:contextualSpacing w:val="0"/>
              <w:rPr>
                <w:rFonts w:ascii="Century Gothic" w:hAnsi="Century Gothic" w:cs="Arial"/>
                <w:b/>
                <w:color w:val="000000"/>
                <w:lang w:eastAsia="es-ES"/>
              </w:rPr>
            </w:pPr>
            <w:r w:rsidRPr="00620DF7">
              <w:rPr>
                <w:rFonts w:ascii="Century Gothic" w:hAnsi="Century Gothic" w:cs="Arial"/>
                <w:b/>
                <w:color w:val="000000"/>
                <w:lang w:eastAsia="es-ES"/>
              </w:rPr>
              <w:t>1.</w:t>
            </w:r>
            <w:r w:rsidRPr="00620DF7">
              <w:rPr>
                <w:rFonts w:ascii="Century Gothic" w:hAnsi="Century Gothic" w:cs="Arial"/>
                <w:b/>
                <w:color w:val="000000"/>
                <w:lang w:eastAsia="es-ES"/>
              </w:rPr>
              <w:tab/>
              <w:t>Oferta</w:t>
            </w:r>
            <w:r w:rsidRPr="00620DF7">
              <w:rPr>
                <w:rFonts w:ascii="Century Gothic" w:hAnsi="Century Gothic" w:cs="Arial"/>
                <w:iCs/>
              </w:rPr>
              <w:tab/>
            </w:r>
          </w:p>
        </w:tc>
        <w:tc>
          <w:tcPr>
            <w:tcW w:w="596" w:type="pct"/>
            <w:gridSpan w:val="2"/>
            <w:tcBorders>
              <w:top w:val="nil"/>
              <w:left w:val="nil"/>
              <w:bottom w:val="nil"/>
              <w:right w:val="nil"/>
            </w:tcBorders>
            <w:vAlign w:val="bottom"/>
          </w:tcPr>
          <w:p w14:paraId="2282D078" w14:textId="3D1B27A4" w:rsidR="0028141C" w:rsidRPr="00620DF7" w:rsidRDefault="0028141C" w:rsidP="00620DF7">
            <w:pPr>
              <w:tabs>
                <w:tab w:val="left" w:pos="5046"/>
              </w:tabs>
              <w:spacing w:after="0" w:line="276" w:lineRule="auto"/>
              <w:ind w:left="-42"/>
              <w:rPr>
                <w:rFonts w:ascii="Century Gothic" w:eastAsia="Times New Roman" w:hAnsi="Century Gothic" w:cs="Arial"/>
                <w:color w:val="000000"/>
                <w:lang w:eastAsia="es-ES"/>
              </w:rPr>
            </w:pPr>
            <w:r w:rsidRPr="00620DF7">
              <w:rPr>
                <w:rFonts w:ascii="Century Gothic" w:eastAsia="Times New Roman" w:hAnsi="Century Gothic" w:cs="Arial"/>
                <w:color w:val="000000"/>
                <w:lang w:eastAsia="es-ES"/>
              </w:rPr>
              <w:t>1</w:t>
            </w:r>
            <w:r w:rsidR="00466F02">
              <w:rPr>
                <w:rFonts w:ascii="Century Gothic" w:eastAsia="Times New Roman" w:hAnsi="Century Gothic" w:cs="Arial"/>
                <w:color w:val="000000"/>
                <w:lang w:eastAsia="es-ES"/>
              </w:rPr>
              <w:t>1</w:t>
            </w:r>
          </w:p>
        </w:tc>
      </w:tr>
      <w:tr w:rsidR="009C5BAE" w:rsidRPr="00620DF7" w14:paraId="5BDCF799" w14:textId="77777777" w:rsidTr="00F54A10">
        <w:trPr>
          <w:jc w:val="center"/>
        </w:trPr>
        <w:tc>
          <w:tcPr>
            <w:tcW w:w="4401" w:type="pct"/>
            <w:gridSpan w:val="5"/>
            <w:tcBorders>
              <w:top w:val="nil"/>
              <w:left w:val="nil"/>
              <w:bottom w:val="nil"/>
              <w:right w:val="nil"/>
            </w:tcBorders>
          </w:tcPr>
          <w:p w14:paraId="61433263" w14:textId="77777777" w:rsidR="009C5BAE" w:rsidRPr="00620DF7" w:rsidRDefault="009C5BAE" w:rsidP="00620DF7">
            <w:pPr>
              <w:tabs>
                <w:tab w:val="left" w:leader="dot" w:pos="8205"/>
              </w:tabs>
              <w:spacing w:after="0" w:line="276" w:lineRule="auto"/>
              <w:rPr>
                <w:rFonts w:ascii="Century Gothic" w:eastAsia="Times New Roman" w:hAnsi="Century Gothic" w:cs="Arial"/>
                <w:b/>
                <w:color w:val="000000"/>
                <w:lang w:eastAsia="es-ES"/>
              </w:rPr>
            </w:pPr>
          </w:p>
        </w:tc>
        <w:tc>
          <w:tcPr>
            <w:tcW w:w="596" w:type="pct"/>
            <w:gridSpan w:val="2"/>
            <w:tcBorders>
              <w:top w:val="nil"/>
              <w:left w:val="nil"/>
              <w:bottom w:val="nil"/>
              <w:right w:val="nil"/>
            </w:tcBorders>
            <w:vAlign w:val="bottom"/>
          </w:tcPr>
          <w:p w14:paraId="69F0F467" w14:textId="77777777" w:rsidR="009C5BAE" w:rsidRPr="00620DF7" w:rsidRDefault="009C5BAE" w:rsidP="00620DF7">
            <w:pPr>
              <w:tabs>
                <w:tab w:val="left" w:pos="5046"/>
              </w:tabs>
              <w:spacing w:after="0" w:line="276" w:lineRule="auto"/>
              <w:rPr>
                <w:rFonts w:ascii="Century Gothic" w:eastAsia="Times New Roman" w:hAnsi="Century Gothic" w:cs="Arial"/>
                <w:color w:val="000000"/>
                <w:sz w:val="16"/>
                <w:szCs w:val="16"/>
                <w:lang w:eastAsia="es-ES"/>
              </w:rPr>
            </w:pPr>
          </w:p>
        </w:tc>
      </w:tr>
      <w:tr w:rsidR="00620DF7" w14:paraId="2762A9DF" w14:textId="77777777" w:rsidTr="00F54A10">
        <w:trPr>
          <w:jc w:val="center"/>
        </w:trPr>
        <w:tc>
          <w:tcPr>
            <w:tcW w:w="4401" w:type="pct"/>
            <w:gridSpan w:val="5"/>
            <w:tcBorders>
              <w:top w:val="nil"/>
              <w:left w:val="nil"/>
              <w:bottom w:val="nil"/>
              <w:right w:val="nil"/>
            </w:tcBorders>
            <w:hideMark/>
          </w:tcPr>
          <w:p w14:paraId="47137CCD" w14:textId="77777777" w:rsidR="0028141C" w:rsidRDefault="0028141C" w:rsidP="00620DF7">
            <w:pPr>
              <w:tabs>
                <w:tab w:val="left" w:leader="dot" w:pos="8205"/>
              </w:tabs>
              <w:spacing w:after="0" w:line="276" w:lineRule="auto"/>
              <w:rPr>
                <w:rFonts w:ascii="Century Gothic" w:eastAsia="Times New Roman" w:hAnsi="Century Gothic" w:cs="Arial"/>
                <w:b/>
                <w:color w:val="000000"/>
                <w:lang w:eastAsia="es-ES"/>
              </w:rPr>
            </w:pPr>
            <w:r>
              <w:rPr>
                <w:rFonts w:ascii="Century Gothic" w:eastAsia="Times New Roman" w:hAnsi="Century Gothic" w:cs="Arial"/>
                <w:b/>
                <w:color w:val="000000"/>
                <w:lang w:eastAsia="es-ES"/>
              </w:rPr>
              <w:t xml:space="preserve">2. Servicio Comercial de Telecomunicaciones </w:t>
            </w:r>
            <w:r>
              <w:rPr>
                <w:rFonts w:ascii="Century Gothic" w:hAnsi="Century Gothic" w:cs="Arial"/>
                <w:iCs/>
              </w:rPr>
              <w:tab/>
            </w:r>
          </w:p>
        </w:tc>
        <w:tc>
          <w:tcPr>
            <w:tcW w:w="596" w:type="pct"/>
            <w:gridSpan w:val="2"/>
            <w:tcBorders>
              <w:top w:val="nil"/>
              <w:left w:val="nil"/>
              <w:bottom w:val="nil"/>
              <w:right w:val="nil"/>
            </w:tcBorders>
            <w:vAlign w:val="bottom"/>
          </w:tcPr>
          <w:p w14:paraId="51A7A49B" w14:textId="219ED979" w:rsidR="0028141C" w:rsidRPr="00AB43D8" w:rsidRDefault="0028141C" w:rsidP="00620DF7">
            <w:pPr>
              <w:tabs>
                <w:tab w:val="left" w:pos="5046"/>
              </w:tabs>
              <w:spacing w:after="0" w:line="276" w:lineRule="auto"/>
              <w:rPr>
                <w:rFonts w:ascii="Century Gothic" w:eastAsia="Times New Roman" w:hAnsi="Century Gothic" w:cs="Arial"/>
                <w:color w:val="000000"/>
                <w:lang w:eastAsia="es-ES"/>
              </w:rPr>
            </w:pPr>
            <w:r w:rsidRPr="00AB43D8">
              <w:rPr>
                <w:rFonts w:ascii="Century Gothic" w:eastAsia="Times New Roman" w:hAnsi="Century Gothic" w:cs="Arial"/>
                <w:color w:val="000000"/>
                <w:lang w:eastAsia="es-ES"/>
              </w:rPr>
              <w:t>1</w:t>
            </w:r>
            <w:r w:rsidR="00466F02">
              <w:rPr>
                <w:rFonts w:ascii="Century Gothic" w:eastAsia="Times New Roman" w:hAnsi="Century Gothic" w:cs="Arial"/>
                <w:color w:val="000000"/>
                <w:lang w:eastAsia="es-ES"/>
              </w:rPr>
              <w:t>1</w:t>
            </w:r>
          </w:p>
        </w:tc>
      </w:tr>
      <w:tr w:rsidR="009C5BAE" w:rsidRPr="009C5BAE" w14:paraId="38318B09" w14:textId="77777777" w:rsidTr="00F54A10">
        <w:trPr>
          <w:jc w:val="center"/>
        </w:trPr>
        <w:tc>
          <w:tcPr>
            <w:tcW w:w="136" w:type="pct"/>
            <w:tcBorders>
              <w:top w:val="nil"/>
              <w:left w:val="nil"/>
              <w:bottom w:val="nil"/>
              <w:right w:val="nil"/>
            </w:tcBorders>
          </w:tcPr>
          <w:p w14:paraId="0F1BA881"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431" w:type="pct"/>
            <w:gridSpan w:val="2"/>
            <w:tcBorders>
              <w:top w:val="nil"/>
              <w:left w:val="nil"/>
              <w:bottom w:val="nil"/>
              <w:right w:val="nil"/>
            </w:tcBorders>
          </w:tcPr>
          <w:p w14:paraId="331C2432"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3834" w:type="pct"/>
            <w:gridSpan w:val="2"/>
            <w:tcBorders>
              <w:top w:val="nil"/>
              <w:left w:val="nil"/>
              <w:bottom w:val="nil"/>
              <w:right w:val="nil"/>
            </w:tcBorders>
          </w:tcPr>
          <w:p w14:paraId="59A56901" w14:textId="77777777" w:rsidR="009C5BAE" w:rsidRPr="009C5BAE" w:rsidRDefault="009C5BAE" w:rsidP="00620DF7">
            <w:pPr>
              <w:tabs>
                <w:tab w:val="left" w:leader="dot" w:pos="7029"/>
              </w:tabs>
              <w:spacing w:after="0" w:line="276" w:lineRule="auto"/>
              <w:rPr>
                <w:rFonts w:ascii="Century Gothic" w:eastAsia="Times New Roman" w:hAnsi="Century Gothic" w:cs="Arial"/>
                <w:color w:val="000000"/>
                <w:sz w:val="10"/>
                <w:szCs w:val="10"/>
                <w:lang w:eastAsia="es-ES"/>
              </w:rPr>
            </w:pPr>
          </w:p>
        </w:tc>
        <w:tc>
          <w:tcPr>
            <w:tcW w:w="599" w:type="pct"/>
            <w:gridSpan w:val="2"/>
            <w:tcBorders>
              <w:top w:val="nil"/>
              <w:left w:val="nil"/>
              <w:bottom w:val="nil"/>
              <w:right w:val="nil"/>
            </w:tcBorders>
            <w:vAlign w:val="bottom"/>
          </w:tcPr>
          <w:p w14:paraId="39BA3935"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r>
      <w:tr w:rsidR="00620DF7" w14:paraId="2FE9134E" w14:textId="77777777" w:rsidTr="00F54A10">
        <w:trPr>
          <w:jc w:val="center"/>
        </w:trPr>
        <w:tc>
          <w:tcPr>
            <w:tcW w:w="136" w:type="pct"/>
            <w:tcBorders>
              <w:top w:val="nil"/>
              <w:left w:val="nil"/>
              <w:bottom w:val="nil"/>
              <w:right w:val="nil"/>
            </w:tcBorders>
          </w:tcPr>
          <w:p w14:paraId="5FAF9782" w14:textId="77777777" w:rsidR="0028141C"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6E543BC0" w14:textId="77777777" w:rsidR="0028141C"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2.1</w:t>
            </w:r>
          </w:p>
        </w:tc>
        <w:tc>
          <w:tcPr>
            <w:tcW w:w="3834" w:type="pct"/>
            <w:gridSpan w:val="2"/>
            <w:tcBorders>
              <w:top w:val="nil"/>
              <w:left w:val="nil"/>
              <w:bottom w:val="nil"/>
              <w:right w:val="nil"/>
            </w:tcBorders>
            <w:hideMark/>
          </w:tcPr>
          <w:p w14:paraId="308539AD" w14:textId="77777777" w:rsidR="0028141C" w:rsidRDefault="0028141C" w:rsidP="00620DF7">
            <w:pPr>
              <w:tabs>
                <w:tab w:val="left" w:leader="dot" w:pos="7029"/>
              </w:tabs>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Servicios mayoristas de Arrendamiento de Enlaces Dedicados y de Interconexión</w:t>
            </w:r>
            <w:r>
              <w:rPr>
                <w:rFonts w:ascii="Century Gothic" w:hAnsi="Century Gothic" w:cs="Arial"/>
                <w:iCs/>
              </w:rPr>
              <w:tab/>
            </w:r>
          </w:p>
        </w:tc>
        <w:tc>
          <w:tcPr>
            <w:tcW w:w="599" w:type="pct"/>
            <w:gridSpan w:val="2"/>
            <w:tcBorders>
              <w:top w:val="nil"/>
              <w:left w:val="nil"/>
              <w:bottom w:val="nil"/>
              <w:right w:val="nil"/>
            </w:tcBorders>
            <w:vAlign w:val="bottom"/>
          </w:tcPr>
          <w:p w14:paraId="02025E52" w14:textId="1DB680A9" w:rsidR="0028141C" w:rsidRPr="00AB43D8"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466F02">
              <w:rPr>
                <w:rFonts w:ascii="Century Gothic" w:eastAsia="Times New Roman" w:hAnsi="Century Gothic" w:cs="Arial"/>
                <w:color w:val="000000"/>
                <w:lang w:eastAsia="es-ES"/>
              </w:rPr>
              <w:t>1</w:t>
            </w:r>
          </w:p>
        </w:tc>
      </w:tr>
      <w:tr w:rsidR="009C5BAE" w:rsidRPr="009C5BAE" w14:paraId="61C3CDF3" w14:textId="77777777" w:rsidTr="00F54A10">
        <w:trPr>
          <w:jc w:val="center"/>
        </w:trPr>
        <w:tc>
          <w:tcPr>
            <w:tcW w:w="136" w:type="pct"/>
            <w:tcBorders>
              <w:top w:val="nil"/>
              <w:left w:val="nil"/>
              <w:bottom w:val="nil"/>
              <w:right w:val="nil"/>
            </w:tcBorders>
          </w:tcPr>
          <w:p w14:paraId="1B9674ED"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431" w:type="pct"/>
            <w:gridSpan w:val="2"/>
            <w:tcBorders>
              <w:top w:val="nil"/>
              <w:left w:val="nil"/>
              <w:bottom w:val="nil"/>
              <w:right w:val="nil"/>
            </w:tcBorders>
          </w:tcPr>
          <w:p w14:paraId="76106D8E"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3834" w:type="pct"/>
            <w:gridSpan w:val="2"/>
            <w:tcBorders>
              <w:top w:val="nil"/>
              <w:left w:val="nil"/>
              <w:bottom w:val="nil"/>
              <w:right w:val="nil"/>
            </w:tcBorders>
          </w:tcPr>
          <w:p w14:paraId="6F47C909" w14:textId="77777777" w:rsidR="009C5BAE" w:rsidRPr="009C5BAE" w:rsidRDefault="009C5BAE" w:rsidP="00620DF7">
            <w:pPr>
              <w:tabs>
                <w:tab w:val="left" w:leader="dot" w:pos="7029"/>
              </w:tabs>
              <w:spacing w:after="0" w:line="276" w:lineRule="auto"/>
              <w:rPr>
                <w:rFonts w:ascii="Century Gothic" w:eastAsia="Times New Roman" w:hAnsi="Century Gothic" w:cs="Arial"/>
                <w:color w:val="000000"/>
                <w:sz w:val="10"/>
                <w:szCs w:val="10"/>
                <w:lang w:eastAsia="es-ES"/>
              </w:rPr>
            </w:pPr>
          </w:p>
        </w:tc>
        <w:tc>
          <w:tcPr>
            <w:tcW w:w="599" w:type="pct"/>
            <w:gridSpan w:val="2"/>
            <w:tcBorders>
              <w:top w:val="nil"/>
              <w:left w:val="nil"/>
              <w:bottom w:val="nil"/>
              <w:right w:val="nil"/>
            </w:tcBorders>
            <w:vAlign w:val="bottom"/>
          </w:tcPr>
          <w:p w14:paraId="2FF84034"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r>
      <w:tr w:rsidR="00620DF7" w14:paraId="345A9692" w14:textId="77777777" w:rsidTr="00F54A10">
        <w:trPr>
          <w:jc w:val="center"/>
        </w:trPr>
        <w:tc>
          <w:tcPr>
            <w:tcW w:w="136" w:type="pct"/>
            <w:tcBorders>
              <w:top w:val="nil"/>
              <w:left w:val="nil"/>
              <w:bottom w:val="nil"/>
              <w:right w:val="nil"/>
            </w:tcBorders>
          </w:tcPr>
          <w:p w14:paraId="2FC0D2EC" w14:textId="77777777" w:rsidR="0028141C"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136873F1" w14:textId="77777777" w:rsidR="0028141C"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c>
          <w:tcPr>
            <w:tcW w:w="3834" w:type="pct"/>
            <w:gridSpan w:val="2"/>
            <w:tcBorders>
              <w:top w:val="nil"/>
              <w:left w:val="nil"/>
              <w:bottom w:val="nil"/>
              <w:right w:val="nil"/>
            </w:tcBorders>
            <w:hideMark/>
          </w:tcPr>
          <w:p w14:paraId="29348D9D" w14:textId="77777777" w:rsidR="0028141C" w:rsidRDefault="0028141C" w:rsidP="00620DF7">
            <w:pPr>
              <w:tabs>
                <w:tab w:val="left" w:leader="dot" w:pos="7029"/>
              </w:tabs>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 xml:space="preserve">Pronóstico de Servicios </w:t>
            </w:r>
            <w:r>
              <w:rPr>
                <w:rFonts w:ascii="Century Gothic" w:hAnsi="Century Gothic" w:cs="Arial"/>
                <w:iCs/>
              </w:rPr>
              <w:tab/>
            </w:r>
          </w:p>
        </w:tc>
        <w:tc>
          <w:tcPr>
            <w:tcW w:w="599" w:type="pct"/>
            <w:gridSpan w:val="2"/>
            <w:tcBorders>
              <w:top w:val="nil"/>
              <w:left w:val="nil"/>
              <w:bottom w:val="nil"/>
              <w:right w:val="nil"/>
            </w:tcBorders>
            <w:vAlign w:val="bottom"/>
          </w:tcPr>
          <w:p w14:paraId="60298831" w14:textId="063A3FB2" w:rsidR="0028141C" w:rsidRPr="00AB43D8"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466F02">
              <w:rPr>
                <w:rFonts w:ascii="Century Gothic" w:eastAsia="Times New Roman" w:hAnsi="Century Gothic" w:cs="Arial"/>
                <w:color w:val="000000"/>
                <w:lang w:eastAsia="es-ES"/>
              </w:rPr>
              <w:t>3</w:t>
            </w:r>
          </w:p>
        </w:tc>
      </w:tr>
      <w:tr w:rsidR="009C5BAE" w:rsidRPr="009C5BAE" w14:paraId="5727F635" w14:textId="77777777" w:rsidTr="00F54A10">
        <w:trPr>
          <w:jc w:val="center"/>
        </w:trPr>
        <w:tc>
          <w:tcPr>
            <w:tcW w:w="136" w:type="pct"/>
            <w:tcBorders>
              <w:top w:val="nil"/>
              <w:left w:val="nil"/>
              <w:bottom w:val="nil"/>
              <w:right w:val="nil"/>
            </w:tcBorders>
          </w:tcPr>
          <w:p w14:paraId="124F1F8E"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431" w:type="pct"/>
            <w:gridSpan w:val="2"/>
            <w:tcBorders>
              <w:top w:val="nil"/>
              <w:left w:val="nil"/>
              <w:bottom w:val="nil"/>
              <w:right w:val="nil"/>
            </w:tcBorders>
          </w:tcPr>
          <w:p w14:paraId="007A4D20"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3834" w:type="pct"/>
            <w:gridSpan w:val="2"/>
            <w:tcBorders>
              <w:top w:val="nil"/>
              <w:left w:val="nil"/>
              <w:bottom w:val="nil"/>
              <w:right w:val="nil"/>
            </w:tcBorders>
          </w:tcPr>
          <w:p w14:paraId="6EED837D" w14:textId="77777777" w:rsidR="009C5BAE" w:rsidRPr="009C5BAE" w:rsidRDefault="009C5BAE" w:rsidP="00620DF7">
            <w:pPr>
              <w:tabs>
                <w:tab w:val="left" w:leader="dot" w:pos="7029"/>
              </w:tabs>
              <w:spacing w:after="0" w:line="276" w:lineRule="auto"/>
              <w:rPr>
                <w:rFonts w:ascii="Century Gothic" w:eastAsia="Times New Roman" w:hAnsi="Century Gothic" w:cs="Arial"/>
                <w:color w:val="000000"/>
                <w:sz w:val="10"/>
                <w:szCs w:val="10"/>
                <w:lang w:eastAsia="es-ES"/>
              </w:rPr>
            </w:pPr>
          </w:p>
        </w:tc>
        <w:tc>
          <w:tcPr>
            <w:tcW w:w="599" w:type="pct"/>
            <w:gridSpan w:val="2"/>
            <w:tcBorders>
              <w:top w:val="nil"/>
              <w:left w:val="nil"/>
              <w:bottom w:val="nil"/>
              <w:right w:val="nil"/>
            </w:tcBorders>
            <w:vAlign w:val="bottom"/>
          </w:tcPr>
          <w:p w14:paraId="28DA3B76"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r>
      <w:tr w:rsidR="00620DF7" w:rsidRPr="008352CF" w14:paraId="5D8359B2" w14:textId="77777777" w:rsidTr="00F54A10">
        <w:trPr>
          <w:jc w:val="center"/>
        </w:trPr>
        <w:tc>
          <w:tcPr>
            <w:tcW w:w="136" w:type="pct"/>
            <w:tcBorders>
              <w:top w:val="nil"/>
              <w:left w:val="nil"/>
              <w:bottom w:val="nil"/>
              <w:right w:val="nil"/>
            </w:tcBorders>
          </w:tcPr>
          <w:p w14:paraId="331D2F03" w14:textId="77777777" w:rsidR="0028141C"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01A1652E"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2.3</w:t>
            </w:r>
          </w:p>
        </w:tc>
        <w:tc>
          <w:tcPr>
            <w:tcW w:w="3834" w:type="pct"/>
            <w:gridSpan w:val="2"/>
            <w:tcBorders>
              <w:top w:val="nil"/>
              <w:left w:val="nil"/>
              <w:bottom w:val="nil"/>
              <w:right w:val="nil"/>
            </w:tcBorders>
            <w:hideMark/>
          </w:tcPr>
          <w:p w14:paraId="27B33615"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Capacidad de los Servicios</w:t>
            </w:r>
            <w:r>
              <w:rPr>
                <w:rFonts w:ascii="Century Gothic" w:hAnsi="Century Gothic" w:cs="Arial"/>
                <w:iCs/>
              </w:rPr>
              <w:tab/>
            </w:r>
          </w:p>
          <w:p w14:paraId="212E8917"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 xml:space="preserve">2.3.1 </w:t>
            </w:r>
            <w:proofErr w:type="gramStart"/>
            <w:r w:rsidRPr="008352CF">
              <w:rPr>
                <w:rFonts w:ascii="Century Gothic" w:eastAsia="Times New Roman" w:hAnsi="Century Gothic" w:cs="Arial"/>
                <w:color w:val="000000"/>
                <w:lang w:eastAsia="es-ES"/>
              </w:rPr>
              <w:t>HUB</w:t>
            </w:r>
            <w:proofErr w:type="gramEnd"/>
            <w:r w:rsidRPr="008352CF">
              <w:rPr>
                <w:rFonts w:ascii="Century Gothic" w:eastAsia="Times New Roman" w:hAnsi="Century Gothic" w:cs="Arial"/>
                <w:color w:val="000000"/>
                <w:lang w:eastAsia="es-ES"/>
              </w:rPr>
              <w:t xml:space="preserve">, Servicio de conexión 1 Gigabit Ethernet </w:t>
            </w:r>
            <w:r>
              <w:rPr>
                <w:rFonts w:ascii="Century Gothic" w:hAnsi="Century Gothic" w:cs="Arial"/>
                <w:iCs/>
              </w:rPr>
              <w:tab/>
            </w:r>
          </w:p>
          <w:p w14:paraId="114E04F2"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 xml:space="preserve">2.3.2 </w:t>
            </w:r>
            <w:proofErr w:type="gramStart"/>
            <w:r w:rsidRPr="008352CF">
              <w:rPr>
                <w:rFonts w:ascii="Century Gothic" w:eastAsia="Times New Roman" w:hAnsi="Century Gothic" w:cs="Arial"/>
                <w:color w:val="000000"/>
                <w:lang w:eastAsia="es-ES"/>
              </w:rPr>
              <w:t>HUB</w:t>
            </w:r>
            <w:proofErr w:type="gramEnd"/>
            <w:r w:rsidRPr="008352CF">
              <w:rPr>
                <w:rFonts w:ascii="Century Gothic" w:eastAsia="Times New Roman" w:hAnsi="Century Gothic" w:cs="Arial"/>
                <w:color w:val="000000"/>
                <w:lang w:eastAsia="es-ES"/>
              </w:rPr>
              <w:t xml:space="preserve">, Servicio de conexión 10 Gigabit Ethernet </w:t>
            </w:r>
            <w:r>
              <w:rPr>
                <w:rFonts w:ascii="Century Gothic" w:hAnsi="Century Gothic" w:cs="Arial"/>
                <w:iCs/>
              </w:rPr>
              <w:tab/>
            </w:r>
          </w:p>
        </w:tc>
        <w:tc>
          <w:tcPr>
            <w:tcW w:w="599" w:type="pct"/>
            <w:gridSpan w:val="2"/>
            <w:tcBorders>
              <w:top w:val="nil"/>
              <w:left w:val="nil"/>
              <w:bottom w:val="nil"/>
              <w:right w:val="nil"/>
            </w:tcBorders>
            <w:vAlign w:val="bottom"/>
          </w:tcPr>
          <w:p w14:paraId="792081FA" w14:textId="0D3FFEE8" w:rsidR="0028141C"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466F02">
              <w:rPr>
                <w:rFonts w:ascii="Century Gothic" w:eastAsia="Times New Roman" w:hAnsi="Century Gothic" w:cs="Arial"/>
                <w:color w:val="000000"/>
                <w:lang w:eastAsia="es-ES"/>
              </w:rPr>
              <w:t>3</w:t>
            </w:r>
          </w:p>
          <w:p w14:paraId="6F275601" w14:textId="3C3AF1DF" w:rsidR="0028141C" w:rsidRDefault="0028141C" w:rsidP="00620DF7">
            <w:pPr>
              <w:tabs>
                <w:tab w:val="left" w:pos="483"/>
              </w:tabs>
              <w:spacing w:after="0"/>
              <w:rPr>
                <w:rFonts w:ascii="Century Gothic" w:eastAsia="Times New Roman" w:hAnsi="Century Gothic" w:cs="Arial"/>
                <w:lang w:eastAsia="es-ES"/>
              </w:rPr>
            </w:pPr>
            <w:r>
              <w:rPr>
                <w:rFonts w:ascii="Century Gothic" w:eastAsia="Times New Roman" w:hAnsi="Century Gothic" w:cs="Arial"/>
                <w:lang w:eastAsia="es-ES"/>
              </w:rPr>
              <w:t>1</w:t>
            </w:r>
            <w:r w:rsidR="00ED4082">
              <w:rPr>
                <w:rFonts w:ascii="Century Gothic" w:eastAsia="Times New Roman" w:hAnsi="Century Gothic" w:cs="Arial"/>
                <w:lang w:eastAsia="es-ES"/>
              </w:rPr>
              <w:t>4</w:t>
            </w:r>
          </w:p>
          <w:p w14:paraId="531B6876" w14:textId="74D59A8C" w:rsidR="0028141C" w:rsidRPr="00AB43D8" w:rsidRDefault="0028141C" w:rsidP="00620DF7">
            <w:pPr>
              <w:tabs>
                <w:tab w:val="left" w:pos="483"/>
              </w:tabs>
              <w:spacing w:after="0"/>
              <w:rPr>
                <w:rFonts w:ascii="Century Gothic" w:eastAsia="Times New Roman" w:hAnsi="Century Gothic" w:cs="Arial"/>
                <w:lang w:eastAsia="es-ES"/>
              </w:rPr>
            </w:pPr>
            <w:r>
              <w:rPr>
                <w:rFonts w:ascii="Century Gothic" w:eastAsia="Times New Roman" w:hAnsi="Century Gothic" w:cs="Arial"/>
                <w:lang w:eastAsia="es-ES"/>
              </w:rPr>
              <w:t>1</w:t>
            </w:r>
            <w:r w:rsidR="00ED4082">
              <w:rPr>
                <w:rFonts w:ascii="Century Gothic" w:eastAsia="Times New Roman" w:hAnsi="Century Gothic" w:cs="Arial"/>
                <w:lang w:eastAsia="es-ES"/>
              </w:rPr>
              <w:t>5</w:t>
            </w:r>
          </w:p>
        </w:tc>
      </w:tr>
      <w:tr w:rsidR="009C5BAE" w:rsidRPr="009C5BAE" w14:paraId="1F27F559" w14:textId="77777777" w:rsidTr="00F54A10">
        <w:trPr>
          <w:jc w:val="center"/>
        </w:trPr>
        <w:tc>
          <w:tcPr>
            <w:tcW w:w="136" w:type="pct"/>
            <w:tcBorders>
              <w:top w:val="nil"/>
              <w:left w:val="nil"/>
              <w:bottom w:val="nil"/>
              <w:right w:val="nil"/>
            </w:tcBorders>
          </w:tcPr>
          <w:p w14:paraId="1314F1E9"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431" w:type="pct"/>
            <w:gridSpan w:val="2"/>
            <w:tcBorders>
              <w:top w:val="nil"/>
              <w:left w:val="nil"/>
              <w:bottom w:val="nil"/>
              <w:right w:val="nil"/>
            </w:tcBorders>
          </w:tcPr>
          <w:p w14:paraId="25912EDE"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3834" w:type="pct"/>
            <w:gridSpan w:val="2"/>
            <w:tcBorders>
              <w:top w:val="nil"/>
              <w:left w:val="nil"/>
              <w:bottom w:val="nil"/>
              <w:right w:val="nil"/>
            </w:tcBorders>
          </w:tcPr>
          <w:p w14:paraId="4DBFCF77" w14:textId="77777777" w:rsidR="009C5BAE" w:rsidRPr="009C5BAE" w:rsidRDefault="009C5BAE" w:rsidP="00620DF7">
            <w:pPr>
              <w:tabs>
                <w:tab w:val="left" w:leader="dot" w:pos="7029"/>
              </w:tabs>
              <w:spacing w:after="0" w:line="276" w:lineRule="auto"/>
              <w:rPr>
                <w:rFonts w:ascii="Century Gothic" w:eastAsia="Times New Roman" w:hAnsi="Century Gothic" w:cs="Arial"/>
                <w:color w:val="000000"/>
                <w:sz w:val="10"/>
                <w:szCs w:val="10"/>
                <w:lang w:eastAsia="es-ES"/>
              </w:rPr>
            </w:pPr>
          </w:p>
        </w:tc>
        <w:tc>
          <w:tcPr>
            <w:tcW w:w="599" w:type="pct"/>
            <w:gridSpan w:val="2"/>
            <w:tcBorders>
              <w:top w:val="nil"/>
              <w:left w:val="nil"/>
              <w:bottom w:val="nil"/>
              <w:right w:val="nil"/>
            </w:tcBorders>
            <w:vAlign w:val="bottom"/>
          </w:tcPr>
          <w:p w14:paraId="5286F9BF"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r>
      <w:tr w:rsidR="00620DF7" w:rsidRPr="008352CF" w14:paraId="0BA4ECF7" w14:textId="77777777" w:rsidTr="00F54A10">
        <w:trPr>
          <w:jc w:val="center"/>
        </w:trPr>
        <w:tc>
          <w:tcPr>
            <w:tcW w:w="136" w:type="pct"/>
            <w:tcBorders>
              <w:top w:val="nil"/>
              <w:left w:val="nil"/>
              <w:bottom w:val="nil"/>
              <w:right w:val="nil"/>
            </w:tcBorders>
          </w:tcPr>
          <w:p w14:paraId="5AFC0C74"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1276B607"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w:t>
            </w:r>
          </w:p>
        </w:tc>
        <w:tc>
          <w:tcPr>
            <w:tcW w:w="3834" w:type="pct"/>
            <w:gridSpan w:val="2"/>
            <w:tcBorders>
              <w:top w:val="nil"/>
              <w:left w:val="nil"/>
              <w:bottom w:val="nil"/>
              <w:right w:val="nil"/>
            </w:tcBorders>
            <w:hideMark/>
          </w:tcPr>
          <w:p w14:paraId="6F31F5FE"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Plazos de entrega de los Servicios</w:t>
            </w:r>
            <w:r>
              <w:rPr>
                <w:rFonts w:ascii="Century Gothic" w:hAnsi="Century Gothic" w:cs="Arial"/>
                <w:iCs/>
              </w:rPr>
              <w:tab/>
            </w:r>
          </w:p>
        </w:tc>
        <w:tc>
          <w:tcPr>
            <w:tcW w:w="599" w:type="pct"/>
            <w:gridSpan w:val="2"/>
            <w:tcBorders>
              <w:top w:val="nil"/>
              <w:left w:val="nil"/>
              <w:bottom w:val="nil"/>
              <w:right w:val="nil"/>
            </w:tcBorders>
            <w:vAlign w:val="bottom"/>
          </w:tcPr>
          <w:p w14:paraId="6AB70E1A" w14:textId="3CA332CB"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6</w:t>
            </w:r>
          </w:p>
        </w:tc>
      </w:tr>
      <w:tr w:rsidR="00620DF7" w:rsidRPr="008352CF" w14:paraId="106F9C06" w14:textId="77777777" w:rsidTr="00F54A10">
        <w:trPr>
          <w:jc w:val="center"/>
        </w:trPr>
        <w:tc>
          <w:tcPr>
            <w:tcW w:w="136" w:type="pct"/>
            <w:tcBorders>
              <w:top w:val="nil"/>
              <w:left w:val="nil"/>
              <w:bottom w:val="nil"/>
              <w:right w:val="nil"/>
            </w:tcBorders>
          </w:tcPr>
          <w:p w14:paraId="51237A53"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59189DA3"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2.4.1</w:t>
            </w:r>
          </w:p>
        </w:tc>
        <w:tc>
          <w:tcPr>
            <w:tcW w:w="3834" w:type="pct"/>
            <w:gridSpan w:val="2"/>
            <w:tcBorders>
              <w:top w:val="nil"/>
              <w:left w:val="nil"/>
              <w:bottom w:val="nil"/>
              <w:right w:val="nil"/>
            </w:tcBorders>
            <w:hideMark/>
          </w:tcPr>
          <w:p w14:paraId="20646E1A"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Plazos de entrega</w:t>
            </w:r>
            <w:r>
              <w:rPr>
                <w:rFonts w:ascii="Century Gothic" w:hAnsi="Century Gothic" w:cs="Arial"/>
                <w:iCs/>
              </w:rPr>
              <w:tab/>
            </w:r>
          </w:p>
        </w:tc>
        <w:tc>
          <w:tcPr>
            <w:tcW w:w="599" w:type="pct"/>
            <w:gridSpan w:val="2"/>
            <w:tcBorders>
              <w:top w:val="nil"/>
              <w:left w:val="nil"/>
              <w:bottom w:val="nil"/>
              <w:right w:val="nil"/>
            </w:tcBorders>
            <w:vAlign w:val="bottom"/>
          </w:tcPr>
          <w:p w14:paraId="47E0A6E6" w14:textId="4C6D7BEE"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7</w:t>
            </w:r>
          </w:p>
        </w:tc>
      </w:tr>
      <w:tr w:rsidR="00620DF7" w:rsidRPr="008352CF" w14:paraId="4F6CEEB8" w14:textId="77777777" w:rsidTr="00F54A10">
        <w:trPr>
          <w:jc w:val="center"/>
        </w:trPr>
        <w:tc>
          <w:tcPr>
            <w:tcW w:w="136" w:type="pct"/>
            <w:tcBorders>
              <w:top w:val="nil"/>
              <w:left w:val="nil"/>
              <w:bottom w:val="nil"/>
              <w:right w:val="nil"/>
            </w:tcBorders>
          </w:tcPr>
          <w:p w14:paraId="24C15D2F"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2920A71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2.4.1.1</w:t>
            </w:r>
          </w:p>
        </w:tc>
        <w:tc>
          <w:tcPr>
            <w:tcW w:w="3834" w:type="pct"/>
            <w:gridSpan w:val="2"/>
            <w:tcBorders>
              <w:top w:val="nil"/>
              <w:left w:val="nil"/>
              <w:bottom w:val="nil"/>
              <w:right w:val="nil"/>
            </w:tcBorders>
            <w:hideMark/>
          </w:tcPr>
          <w:p w14:paraId="64B72772"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Plazos de entrega de acuerdo con el porcentaje de solicitudes se realicen</w:t>
            </w:r>
            <w:r>
              <w:rPr>
                <w:rFonts w:ascii="Century Gothic" w:hAnsi="Century Gothic" w:cs="Arial"/>
                <w:iCs/>
              </w:rPr>
              <w:tab/>
            </w:r>
          </w:p>
        </w:tc>
        <w:tc>
          <w:tcPr>
            <w:tcW w:w="599" w:type="pct"/>
            <w:gridSpan w:val="2"/>
            <w:tcBorders>
              <w:top w:val="nil"/>
              <w:left w:val="nil"/>
              <w:bottom w:val="nil"/>
              <w:right w:val="nil"/>
            </w:tcBorders>
            <w:vAlign w:val="bottom"/>
          </w:tcPr>
          <w:p w14:paraId="6171378C" w14:textId="4BD26E99"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7</w:t>
            </w:r>
          </w:p>
        </w:tc>
      </w:tr>
      <w:tr w:rsidR="00620DF7" w:rsidRPr="008352CF" w14:paraId="01A9E4FD" w14:textId="77777777" w:rsidTr="00F54A10">
        <w:trPr>
          <w:jc w:val="center"/>
        </w:trPr>
        <w:tc>
          <w:tcPr>
            <w:tcW w:w="136" w:type="pct"/>
            <w:tcBorders>
              <w:top w:val="nil"/>
              <w:left w:val="nil"/>
              <w:bottom w:val="nil"/>
              <w:right w:val="nil"/>
            </w:tcBorders>
          </w:tcPr>
          <w:p w14:paraId="210EE229"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53070627"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2.4.1.2</w:t>
            </w:r>
          </w:p>
        </w:tc>
        <w:tc>
          <w:tcPr>
            <w:tcW w:w="3834" w:type="pct"/>
            <w:gridSpan w:val="2"/>
            <w:tcBorders>
              <w:top w:val="nil"/>
              <w:left w:val="nil"/>
              <w:bottom w:val="nil"/>
              <w:right w:val="nil"/>
            </w:tcBorders>
            <w:hideMark/>
          </w:tcPr>
          <w:p w14:paraId="4F83D60A"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Plazos de Entrega en puntos donde previamente se tenga contratado un servicio</w:t>
            </w:r>
            <w:r>
              <w:rPr>
                <w:rFonts w:ascii="Century Gothic" w:hAnsi="Century Gothic" w:cs="Arial"/>
                <w:iCs/>
              </w:rPr>
              <w:tab/>
            </w:r>
          </w:p>
        </w:tc>
        <w:tc>
          <w:tcPr>
            <w:tcW w:w="599" w:type="pct"/>
            <w:gridSpan w:val="2"/>
            <w:tcBorders>
              <w:top w:val="nil"/>
              <w:left w:val="nil"/>
              <w:bottom w:val="nil"/>
              <w:right w:val="nil"/>
            </w:tcBorders>
            <w:vAlign w:val="bottom"/>
          </w:tcPr>
          <w:p w14:paraId="0FB72F9A" w14:textId="3E05F389"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7</w:t>
            </w:r>
          </w:p>
        </w:tc>
      </w:tr>
      <w:tr w:rsidR="00620DF7" w:rsidRPr="008352CF" w14:paraId="3C19081C" w14:textId="77777777" w:rsidTr="00F54A10">
        <w:trPr>
          <w:jc w:val="center"/>
        </w:trPr>
        <w:tc>
          <w:tcPr>
            <w:tcW w:w="136" w:type="pct"/>
            <w:tcBorders>
              <w:top w:val="nil"/>
              <w:left w:val="nil"/>
              <w:bottom w:val="nil"/>
              <w:right w:val="nil"/>
            </w:tcBorders>
          </w:tcPr>
          <w:p w14:paraId="6DC280AB"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59CF1A41"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2.4.1.3</w:t>
            </w:r>
          </w:p>
        </w:tc>
        <w:tc>
          <w:tcPr>
            <w:tcW w:w="3834" w:type="pct"/>
            <w:gridSpan w:val="2"/>
            <w:tcBorders>
              <w:top w:val="nil"/>
              <w:left w:val="nil"/>
              <w:bottom w:val="nil"/>
              <w:right w:val="nil"/>
            </w:tcBorders>
            <w:hideMark/>
          </w:tcPr>
          <w:p w14:paraId="792F17D6"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Plazos de Entrega de los Servicios cuando se requieran tiempos de entrega menores a los comunes</w:t>
            </w:r>
            <w:r>
              <w:rPr>
                <w:rFonts w:ascii="Century Gothic" w:hAnsi="Century Gothic" w:cs="Arial"/>
                <w:iCs/>
              </w:rPr>
              <w:tab/>
            </w:r>
          </w:p>
        </w:tc>
        <w:tc>
          <w:tcPr>
            <w:tcW w:w="599" w:type="pct"/>
            <w:gridSpan w:val="2"/>
            <w:tcBorders>
              <w:top w:val="nil"/>
              <w:left w:val="nil"/>
              <w:bottom w:val="nil"/>
              <w:right w:val="nil"/>
            </w:tcBorders>
            <w:vAlign w:val="bottom"/>
          </w:tcPr>
          <w:p w14:paraId="1EB25FFC" w14:textId="4B5081CA"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8</w:t>
            </w:r>
          </w:p>
        </w:tc>
      </w:tr>
      <w:tr w:rsidR="00620DF7" w:rsidRPr="008352CF" w14:paraId="7944F6F8" w14:textId="77777777" w:rsidTr="00F54A10">
        <w:trPr>
          <w:jc w:val="center"/>
        </w:trPr>
        <w:tc>
          <w:tcPr>
            <w:tcW w:w="136" w:type="pct"/>
            <w:tcBorders>
              <w:top w:val="nil"/>
              <w:left w:val="nil"/>
              <w:bottom w:val="nil"/>
              <w:right w:val="nil"/>
            </w:tcBorders>
          </w:tcPr>
          <w:p w14:paraId="2758F18A"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1A370D08" w14:textId="1D5B00E6" w:rsidR="00304364"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2.4.1.4</w:t>
            </w:r>
          </w:p>
        </w:tc>
        <w:tc>
          <w:tcPr>
            <w:tcW w:w="3834" w:type="pct"/>
            <w:gridSpan w:val="2"/>
            <w:tcBorders>
              <w:top w:val="nil"/>
              <w:left w:val="nil"/>
              <w:bottom w:val="nil"/>
              <w:right w:val="nil"/>
            </w:tcBorders>
            <w:hideMark/>
          </w:tcPr>
          <w:p w14:paraId="4CFBB3D6" w14:textId="42D469AC" w:rsidR="0028141C" w:rsidRPr="008352CF" w:rsidRDefault="00304364" w:rsidP="00620DF7">
            <w:pPr>
              <w:tabs>
                <w:tab w:val="left" w:leader="dot" w:pos="7029"/>
              </w:tabs>
              <w:autoSpaceDE w:val="0"/>
              <w:autoSpaceDN w:val="0"/>
              <w:spacing w:after="0" w:line="276" w:lineRule="auto"/>
              <w:jc w:val="both"/>
              <w:rPr>
                <w:rFonts w:ascii="Century Gothic" w:eastAsia="Times New Roman" w:hAnsi="Century Gothic" w:cs="Arial"/>
                <w:color w:val="000000"/>
                <w:lang w:eastAsia="es-ES"/>
              </w:rPr>
            </w:pPr>
            <w:r>
              <w:rPr>
                <w:rFonts w:ascii="Century Gothic" w:eastAsia="Times New Roman" w:hAnsi="Century Gothic" w:cs="Arial"/>
                <w:color w:val="000000"/>
                <w:lang w:eastAsia="es-ES"/>
              </w:rPr>
              <w:t>Reprogramación del servicio previo a la Fecha Vinculante………</w:t>
            </w:r>
          </w:p>
        </w:tc>
        <w:tc>
          <w:tcPr>
            <w:tcW w:w="599" w:type="pct"/>
            <w:gridSpan w:val="2"/>
            <w:tcBorders>
              <w:top w:val="nil"/>
              <w:left w:val="nil"/>
              <w:bottom w:val="nil"/>
              <w:right w:val="nil"/>
            </w:tcBorders>
            <w:vAlign w:val="bottom"/>
          </w:tcPr>
          <w:p w14:paraId="6F2F00F7" w14:textId="2F5ED8CE" w:rsidR="0028141C" w:rsidRPr="008352CF" w:rsidRDefault="0028141C" w:rsidP="00620DF7">
            <w:pPr>
              <w:autoSpaceDE w:val="0"/>
              <w:autoSpaceDN w:val="0"/>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8</w:t>
            </w:r>
          </w:p>
        </w:tc>
      </w:tr>
      <w:tr w:rsidR="00B83208" w:rsidRPr="008352CF" w14:paraId="2E214DF0" w14:textId="77777777" w:rsidTr="00F54A10">
        <w:trPr>
          <w:jc w:val="center"/>
        </w:trPr>
        <w:tc>
          <w:tcPr>
            <w:tcW w:w="136" w:type="pct"/>
            <w:tcBorders>
              <w:top w:val="nil"/>
              <w:left w:val="nil"/>
              <w:bottom w:val="nil"/>
              <w:right w:val="nil"/>
            </w:tcBorders>
          </w:tcPr>
          <w:p w14:paraId="56C966B3" w14:textId="77777777" w:rsidR="00B83208" w:rsidRPr="008352CF" w:rsidRDefault="00B83208"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tcPr>
          <w:p w14:paraId="0775CB21" w14:textId="60138971" w:rsidR="00B83208" w:rsidRPr="008352CF" w:rsidRDefault="00B83208"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2.4.1.5</w:t>
            </w:r>
          </w:p>
        </w:tc>
        <w:tc>
          <w:tcPr>
            <w:tcW w:w="3834" w:type="pct"/>
            <w:gridSpan w:val="2"/>
            <w:tcBorders>
              <w:top w:val="nil"/>
              <w:left w:val="nil"/>
              <w:bottom w:val="nil"/>
              <w:right w:val="nil"/>
            </w:tcBorders>
          </w:tcPr>
          <w:p w14:paraId="4CFE6C42" w14:textId="5B3B9855" w:rsidR="00B83208" w:rsidRDefault="00B83208" w:rsidP="00620DF7">
            <w:pPr>
              <w:tabs>
                <w:tab w:val="left" w:leader="dot" w:pos="7029"/>
              </w:tabs>
              <w:autoSpaceDE w:val="0"/>
              <w:autoSpaceDN w:val="0"/>
              <w:spacing w:after="0" w:line="276" w:lineRule="auto"/>
              <w:jc w:val="both"/>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Cancelación de los servicios</w:t>
            </w:r>
            <w:r>
              <w:rPr>
                <w:rFonts w:ascii="Century Gothic" w:eastAsia="Times New Roman" w:hAnsi="Century Gothic" w:cs="Arial"/>
                <w:color w:val="000000"/>
                <w:lang w:eastAsia="es-ES"/>
              </w:rPr>
              <w:t>…………………………………………………</w:t>
            </w:r>
          </w:p>
        </w:tc>
        <w:tc>
          <w:tcPr>
            <w:tcW w:w="599" w:type="pct"/>
            <w:gridSpan w:val="2"/>
            <w:tcBorders>
              <w:top w:val="nil"/>
              <w:left w:val="nil"/>
              <w:bottom w:val="nil"/>
              <w:right w:val="nil"/>
            </w:tcBorders>
            <w:vAlign w:val="bottom"/>
          </w:tcPr>
          <w:p w14:paraId="578BED74" w14:textId="5428E6F6" w:rsidR="00B83208" w:rsidRDefault="00B83208" w:rsidP="00620DF7">
            <w:pPr>
              <w:autoSpaceDE w:val="0"/>
              <w:autoSpaceDN w:val="0"/>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8</w:t>
            </w:r>
          </w:p>
        </w:tc>
      </w:tr>
      <w:tr w:rsidR="00620DF7" w:rsidRPr="008352CF" w14:paraId="5008E564" w14:textId="77777777" w:rsidTr="00F54A10">
        <w:trPr>
          <w:jc w:val="center"/>
        </w:trPr>
        <w:tc>
          <w:tcPr>
            <w:tcW w:w="136" w:type="pct"/>
            <w:tcBorders>
              <w:top w:val="nil"/>
              <w:left w:val="nil"/>
              <w:bottom w:val="nil"/>
              <w:right w:val="nil"/>
            </w:tcBorders>
          </w:tcPr>
          <w:p w14:paraId="65C37004"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15AD4743" w14:textId="32636348"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2.4.1.</w:t>
            </w:r>
            <w:r w:rsidR="00304364">
              <w:rPr>
                <w:rFonts w:ascii="Century Gothic" w:eastAsia="Times New Roman" w:hAnsi="Century Gothic" w:cs="Arial"/>
                <w:color w:val="000000"/>
                <w:lang w:eastAsia="es-ES"/>
              </w:rPr>
              <w:t>6</w:t>
            </w:r>
          </w:p>
        </w:tc>
        <w:tc>
          <w:tcPr>
            <w:tcW w:w="3834" w:type="pct"/>
            <w:gridSpan w:val="2"/>
            <w:tcBorders>
              <w:top w:val="nil"/>
              <w:left w:val="nil"/>
              <w:bottom w:val="nil"/>
              <w:right w:val="nil"/>
            </w:tcBorders>
            <w:hideMark/>
          </w:tcPr>
          <w:p w14:paraId="339387D8"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Plazos de Entrega con un plazo mayor a los señalados en la Oferta de Referencia</w:t>
            </w:r>
            <w:r>
              <w:rPr>
                <w:rFonts w:ascii="Century Gothic" w:hAnsi="Century Gothic" w:cs="Arial"/>
                <w:iCs/>
              </w:rPr>
              <w:tab/>
            </w:r>
          </w:p>
        </w:tc>
        <w:tc>
          <w:tcPr>
            <w:tcW w:w="599" w:type="pct"/>
            <w:gridSpan w:val="2"/>
            <w:tcBorders>
              <w:top w:val="nil"/>
              <w:left w:val="nil"/>
              <w:bottom w:val="nil"/>
              <w:right w:val="nil"/>
            </w:tcBorders>
            <w:vAlign w:val="bottom"/>
          </w:tcPr>
          <w:p w14:paraId="3DCF2D48" w14:textId="3EE520A8"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ED4082">
              <w:rPr>
                <w:rFonts w:ascii="Century Gothic" w:eastAsia="Times New Roman" w:hAnsi="Century Gothic" w:cs="Arial"/>
                <w:color w:val="000000"/>
                <w:lang w:eastAsia="es-ES"/>
              </w:rPr>
              <w:t>9</w:t>
            </w:r>
          </w:p>
        </w:tc>
      </w:tr>
      <w:tr w:rsidR="00620DF7" w:rsidRPr="008352CF" w14:paraId="301F04B9" w14:textId="77777777" w:rsidTr="00F54A10">
        <w:trPr>
          <w:jc w:val="center"/>
        </w:trPr>
        <w:tc>
          <w:tcPr>
            <w:tcW w:w="136" w:type="pct"/>
            <w:tcBorders>
              <w:top w:val="nil"/>
              <w:left w:val="nil"/>
              <w:bottom w:val="nil"/>
              <w:right w:val="nil"/>
            </w:tcBorders>
          </w:tcPr>
          <w:p w14:paraId="00551D0D"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5C482887"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2.4.2</w:t>
            </w:r>
          </w:p>
        </w:tc>
        <w:tc>
          <w:tcPr>
            <w:tcW w:w="3834" w:type="pct"/>
            <w:gridSpan w:val="2"/>
            <w:tcBorders>
              <w:top w:val="nil"/>
              <w:left w:val="nil"/>
              <w:bottom w:val="nil"/>
              <w:right w:val="nil"/>
            </w:tcBorders>
            <w:hideMark/>
          </w:tcPr>
          <w:p w14:paraId="5747B4B6"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Reprogramación o modificación de fecha de entrega vinculante</w:t>
            </w:r>
            <w:r>
              <w:rPr>
                <w:rFonts w:ascii="Century Gothic" w:hAnsi="Century Gothic" w:cs="Arial"/>
                <w:iCs/>
              </w:rPr>
              <w:tab/>
            </w:r>
          </w:p>
        </w:tc>
        <w:tc>
          <w:tcPr>
            <w:tcW w:w="599" w:type="pct"/>
            <w:gridSpan w:val="2"/>
            <w:tcBorders>
              <w:top w:val="nil"/>
              <w:left w:val="nil"/>
              <w:bottom w:val="nil"/>
              <w:right w:val="nil"/>
            </w:tcBorders>
            <w:vAlign w:val="bottom"/>
          </w:tcPr>
          <w:p w14:paraId="74EC8108" w14:textId="559DF4CA"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943124">
              <w:rPr>
                <w:rFonts w:ascii="Century Gothic" w:eastAsia="Times New Roman" w:hAnsi="Century Gothic" w:cs="Arial"/>
                <w:color w:val="000000"/>
                <w:lang w:eastAsia="es-ES"/>
              </w:rPr>
              <w:t>9</w:t>
            </w:r>
          </w:p>
        </w:tc>
      </w:tr>
      <w:tr w:rsidR="00620DF7" w:rsidRPr="008352CF" w14:paraId="52E38C84" w14:textId="77777777" w:rsidTr="00F54A10">
        <w:trPr>
          <w:jc w:val="center"/>
        </w:trPr>
        <w:tc>
          <w:tcPr>
            <w:tcW w:w="136" w:type="pct"/>
            <w:tcBorders>
              <w:top w:val="nil"/>
              <w:left w:val="nil"/>
              <w:bottom w:val="nil"/>
              <w:right w:val="nil"/>
            </w:tcBorders>
          </w:tcPr>
          <w:p w14:paraId="3104E794"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tcPr>
          <w:p w14:paraId="2434DF5A" w14:textId="3B8FBF91"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2.4.2.1</w:t>
            </w:r>
          </w:p>
        </w:tc>
        <w:tc>
          <w:tcPr>
            <w:tcW w:w="3834" w:type="pct"/>
            <w:gridSpan w:val="2"/>
            <w:tcBorders>
              <w:top w:val="nil"/>
              <w:left w:val="nil"/>
              <w:bottom w:val="nil"/>
              <w:right w:val="nil"/>
            </w:tcBorders>
          </w:tcPr>
          <w:p w14:paraId="1B693738" w14:textId="514412BD"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Solicitud es presentada antes de que se proporcione una fecha vinculante</w:t>
            </w:r>
            <w:r>
              <w:rPr>
                <w:rFonts w:ascii="Century Gothic" w:hAnsi="Century Gothic" w:cs="Arial"/>
                <w:iCs/>
              </w:rPr>
              <w:tab/>
            </w:r>
          </w:p>
        </w:tc>
        <w:tc>
          <w:tcPr>
            <w:tcW w:w="599" w:type="pct"/>
            <w:gridSpan w:val="2"/>
            <w:tcBorders>
              <w:top w:val="nil"/>
              <w:left w:val="nil"/>
              <w:bottom w:val="nil"/>
              <w:right w:val="nil"/>
            </w:tcBorders>
            <w:vAlign w:val="bottom"/>
          </w:tcPr>
          <w:p w14:paraId="2E7829AD" w14:textId="41CA3BA8"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943124">
              <w:rPr>
                <w:rFonts w:ascii="Century Gothic" w:eastAsia="Times New Roman" w:hAnsi="Century Gothic" w:cs="Arial"/>
                <w:color w:val="000000"/>
                <w:lang w:eastAsia="es-ES"/>
              </w:rPr>
              <w:t>9</w:t>
            </w:r>
          </w:p>
        </w:tc>
      </w:tr>
      <w:tr w:rsidR="00620DF7" w:rsidRPr="008352CF" w14:paraId="75F0D7C0" w14:textId="77777777" w:rsidTr="00F54A10">
        <w:trPr>
          <w:jc w:val="center"/>
        </w:trPr>
        <w:tc>
          <w:tcPr>
            <w:tcW w:w="136" w:type="pct"/>
            <w:tcBorders>
              <w:top w:val="nil"/>
              <w:left w:val="nil"/>
              <w:bottom w:val="nil"/>
              <w:right w:val="nil"/>
            </w:tcBorders>
          </w:tcPr>
          <w:p w14:paraId="7E928668"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563B378B"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2.4.2.2</w:t>
            </w:r>
          </w:p>
        </w:tc>
        <w:tc>
          <w:tcPr>
            <w:tcW w:w="3834" w:type="pct"/>
            <w:gridSpan w:val="2"/>
            <w:tcBorders>
              <w:top w:val="nil"/>
              <w:left w:val="nil"/>
              <w:bottom w:val="nil"/>
              <w:right w:val="nil"/>
            </w:tcBorders>
            <w:hideMark/>
          </w:tcPr>
          <w:p w14:paraId="38CEC1C3"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Solicitud es presentada después de que se proporcione una fecha de entrega vinculante</w:t>
            </w:r>
            <w:r>
              <w:rPr>
                <w:rFonts w:ascii="Century Gothic" w:hAnsi="Century Gothic" w:cs="Arial"/>
                <w:iCs/>
              </w:rPr>
              <w:tab/>
            </w:r>
          </w:p>
        </w:tc>
        <w:tc>
          <w:tcPr>
            <w:tcW w:w="599" w:type="pct"/>
            <w:gridSpan w:val="2"/>
            <w:tcBorders>
              <w:top w:val="nil"/>
              <w:left w:val="nil"/>
              <w:bottom w:val="nil"/>
              <w:right w:val="nil"/>
            </w:tcBorders>
            <w:vAlign w:val="bottom"/>
          </w:tcPr>
          <w:p w14:paraId="6EEC2FC0" w14:textId="167086BD"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943124">
              <w:rPr>
                <w:rFonts w:ascii="Century Gothic" w:eastAsia="Times New Roman" w:hAnsi="Century Gothic" w:cs="Arial"/>
                <w:color w:val="000000"/>
                <w:lang w:eastAsia="es-ES"/>
              </w:rPr>
              <w:t>9</w:t>
            </w:r>
          </w:p>
        </w:tc>
      </w:tr>
      <w:tr w:rsidR="00620DF7" w:rsidRPr="008352CF" w14:paraId="5A0EB7B4" w14:textId="77777777" w:rsidTr="00F54A10">
        <w:trPr>
          <w:jc w:val="center"/>
        </w:trPr>
        <w:tc>
          <w:tcPr>
            <w:tcW w:w="136" w:type="pct"/>
            <w:tcBorders>
              <w:top w:val="nil"/>
              <w:left w:val="nil"/>
              <w:bottom w:val="nil"/>
              <w:right w:val="nil"/>
            </w:tcBorders>
          </w:tcPr>
          <w:p w14:paraId="3391DC75"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7DC34A25"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2.4.3</w:t>
            </w:r>
          </w:p>
        </w:tc>
        <w:tc>
          <w:tcPr>
            <w:tcW w:w="3834" w:type="pct"/>
            <w:gridSpan w:val="2"/>
            <w:tcBorders>
              <w:top w:val="nil"/>
              <w:left w:val="nil"/>
              <w:bottom w:val="nil"/>
              <w:right w:val="nil"/>
            </w:tcBorders>
            <w:hideMark/>
          </w:tcPr>
          <w:p w14:paraId="48005EE2"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Medición del cumplimiento de los plazos de entrega</w:t>
            </w:r>
            <w:r>
              <w:rPr>
                <w:rFonts w:ascii="Century Gothic" w:hAnsi="Century Gothic" w:cs="Arial"/>
                <w:iCs/>
              </w:rPr>
              <w:tab/>
            </w:r>
          </w:p>
        </w:tc>
        <w:tc>
          <w:tcPr>
            <w:tcW w:w="599" w:type="pct"/>
            <w:gridSpan w:val="2"/>
            <w:tcBorders>
              <w:top w:val="nil"/>
              <w:left w:val="nil"/>
              <w:bottom w:val="nil"/>
              <w:right w:val="nil"/>
            </w:tcBorders>
            <w:vAlign w:val="bottom"/>
          </w:tcPr>
          <w:p w14:paraId="5144DE3D" w14:textId="3E0FD2C3"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943124">
              <w:rPr>
                <w:rFonts w:ascii="Century Gothic" w:eastAsia="Times New Roman" w:hAnsi="Century Gothic" w:cs="Arial"/>
                <w:color w:val="000000"/>
                <w:lang w:eastAsia="es-ES"/>
              </w:rPr>
              <w:t>9</w:t>
            </w:r>
          </w:p>
        </w:tc>
      </w:tr>
      <w:tr w:rsidR="00620DF7" w:rsidRPr="008352CF" w14:paraId="59DAC435" w14:textId="77777777" w:rsidTr="00F54A10">
        <w:trPr>
          <w:jc w:val="center"/>
        </w:trPr>
        <w:tc>
          <w:tcPr>
            <w:tcW w:w="136" w:type="pct"/>
            <w:tcBorders>
              <w:top w:val="nil"/>
              <w:left w:val="nil"/>
              <w:bottom w:val="nil"/>
              <w:right w:val="nil"/>
            </w:tcBorders>
          </w:tcPr>
          <w:p w14:paraId="01AA63AA"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00BE1A1F"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2.4.3.1</w:t>
            </w:r>
          </w:p>
        </w:tc>
        <w:tc>
          <w:tcPr>
            <w:tcW w:w="3834" w:type="pct"/>
            <w:gridSpan w:val="2"/>
            <w:tcBorders>
              <w:top w:val="nil"/>
              <w:left w:val="nil"/>
              <w:bottom w:val="nil"/>
              <w:right w:val="nil"/>
            </w:tcBorders>
            <w:hideMark/>
          </w:tcPr>
          <w:p w14:paraId="17FCD4EF"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Casos en los que no se computarán los plazos de entrega</w:t>
            </w:r>
            <w:r>
              <w:rPr>
                <w:rFonts w:ascii="Century Gothic" w:hAnsi="Century Gothic" w:cs="Arial"/>
                <w:iCs/>
              </w:rPr>
              <w:tab/>
            </w:r>
          </w:p>
        </w:tc>
        <w:tc>
          <w:tcPr>
            <w:tcW w:w="599" w:type="pct"/>
            <w:gridSpan w:val="2"/>
            <w:tcBorders>
              <w:top w:val="nil"/>
              <w:left w:val="nil"/>
              <w:bottom w:val="nil"/>
              <w:right w:val="nil"/>
            </w:tcBorders>
            <w:vAlign w:val="bottom"/>
          </w:tcPr>
          <w:p w14:paraId="59818BBD" w14:textId="790C9A9E"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1</w:t>
            </w:r>
            <w:r w:rsidR="00D1241E">
              <w:rPr>
                <w:rFonts w:ascii="Century Gothic" w:eastAsia="Times New Roman" w:hAnsi="Century Gothic" w:cs="Arial"/>
                <w:color w:val="000000"/>
                <w:lang w:eastAsia="es-ES"/>
              </w:rPr>
              <w:t>9</w:t>
            </w:r>
          </w:p>
        </w:tc>
      </w:tr>
      <w:tr w:rsidR="00620DF7" w:rsidRPr="008352CF" w14:paraId="771F9EBF" w14:textId="77777777" w:rsidTr="00F54A10">
        <w:trPr>
          <w:jc w:val="center"/>
        </w:trPr>
        <w:tc>
          <w:tcPr>
            <w:tcW w:w="136" w:type="pct"/>
            <w:tcBorders>
              <w:top w:val="nil"/>
              <w:left w:val="nil"/>
              <w:bottom w:val="nil"/>
              <w:right w:val="nil"/>
            </w:tcBorders>
          </w:tcPr>
          <w:p w14:paraId="38A5FC8C"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52D651C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2.4.3.2</w:t>
            </w:r>
          </w:p>
        </w:tc>
        <w:tc>
          <w:tcPr>
            <w:tcW w:w="3834" w:type="pct"/>
            <w:gridSpan w:val="2"/>
            <w:tcBorders>
              <w:top w:val="nil"/>
              <w:left w:val="nil"/>
              <w:bottom w:val="nil"/>
              <w:right w:val="nil"/>
            </w:tcBorders>
            <w:hideMark/>
          </w:tcPr>
          <w:p w14:paraId="030C7E70"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Casos en los que se requiere el despliegue de nueva obra civil</w:t>
            </w:r>
            <w:r>
              <w:rPr>
                <w:rFonts w:ascii="Century Gothic" w:hAnsi="Century Gothic" w:cs="Arial"/>
                <w:iCs/>
              </w:rPr>
              <w:tab/>
            </w:r>
          </w:p>
        </w:tc>
        <w:tc>
          <w:tcPr>
            <w:tcW w:w="599" w:type="pct"/>
            <w:gridSpan w:val="2"/>
            <w:tcBorders>
              <w:top w:val="nil"/>
              <w:left w:val="nil"/>
              <w:bottom w:val="nil"/>
              <w:right w:val="nil"/>
            </w:tcBorders>
            <w:vAlign w:val="bottom"/>
          </w:tcPr>
          <w:p w14:paraId="115B502E" w14:textId="1D54BD54"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21</w:t>
            </w:r>
          </w:p>
        </w:tc>
      </w:tr>
      <w:tr w:rsidR="00620DF7" w:rsidRPr="008352CF" w14:paraId="39A791B7" w14:textId="77777777" w:rsidTr="00F54A10">
        <w:trPr>
          <w:jc w:val="center"/>
        </w:trPr>
        <w:tc>
          <w:tcPr>
            <w:tcW w:w="136" w:type="pct"/>
            <w:tcBorders>
              <w:top w:val="nil"/>
              <w:left w:val="nil"/>
              <w:bottom w:val="nil"/>
              <w:right w:val="nil"/>
            </w:tcBorders>
          </w:tcPr>
          <w:p w14:paraId="1319F269"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657564B5"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2.4.3.3</w:t>
            </w:r>
          </w:p>
        </w:tc>
        <w:tc>
          <w:tcPr>
            <w:tcW w:w="3834" w:type="pct"/>
            <w:gridSpan w:val="2"/>
            <w:tcBorders>
              <w:top w:val="nil"/>
              <w:left w:val="nil"/>
              <w:bottom w:val="nil"/>
              <w:right w:val="nil"/>
            </w:tcBorders>
            <w:hideMark/>
          </w:tcPr>
          <w:p w14:paraId="63A5674B"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Insumos y adecuaciones en el sitio donde se recibirán los Servicios</w:t>
            </w:r>
            <w:r>
              <w:rPr>
                <w:rFonts w:ascii="Century Gothic" w:hAnsi="Century Gothic" w:cs="Arial"/>
                <w:iCs/>
              </w:rPr>
              <w:tab/>
            </w:r>
          </w:p>
        </w:tc>
        <w:tc>
          <w:tcPr>
            <w:tcW w:w="599" w:type="pct"/>
            <w:gridSpan w:val="2"/>
            <w:tcBorders>
              <w:top w:val="nil"/>
              <w:left w:val="nil"/>
              <w:bottom w:val="nil"/>
              <w:right w:val="nil"/>
            </w:tcBorders>
            <w:vAlign w:val="bottom"/>
          </w:tcPr>
          <w:p w14:paraId="5B788588" w14:textId="1B83F92A"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21</w:t>
            </w:r>
          </w:p>
        </w:tc>
      </w:tr>
      <w:tr w:rsidR="00620DF7" w:rsidRPr="008352CF" w14:paraId="1BFEF748" w14:textId="77777777" w:rsidTr="00F54A10">
        <w:trPr>
          <w:jc w:val="center"/>
        </w:trPr>
        <w:tc>
          <w:tcPr>
            <w:tcW w:w="136" w:type="pct"/>
            <w:tcBorders>
              <w:top w:val="nil"/>
              <w:left w:val="nil"/>
              <w:bottom w:val="nil"/>
              <w:right w:val="nil"/>
            </w:tcBorders>
          </w:tcPr>
          <w:p w14:paraId="6C8DF51E"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1D015F5C"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2.4.3.4</w:t>
            </w:r>
          </w:p>
        </w:tc>
        <w:tc>
          <w:tcPr>
            <w:tcW w:w="3834" w:type="pct"/>
            <w:gridSpan w:val="2"/>
            <w:tcBorders>
              <w:top w:val="nil"/>
              <w:left w:val="nil"/>
              <w:bottom w:val="nil"/>
              <w:right w:val="nil"/>
            </w:tcBorders>
            <w:hideMark/>
          </w:tcPr>
          <w:p w14:paraId="58B40FC8"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Detención del plazo de entrega</w:t>
            </w:r>
            <w:r>
              <w:rPr>
                <w:rFonts w:ascii="Century Gothic" w:hAnsi="Century Gothic" w:cs="Arial"/>
                <w:iCs/>
              </w:rPr>
              <w:tab/>
            </w:r>
          </w:p>
        </w:tc>
        <w:tc>
          <w:tcPr>
            <w:tcW w:w="599" w:type="pct"/>
            <w:gridSpan w:val="2"/>
            <w:tcBorders>
              <w:top w:val="nil"/>
              <w:left w:val="nil"/>
              <w:bottom w:val="nil"/>
              <w:right w:val="nil"/>
            </w:tcBorders>
            <w:vAlign w:val="bottom"/>
          </w:tcPr>
          <w:p w14:paraId="0ECE50D0" w14:textId="510420B4"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21</w:t>
            </w:r>
          </w:p>
        </w:tc>
      </w:tr>
      <w:tr w:rsidR="00620DF7" w:rsidRPr="008352CF" w14:paraId="1EAD18CA" w14:textId="77777777" w:rsidTr="00F54A10">
        <w:trPr>
          <w:jc w:val="center"/>
        </w:trPr>
        <w:tc>
          <w:tcPr>
            <w:tcW w:w="136" w:type="pct"/>
            <w:tcBorders>
              <w:top w:val="nil"/>
              <w:left w:val="nil"/>
              <w:bottom w:val="nil"/>
              <w:right w:val="nil"/>
            </w:tcBorders>
          </w:tcPr>
          <w:p w14:paraId="1F615615"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74301DB2"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2.4.3.5</w:t>
            </w:r>
          </w:p>
        </w:tc>
        <w:tc>
          <w:tcPr>
            <w:tcW w:w="3834" w:type="pct"/>
            <w:gridSpan w:val="2"/>
            <w:tcBorders>
              <w:top w:val="nil"/>
              <w:left w:val="nil"/>
              <w:bottom w:val="nil"/>
              <w:right w:val="nil"/>
            </w:tcBorders>
            <w:hideMark/>
          </w:tcPr>
          <w:p w14:paraId="74F02D19"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Entrega de Enlaces excedentes</w:t>
            </w:r>
            <w:r>
              <w:rPr>
                <w:rFonts w:ascii="Century Gothic" w:hAnsi="Century Gothic" w:cs="Arial"/>
                <w:iCs/>
              </w:rPr>
              <w:tab/>
            </w:r>
          </w:p>
        </w:tc>
        <w:tc>
          <w:tcPr>
            <w:tcW w:w="599" w:type="pct"/>
            <w:gridSpan w:val="2"/>
            <w:tcBorders>
              <w:top w:val="nil"/>
              <w:left w:val="nil"/>
              <w:bottom w:val="nil"/>
              <w:right w:val="nil"/>
            </w:tcBorders>
            <w:vAlign w:val="bottom"/>
          </w:tcPr>
          <w:p w14:paraId="3CFF069A" w14:textId="26EECAFB"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21</w:t>
            </w:r>
          </w:p>
        </w:tc>
      </w:tr>
      <w:tr w:rsidR="009C5BAE" w:rsidRPr="009C5BAE" w14:paraId="6DF03FB8" w14:textId="77777777" w:rsidTr="00F54A10">
        <w:trPr>
          <w:jc w:val="center"/>
        </w:trPr>
        <w:tc>
          <w:tcPr>
            <w:tcW w:w="136" w:type="pct"/>
            <w:tcBorders>
              <w:top w:val="nil"/>
              <w:left w:val="nil"/>
              <w:bottom w:val="nil"/>
              <w:right w:val="nil"/>
            </w:tcBorders>
          </w:tcPr>
          <w:p w14:paraId="719CC4DD"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431" w:type="pct"/>
            <w:gridSpan w:val="2"/>
            <w:tcBorders>
              <w:top w:val="nil"/>
              <w:left w:val="nil"/>
              <w:bottom w:val="nil"/>
              <w:right w:val="nil"/>
            </w:tcBorders>
          </w:tcPr>
          <w:p w14:paraId="26393711"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c>
          <w:tcPr>
            <w:tcW w:w="3834" w:type="pct"/>
            <w:gridSpan w:val="2"/>
            <w:tcBorders>
              <w:top w:val="nil"/>
              <w:left w:val="nil"/>
              <w:bottom w:val="nil"/>
              <w:right w:val="nil"/>
            </w:tcBorders>
          </w:tcPr>
          <w:p w14:paraId="7C02467D" w14:textId="77777777" w:rsidR="009C5BAE" w:rsidRPr="009C5BAE" w:rsidRDefault="009C5BAE" w:rsidP="00620DF7">
            <w:pPr>
              <w:tabs>
                <w:tab w:val="left" w:leader="dot" w:pos="7029"/>
              </w:tabs>
              <w:spacing w:after="0" w:line="276" w:lineRule="auto"/>
              <w:rPr>
                <w:rFonts w:ascii="Century Gothic" w:eastAsia="Times New Roman" w:hAnsi="Century Gothic" w:cs="Arial"/>
                <w:color w:val="000000"/>
                <w:sz w:val="10"/>
                <w:szCs w:val="10"/>
                <w:lang w:eastAsia="es-ES"/>
              </w:rPr>
            </w:pPr>
          </w:p>
        </w:tc>
        <w:tc>
          <w:tcPr>
            <w:tcW w:w="599" w:type="pct"/>
            <w:gridSpan w:val="2"/>
            <w:tcBorders>
              <w:top w:val="nil"/>
              <w:left w:val="nil"/>
              <w:bottom w:val="nil"/>
              <w:right w:val="nil"/>
            </w:tcBorders>
            <w:vAlign w:val="bottom"/>
          </w:tcPr>
          <w:p w14:paraId="7E5715E7" w14:textId="77777777" w:rsidR="009C5BAE" w:rsidRPr="009C5BAE" w:rsidRDefault="009C5BAE" w:rsidP="00620DF7">
            <w:pPr>
              <w:spacing w:after="0" w:line="276" w:lineRule="auto"/>
              <w:rPr>
                <w:rFonts w:ascii="Century Gothic" w:eastAsia="Times New Roman" w:hAnsi="Century Gothic" w:cs="Arial"/>
                <w:color w:val="000000"/>
                <w:sz w:val="10"/>
                <w:szCs w:val="10"/>
                <w:lang w:eastAsia="es-ES"/>
              </w:rPr>
            </w:pPr>
          </w:p>
        </w:tc>
      </w:tr>
      <w:tr w:rsidR="00620DF7" w:rsidRPr="008352CF" w14:paraId="26526787" w14:textId="77777777" w:rsidTr="00F54A10">
        <w:trPr>
          <w:jc w:val="center"/>
        </w:trPr>
        <w:tc>
          <w:tcPr>
            <w:tcW w:w="136" w:type="pct"/>
            <w:tcBorders>
              <w:top w:val="nil"/>
              <w:left w:val="nil"/>
              <w:bottom w:val="nil"/>
              <w:right w:val="nil"/>
            </w:tcBorders>
          </w:tcPr>
          <w:p w14:paraId="34C958FA"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2B672E4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w:t>
            </w:r>
          </w:p>
        </w:tc>
        <w:tc>
          <w:tcPr>
            <w:tcW w:w="3834" w:type="pct"/>
            <w:gridSpan w:val="2"/>
            <w:tcBorders>
              <w:top w:val="nil"/>
              <w:left w:val="nil"/>
              <w:bottom w:val="nil"/>
              <w:right w:val="nil"/>
            </w:tcBorders>
            <w:hideMark/>
          </w:tcPr>
          <w:p w14:paraId="30677A97"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Proceso de Validación de las solicitudes de Servicios</w:t>
            </w:r>
          </w:p>
        </w:tc>
        <w:tc>
          <w:tcPr>
            <w:tcW w:w="599" w:type="pct"/>
            <w:gridSpan w:val="2"/>
            <w:tcBorders>
              <w:top w:val="nil"/>
              <w:left w:val="nil"/>
              <w:bottom w:val="nil"/>
              <w:right w:val="nil"/>
            </w:tcBorders>
            <w:vAlign w:val="bottom"/>
          </w:tcPr>
          <w:p w14:paraId="0CD6C50E" w14:textId="44C468B3"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r>
      <w:tr w:rsidR="00620DF7" w:rsidRPr="008352CF" w14:paraId="195315E1" w14:textId="77777777" w:rsidTr="00F54A10">
        <w:trPr>
          <w:jc w:val="center"/>
        </w:trPr>
        <w:tc>
          <w:tcPr>
            <w:tcW w:w="136" w:type="pct"/>
            <w:tcBorders>
              <w:top w:val="nil"/>
              <w:left w:val="nil"/>
              <w:bottom w:val="nil"/>
              <w:right w:val="nil"/>
            </w:tcBorders>
          </w:tcPr>
          <w:p w14:paraId="425A7DC9"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24985666"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2.5.1</w:t>
            </w:r>
          </w:p>
        </w:tc>
        <w:tc>
          <w:tcPr>
            <w:tcW w:w="3834" w:type="pct"/>
            <w:gridSpan w:val="2"/>
            <w:tcBorders>
              <w:top w:val="nil"/>
              <w:left w:val="nil"/>
              <w:bottom w:val="nil"/>
              <w:right w:val="nil"/>
            </w:tcBorders>
            <w:hideMark/>
          </w:tcPr>
          <w:p w14:paraId="03373A62"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Entrega y validación de solicitud de Servicio</w:t>
            </w:r>
            <w:r>
              <w:rPr>
                <w:rFonts w:ascii="Century Gothic" w:hAnsi="Century Gothic" w:cs="Arial"/>
                <w:iCs/>
              </w:rPr>
              <w:tab/>
            </w:r>
          </w:p>
        </w:tc>
        <w:tc>
          <w:tcPr>
            <w:tcW w:w="599" w:type="pct"/>
            <w:gridSpan w:val="2"/>
            <w:tcBorders>
              <w:top w:val="nil"/>
              <w:left w:val="nil"/>
              <w:bottom w:val="nil"/>
              <w:right w:val="nil"/>
            </w:tcBorders>
            <w:vAlign w:val="bottom"/>
          </w:tcPr>
          <w:p w14:paraId="78C78555" w14:textId="27957820"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r>
      <w:tr w:rsidR="00620DF7" w14:paraId="114ADF00" w14:textId="77777777" w:rsidTr="00F54A10">
        <w:trPr>
          <w:jc w:val="center"/>
        </w:trPr>
        <w:tc>
          <w:tcPr>
            <w:tcW w:w="136" w:type="pct"/>
            <w:tcBorders>
              <w:top w:val="nil"/>
              <w:left w:val="nil"/>
              <w:bottom w:val="nil"/>
              <w:right w:val="nil"/>
            </w:tcBorders>
          </w:tcPr>
          <w:p w14:paraId="237B16DB"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31" w:type="pct"/>
            <w:gridSpan w:val="2"/>
            <w:tcBorders>
              <w:top w:val="nil"/>
              <w:left w:val="nil"/>
              <w:bottom w:val="nil"/>
              <w:right w:val="nil"/>
            </w:tcBorders>
            <w:hideMark/>
          </w:tcPr>
          <w:p w14:paraId="4428994A"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2.5.2</w:t>
            </w:r>
          </w:p>
        </w:tc>
        <w:tc>
          <w:tcPr>
            <w:tcW w:w="3834" w:type="pct"/>
            <w:gridSpan w:val="2"/>
            <w:tcBorders>
              <w:top w:val="nil"/>
              <w:left w:val="nil"/>
              <w:bottom w:val="nil"/>
              <w:right w:val="nil"/>
            </w:tcBorders>
            <w:hideMark/>
          </w:tcPr>
          <w:p w14:paraId="648D7B88" w14:textId="77777777" w:rsidR="0028141C" w:rsidRPr="008352CF" w:rsidRDefault="0028141C" w:rsidP="00620DF7">
            <w:pPr>
              <w:tabs>
                <w:tab w:val="left" w:leader="dot" w:pos="7029"/>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Entrega de la referencia del inmueble donde se prestará el Servicio</w:t>
            </w:r>
            <w:r>
              <w:rPr>
                <w:rFonts w:ascii="Century Gothic" w:hAnsi="Century Gothic" w:cs="Arial"/>
                <w:iCs/>
              </w:rPr>
              <w:tab/>
            </w:r>
          </w:p>
        </w:tc>
        <w:tc>
          <w:tcPr>
            <w:tcW w:w="599" w:type="pct"/>
            <w:gridSpan w:val="2"/>
            <w:tcBorders>
              <w:top w:val="nil"/>
              <w:left w:val="nil"/>
              <w:bottom w:val="nil"/>
              <w:right w:val="nil"/>
            </w:tcBorders>
            <w:vAlign w:val="bottom"/>
          </w:tcPr>
          <w:p w14:paraId="22C8ED78" w14:textId="2F7419E5" w:rsidR="0028141C"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r>
      <w:tr w:rsidR="0028141C" w:rsidRPr="008352CF" w14:paraId="201569D9"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0ED97F8E" w14:textId="77777777" w:rsidR="0028141C"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48FF1200"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2.5.3</w:t>
            </w:r>
          </w:p>
        </w:tc>
        <w:tc>
          <w:tcPr>
            <w:tcW w:w="3787" w:type="pct"/>
            <w:hideMark/>
          </w:tcPr>
          <w:p w14:paraId="7C6260AC"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Entrega del diagrama con las indicaciones de las trayectorias del Servicio</w:t>
            </w:r>
            <w:r>
              <w:rPr>
                <w:rFonts w:ascii="Century Gothic" w:hAnsi="Century Gothic" w:cs="Arial"/>
                <w:iCs/>
              </w:rPr>
              <w:tab/>
            </w:r>
          </w:p>
        </w:tc>
        <w:tc>
          <w:tcPr>
            <w:tcW w:w="367" w:type="pct"/>
            <w:vAlign w:val="bottom"/>
          </w:tcPr>
          <w:p w14:paraId="65238E42" w14:textId="0206B671"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r>
      <w:tr w:rsidR="0028141C" w:rsidRPr="008352CF" w14:paraId="576D49E0"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708A6493"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84144D5"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2.5.4</w:t>
            </w:r>
          </w:p>
        </w:tc>
        <w:tc>
          <w:tcPr>
            <w:tcW w:w="3787" w:type="pct"/>
            <w:hideMark/>
          </w:tcPr>
          <w:p w14:paraId="4AFA425F"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Acciones a realizar por el Concesionario Solicitante o Autorizado Solicitante para la prestación de los Servicios</w:t>
            </w:r>
            <w:r>
              <w:rPr>
                <w:rFonts w:ascii="Century Gothic" w:hAnsi="Century Gothic" w:cs="Arial"/>
                <w:iCs/>
              </w:rPr>
              <w:tab/>
            </w:r>
          </w:p>
        </w:tc>
        <w:tc>
          <w:tcPr>
            <w:tcW w:w="367" w:type="pct"/>
            <w:vAlign w:val="bottom"/>
          </w:tcPr>
          <w:p w14:paraId="7DD109AE" w14:textId="6A1B0E25"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r>
      <w:tr w:rsidR="0028141C" w:rsidRPr="008352CF" w14:paraId="45B2CAA8"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16B80559"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2CB1DB2F"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2.5.5</w:t>
            </w:r>
          </w:p>
        </w:tc>
        <w:tc>
          <w:tcPr>
            <w:tcW w:w="3787" w:type="pct"/>
            <w:hideMark/>
          </w:tcPr>
          <w:p w14:paraId="3E32683A"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Notificación de la fecha de entrega vinculante de los Enlaces de Interconexión locales</w:t>
            </w:r>
            <w:r>
              <w:rPr>
                <w:rFonts w:ascii="Century Gothic" w:hAnsi="Century Gothic" w:cs="Arial"/>
                <w:iCs/>
              </w:rPr>
              <w:tab/>
            </w:r>
          </w:p>
        </w:tc>
        <w:tc>
          <w:tcPr>
            <w:tcW w:w="367" w:type="pct"/>
            <w:vAlign w:val="bottom"/>
          </w:tcPr>
          <w:p w14:paraId="2ED53DDB" w14:textId="3727E0D6"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22</w:t>
            </w:r>
          </w:p>
        </w:tc>
      </w:tr>
      <w:tr w:rsidR="0028141C" w:rsidRPr="008352CF" w14:paraId="2591EF7D"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77156F89"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C64D92D"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2.5.6</w:t>
            </w:r>
          </w:p>
        </w:tc>
        <w:tc>
          <w:tcPr>
            <w:tcW w:w="3787" w:type="pct"/>
            <w:hideMark/>
          </w:tcPr>
          <w:p w14:paraId="13EC5750"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Proyectos Especiales</w:t>
            </w:r>
            <w:r>
              <w:rPr>
                <w:rFonts w:ascii="Century Gothic" w:hAnsi="Century Gothic" w:cs="Arial"/>
                <w:iCs/>
              </w:rPr>
              <w:tab/>
            </w:r>
          </w:p>
        </w:tc>
        <w:tc>
          <w:tcPr>
            <w:tcW w:w="367" w:type="pct"/>
            <w:vAlign w:val="bottom"/>
          </w:tcPr>
          <w:p w14:paraId="6CDE41DF" w14:textId="4EE6273E"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23</w:t>
            </w:r>
          </w:p>
        </w:tc>
      </w:tr>
      <w:tr w:rsidR="0028141C" w:rsidRPr="008352CF" w14:paraId="22C68C2B"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6A9D6267"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32D4FB03"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2.5.6.1</w:t>
            </w:r>
          </w:p>
        </w:tc>
        <w:tc>
          <w:tcPr>
            <w:tcW w:w="3787" w:type="pct"/>
            <w:hideMark/>
          </w:tcPr>
          <w:p w14:paraId="2FAE63A7"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Requisitos que deberán reunir las cotizaciones de los Proyectos Especiales</w:t>
            </w:r>
            <w:r>
              <w:rPr>
                <w:rFonts w:ascii="Century Gothic" w:hAnsi="Century Gothic" w:cs="Arial"/>
                <w:iCs/>
              </w:rPr>
              <w:tab/>
            </w:r>
          </w:p>
        </w:tc>
        <w:tc>
          <w:tcPr>
            <w:tcW w:w="367" w:type="pct"/>
            <w:vAlign w:val="bottom"/>
          </w:tcPr>
          <w:p w14:paraId="5031D509" w14:textId="60DC87AD" w:rsidR="0028141C"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25</w:t>
            </w:r>
          </w:p>
        </w:tc>
      </w:tr>
      <w:tr w:rsidR="0028141C" w:rsidRPr="008352CF" w14:paraId="30A7EED8"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35FC158E"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22D3AA73"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2.5.6.2</w:t>
            </w:r>
          </w:p>
        </w:tc>
        <w:tc>
          <w:tcPr>
            <w:tcW w:w="3787" w:type="pct"/>
            <w:hideMark/>
          </w:tcPr>
          <w:p w14:paraId="2D3ECAA8"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Plazo de entrega de cotizaciones de Proyectos Especiales</w:t>
            </w:r>
            <w:r>
              <w:rPr>
                <w:rFonts w:ascii="Century Gothic" w:hAnsi="Century Gothic" w:cs="Arial"/>
                <w:iCs/>
              </w:rPr>
              <w:tab/>
            </w:r>
          </w:p>
        </w:tc>
        <w:tc>
          <w:tcPr>
            <w:tcW w:w="367" w:type="pct"/>
            <w:vAlign w:val="bottom"/>
          </w:tcPr>
          <w:p w14:paraId="5CF15071" w14:textId="53DEABA7"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5</w:t>
            </w:r>
          </w:p>
        </w:tc>
      </w:tr>
      <w:tr w:rsidR="0028141C" w:rsidRPr="008352CF" w14:paraId="580CA38A"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3582AE9C"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71715DDA"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2.5.6.3</w:t>
            </w:r>
          </w:p>
        </w:tc>
        <w:tc>
          <w:tcPr>
            <w:tcW w:w="3787" w:type="pct"/>
            <w:hideMark/>
          </w:tcPr>
          <w:p w14:paraId="252A6377"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Procedimiento de aclaración de cotizaciones</w:t>
            </w:r>
            <w:r>
              <w:rPr>
                <w:rFonts w:ascii="Century Gothic" w:hAnsi="Century Gothic" w:cs="Arial"/>
                <w:iCs/>
              </w:rPr>
              <w:tab/>
            </w:r>
          </w:p>
        </w:tc>
        <w:tc>
          <w:tcPr>
            <w:tcW w:w="367" w:type="pct"/>
            <w:vAlign w:val="bottom"/>
          </w:tcPr>
          <w:p w14:paraId="66369C07" w14:textId="6E0743ED"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6</w:t>
            </w:r>
          </w:p>
        </w:tc>
      </w:tr>
      <w:tr w:rsidR="0028141C" w:rsidRPr="008352CF" w14:paraId="1D221F17"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77EACDA8"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5E08EC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2.5.6.4</w:t>
            </w:r>
          </w:p>
        </w:tc>
        <w:tc>
          <w:tcPr>
            <w:tcW w:w="3787" w:type="pct"/>
            <w:hideMark/>
          </w:tcPr>
          <w:p w14:paraId="12D2661A"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Proyectos que no se consideran especiales</w:t>
            </w:r>
            <w:r>
              <w:rPr>
                <w:rFonts w:ascii="Century Gothic" w:hAnsi="Century Gothic" w:cs="Arial"/>
                <w:iCs/>
              </w:rPr>
              <w:tab/>
            </w:r>
          </w:p>
        </w:tc>
        <w:tc>
          <w:tcPr>
            <w:tcW w:w="367" w:type="pct"/>
            <w:vAlign w:val="bottom"/>
          </w:tcPr>
          <w:p w14:paraId="2CA3A5F3" w14:textId="69674E27"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6</w:t>
            </w:r>
          </w:p>
        </w:tc>
      </w:tr>
      <w:tr w:rsidR="0028141C" w:rsidRPr="008352CF" w14:paraId="07FC534A"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10F7798"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96BCB94"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2.5.7</w:t>
            </w:r>
          </w:p>
        </w:tc>
        <w:tc>
          <w:tcPr>
            <w:tcW w:w="3787" w:type="pct"/>
            <w:hideMark/>
          </w:tcPr>
          <w:p w14:paraId="076D9994"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Cambios de domicilio, ubicación y velocidad de los servicios</w:t>
            </w:r>
            <w:r>
              <w:rPr>
                <w:rFonts w:ascii="Century Gothic" w:eastAsia="Times New Roman" w:hAnsi="Century Gothic" w:cs="Arial"/>
                <w:color w:val="000000"/>
                <w:lang w:eastAsia="es-ES"/>
              </w:rPr>
              <w:t xml:space="preserve"> </w:t>
            </w:r>
            <w:r>
              <w:rPr>
                <w:rFonts w:ascii="Century Gothic" w:hAnsi="Century Gothic" w:cs="Arial"/>
                <w:iCs/>
              </w:rPr>
              <w:tab/>
            </w:r>
          </w:p>
        </w:tc>
        <w:tc>
          <w:tcPr>
            <w:tcW w:w="367" w:type="pct"/>
            <w:vAlign w:val="bottom"/>
          </w:tcPr>
          <w:p w14:paraId="12A967B5" w14:textId="3E2FED03"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0C2F61">
              <w:rPr>
                <w:rFonts w:ascii="Century Gothic" w:eastAsia="Times New Roman" w:hAnsi="Century Gothic" w:cs="Arial"/>
                <w:color w:val="000000"/>
                <w:lang w:eastAsia="es-ES"/>
              </w:rPr>
              <w:t>6</w:t>
            </w:r>
          </w:p>
        </w:tc>
      </w:tr>
      <w:tr w:rsidR="0028141C" w:rsidRPr="008352CF" w14:paraId="1B7E09FD"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7613EAC3"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7522337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2.5.8</w:t>
            </w:r>
          </w:p>
        </w:tc>
        <w:tc>
          <w:tcPr>
            <w:tcW w:w="3787" w:type="pct"/>
            <w:hideMark/>
          </w:tcPr>
          <w:p w14:paraId="3C1D93E1"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Avisos y Notificaciones</w:t>
            </w:r>
            <w:r>
              <w:rPr>
                <w:rFonts w:ascii="Century Gothic" w:hAnsi="Century Gothic" w:cs="Arial"/>
                <w:iCs/>
              </w:rPr>
              <w:tab/>
            </w:r>
          </w:p>
        </w:tc>
        <w:tc>
          <w:tcPr>
            <w:tcW w:w="367" w:type="pct"/>
            <w:vAlign w:val="bottom"/>
          </w:tcPr>
          <w:p w14:paraId="55BF005E" w14:textId="31820093"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7</w:t>
            </w:r>
          </w:p>
        </w:tc>
      </w:tr>
      <w:tr w:rsidR="009C5BAE" w:rsidRPr="008352CF" w14:paraId="4AC39EC3"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D5201B5" w14:textId="77777777" w:rsidR="009C5BAE" w:rsidRPr="008352CF" w:rsidRDefault="009C5BAE" w:rsidP="00620DF7">
            <w:pPr>
              <w:spacing w:after="0" w:line="276" w:lineRule="auto"/>
              <w:rPr>
                <w:rFonts w:ascii="Century Gothic" w:eastAsia="Times New Roman" w:hAnsi="Century Gothic" w:cs="Arial"/>
                <w:color w:val="000000"/>
                <w:lang w:eastAsia="es-ES"/>
              </w:rPr>
            </w:pPr>
          </w:p>
        </w:tc>
        <w:tc>
          <w:tcPr>
            <w:tcW w:w="473" w:type="pct"/>
            <w:gridSpan w:val="2"/>
          </w:tcPr>
          <w:p w14:paraId="5E184B94" w14:textId="77777777" w:rsidR="009C5BAE" w:rsidRPr="008352CF" w:rsidRDefault="009C5BAE" w:rsidP="00620DF7">
            <w:pPr>
              <w:spacing w:after="0" w:line="276" w:lineRule="auto"/>
              <w:rPr>
                <w:rFonts w:ascii="Century Gothic" w:eastAsia="Times New Roman" w:hAnsi="Century Gothic" w:cs="Arial"/>
                <w:color w:val="000000"/>
                <w:lang w:eastAsia="es-ES"/>
              </w:rPr>
            </w:pPr>
          </w:p>
        </w:tc>
        <w:tc>
          <w:tcPr>
            <w:tcW w:w="3787" w:type="pct"/>
          </w:tcPr>
          <w:p w14:paraId="651849E6" w14:textId="77777777" w:rsidR="009C5BAE" w:rsidRPr="008352CF" w:rsidRDefault="009C5BAE" w:rsidP="00620DF7">
            <w:pPr>
              <w:tabs>
                <w:tab w:val="left" w:leader="dot" w:pos="7031"/>
              </w:tabs>
              <w:spacing w:after="0" w:line="276" w:lineRule="auto"/>
              <w:rPr>
                <w:rFonts w:ascii="Century Gothic" w:eastAsia="Times New Roman" w:hAnsi="Century Gothic" w:cs="Arial"/>
                <w:color w:val="000000"/>
                <w:lang w:eastAsia="es-ES"/>
              </w:rPr>
            </w:pPr>
          </w:p>
        </w:tc>
        <w:tc>
          <w:tcPr>
            <w:tcW w:w="367" w:type="pct"/>
            <w:vAlign w:val="bottom"/>
          </w:tcPr>
          <w:p w14:paraId="6FD7F44A" w14:textId="77777777" w:rsidR="009C5BAE" w:rsidRDefault="009C5BAE" w:rsidP="00620DF7">
            <w:pPr>
              <w:spacing w:after="0" w:line="276" w:lineRule="auto"/>
              <w:rPr>
                <w:rFonts w:ascii="Century Gothic" w:eastAsia="Times New Roman" w:hAnsi="Century Gothic" w:cs="Arial"/>
                <w:color w:val="000000"/>
                <w:lang w:eastAsia="es-ES"/>
              </w:rPr>
            </w:pPr>
          </w:p>
        </w:tc>
      </w:tr>
      <w:tr w:rsidR="0028141C" w:rsidRPr="008352CF" w14:paraId="308A5D1C"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DAE7DA0"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3A16345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2.6</w:t>
            </w:r>
          </w:p>
        </w:tc>
        <w:tc>
          <w:tcPr>
            <w:tcW w:w="3787" w:type="pct"/>
            <w:hideMark/>
          </w:tcPr>
          <w:p w14:paraId="00E31047"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Operación y Mantenimiento</w:t>
            </w:r>
            <w:r>
              <w:rPr>
                <w:rFonts w:ascii="Century Gothic" w:hAnsi="Century Gothic" w:cs="Arial"/>
                <w:iCs/>
              </w:rPr>
              <w:tab/>
            </w:r>
          </w:p>
        </w:tc>
        <w:tc>
          <w:tcPr>
            <w:tcW w:w="367" w:type="pct"/>
            <w:vAlign w:val="bottom"/>
          </w:tcPr>
          <w:p w14:paraId="21F43462" w14:textId="635CDB8C"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7</w:t>
            </w:r>
          </w:p>
        </w:tc>
      </w:tr>
      <w:tr w:rsidR="0028141C" w:rsidRPr="008352CF" w14:paraId="132FA11A"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722C16B"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1B62F795"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2.6.1</w:t>
            </w:r>
          </w:p>
        </w:tc>
        <w:tc>
          <w:tcPr>
            <w:tcW w:w="3787" w:type="pct"/>
            <w:hideMark/>
          </w:tcPr>
          <w:p w14:paraId="3EC0D8DC"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Operación y Mantenimiento de los Servicios</w:t>
            </w:r>
            <w:r>
              <w:rPr>
                <w:rFonts w:ascii="Century Gothic" w:hAnsi="Century Gothic" w:cs="Arial"/>
                <w:iCs/>
              </w:rPr>
              <w:tab/>
            </w:r>
          </w:p>
        </w:tc>
        <w:tc>
          <w:tcPr>
            <w:tcW w:w="367" w:type="pct"/>
            <w:vAlign w:val="bottom"/>
          </w:tcPr>
          <w:p w14:paraId="074C3F93" w14:textId="7266BCDC"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7</w:t>
            </w:r>
          </w:p>
        </w:tc>
      </w:tr>
      <w:tr w:rsidR="00D1241E" w:rsidRPr="008352CF" w14:paraId="1927798B"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60996EF4" w14:textId="77777777" w:rsidR="00D1241E" w:rsidRPr="008352CF" w:rsidRDefault="00D1241E" w:rsidP="00620DF7">
            <w:pPr>
              <w:spacing w:after="0" w:line="276" w:lineRule="auto"/>
              <w:rPr>
                <w:rFonts w:ascii="Century Gothic" w:eastAsia="Times New Roman" w:hAnsi="Century Gothic" w:cs="Arial"/>
                <w:color w:val="000000"/>
                <w:lang w:eastAsia="es-ES"/>
              </w:rPr>
            </w:pPr>
          </w:p>
        </w:tc>
        <w:tc>
          <w:tcPr>
            <w:tcW w:w="473" w:type="pct"/>
            <w:gridSpan w:val="2"/>
          </w:tcPr>
          <w:p w14:paraId="794267BF" w14:textId="434E1D8D" w:rsidR="00D1241E" w:rsidRPr="008352CF"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2.6.1.1</w:t>
            </w:r>
          </w:p>
        </w:tc>
        <w:tc>
          <w:tcPr>
            <w:tcW w:w="3787" w:type="pct"/>
          </w:tcPr>
          <w:p w14:paraId="0392F3D1" w14:textId="22B5DFAD" w:rsidR="00D1241E" w:rsidRPr="008352CF" w:rsidRDefault="00D1241E" w:rsidP="00620DF7">
            <w:pPr>
              <w:tabs>
                <w:tab w:val="left" w:leader="dot" w:pos="7031"/>
              </w:tabs>
              <w:spacing w:after="0" w:line="276" w:lineRule="auto"/>
              <w:rPr>
                <w:rFonts w:ascii="Century Gothic" w:eastAsia="Times New Roman" w:hAnsi="Century Gothic" w:cs="Arial"/>
                <w:color w:val="000000"/>
                <w:lang w:eastAsia="es-ES"/>
              </w:rPr>
            </w:pPr>
            <w:r>
              <w:rPr>
                <w:rFonts w:ascii="Century Gothic" w:hAnsi="Century Gothic" w:cs="Arial"/>
                <w:color w:val="000000"/>
              </w:rPr>
              <w:t>V</w:t>
            </w:r>
            <w:r w:rsidRPr="0073740B">
              <w:rPr>
                <w:rFonts w:ascii="Century Gothic" w:hAnsi="Century Gothic" w:cs="Arial"/>
                <w:color w:val="000000"/>
              </w:rPr>
              <w:t xml:space="preserve">alidar la </w:t>
            </w:r>
            <w:r>
              <w:rPr>
                <w:rFonts w:ascii="Century Gothic" w:hAnsi="Century Gothic" w:cs="Arial"/>
                <w:color w:val="000000"/>
              </w:rPr>
              <w:t>atención de incidentes</w:t>
            </w:r>
            <w:r w:rsidRPr="0073740B">
              <w:rPr>
                <w:rFonts w:ascii="Century Gothic" w:hAnsi="Century Gothic" w:cs="Arial"/>
                <w:color w:val="000000"/>
              </w:rPr>
              <w:t xml:space="preserve"> del Servicio directamente con el </w:t>
            </w:r>
            <w:r>
              <w:rPr>
                <w:rFonts w:ascii="Century Gothic" w:hAnsi="Century Gothic" w:cs="Arial"/>
                <w:color w:val="000000"/>
              </w:rPr>
              <w:t>c</w:t>
            </w:r>
            <w:r w:rsidRPr="0073740B">
              <w:rPr>
                <w:rFonts w:ascii="Century Gothic" w:hAnsi="Century Gothic" w:cs="Arial"/>
                <w:color w:val="000000"/>
              </w:rPr>
              <w:t>liente</w:t>
            </w:r>
            <w:r>
              <w:rPr>
                <w:rFonts w:ascii="Century Gothic" w:hAnsi="Century Gothic" w:cs="Arial"/>
                <w:color w:val="000000"/>
              </w:rPr>
              <w:t>…………………………………………………………………………...</w:t>
            </w:r>
          </w:p>
        </w:tc>
        <w:tc>
          <w:tcPr>
            <w:tcW w:w="367" w:type="pct"/>
            <w:vAlign w:val="bottom"/>
          </w:tcPr>
          <w:p w14:paraId="37A03BEB" w14:textId="1BA3D514" w:rsidR="00D1241E" w:rsidRDefault="00D1241E"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27</w:t>
            </w:r>
          </w:p>
        </w:tc>
      </w:tr>
      <w:tr w:rsidR="0028141C" w:rsidRPr="008352CF" w14:paraId="317D9749"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25442CDA"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437968D5"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2.6.2</w:t>
            </w:r>
          </w:p>
        </w:tc>
        <w:tc>
          <w:tcPr>
            <w:tcW w:w="3787" w:type="pct"/>
            <w:hideMark/>
          </w:tcPr>
          <w:p w14:paraId="23B791B7"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Reportes de afectaciones</w:t>
            </w:r>
            <w:r>
              <w:rPr>
                <w:rFonts w:ascii="Century Gothic" w:hAnsi="Century Gothic" w:cs="Arial"/>
                <w:iCs/>
              </w:rPr>
              <w:tab/>
            </w:r>
          </w:p>
        </w:tc>
        <w:tc>
          <w:tcPr>
            <w:tcW w:w="367" w:type="pct"/>
            <w:vAlign w:val="bottom"/>
          </w:tcPr>
          <w:p w14:paraId="545DE741" w14:textId="3CCB1438"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D1241E">
              <w:rPr>
                <w:rFonts w:ascii="Century Gothic" w:eastAsia="Times New Roman" w:hAnsi="Century Gothic" w:cs="Arial"/>
                <w:color w:val="000000"/>
                <w:lang w:eastAsia="es-ES"/>
              </w:rPr>
              <w:t>7</w:t>
            </w:r>
          </w:p>
        </w:tc>
      </w:tr>
      <w:tr w:rsidR="0028141C" w:rsidRPr="008352CF" w14:paraId="183F9263"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3A2189DC"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33B29B8F"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2.6.3</w:t>
            </w:r>
          </w:p>
        </w:tc>
        <w:tc>
          <w:tcPr>
            <w:tcW w:w="3787" w:type="pct"/>
            <w:hideMark/>
          </w:tcPr>
          <w:p w14:paraId="6606803C" w14:textId="765CF49E"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Prioridad para enlaces dedicados locales</w:t>
            </w:r>
            <w:r w:rsidR="00D1241E">
              <w:rPr>
                <w:rFonts w:ascii="Century Gothic" w:eastAsia="Times New Roman" w:hAnsi="Century Gothic" w:cs="Arial"/>
                <w:color w:val="000000"/>
                <w:lang w:eastAsia="es-ES"/>
              </w:rPr>
              <w:t>………………………</w:t>
            </w:r>
            <w:proofErr w:type="gramStart"/>
            <w:r w:rsidR="00D1241E">
              <w:rPr>
                <w:rFonts w:ascii="Century Gothic" w:eastAsia="Times New Roman" w:hAnsi="Century Gothic" w:cs="Arial"/>
                <w:color w:val="000000"/>
                <w:lang w:eastAsia="es-ES"/>
              </w:rPr>
              <w:t>…….</w:t>
            </w:r>
            <w:proofErr w:type="gramEnd"/>
            <w:r w:rsidR="00D1241E">
              <w:rPr>
                <w:rFonts w:ascii="Century Gothic" w:eastAsia="Times New Roman" w:hAnsi="Century Gothic" w:cs="Arial"/>
                <w:color w:val="000000"/>
                <w:lang w:eastAsia="es-ES"/>
              </w:rPr>
              <w:t>.</w:t>
            </w:r>
          </w:p>
        </w:tc>
        <w:tc>
          <w:tcPr>
            <w:tcW w:w="367" w:type="pct"/>
            <w:vAlign w:val="bottom"/>
          </w:tcPr>
          <w:p w14:paraId="22725BFC" w14:textId="1984FAB2"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362A76">
              <w:rPr>
                <w:rFonts w:ascii="Century Gothic" w:eastAsia="Times New Roman" w:hAnsi="Century Gothic" w:cs="Arial"/>
                <w:color w:val="000000"/>
                <w:lang w:eastAsia="es-ES"/>
              </w:rPr>
              <w:t>8</w:t>
            </w:r>
          </w:p>
        </w:tc>
      </w:tr>
      <w:tr w:rsidR="0028141C" w:rsidRPr="008352CF" w14:paraId="3E976FFE"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59DFB083"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7583758B"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2.6.4</w:t>
            </w:r>
          </w:p>
        </w:tc>
        <w:tc>
          <w:tcPr>
            <w:tcW w:w="3787" w:type="pct"/>
            <w:hideMark/>
          </w:tcPr>
          <w:p w14:paraId="4F413B2C"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Medición de los tiempos de reparación de las fallas y disponibilidad de los enlaces</w:t>
            </w:r>
            <w:r>
              <w:rPr>
                <w:rFonts w:ascii="Century Gothic" w:hAnsi="Century Gothic" w:cs="Arial"/>
                <w:iCs/>
              </w:rPr>
              <w:tab/>
            </w:r>
          </w:p>
        </w:tc>
        <w:tc>
          <w:tcPr>
            <w:tcW w:w="367" w:type="pct"/>
            <w:vAlign w:val="bottom"/>
          </w:tcPr>
          <w:p w14:paraId="1487F38F" w14:textId="709F505D" w:rsidR="0028141C" w:rsidRPr="008352CF" w:rsidRDefault="0028141C"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2</w:t>
            </w:r>
            <w:r w:rsidR="000C2F61">
              <w:rPr>
                <w:rFonts w:ascii="Century Gothic" w:eastAsia="Times New Roman" w:hAnsi="Century Gothic" w:cs="Arial"/>
                <w:color w:val="000000"/>
                <w:lang w:eastAsia="es-ES"/>
              </w:rPr>
              <w:t>9</w:t>
            </w:r>
          </w:p>
        </w:tc>
      </w:tr>
      <w:tr w:rsidR="0028141C" w:rsidRPr="008352CF" w14:paraId="37A61377"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52B04235"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4EE8CA6A"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2.6.5</w:t>
            </w:r>
          </w:p>
        </w:tc>
        <w:tc>
          <w:tcPr>
            <w:tcW w:w="3787" w:type="pct"/>
            <w:hideMark/>
          </w:tcPr>
          <w:p w14:paraId="53AA1235"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Parámetros de calidad de los enlaces</w:t>
            </w:r>
            <w:r>
              <w:rPr>
                <w:rFonts w:ascii="Century Gothic" w:hAnsi="Century Gothic" w:cs="Arial"/>
                <w:iCs/>
              </w:rPr>
              <w:tab/>
            </w:r>
          </w:p>
        </w:tc>
        <w:tc>
          <w:tcPr>
            <w:tcW w:w="367" w:type="pct"/>
            <w:vAlign w:val="bottom"/>
          </w:tcPr>
          <w:p w14:paraId="3E8962F4" w14:textId="5702F923"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31</w:t>
            </w:r>
          </w:p>
        </w:tc>
      </w:tr>
      <w:tr w:rsidR="009C5BAE" w:rsidRPr="00620DF7" w14:paraId="121FFDEE"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79459A7D" w14:textId="77777777" w:rsidR="009C5BAE" w:rsidRPr="00620DF7" w:rsidRDefault="009C5BAE" w:rsidP="00620DF7">
            <w:pPr>
              <w:spacing w:after="0" w:line="276" w:lineRule="auto"/>
              <w:rPr>
                <w:rFonts w:ascii="Century Gothic" w:eastAsia="Times New Roman" w:hAnsi="Century Gothic" w:cs="Arial"/>
                <w:color w:val="000000"/>
                <w:sz w:val="12"/>
                <w:szCs w:val="12"/>
                <w:lang w:eastAsia="es-ES"/>
              </w:rPr>
            </w:pPr>
          </w:p>
        </w:tc>
        <w:tc>
          <w:tcPr>
            <w:tcW w:w="473" w:type="pct"/>
            <w:gridSpan w:val="2"/>
          </w:tcPr>
          <w:p w14:paraId="7E449A94" w14:textId="77777777" w:rsidR="009C5BAE" w:rsidRPr="00620DF7" w:rsidRDefault="009C5BAE" w:rsidP="00620DF7">
            <w:pPr>
              <w:spacing w:after="0" w:line="276" w:lineRule="auto"/>
              <w:rPr>
                <w:rFonts w:ascii="Century Gothic" w:eastAsia="Times New Roman" w:hAnsi="Century Gothic" w:cs="Arial"/>
                <w:color w:val="000000"/>
                <w:sz w:val="12"/>
                <w:szCs w:val="12"/>
                <w:lang w:eastAsia="es-ES"/>
              </w:rPr>
            </w:pPr>
          </w:p>
        </w:tc>
        <w:tc>
          <w:tcPr>
            <w:tcW w:w="3787" w:type="pct"/>
          </w:tcPr>
          <w:p w14:paraId="28EB12A2" w14:textId="77777777" w:rsidR="009C5BAE" w:rsidRPr="00620DF7" w:rsidRDefault="009C5BAE" w:rsidP="00620DF7">
            <w:pPr>
              <w:tabs>
                <w:tab w:val="left" w:leader="dot" w:pos="7031"/>
              </w:tabs>
              <w:spacing w:after="0" w:line="276" w:lineRule="auto"/>
              <w:rPr>
                <w:rFonts w:ascii="Century Gothic" w:eastAsia="Times New Roman" w:hAnsi="Century Gothic" w:cs="Arial"/>
                <w:color w:val="000000"/>
                <w:sz w:val="12"/>
                <w:szCs w:val="12"/>
                <w:lang w:eastAsia="es-ES"/>
              </w:rPr>
            </w:pPr>
          </w:p>
        </w:tc>
        <w:tc>
          <w:tcPr>
            <w:tcW w:w="367" w:type="pct"/>
            <w:vAlign w:val="bottom"/>
          </w:tcPr>
          <w:p w14:paraId="5D3695DC" w14:textId="77777777" w:rsidR="009C5BAE" w:rsidRPr="00620DF7" w:rsidRDefault="009C5BAE" w:rsidP="00620DF7">
            <w:pPr>
              <w:spacing w:after="0" w:line="276" w:lineRule="auto"/>
              <w:rPr>
                <w:rFonts w:ascii="Century Gothic" w:eastAsia="Times New Roman" w:hAnsi="Century Gothic" w:cs="Arial"/>
                <w:color w:val="000000"/>
                <w:sz w:val="12"/>
                <w:szCs w:val="12"/>
                <w:lang w:eastAsia="es-ES"/>
              </w:rPr>
            </w:pPr>
          </w:p>
        </w:tc>
      </w:tr>
      <w:tr w:rsidR="0028141C" w:rsidRPr="008352CF" w14:paraId="1ED2AC60"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705D413D"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449CC0B0"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2.7</w:t>
            </w:r>
          </w:p>
        </w:tc>
        <w:tc>
          <w:tcPr>
            <w:tcW w:w="3787" w:type="pct"/>
            <w:hideMark/>
          </w:tcPr>
          <w:p w14:paraId="4C98FFC5"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Penalizaciones</w:t>
            </w:r>
            <w:r>
              <w:rPr>
                <w:rFonts w:ascii="Century Gothic" w:hAnsi="Century Gothic" w:cs="Arial"/>
                <w:iCs/>
              </w:rPr>
              <w:tab/>
            </w:r>
          </w:p>
        </w:tc>
        <w:tc>
          <w:tcPr>
            <w:tcW w:w="367" w:type="pct"/>
            <w:vAlign w:val="bottom"/>
          </w:tcPr>
          <w:p w14:paraId="24990E9F" w14:textId="7F103A10"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32</w:t>
            </w:r>
          </w:p>
        </w:tc>
      </w:tr>
      <w:tr w:rsidR="0028141C" w:rsidRPr="008352CF" w14:paraId="0EF71D95"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132BA4B6"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C5A98B0"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2.7.1</w:t>
            </w:r>
          </w:p>
        </w:tc>
        <w:tc>
          <w:tcPr>
            <w:tcW w:w="3787" w:type="pct"/>
            <w:hideMark/>
          </w:tcPr>
          <w:p w14:paraId="0AA03EC1"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Penalización por entrega tardía</w:t>
            </w:r>
            <w:r>
              <w:rPr>
                <w:rFonts w:ascii="Century Gothic" w:hAnsi="Century Gothic" w:cs="Arial"/>
                <w:iCs/>
              </w:rPr>
              <w:tab/>
            </w:r>
          </w:p>
        </w:tc>
        <w:tc>
          <w:tcPr>
            <w:tcW w:w="367" w:type="pct"/>
            <w:vAlign w:val="bottom"/>
          </w:tcPr>
          <w:p w14:paraId="40942909" w14:textId="66200720"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32</w:t>
            </w:r>
          </w:p>
        </w:tc>
      </w:tr>
      <w:tr w:rsidR="0028141C" w:rsidRPr="008352CF" w14:paraId="5205CAF7"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39369267"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7D9B58E0"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 xml:space="preserve">2.7.2 </w:t>
            </w:r>
          </w:p>
        </w:tc>
        <w:tc>
          <w:tcPr>
            <w:tcW w:w="3787" w:type="pct"/>
            <w:hideMark/>
          </w:tcPr>
          <w:p w14:paraId="4BAD72F3"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Penalización por incumplimiento en los parámetros de disponibilidad</w:t>
            </w:r>
            <w:r>
              <w:rPr>
                <w:rFonts w:ascii="Century Gothic" w:hAnsi="Century Gothic" w:cs="Arial"/>
                <w:iCs/>
              </w:rPr>
              <w:tab/>
            </w:r>
          </w:p>
        </w:tc>
        <w:tc>
          <w:tcPr>
            <w:tcW w:w="367" w:type="pct"/>
            <w:vAlign w:val="bottom"/>
          </w:tcPr>
          <w:p w14:paraId="581FAB91" w14:textId="3C2A0DA1"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32</w:t>
            </w:r>
          </w:p>
        </w:tc>
      </w:tr>
      <w:tr w:rsidR="0028141C" w:rsidRPr="008352CF" w14:paraId="0937E3ED"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3485825"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496A6B4B"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2.7.3</w:t>
            </w:r>
          </w:p>
        </w:tc>
        <w:tc>
          <w:tcPr>
            <w:tcW w:w="3787" w:type="pct"/>
            <w:hideMark/>
          </w:tcPr>
          <w:p w14:paraId="12A2ECA6"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Penalidades en las tarifas para los Servicios de Arrendamiento de Enlaces Dedicados Locales y de Interconexión</w:t>
            </w:r>
            <w:r>
              <w:rPr>
                <w:rFonts w:ascii="Century Gothic" w:hAnsi="Century Gothic" w:cs="Arial"/>
                <w:iCs/>
              </w:rPr>
              <w:tab/>
            </w:r>
          </w:p>
        </w:tc>
        <w:tc>
          <w:tcPr>
            <w:tcW w:w="367" w:type="pct"/>
            <w:vAlign w:val="bottom"/>
          </w:tcPr>
          <w:p w14:paraId="0F5D4BF6" w14:textId="2CBB542E"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w:t>
            </w:r>
            <w:r w:rsidR="000C2F61">
              <w:rPr>
                <w:rFonts w:ascii="Century Gothic" w:eastAsia="Times New Roman" w:hAnsi="Century Gothic" w:cs="Arial"/>
                <w:color w:val="000000"/>
                <w:lang w:eastAsia="es-ES"/>
              </w:rPr>
              <w:t>2</w:t>
            </w:r>
          </w:p>
        </w:tc>
      </w:tr>
      <w:tr w:rsidR="0028141C" w:rsidRPr="008352CF" w14:paraId="4A8821E5"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02FC07B"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2F8102B"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2.7.4</w:t>
            </w:r>
          </w:p>
        </w:tc>
        <w:tc>
          <w:tcPr>
            <w:tcW w:w="3787" w:type="pct"/>
            <w:hideMark/>
          </w:tcPr>
          <w:p w14:paraId="0191012A"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Penalizaciones por fallas imputables al Concesionario Solicitante o a su cliente final</w:t>
            </w:r>
            <w:r>
              <w:rPr>
                <w:rFonts w:ascii="Century Gothic" w:hAnsi="Century Gothic" w:cs="Arial"/>
                <w:iCs/>
              </w:rPr>
              <w:tab/>
            </w:r>
          </w:p>
        </w:tc>
        <w:tc>
          <w:tcPr>
            <w:tcW w:w="367" w:type="pct"/>
            <w:vAlign w:val="bottom"/>
          </w:tcPr>
          <w:p w14:paraId="32E65CF0" w14:textId="2E17F32E"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33</w:t>
            </w:r>
          </w:p>
        </w:tc>
      </w:tr>
      <w:tr w:rsidR="0028141C" w:rsidRPr="008352CF" w14:paraId="2DE574C1"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63893C85"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22E3B93F"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2.7.5</w:t>
            </w:r>
          </w:p>
        </w:tc>
        <w:tc>
          <w:tcPr>
            <w:tcW w:w="3787" w:type="pct"/>
            <w:hideMark/>
          </w:tcPr>
          <w:p w14:paraId="15467431"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Procedimiento de liquidación de penalizaciones</w:t>
            </w:r>
            <w:r>
              <w:rPr>
                <w:rFonts w:ascii="Century Gothic" w:hAnsi="Century Gothic" w:cs="Arial"/>
                <w:iCs/>
              </w:rPr>
              <w:tab/>
            </w:r>
          </w:p>
        </w:tc>
        <w:tc>
          <w:tcPr>
            <w:tcW w:w="367" w:type="pct"/>
            <w:vAlign w:val="bottom"/>
          </w:tcPr>
          <w:p w14:paraId="4AE42828" w14:textId="016C4EB2"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33</w:t>
            </w:r>
          </w:p>
        </w:tc>
      </w:tr>
      <w:tr w:rsidR="00620DF7" w:rsidRPr="00620DF7" w14:paraId="59B50781"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56BCCB02"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c>
          <w:tcPr>
            <w:tcW w:w="473" w:type="pct"/>
            <w:gridSpan w:val="2"/>
          </w:tcPr>
          <w:p w14:paraId="23C4DCBA"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c>
          <w:tcPr>
            <w:tcW w:w="3787" w:type="pct"/>
          </w:tcPr>
          <w:p w14:paraId="52548C9B" w14:textId="77777777" w:rsidR="00620DF7" w:rsidRPr="00620DF7" w:rsidRDefault="00620DF7" w:rsidP="00620DF7">
            <w:pPr>
              <w:tabs>
                <w:tab w:val="left" w:leader="dot" w:pos="7031"/>
              </w:tabs>
              <w:spacing w:after="0" w:line="276" w:lineRule="auto"/>
              <w:rPr>
                <w:rFonts w:ascii="Century Gothic" w:eastAsia="Times New Roman" w:hAnsi="Century Gothic" w:cs="Arial"/>
                <w:color w:val="000000"/>
                <w:sz w:val="12"/>
                <w:szCs w:val="12"/>
                <w:lang w:eastAsia="es-ES"/>
              </w:rPr>
            </w:pPr>
          </w:p>
        </w:tc>
        <w:tc>
          <w:tcPr>
            <w:tcW w:w="367" w:type="pct"/>
            <w:vAlign w:val="bottom"/>
          </w:tcPr>
          <w:p w14:paraId="10A309A0"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r>
      <w:tr w:rsidR="0028141C" w:rsidRPr="008352CF" w14:paraId="32289079"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10EDCB8A"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0DA62149"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2.8</w:t>
            </w:r>
          </w:p>
        </w:tc>
        <w:tc>
          <w:tcPr>
            <w:tcW w:w="3787" w:type="pct"/>
            <w:hideMark/>
          </w:tcPr>
          <w:p w14:paraId="3957B12E"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Instalaciones</w:t>
            </w:r>
            <w:r>
              <w:rPr>
                <w:rFonts w:ascii="Century Gothic" w:hAnsi="Century Gothic" w:cs="Arial"/>
                <w:iCs/>
              </w:rPr>
              <w:tab/>
            </w:r>
          </w:p>
        </w:tc>
        <w:tc>
          <w:tcPr>
            <w:tcW w:w="367" w:type="pct"/>
            <w:vAlign w:val="bottom"/>
          </w:tcPr>
          <w:p w14:paraId="74350C5F" w14:textId="773091AD"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w:t>
            </w:r>
            <w:r w:rsidR="000C2F61">
              <w:rPr>
                <w:rFonts w:ascii="Century Gothic" w:eastAsia="Times New Roman" w:hAnsi="Century Gothic" w:cs="Arial"/>
                <w:color w:val="000000"/>
                <w:lang w:eastAsia="es-ES"/>
              </w:rPr>
              <w:t>3</w:t>
            </w:r>
          </w:p>
        </w:tc>
      </w:tr>
      <w:tr w:rsidR="00620DF7" w:rsidRPr="00620DF7" w14:paraId="4B29D23C"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593B4474"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c>
          <w:tcPr>
            <w:tcW w:w="473" w:type="pct"/>
            <w:gridSpan w:val="2"/>
          </w:tcPr>
          <w:p w14:paraId="51BDEF74"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c>
          <w:tcPr>
            <w:tcW w:w="3787" w:type="pct"/>
          </w:tcPr>
          <w:p w14:paraId="7E9822C2" w14:textId="77777777" w:rsidR="00620DF7" w:rsidRPr="00620DF7" w:rsidRDefault="00620DF7" w:rsidP="00620DF7">
            <w:pPr>
              <w:tabs>
                <w:tab w:val="left" w:leader="dot" w:pos="7031"/>
              </w:tabs>
              <w:spacing w:after="0" w:line="276" w:lineRule="auto"/>
              <w:rPr>
                <w:rFonts w:ascii="Century Gothic" w:eastAsia="Times New Roman" w:hAnsi="Century Gothic" w:cs="Arial"/>
                <w:color w:val="000000"/>
                <w:sz w:val="12"/>
                <w:szCs w:val="12"/>
                <w:lang w:eastAsia="es-ES"/>
              </w:rPr>
            </w:pPr>
          </w:p>
        </w:tc>
        <w:tc>
          <w:tcPr>
            <w:tcW w:w="367" w:type="pct"/>
            <w:vAlign w:val="bottom"/>
          </w:tcPr>
          <w:p w14:paraId="2D7A62B7"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r>
      <w:tr w:rsidR="0028141C" w:rsidRPr="008352CF" w14:paraId="527FB682"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1E7313C7"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3FCA73D0"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2.9</w:t>
            </w:r>
          </w:p>
        </w:tc>
        <w:tc>
          <w:tcPr>
            <w:tcW w:w="3787" w:type="pct"/>
            <w:hideMark/>
          </w:tcPr>
          <w:p w14:paraId="54C9C715"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Trabajos Programados</w:t>
            </w:r>
            <w:r>
              <w:rPr>
                <w:rFonts w:ascii="Century Gothic" w:hAnsi="Century Gothic" w:cs="Arial"/>
                <w:iCs/>
              </w:rPr>
              <w:tab/>
            </w:r>
          </w:p>
        </w:tc>
        <w:tc>
          <w:tcPr>
            <w:tcW w:w="367" w:type="pct"/>
            <w:vAlign w:val="bottom"/>
          </w:tcPr>
          <w:p w14:paraId="5BE74645" w14:textId="323251D4"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34</w:t>
            </w:r>
          </w:p>
        </w:tc>
      </w:tr>
      <w:tr w:rsidR="00620DF7" w:rsidRPr="00620DF7" w14:paraId="75B8C550"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08897338"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c>
          <w:tcPr>
            <w:tcW w:w="473" w:type="pct"/>
            <w:gridSpan w:val="2"/>
          </w:tcPr>
          <w:p w14:paraId="1C15E497"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c>
          <w:tcPr>
            <w:tcW w:w="3787" w:type="pct"/>
          </w:tcPr>
          <w:p w14:paraId="0EEF4602" w14:textId="77777777" w:rsidR="00620DF7" w:rsidRPr="00620DF7" w:rsidRDefault="00620DF7" w:rsidP="00620DF7">
            <w:pPr>
              <w:tabs>
                <w:tab w:val="left" w:leader="dot" w:pos="7031"/>
              </w:tabs>
              <w:spacing w:after="0" w:line="276" w:lineRule="auto"/>
              <w:rPr>
                <w:rFonts w:ascii="Century Gothic" w:eastAsia="Times New Roman" w:hAnsi="Century Gothic" w:cs="Arial"/>
                <w:color w:val="000000"/>
                <w:sz w:val="12"/>
                <w:szCs w:val="12"/>
                <w:lang w:eastAsia="es-ES"/>
              </w:rPr>
            </w:pPr>
          </w:p>
        </w:tc>
        <w:tc>
          <w:tcPr>
            <w:tcW w:w="367" w:type="pct"/>
            <w:vAlign w:val="bottom"/>
          </w:tcPr>
          <w:p w14:paraId="0C5D6357" w14:textId="77777777" w:rsidR="00620DF7" w:rsidRPr="00620DF7" w:rsidRDefault="00620DF7" w:rsidP="00620DF7">
            <w:pPr>
              <w:spacing w:after="0" w:line="276" w:lineRule="auto"/>
              <w:rPr>
                <w:rFonts w:ascii="Century Gothic" w:eastAsia="Times New Roman" w:hAnsi="Century Gothic" w:cs="Arial"/>
                <w:color w:val="000000"/>
                <w:sz w:val="12"/>
                <w:szCs w:val="12"/>
                <w:lang w:eastAsia="es-ES"/>
              </w:rPr>
            </w:pPr>
          </w:p>
        </w:tc>
      </w:tr>
      <w:tr w:rsidR="0028141C" w:rsidRPr="008352CF" w14:paraId="44C5F4AB"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142" w:type="pct"/>
            <w:gridSpan w:val="2"/>
          </w:tcPr>
          <w:p w14:paraId="4C767D8E" w14:textId="77777777" w:rsidR="0028141C" w:rsidRPr="008352CF" w:rsidRDefault="0028141C" w:rsidP="00620DF7">
            <w:pPr>
              <w:spacing w:after="0" w:line="276" w:lineRule="auto"/>
              <w:rPr>
                <w:rFonts w:ascii="Century Gothic" w:eastAsia="Times New Roman" w:hAnsi="Century Gothic" w:cs="Arial"/>
                <w:color w:val="000000"/>
                <w:lang w:eastAsia="es-ES"/>
              </w:rPr>
            </w:pPr>
          </w:p>
        </w:tc>
        <w:tc>
          <w:tcPr>
            <w:tcW w:w="473" w:type="pct"/>
            <w:gridSpan w:val="2"/>
            <w:hideMark/>
          </w:tcPr>
          <w:p w14:paraId="78BB9536" w14:textId="77777777" w:rsidR="0028141C" w:rsidRPr="008352CF" w:rsidRDefault="0028141C" w:rsidP="00620DF7">
            <w:pPr>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2.10</w:t>
            </w:r>
          </w:p>
        </w:tc>
        <w:tc>
          <w:tcPr>
            <w:tcW w:w="3787" w:type="pct"/>
            <w:hideMark/>
          </w:tcPr>
          <w:p w14:paraId="4F5836A5" w14:textId="77777777" w:rsidR="0028141C" w:rsidRPr="008352CF" w:rsidRDefault="0028141C" w:rsidP="00620DF7">
            <w:pPr>
              <w:tabs>
                <w:tab w:val="left" w:leader="dot" w:pos="7031"/>
              </w:tabs>
              <w:spacing w:after="0" w:line="276" w:lineRule="auto"/>
              <w:rPr>
                <w:rFonts w:ascii="Century Gothic" w:eastAsia="Times New Roman" w:hAnsi="Century Gothic" w:cs="Arial"/>
                <w:color w:val="000000"/>
                <w:lang w:eastAsia="es-ES"/>
              </w:rPr>
            </w:pPr>
            <w:r w:rsidRPr="008352CF">
              <w:rPr>
                <w:rFonts w:ascii="Century Gothic" w:eastAsia="Times New Roman" w:hAnsi="Century Gothic" w:cs="Arial"/>
                <w:color w:val="000000"/>
                <w:lang w:eastAsia="es-ES"/>
              </w:rPr>
              <w:t>Aclaración de incidencias y reclamaciones por fallas</w:t>
            </w:r>
            <w:r>
              <w:rPr>
                <w:rFonts w:ascii="Century Gothic" w:hAnsi="Century Gothic" w:cs="Arial"/>
                <w:iCs/>
              </w:rPr>
              <w:tab/>
            </w:r>
          </w:p>
        </w:tc>
        <w:tc>
          <w:tcPr>
            <w:tcW w:w="367" w:type="pct"/>
            <w:vAlign w:val="bottom"/>
          </w:tcPr>
          <w:p w14:paraId="063545DD" w14:textId="441C724E" w:rsidR="0028141C" w:rsidRPr="008352CF" w:rsidRDefault="00362A76" w:rsidP="00620DF7">
            <w:pPr>
              <w:spacing w:after="0" w:line="276" w:lineRule="auto"/>
              <w:rPr>
                <w:rFonts w:ascii="Century Gothic" w:eastAsia="Times New Roman" w:hAnsi="Century Gothic" w:cs="Arial"/>
                <w:color w:val="000000"/>
                <w:lang w:eastAsia="es-ES"/>
              </w:rPr>
            </w:pPr>
            <w:r>
              <w:rPr>
                <w:rFonts w:ascii="Century Gothic" w:eastAsia="Times New Roman" w:hAnsi="Century Gothic" w:cs="Arial"/>
                <w:color w:val="000000"/>
                <w:lang w:eastAsia="es-ES"/>
              </w:rPr>
              <w:t>34</w:t>
            </w:r>
          </w:p>
        </w:tc>
      </w:tr>
      <w:tr w:rsidR="009C5BAE" w:rsidRPr="00026090" w14:paraId="662AE1DE"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4401" w:type="pct"/>
            <w:gridSpan w:val="5"/>
          </w:tcPr>
          <w:p w14:paraId="7948259A" w14:textId="77777777" w:rsidR="009C5BAE" w:rsidRPr="00026090" w:rsidRDefault="009C5BAE" w:rsidP="00620DF7">
            <w:pPr>
              <w:pStyle w:val="Prrafodelista"/>
              <w:tabs>
                <w:tab w:val="left" w:leader="dot" w:pos="8334"/>
              </w:tabs>
              <w:spacing w:after="0"/>
              <w:ind w:left="318" w:hanging="360"/>
              <w:contextualSpacing w:val="0"/>
              <w:rPr>
                <w:rFonts w:ascii="Century Gothic" w:hAnsi="Century Gothic" w:cs="Arial"/>
                <w:b/>
                <w:color w:val="000000"/>
                <w:lang w:eastAsia="es-ES"/>
              </w:rPr>
            </w:pPr>
          </w:p>
        </w:tc>
        <w:tc>
          <w:tcPr>
            <w:tcW w:w="367" w:type="pct"/>
            <w:vAlign w:val="bottom"/>
          </w:tcPr>
          <w:p w14:paraId="5FD76AD9" w14:textId="77777777" w:rsidR="009C5BAE" w:rsidRPr="00152484" w:rsidRDefault="009C5BAE" w:rsidP="00620DF7">
            <w:pPr>
              <w:spacing w:after="0" w:line="276" w:lineRule="auto"/>
              <w:rPr>
                <w:rFonts w:ascii="Century Gothic" w:eastAsia="Times New Roman" w:hAnsi="Century Gothic" w:cs="Arial"/>
                <w:color w:val="000000"/>
                <w:lang w:eastAsia="es-ES"/>
              </w:rPr>
            </w:pPr>
          </w:p>
        </w:tc>
      </w:tr>
      <w:tr w:rsidR="0028141C" w:rsidRPr="00026090" w14:paraId="47130234"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4401" w:type="pct"/>
            <w:gridSpan w:val="5"/>
            <w:hideMark/>
          </w:tcPr>
          <w:p w14:paraId="1627F617" w14:textId="77777777" w:rsidR="0028141C" w:rsidRPr="00026090" w:rsidRDefault="0028141C" w:rsidP="00620DF7">
            <w:pPr>
              <w:pStyle w:val="Prrafodelista"/>
              <w:tabs>
                <w:tab w:val="left" w:leader="dot" w:pos="8334"/>
              </w:tabs>
              <w:spacing w:after="0"/>
              <w:ind w:left="318" w:hanging="360"/>
              <w:contextualSpacing w:val="0"/>
              <w:rPr>
                <w:rFonts w:ascii="Century Gothic" w:hAnsi="Century Gothic" w:cs="Arial"/>
                <w:b/>
                <w:color w:val="000000"/>
                <w:lang w:eastAsia="es-ES"/>
              </w:rPr>
            </w:pPr>
            <w:r w:rsidRPr="00026090">
              <w:rPr>
                <w:rFonts w:ascii="Century Gothic" w:hAnsi="Century Gothic" w:cs="Arial"/>
                <w:b/>
                <w:color w:val="000000"/>
                <w:lang w:eastAsia="es-ES"/>
              </w:rPr>
              <w:t>3. Formalización</w:t>
            </w:r>
            <w:r>
              <w:rPr>
                <w:rFonts w:ascii="Century Gothic" w:hAnsi="Century Gothic" w:cs="Arial"/>
                <w:iCs/>
              </w:rPr>
              <w:tab/>
            </w:r>
          </w:p>
        </w:tc>
        <w:tc>
          <w:tcPr>
            <w:tcW w:w="367" w:type="pct"/>
            <w:vAlign w:val="bottom"/>
          </w:tcPr>
          <w:p w14:paraId="16188E2D" w14:textId="114827D2" w:rsidR="0028141C" w:rsidRPr="00152484" w:rsidRDefault="00362A76" w:rsidP="00620DF7">
            <w:pPr>
              <w:spacing w:after="0" w:line="276" w:lineRule="auto"/>
              <w:rPr>
                <w:rFonts w:ascii="Century Gothic" w:hAnsi="Century Gothic" w:cs="Arial"/>
                <w:color w:val="000000"/>
                <w:lang w:eastAsia="es-ES"/>
              </w:rPr>
            </w:pPr>
            <w:r>
              <w:rPr>
                <w:rFonts w:ascii="Century Gothic" w:hAnsi="Century Gothic" w:cs="Arial"/>
                <w:color w:val="000000"/>
                <w:lang w:eastAsia="es-ES"/>
              </w:rPr>
              <w:t>3</w:t>
            </w:r>
            <w:r w:rsidR="000C2F61">
              <w:rPr>
                <w:rFonts w:ascii="Century Gothic" w:hAnsi="Century Gothic" w:cs="Arial"/>
                <w:color w:val="000000"/>
                <w:lang w:eastAsia="es-ES"/>
              </w:rPr>
              <w:t>4</w:t>
            </w:r>
          </w:p>
        </w:tc>
      </w:tr>
      <w:tr w:rsidR="0028141C" w14:paraId="7736BB83" w14:textId="77777777" w:rsidTr="00F54A1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2" w:type="pct"/>
          <w:jc w:val="center"/>
        </w:trPr>
        <w:tc>
          <w:tcPr>
            <w:tcW w:w="4401" w:type="pct"/>
            <w:gridSpan w:val="5"/>
          </w:tcPr>
          <w:p w14:paraId="3F486506" w14:textId="77777777" w:rsidR="0028141C" w:rsidRDefault="0028141C" w:rsidP="00A0108C">
            <w:pPr>
              <w:spacing w:after="0" w:line="240" w:lineRule="auto"/>
              <w:rPr>
                <w:rFonts w:ascii="Century Gothic" w:eastAsia="Times New Roman" w:hAnsi="Century Gothic" w:cs="Arial"/>
                <w:b/>
                <w:color w:val="000000"/>
                <w:sz w:val="20"/>
                <w:szCs w:val="20"/>
                <w:lang w:eastAsia="es-ES"/>
              </w:rPr>
            </w:pPr>
          </w:p>
        </w:tc>
        <w:tc>
          <w:tcPr>
            <w:tcW w:w="367" w:type="pct"/>
          </w:tcPr>
          <w:p w14:paraId="575872BE" w14:textId="77777777" w:rsidR="0028141C" w:rsidRDefault="0028141C" w:rsidP="00A0108C">
            <w:pPr>
              <w:spacing w:after="0" w:line="240" w:lineRule="auto"/>
              <w:jc w:val="center"/>
              <w:rPr>
                <w:rFonts w:ascii="Century Gothic" w:eastAsia="Times New Roman" w:hAnsi="Century Gothic" w:cs="Arial"/>
                <w:b/>
                <w:color w:val="000000"/>
                <w:sz w:val="20"/>
                <w:szCs w:val="20"/>
                <w:lang w:eastAsia="es-ES"/>
              </w:rPr>
            </w:pPr>
          </w:p>
        </w:tc>
      </w:tr>
    </w:tbl>
    <w:p w14:paraId="09C47E4A" w14:textId="77777777" w:rsidR="0028141C" w:rsidRPr="0073740B" w:rsidRDefault="0028141C" w:rsidP="0028141C">
      <w:pPr>
        <w:autoSpaceDE w:val="0"/>
        <w:autoSpaceDN w:val="0"/>
        <w:spacing w:after="0" w:line="240" w:lineRule="auto"/>
        <w:jc w:val="both"/>
        <w:rPr>
          <w:rFonts w:ascii="Century Gothic" w:hAnsi="Century Gothic" w:cs="Arial"/>
          <w:color w:val="000000"/>
        </w:rPr>
      </w:pPr>
    </w:p>
    <w:p w14:paraId="522D8D5C" w14:textId="77777777" w:rsidR="008B72F7" w:rsidRDefault="008B72F7" w:rsidP="008B72F7">
      <w:pPr>
        <w:spacing w:after="0" w:line="240" w:lineRule="auto"/>
        <w:jc w:val="center"/>
        <w:rPr>
          <w:rFonts w:ascii="Century Gothic" w:hAnsi="Century Gothic" w:cs="Arial"/>
          <w:color w:val="000000"/>
        </w:rPr>
        <w:sectPr w:rsidR="008B72F7" w:rsidSect="005E4DBE">
          <w:type w:val="oddPage"/>
          <w:pgSz w:w="12240" w:h="15840"/>
          <w:pgMar w:top="1418" w:right="1418" w:bottom="1418" w:left="1418" w:header="709" w:footer="709" w:gutter="0"/>
          <w:cols w:space="708"/>
          <w:titlePg/>
          <w:docGrid w:linePitch="360"/>
        </w:sectPr>
      </w:pPr>
    </w:p>
    <w:p w14:paraId="3894F044" w14:textId="77777777" w:rsidR="00283100" w:rsidRPr="00F003C7" w:rsidRDefault="00283100" w:rsidP="00B777CC">
      <w:pPr>
        <w:pStyle w:val="Ttulo1"/>
        <w:jc w:val="center"/>
        <w:rPr>
          <w:rFonts w:ascii="Century Gothic" w:hAnsi="Century Gothic"/>
          <w:bCs/>
        </w:rPr>
      </w:pPr>
      <w:r w:rsidRPr="00F003C7">
        <w:rPr>
          <w:rFonts w:ascii="Century Gothic" w:hAnsi="Century Gothic"/>
          <w:bCs/>
        </w:rPr>
        <w:t>Definiciones</w:t>
      </w:r>
    </w:p>
    <w:p w14:paraId="44D2457B" w14:textId="77777777" w:rsidR="00031218" w:rsidRPr="0073740B" w:rsidRDefault="00031218" w:rsidP="00F15334">
      <w:pPr>
        <w:spacing w:after="180" w:line="276" w:lineRule="auto"/>
        <w:jc w:val="center"/>
        <w:rPr>
          <w:rFonts w:ascii="Century Gothic" w:hAnsi="Century Gothic" w:cs="Arial"/>
          <w:b/>
        </w:rPr>
      </w:pPr>
    </w:p>
    <w:p w14:paraId="51C06549" w14:textId="77777777" w:rsidR="00283100" w:rsidRPr="0073740B" w:rsidRDefault="00283100" w:rsidP="00F15334">
      <w:pPr>
        <w:autoSpaceDE w:val="0"/>
        <w:autoSpaceDN w:val="0"/>
        <w:spacing w:after="180" w:line="276" w:lineRule="auto"/>
        <w:jc w:val="both"/>
        <w:rPr>
          <w:rFonts w:ascii="Century Gothic" w:hAnsi="Century Gothic" w:cs="Arial"/>
          <w:b/>
        </w:rPr>
      </w:pPr>
      <w:r w:rsidRPr="0073740B">
        <w:rPr>
          <w:rFonts w:ascii="Century Gothic" w:hAnsi="Century Gothic" w:cs="Arial"/>
        </w:rPr>
        <w:t xml:space="preserve">Sin </w:t>
      </w:r>
      <w:r w:rsidRPr="0073740B">
        <w:rPr>
          <w:rFonts w:ascii="Century Gothic" w:hAnsi="Century Gothic" w:cs="Arial"/>
          <w:lang w:eastAsia="es-ES"/>
        </w:rPr>
        <w:t>perjuicio de cualquier otro término que se defina a lo largo de la Oferta, a los numerados a continuación les serán aplicables los significados que al efecto se indican:</w:t>
      </w:r>
    </w:p>
    <w:p w14:paraId="5CFA870C"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w:t>
      </w:r>
      <w:r w:rsidRPr="00620DF7">
        <w:rPr>
          <w:rFonts w:ascii="Century Gothic" w:hAnsi="Century Gothic" w:cs="Arial"/>
          <w:b/>
          <w:bCs/>
          <w:iCs/>
          <w:color w:val="000000"/>
        </w:rPr>
        <w:tab/>
      </w:r>
      <w:r w:rsidR="00283100" w:rsidRPr="00620DF7">
        <w:rPr>
          <w:rFonts w:ascii="Century Gothic" w:hAnsi="Century Gothic" w:cs="Arial"/>
          <w:b/>
          <w:bCs/>
          <w:iCs/>
          <w:color w:val="000000"/>
        </w:rPr>
        <w:t>A</w:t>
      </w:r>
      <w:r w:rsidR="00283100" w:rsidRPr="0073740B">
        <w:rPr>
          <w:rFonts w:ascii="Century Gothic" w:hAnsi="Century Gothic" w:cs="Arial"/>
          <w:b/>
          <w:iCs/>
          <w:color w:val="000000"/>
        </w:rPr>
        <w:t>cta de Aceptación:</w:t>
      </w:r>
      <w:r w:rsidR="00283100" w:rsidRPr="0073740B">
        <w:rPr>
          <w:rFonts w:ascii="Century Gothic" w:hAnsi="Century Gothic" w:cs="Arial"/>
          <w:iCs/>
        </w:rPr>
        <w:t xml:space="preserve"> Documento que suscriben las partes para confirmar la aceptación de un servicio.</w:t>
      </w:r>
    </w:p>
    <w:p w14:paraId="121BB5EC"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sidRPr="00620DF7">
        <w:rPr>
          <w:rFonts w:ascii="Century Gothic" w:hAnsi="Century Gothic" w:cs="Arial"/>
          <w:b/>
          <w:bCs/>
          <w:iCs/>
          <w:color w:val="000000"/>
        </w:rPr>
        <w:tab/>
      </w:r>
      <w:r w:rsidR="00283100" w:rsidRPr="0073740B">
        <w:rPr>
          <w:rFonts w:ascii="Century Gothic" w:hAnsi="Century Gothic" w:cs="Arial"/>
          <w:b/>
          <w:iCs/>
          <w:color w:val="000000"/>
        </w:rPr>
        <w:t>Acta de Entrega:</w:t>
      </w:r>
      <w:r w:rsidR="00283100" w:rsidRPr="0073740B">
        <w:rPr>
          <w:rFonts w:ascii="Century Gothic" w:hAnsi="Century Gothic" w:cs="Arial"/>
          <w:iCs/>
        </w:rPr>
        <w:t xml:space="preserve"> Documento que suscriben las partes para confirmar la entrega de un servicio.</w:t>
      </w:r>
    </w:p>
    <w:p w14:paraId="4C1EDB0D"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3)</w:t>
      </w:r>
      <w:r w:rsidRPr="00620DF7">
        <w:rPr>
          <w:rFonts w:ascii="Century Gothic" w:hAnsi="Century Gothic" w:cs="Arial"/>
          <w:b/>
          <w:bCs/>
          <w:iCs/>
          <w:color w:val="000000"/>
        </w:rPr>
        <w:tab/>
      </w:r>
      <w:r w:rsidR="00283100" w:rsidRPr="00620DF7">
        <w:rPr>
          <w:rFonts w:ascii="Century Gothic" w:hAnsi="Century Gothic" w:cs="Arial"/>
          <w:b/>
          <w:bCs/>
          <w:iCs/>
          <w:color w:val="000000"/>
        </w:rPr>
        <w:t>Ac</w:t>
      </w:r>
      <w:r w:rsidR="00283100" w:rsidRPr="0073740B">
        <w:rPr>
          <w:rFonts w:ascii="Century Gothic" w:hAnsi="Century Gothic" w:cs="Arial"/>
          <w:b/>
          <w:iCs/>
          <w:color w:val="000000"/>
        </w:rPr>
        <w:t xml:space="preserve">uerdo Específico: </w:t>
      </w:r>
      <w:r w:rsidR="00283100" w:rsidRPr="0073740B">
        <w:rPr>
          <w:rFonts w:ascii="Century Gothic" w:hAnsi="Century Gothic" w:cs="Arial"/>
          <w:iCs/>
          <w:color w:val="000000"/>
        </w:rPr>
        <w:t xml:space="preserve">Solicitudes presentadas por el CS conforme al formato e instructivo de llenado del Anexo “B” de la Oferta, para la prestación de los Servicios y que, una vez validadas por </w:t>
      </w:r>
      <w:r w:rsidR="00877B4B">
        <w:rPr>
          <w:rFonts w:ascii="Century Gothic" w:hAnsi="Century Gothic" w:cs="Arial"/>
          <w:iCs/>
          <w:color w:val="000000"/>
        </w:rPr>
        <w:t>Red Nacional/Red Noroeste</w:t>
      </w:r>
      <w:r w:rsidR="00283100" w:rsidRPr="0073740B">
        <w:rPr>
          <w:rFonts w:ascii="Century Gothic" w:hAnsi="Century Gothic" w:cs="Arial"/>
          <w:iCs/>
          <w:color w:val="000000"/>
        </w:rPr>
        <w:t>, se constituyen en parte integral del Convenio.</w:t>
      </w:r>
    </w:p>
    <w:p w14:paraId="56C66407"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4)</w:t>
      </w:r>
      <w:r w:rsidRPr="00620DF7">
        <w:rPr>
          <w:rFonts w:ascii="Century Gothic" w:hAnsi="Century Gothic" w:cs="Arial"/>
          <w:b/>
          <w:bCs/>
          <w:iCs/>
          <w:color w:val="000000"/>
        </w:rPr>
        <w:tab/>
      </w:r>
      <w:r w:rsidR="00283100" w:rsidRPr="0073740B">
        <w:rPr>
          <w:rFonts w:ascii="Century Gothic" w:hAnsi="Century Gothic" w:cs="Arial"/>
          <w:b/>
          <w:iCs/>
          <w:color w:val="000000"/>
        </w:rPr>
        <w:t>Acuse de Recibo:</w:t>
      </w:r>
      <w:r w:rsidR="00283100" w:rsidRPr="0073740B">
        <w:rPr>
          <w:rFonts w:ascii="Century Gothic" w:hAnsi="Century Gothic" w:cs="Arial"/>
          <w:iCs/>
        </w:rPr>
        <w:t xml:space="preserve"> Documento que suscriben las partes para confirmar la recepción del Servicio.</w:t>
      </w:r>
    </w:p>
    <w:p w14:paraId="13F84660" w14:textId="319ACB21"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color w:val="000000"/>
        </w:rPr>
      </w:pPr>
      <w:r w:rsidRPr="00620DF7">
        <w:rPr>
          <w:rFonts w:ascii="Century Gothic" w:hAnsi="Century Gothic" w:cs="Arial"/>
          <w:b/>
          <w:bCs/>
          <w:color w:val="000000"/>
        </w:rPr>
        <w:t>5)</w:t>
      </w:r>
      <w:r w:rsidRPr="00620DF7">
        <w:rPr>
          <w:rFonts w:ascii="Century Gothic" w:hAnsi="Century Gothic" w:cs="Arial"/>
          <w:b/>
          <w:bCs/>
          <w:color w:val="000000"/>
        </w:rPr>
        <w:tab/>
      </w:r>
      <w:r w:rsidR="00DF4E1D" w:rsidRPr="00620DF7">
        <w:rPr>
          <w:rFonts w:ascii="Century Gothic" w:hAnsi="Century Gothic" w:cs="Arial"/>
          <w:b/>
          <w:bCs/>
          <w:color w:val="000000"/>
        </w:rPr>
        <w:t>Alta</w:t>
      </w:r>
      <w:r w:rsidR="00283100" w:rsidRPr="0073740B">
        <w:rPr>
          <w:rFonts w:ascii="Century Gothic" w:hAnsi="Century Gothic" w:cs="Arial"/>
          <w:b/>
          <w:color w:val="000000"/>
        </w:rPr>
        <w:t>: Solicitud presentada por CS para contratar un SERVICIO nuevo.</w:t>
      </w:r>
    </w:p>
    <w:p w14:paraId="36B07E95"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6)</w:t>
      </w:r>
      <w:r w:rsidRPr="00620DF7">
        <w:rPr>
          <w:rFonts w:ascii="Century Gothic" w:hAnsi="Century Gothic" w:cs="Arial"/>
          <w:b/>
          <w:bCs/>
          <w:iCs/>
          <w:color w:val="000000"/>
        </w:rPr>
        <w:tab/>
      </w:r>
      <w:r w:rsidR="00283100" w:rsidRPr="00620DF7">
        <w:rPr>
          <w:rFonts w:ascii="Century Gothic" w:hAnsi="Century Gothic" w:cs="Arial"/>
          <w:b/>
          <w:bCs/>
          <w:iCs/>
          <w:color w:val="000000"/>
        </w:rPr>
        <w:t>A</w:t>
      </w:r>
      <w:r w:rsidR="00283100" w:rsidRPr="0073740B">
        <w:rPr>
          <w:rFonts w:ascii="Century Gothic" w:hAnsi="Century Gothic" w:cs="Arial"/>
          <w:b/>
          <w:iCs/>
          <w:color w:val="000000"/>
        </w:rPr>
        <w:t>utorizado de Telecomunicaciones o Autorizado Solicitante:</w:t>
      </w:r>
      <w:r w:rsidR="00283100" w:rsidRPr="0073740B">
        <w:rPr>
          <w:rFonts w:ascii="Century Gothic" w:hAnsi="Century Gothic" w:cs="Arial"/>
          <w:iCs/>
        </w:rPr>
        <w:t xml:space="preserve"> Persona física o moral que cuenta con una autorización otorgada por el Instituto y que solicita servicios mayoristas regulados, acceso y/o accede a la infraestructura de la red local de </w:t>
      </w:r>
      <w:r w:rsidR="00877B4B">
        <w:rPr>
          <w:rFonts w:ascii="Century Gothic" w:hAnsi="Century Gothic" w:cs="Arial"/>
          <w:iCs/>
        </w:rPr>
        <w:t>Red Nacional/Red Noroeste</w:t>
      </w:r>
      <w:r w:rsidR="00283100" w:rsidRPr="0073740B">
        <w:rPr>
          <w:rFonts w:ascii="Century Gothic" w:hAnsi="Century Gothic" w:cs="Arial"/>
          <w:iCs/>
        </w:rPr>
        <w:t xml:space="preserve"> a fin de prestar servicios de telecomunicaciones a sus clientes finales.</w:t>
      </w:r>
    </w:p>
    <w:p w14:paraId="2BF4EC54"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7)</w:t>
      </w:r>
      <w:r w:rsidRPr="00620DF7">
        <w:rPr>
          <w:rFonts w:ascii="Century Gothic" w:hAnsi="Century Gothic" w:cs="Arial"/>
          <w:b/>
          <w:bCs/>
          <w:iCs/>
          <w:color w:val="000000"/>
        </w:rPr>
        <w:tab/>
      </w:r>
      <w:r w:rsidR="00283100" w:rsidRPr="00620DF7">
        <w:rPr>
          <w:rFonts w:ascii="Century Gothic" w:hAnsi="Century Gothic" w:cs="Arial"/>
          <w:b/>
          <w:bCs/>
          <w:iCs/>
          <w:color w:val="000000"/>
        </w:rPr>
        <w:t>Baja</w:t>
      </w:r>
      <w:r w:rsidR="00283100" w:rsidRPr="0073740B">
        <w:rPr>
          <w:rFonts w:ascii="Century Gothic" w:hAnsi="Century Gothic" w:cs="Arial"/>
          <w:b/>
          <w:iCs/>
          <w:color w:val="000000"/>
        </w:rPr>
        <w:t>:</w:t>
      </w:r>
      <w:r w:rsidR="00283100" w:rsidRPr="0073740B">
        <w:rPr>
          <w:rFonts w:ascii="Century Gothic" w:hAnsi="Century Gothic" w:cs="Arial"/>
          <w:iCs/>
        </w:rPr>
        <w:t xml:space="preserve"> Es la suspensión definitiva de un Servicio a solicitud del CS.</w:t>
      </w:r>
    </w:p>
    <w:p w14:paraId="6E1B0FF4"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8)</w:t>
      </w:r>
      <w:r w:rsidRPr="00620DF7">
        <w:rPr>
          <w:rFonts w:ascii="Century Gothic" w:hAnsi="Century Gothic" w:cs="Arial"/>
          <w:b/>
          <w:bCs/>
          <w:iCs/>
          <w:color w:val="000000"/>
        </w:rPr>
        <w:tab/>
      </w:r>
      <w:r w:rsidR="00283100" w:rsidRPr="0073740B">
        <w:rPr>
          <w:rFonts w:ascii="Century Gothic" w:hAnsi="Century Gothic" w:cs="Arial"/>
          <w:b/>
          <w:iCs/>
          <w:color w:val="000000"/>
        </w:rPr>
        <w:t>Cancelación:</w:t>
      </w:r>
      <w:r w:rsidR="00283100" w:rsidRPr="0073740B">
        <w:rPr>
          <w:rFonts w:ascii="Century Gothic" w:hAnsi="Century Gothic" w:cs="Arial"/>
          <w:iCs/>
        </w:rPr>
        <w:t xml:space="preserve"> Es la interrupción, a solicitud del CS del proceso de instalación de un Servicio previamente contratado y que aún no ha sido entregado.</w:t>
      </w:r>
    </w:p>
    <w:p w14:paraId="1F4001BF"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iCs/>
        </w:rPr>
      </w:pPr>
      <w:r w:rsidRPr="00620DF7">
        <w:rPr>
          <w:rFonts w:ascii="Century Gothic" w:hAnsi="Century Gothic" w:cs="Arial"/>
          <w:b/>
          <w:bCs/>
          <w:iCs/>
        </w:rPr>
        <w:t>9)</w:t>
      </w:r>
      <w:r w:rsidRPr="00620DF7">
        <w:rPr>
          <w:rFonts w:ascii="Century Gothic" w:hAnsi="Century Gothic" w:cs="Arial"/>
          <w:b/>
          <w:bCs/>
          <w:iCs/>
        </w:rPr>
        <w:tab/>
      </w:r>
      <w:r w:rsidR="00283100" w:rsidRPr="0073740B">
        <w:rPr>
          <w:rFonts w:ascii="Century Gothic" w:hAnsi="Century Gothic" w:cs="Arial"/>
          <w:b/>
          <w:bCs/>
          <w:iCs/>
          <w:color w:val="000000"/>
        </w:rPr>
        <w:t xml:space="preserve">Central Telefónica: </w:t>
      </w:r>
      <w:r w:rsidR="00283100" w:rsidRPr="0073740B">
        <w:rPr>
          <w:rFonts w:ascii="Century Gothic" w:hAnsi="Century Gothic" w:cs="Arial"/>
          <w:iCs/>
        </w:rPr>
        <w:t xml:space="preserve">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w:t>
      </w:r>
      <w:proofErr w:type="spellStart"/>
      <w:r w:rsidR="00283100" w:rsidRPr="0073740B">
        <w:rPr>
          <w:rFonts w:ascii="Century Gothic" w:hAnsi="Century Gothic" w:cs="Arial"/>
          <w:iCs/>
        </w:rPr>
        <w:t>coubicaciones</w:t>
      </w:r>
      <w:proofErr w:type="spellEnd"/>
      <w:r w:rsidR="00283100" w:rsidRPr="0073740B">
        <w:rPr>
          <w:rFonts w:ascii="Century Gothic" w:hAnsi="Century Gothic" w:cs="Arial"/>
          <w:iCs/>
        </w:rPr>
        <w:t xml:space="preserve"> de interconexión o de desagregación.</w:t>
      </w:r>
    </w:p>
    <w:p w14:paraId="758FCAD5"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10)</w:t>
      </w:r>
      <w:r w:rsidRPr="00620DF7">
        <w:rPr>
          <w:rFonts w:ascii="Century Gothic" w:hAnsi="Century Gothic" w:cs="Arial"/>
          <w:b/>
          <w:bCs/>
          <w:iCs/>
          <w:color w:val="000000"/>
        </w:rPr>
        <w:tab/>
      </w:r>
      <w:r w:rsidR="00283100" w:rsidRPr="00620DF7">
        <w:rPr>
          <w:rFonts w:ascii="Century Gothic" w:hAnsi="Century Gothic" w:cs="Arial"/>
          <w:b/>
          <w:bCs/>
          <w:iCs/>
        </w:rPr>
        <w:t>Caso</w:t>
      </w:r>
      <w:r w:rsidR="00283100" w:rsidRPr="0073740B">
        <w:rPr>
          <w:rFonts w:ascii="Century Gothic" w:hAnsi="Century Gothic" w:cs="Arial"/>
          <w:b/>
          <w:bCs/>
          <w:iCs/>
        </w:rPr>
        <w:t xml:space="preserve"> Fortuito o Fuerza Mayor:</w:t>
      </w:r>
      <w:r w:rsidR="00283100" w:rsidRPr="0073740B">
        <w:rPr>
          <w:rFonts w:ascii="Century Gothic" w:hAnsi="Century Gothic" w:cs="Arial"/>
          <w:iCs/>
        </w:rPr>
        <w:t xml:space="preserve"> Son sucesos de la naturaleza o hechos del hombre que, siendo extraños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 incluyendo sin limitar, incendios, inundaciones, huracanes, terremotos, accidentes, huelgas, motines, explosiones, actos de gobierno, guerra, delincuencia, inseguridad, insurrección, embargo, disturbios, emergencias sanitarias, pandemias, etc.</w:t>
      </w:r>
    </w:p>
    <w:p w14:paraId="28655467"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11)</w:t>
      </w:r>
      <w:r w:rsidRPr="00620DF7">
        <w:rPr>
          <w:rFonts w:ascii="Century Gothic" w:hAnsi="Century Gothic" w:cs="Arial"/>
          <w:b/>
          <w:bCs/>
          <w:iCs/>
          <w:color w:val="000000"/>
        </w:rPr>
        <w:tab/>
      </w:r>
      <w:r w:rsidR="00283100" w:rsidRPr="00620DF7">
        <w:rPr>
          <w:rFonts w:ascii="Century Gothic" w:hAnsi="Century Gothic" w:cs="Arial"/>
          <w:b/>
          <w:bCs/>
          <w:iCs/>
          <w:color w:val="000000"/>
        </w:rPr>
        <w:t>Clúster</w:t>
      </w:r>
      <w:r w:rsidR="00283100" w:rsidRPr="0073740B">
        <w:rPr>
          <w:rFonts w:ascii="Century Gothic" w:hAnsi="Century Gothic" w:cs="Arial"/>
          <w:b/>
          <w:iCs/>
          <w:color w:val="000000"/>
        </w:rPr>
        <w:t xml:space="preserve">: </w:t>
      </w:r>
      <w:r w:rsidR="00283100" w:rsidRPr="0073740B">
        <w:rPr>
          <w:rFonts w:ascii="Century Gothic" w:hAnsi="Century Gothic" w:cs="Arial"/>
          <w:iCs/>
        </w:rPr>
        <w:t>Nodo de Red compuesto por dos o más equipos de distribución y agregadores de primero y segundo nivel con tecnología Carrier Ethernet.</w:t>
      </w:r>
    </w:p>
    <w:p w14:paraId="5263B32E" w14:textId="77777777" w:rsidR="00283100" w:rsidRPr="0073740B" w:rsidRDefault="0087203B" w:rsidP="00F15334">
      <w:pPr>
        <w:pStyle w:val="Prrafodelista"/>
        <w:autoSpaceDE w:val="0"/>
        <w:autoSpaceDN w:val="0"/>
        <w:spacing w:after="180"/>
        <w:ind w:left="567" w:hanging="567"/>
        <w:contextualSpacing w:val="0"/>
        <w:jc w:val="both"/>
        <w:rPr>
          <w:rStyle w:val="IFTnormalCar"/>
          <w:rFonts w:ascii="Century Gothic" w:hAnsi="Century Gothic"/>
          <w:b/>
          <w:iCs/>
        </w:rPr>
      </w:pPr>
      <w:r w:rsidRPr="00620DF7">
        <w:rPr>
          <w:rStyle w:val="IFTnormalCar"/>
          <w:rFonts w:ascii="Century Gothic" w:hAnsi="Century Gothic"/>
          <w:b/>
          <w:bCs/>
          <w:iCs/>
        </w:rPr>
        <w:t>12)</w:t>
      </w:r>
      <w:r w:rsidRPr="00620DF7">
        <w:rPr>
          <w:rStyle w:val="IFTnormalCar"/>
          <w:rFonts w:ascii="Century Gothic" w:hAnsi="Century Gothic"/>
          <w:b/>
          <w:bCs/>
          <w:iCs/>
        </w:rPr>
        <w:tab/>
      </w:r>
      <w:r w:rsidR="00283100" w:rsidRPr="00620DF7">
        <w:rPr>
          <w:rFonts w:ascii="Century Gothic" w:hAnsi="Century Gothic" w:cs="Arial"/>
          <w:b/>
          <w:bCs/>
          <w:iCs/>
          <w:color w:val="000000"/>
        </w:rPr>
        <w:t>Concesionario</w:t>
      </w:r>
      <w:r w:rsidR="00283100" w:rsidRPr="0073740B">
        <w:rPr>
          <w:rFonts w:ascii="Century Gothic" w:hAnsi="Century Gothic" w:cs="Arial"/>
          <w:b/>
          <w:iCs/>
          <w:color w:val="000000"/>
        </w:rPr>
        <w:t xml:space="preserve"> Solicitante:</w:t>
      </w:r>
      <w:r w:rsidR="00283100" w:rsidRPr="0073740B">
        <w:rPr>
          <w:rFonts w:ascii="Century Gothic" w:hAnsi="Century Gothic" w:cs="Arial"/>
          <w:iCs/>
        </w:rPr>
        <w:t xml:space="preserve"> Persona física o moral que cuenta con una concesión para la prestación de servicios </w:t>
      </w:r>
      <w:r w:rsidR="00283100" w:rsidRPr="0073740B">
        <w:rPr>
          <w:rStyle w:val="IFTnormalCar"/>
          <w:rFonts w:ascii="Century Gothic" w:hAnsi="Century Gothic"/>
          <w:iCs/>
        </w:rPr>
        <w:t xml:space="preserve">de telecomunicaciones que solicita servicios mayoristas regulados, acceso y/o accede a la infraestructura de la red de </w:t>
      </w:r>
      <w:r w:rsidR="00877B4B">
        <w:rPr>
          <w:rStyle w:val="IFTnormalCar"/>
          <w:rFonts w:ascii="Century Gothic" w:hAnsi="Century Gothic"/>
          <w:iCs/>
        </w:rPr>
        <w:t>Red Nacional/Red Noroeste</w:t>
      </w:r>
      <w:r w:rsidR="00283100" w:rsidRPr="0073740B">
        <w:rPr>
          <w:rStyle w:val="IFTnormalCar"/>
          <w:rFonts w:ascii="Century Gothic" w:hAnsi="Century Gothic"/>
          <w:iCs/>
        </w:rPr>
        <w:t xml:space="preserve"> a fin de prestar servicios de telecomunicaciones.</w:t>
      </w:r>
    </w:p>
    <w:p w14:paraId="55DDDBA7" w14:textId="77777777"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13)</w:t>
      </w:r>
      <w:r w:rsidRPr="00620DF7">
        <w:rPr>
          <w:rFonts w:ascii="Century Gothic" w:hAnsi="Century Gothic" w:cs="Arial"/>
          <w:b/>
          <w:bCs/>
          <w:iCs/>
          <w:color w:val="000000"/>
        </w:rPr>
        <w:tab/>
      </w:r>
      <w:r w:rsidR="00283100" w:rsidRPr="00620DF7">
        <w:rPr>
          <w:rFonts w:ascii="Century Gothic" w:hAnsi="Century Gothic" w:cs="Arial"/>
          <w:b/>
          <w:bCs/>
          <w:iCs/>
          <w:color w:val="000000"/>
        </w:rPr>
        <w:t>Condiciones</w:t>
      </w:r>
      <w:r w:rsidR="00283100" w:rsidRPr="0073740B">
        <w:rPr>
          <w:rFonts w:ascii="Century Gothic" w:hAnsi="Century Gothic" w:cs="Arial"/>
          <w:b/>
          <w:iCs/>
          <w:color w:val="000000"/>
        </w:rPr>
        <w:t xml:space="preserve"> del Servicio:</w:t>
      </w:r>
      <w:r w:rsidR="00283100" w:rsidRPr="0073740B">
        <w:rPr>
          <w:rFonts w:ascii="Century Gothic" w:hAnsi="Century Gothic" w:cs="Arial"/>
          <w:iCs/>
        </w:rPr>
        <w:t xml:space="preserve"> Son aquellas estipuladas en el Anexo “C” de la Oferta denominado “Acuerdo Suministro y de Calidad y Suministro de Servicio” de los Acuerdos Específicos, así como las condiciones adicionales que serán acordadas mutuamente por las Partes y que se establecen en el Anexo “C” de la Oferta.</w:t>
      </w:r>
    </w:p>
    <w:p w14:paraId="3B407DBE" w14:textId="77777777" w:rsidR="00283100" w:rsidRDefault="0087203B" w:rsidP="00F15334">
      <w:pPr>
        <w:pStyle w:val="Prrafodelista"/>
        <w:autoSpaceDE w:val="0"/>
        <w:autoSpaceDN w:val="0"/>
        <w:spacing w:after="18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14)</w:t>
      </w:r>
      <w:r w:rsidRPr="00620DF7">
        <w:rPr>
          <w:rFonts w:ascii="Century Gothic" w:hAnsi="Century Gothic" w:cs="Arial"/>
          <w:b/>
          <w:bCs/>
          <w:iCs/>
          <w:color w:val="000000"/>
        </w:rPr>
        <w:tab/>
      </w:r>
      <w:r w:rsidR="00283100" w:rsidRPr="00620DF7">
        <w:rPr>
          <w:rFonts w:ascii="Century Gothic" w:hAnsi="Century Gothic" w:cs="Arial"/>
          <w:b/>
          <w:bCs/>
          <w:iCs/>
          <w:color w:val="000000"/>
        </w:rPr>
        <w:t>Co</w:t>
      </w:r>
      <w:r w:rsidR="00283100" w:rsidRPr="0073740B">
        <w:rPr>
          <w:rFonts w:ascii="Century Gothic" w:hAnsi="Century Gothic" w:cs="Arial"/>
          <w:b/>
          <w:iCs/>
          <w:color w:val="000000"/>
        </w:rPr>
        <w:t>nvenio:</w:t>
      </w:r>
      <w:r w:rsidR="00283100" w:rsidRPr="0073740B">
        <w:rPr>
          <w:rFonts w:ascii="Century Gothic" w:hAnsi="Century Gothic" w:cs="Arial"/>
          <w:iCs/>
          <w:color w:val="000000"/>
        </w:rPr>
        <w:t xml:space="preserve"> Documento que contiene el acuerdo de voluntades entre las Partes y que junto con su anexo </w:t>
      </w:r>
      <w:r w:rsidR="00877B4B">
        <w:rPr>
          <w:rFonts w:ascii="Century Gothic" w:hAnsi="Century Gothic" w:cs="Arial"/>
          <w:iCs/>
          <w:color w:val="000000"/>
        </w:rPr>
        <w:t>Red Nacional/Red Noroeste</w:t>
      </w:r>
      <w:r w:rsidR="00283100" w:rsidRPr="0073740B">
        <w:rPr>
          <w:rFonts w:ascii="Century Gothic" w:hAnsi="Century Gothic" w:cs="Arial"/>
          <w:iCs/>
          <w:color w:val="000000"/>
        </w:rPr>
        <w:t xml:space="preserve"> firmará con el CS para regular la prestación de los Servicios.</w:t>
      </w:r>
    </w:p>
    <w:p w14:paraId="3424C754" w14:textId="6183B74E" w:rsidR="0092656F" w:rsidRPr="00F92B04" w:rsidRDefault="0092656F" w:rsidP="00F92B04">
      <w:pPr>
        <w:pStyle w:val="Prrafodelista"/>
        <w:autoSpaceDE w:val="0"/>
        <w:autoSpaceDN w:val="0"/>
        <w:spacing w:after="180"/>
        <w:ind w:left="567" w:hanging="567"/>
        <w:contextualSpacing w:val="0"/>
        <w:jc w:val="both"/>
        <w:rPr>
          <w:rFonts w:ascii="Century Gothic" w:hAnsi="Century Gothic" w:cs="Arial"/>
          <w:b/>
          <w:bCs/>
          <w:iCs/>
          <w:color w:val="000000"/>
        </w:rPr>
      </w:pPr>
      <w:r>
        <w:rPr>
          <w:rFonts w:ascii="Century Gothic" w:hAnsi="Century Gothic" w:cs="Arial"/>
          <w:b/>
          <w:bCs/>
          <w:iCs/>
          <w:color w:val="000000"/>
        </w:rPr>
        <w:t>1</w:t>
      </w:r>
      <w:r w:rsidR="001C26FA">
        <w:rPr>
          <w:rFonts w:ascii="Century Gothic" w:hAnsi="Century Gothic" w:cs="Arial"/>
          <w:b/>
          <w:bCs/>
          <w:iCs/>
          <w:color w:val="000000"/>
        </w:rPr>
        <w:t>5</w:t>
      </w:r>
      <w:r>
        <w:rPr>
          <w:rFonts w:ascii="Century Gothic" w:hAnsi="Century Gothic" w:cs="Arial"/>
          <w:b/>
          <w:bCs/>
          <w:iCs/>
          <w:color w:val="000000"/>
        </w:rPr>
        <w:t>)</w:t>
      </w:r>
      <w:r>
        <w:rPr>
          <w:rFonts w:ascii="Century Gothic" w:hAnsi="Century Gothic" w:cs="Arial"/>
          <w:b/>
          <w:bCs/>
          <w:iCs/>
          <w:color w:val="000000"/>
        </w:rPr>
        <w:tab/>
      </w:r>
      <w:r w:rsidRPr="00F92B04">
        <w:rPr>
          <w:rFonts w:ascii="Century Gothic" w:hAnsi="Century Gothic" w:cs="Arial"/>
          <w:b/>
          <w:bCs/>
          <w:iCs/>
          <w:color w:val="000000"/>
        </w:rPr>
        <w:t xml:space="preserve">Día Inhábil: </w:t>
      </w:r>
      <w:r w:rsidRPr="00F92B04">
        <w:rPr>
          <w:rFonts w:ascii="Century Gothic" w:hAnsi="Century Gothic" w:cs="Arial"/>
          <w:bCs/>
          <w:iCs/>
          <w:color w:val="000000"/>
        </w:rPr>
        <w:t xml:space="preserve">Se considerará como día inhábil para todos los efectos señalados en la presente oferta, incluyendo los anexos que la integran, además de los días sábados y domingos, aquellos establecidos como tales en el artículo 74 de la Ley Federal del Trabajo, así como los contemplados en el contrato colectivo de trabajo del AEP en razón de lo dispuesto por el Plan </w:t>
      </w:r>
      <w:r w:rsidR="001C26FA">
        <w:rPr>
          <w:rFonts w:ascii="Century Gothic" w:hAnsi="Century Gothic" w:cs="Arial"/>
          <w:bCs/>
          <w:iCs/>
          <w:color w:val="000000"/>
        </w:rPr>
        <w:t xml:space="preserve"> Final de Implementación, el cual forma parte, como Anexo Único del Acuerdo </w:t>
      </w:r>
      <w:r w:rsidR="001C26FA" w:rsidRPr="00E963C7">
        <w:rPr>
          <w:rFonts w:ascii="Century Gothic" w:hAnsi="Century Gothic" w:cs="Arial"/>
          <w:bCs/>
          <w:iCs/>
          <w:color w:val="000000"/>
        </w:rPr>
        <w:t>P/IFT/EXT/270218/130</w:t>
      </w:r>
      <w:r w:rsidRPr="00F92B04">
        <w:rPr>
          <w:rFonts w:ascii="Century Gothic" w:hAnsi="Century Gothic" w:cs="Arial"/>
          <w:bCs/>
          <w:iCs/>
          <w:color w:val="000000"/>
        </w:rPr>
        <w:t>, en el entendido de que los días mencionados no se contabilizarán para el cálculo de plazos y penas establecidas en el prestación de los servicios objeto del presente documento.</w:t>
      </w:r>
    </w:p>
    <w:p w14:paraId="48567FAA" w14:textId="209D13A0"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1</w:t>
      </w:r>
      <w:r>
        <w:rPr>
          <w:rFonts w:ascii="Century Gothic" w:hAnsi="Century Gothic" w:cs="Arial"/>
          <w:b/>
          <w:bCs/>
          <w:iCs/>
          <w:color w:val="000000"/>
        </w:rPr>
        <w:t>6</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r w:rsidR="00283100" w:rsidRPr="00620DF7">
        <w:rPr>
          <w:rFonts w:ascii="Century Gothic" w:hAnsi="Century Gothic" w:cs="Arial"/>
          <w:b/>
          <w:bCs/>
          <w:iCs/>
        </w:rPr>
        <w:t>Enla</w:t>
      </w:r>
      <w:r w:rsidR="00283100" w:rsidRPr="0073740B">
        <w:rPr>
          <w:rFonts w:ascii="Century Gothic" w:hAnsi="Century Gothic" w:cs="Arial"/>
          <w:b/>
          <w:iCs/>
        </w:rPr>
        <w:t>ce Dedicado:</w:t>
      </w:r>
      <w:r w:rsidR="00283100" w:rsidRPr="0073740B">
        <w:rPr>
          <w:rFonts w:ascii="Century Gothic" w:hAnsi="Century Gothic" w:cs="Arial"/>
          <w:iCs/>
          <w:color w:val="000000"/>
          <w:lang w:val="es-ES_tradnl"/>
        </w:rPr>
        <w:t xml:space="preserve"> Medio que permite el transporte de información entre dos puntos con un ancho de banda comprometido</w:t>
      </w:r>
      <w:r w:rsidR="00FE3EA9">
        <w:rPr>
          <w:rFonts w:ascii="Century Gothic" w:hAnsi="Century Gothic" w:cs="Arial"/>
          <w:iCs/>
          <w:color w:val="000000"/>
          <w:lang w:val="es-ES_tradnl"/>
        </w:rPr>
        <w:t>.</w:t>
      </w:r>
    </w:p>
    <w:p w14:paraId="396C7DF1" w14:textId="4506A8AE"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iCs/>
          <w:color w:val="000000"/>
          <w:lang w:val="es-ES_tradnl"/>
        </w:rPr>
      </w:pPr>
      <w:r w:rsidRPr="00620DF7">
        <w:rPr>
          <w:rFonts w:ascii="Century Gothic" w:hAnsi="Century Gothic" w:cs="Arial"/>
          <w:b/>
          <w:bCs/>
          <w:iCs/>
          <w:color w:val="000000"/>
          <w:lang w:val="es-ES_tradnl"/>
        </w:rPr>
        <w:t>1</w:t>
      </w:r>
      <w:r>
        <w:rPr>
          <w:rFonts w:ascii="Century Gothic" w:hAnsi="Century Gothic" w:cs="Arial"/>
          <w:b/>
          <w:bCs/>
          <w:iCs/>
          <w:color w:val="000000"/>
          <w:lang w:val="es-ES_tradnl"/>
        </w:rPr>
        <w:t>7</w:t>
      </w:r>
      <w:r w:rsidR="0087203B" w:rsidRPr="00620DF7">
        <w:rPr>
          <w:rFonts w:ascii="Century Gothic" w:hAnsi="Century Gothic" w:cs="Arial"/>
          <w:b/>
          <w:bCs/>
          <w:iCs/>
          <w:color w:val="000000"/>
          <w:lang w:val="es-ES_tradnl"/>
        </w:rPr>
        <w:t>)</w:t>
      </w:r>
      <w:r w:rsidR="0087203B" w:rsidRPr="00620DF7">
        <w:rPr>
          <w:rFonts w:ascii="Century Gothic" w:hAnsi="Century Gothic" w:cs="Arial"/>
          <w:b/>
          <w:bCs/>
          <w:iCs/>
          <w:color w:val="000000"/>
          <w:lang w:val="es-ES_tradnl"/>
        </w:rPr>
        <w:tab/>
      </w:r>
      <w:r w:rsidR="00283100" w:rsidRPr="00620DF7">
        <w:rPr>
          <w:rFonts w:ascii="Century Gothic" w:hAnsi="Century Gothic" w:cs="Arial"/>
          <w:b/>
          <w:bCs/>
          <w:iCs/>
        </w:rPr>
        <w:t>Enlace</w:t>
      </w:r>
      <w:r w:rsidR="00283100" w:rsidRPr="0073740B">
        <w:rPr>
          <w:rFonts w:ascii="Century Gothic" w:hAnsi="Century Gothic" w:cs="Arial"/>
          <w:b/>
          <w:iCs/>
        </w:rPr>
        <w:t xml:space="preserve"> digital</w:t>
      </w:r>
      <w:r w:rsidR="00DF4E1D">
        <w:rPr>
          <w:rFonts w:ascii="Century Gothic" w:hAnsi="Century Gothic" w:cs="Arial"/>
          <w:b/>
          <w:iCs/>
        </w:rPr>
        <w:t xml:space="preserve"> o Enlace TDM</w:t>
      </w:r>
      <w:r w:rsidR="00283100" w:rsidRPr="0073740B">
        <w:rPr>
          <w:rFonts w:ascii="Century Gothic" w:hAnsi="Century Gothic" w:cs="Arial"/>
          <w:b/>
          <w:iCs/>
        </w:rPr>
        <w:t>:</w:t>
      </w:r>
      <w:r w:rsidR="00283100" w:rsidRPr="0073740B">
        <w:rPr>
          <w:rFonts w:ascii="Century Gothic" w:hAnsi="Century Gothic" w:cs="Arial"/>
          <w:b/>
          <w:iCs/>
          <w:color w:val="000000"/>
        </w:rPr>
        <w:t xml:space="preserve"> </w:t>
      </w:r>
      <w:r w:rsidR="00283100" w:rsidRPr="0073740B">
        <w:rPr>
          <w:rFonts w:ascii="Century Gothic" w:hAnsi="Century Gothic" w:cs="Arial"/>
          <w:iCs/>
          <w:color w:val="000000"/>
          <w:lang w:val="es-ES_tradnl"/>
        </w:rPr>
        <w:t xml:space="preserve">Enlace de transmisión entre redes y puertos de acceso asociados, que deberán establecerse de manera digital utilizando el formato TDM. </w:t>
      </w:r>
    </w:p>
    <w:p w14:paraId="12286796" w14:textId="2B8206F6"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
          <w:iCs/>
        </w:rPr>
      </w:pPr>
      <w:r w:rsidRPr="00620DF7">
        <w:rPr>
          <w:rFonts w:ascii="Century Gothic" w:hAnsi="Century Gothic" w:cs="Arial"/>
          <w:b/>
          <w:bCs/>
          <w:iCs/>
        </w:rPr>
        <w:t>1</w:t>
      </w:r>
      <w:r>
        <w:rPr>
          <w:rFonts w:ascii="Century Gothic" w:hAnsi="Century Gothic" w:cs="Arial"/>
          <w:b/>
          <w:bCs/>
          <w:iCs/>
        </w:rPr>
        <w:t>8</w:t>
      </w:r>
      <w:r w:rsidR="0087203B" w:rsidRPr="00620DF7">
        <w:rPr>
          <w:rFonts w:ascii="Century Gothic" w:hAnsi="Century Gothic" w:cs="Arial"/>
          <w:b/>
          <w:bCs/>
          <w:iCs/>
        </w:rPr>
        <w:t>)</w:t>
      </w:r>
      <w:r w:rsidR="0087203B" w:rsidRPr="00620DF7">
        <w:rPr>
          <w:rFonts w:ascii="Century Gothic" w:hAnsi="Century Gothic" w:cs="Arial"/>
          <w:b/>
          <w:bCs/>
          <w:iCs/>
        </w:rPr>
        <w:tab/>
      </w:r>
      <w:r w:rsidR="00283100" w:rsidRPr="00620DF7">
        <w:rPr>
          <w:rFonts w:ascii="Century Gothic" w:hAnsi="Century Gothic" w:cs="Arial"/>
          <w:b/>
          <w:bCs/>
          <w:iCs/>
        </w:rPr>
        <w:t>Enla</w:t>
      </w:r>
      <w:r w:rsidR="00283100" w:rsidRPr="0073740B">
        <w:rPr>
          <w:rFonts w:ascii="Century Gothic" w:hAnsi="Century Gothic" w:cs="Arial"/>
          <w:b/>
          <w:iCs/>
        </w:rPr>
        <w:t>ce ethernet:</w:t>
      </w:r>
      <w:r w:rsidR="00283100" w:rsidRPr="0073740B">
        <w:rPr>
          <w:rFonts w:ascii="Century Gothic" w:hAnsi="Century Gothic" w:cs="Arial"/>
          <w:bCs/>
          <w:iCs/>
        </w:rPr>
        <w:t xml:space="preserve"> Enlace de transmisión que utiliza el estándar de transmisión Ethernet;</w:t>
      </w:r>
      <w:r w:rsidR="00283100" w:rsidRPr="0073740B">
        <w:rPr>
          <w:rFonts w:ascii="Century Gothic" w:hAnsi="Century Gothic" w:cs="Arial"/>
          <w:b/>
          <w:iCs/>
        </w:rPr>
        <w:t xml:space="preserve"> </w:t>
      </w:r>
    </w:p>
    <w:p w14:paraId="331AA196" w14:textId="3651C67D"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iCs/>
          <w:color w:val="000000"/>
          <w:lang w:val="es-ES_tradnl"/>
        </w:rPr>
      </w:pPr>
      <w:r w:rsidRPr="00620DF7">
        <w:rPr>
          <w:rFonts w:ascii="Century Gothic" w:hAnsi="Century Gothic" w:cs="Arial"/>
          <w:b/>
          <w:bCs/>
          <w:iCs/>
          <w:color w:val="000000"/>
          <w:lang w:val="es-ES_tradnl"/>
        </w:rPr>
        <w:t>1</w:t>
      </w:r>
      <w:r>
        <w:rPr>
          <w:rFonts w:ascii="Century Gothic" w:hAnsi="Century Gothic" w:cs="Arial"/>
          <w:b/>
          <w:bCs/>
          <w:iCs/>
          <w:color w:val="000000"/>
          <w:lang w:val="es-ES_tradnl"/>
        </w:rPr>
        <w:t>9</w:t>
      </w:r>
      <w:r w:rsidR="0087203B" w:rsidRPr="00620DF7">
        <w:rPr>
          <w:rFonts w:ascii="Century Gothic" w:hAnsi="Century Gothic" w:cs="Arial"/>
          <w:b/>
          <w:bCs/>
          <w:iCs/>
          <w:color w:val="000000"/>
          <w:lang w:val="es-ES_tradnl"/>
        </w:rPr>
        <w:t>)</w:t>
      </w:r>
      <w:r w:rsidR="0087203B" w:rsidRPr="00620DF7">
        <w:rPr>
          <w:rFonts w:ascii="Century Gothic" w:hAnsi="Century Gothic" w:cs="Arial"/>
          <w:b/>
          <w:bCs/>
          <w:iCs/>
          <w:color w:val="000000"/>
          <w:lang w:val="es-ES_tradnl"/>
        </w:rPr>
        <w:tab/>
      </w:r>
      <w:r w:rsidR="00283100" w:rsidRPr="00620DF7">
        <w:rPr>
          <w:rFonts w:ascii="Century Gothic" w:hAnsi="Century Gothic" w:cs="Arial"/>
          <w:b/>
          <w:bCs/>
          <w:iCs/>
        </w:rPr>
        <w:t>Fecha</w:t>
      </w:r>
      <w:r w:rsidR="00283100" w:rsidRPr="0073740B">
        <w:rPr>
          <w:rFonts w:ascii="Century Gothic" w:hAnsi="Century Gothic" w:cs="Arial"/>
          <w:b/>
          <w:iCs/>
        </w:rPr>
        <w:t xml:space="preserve"> Compromiso:</w:t>
      </w:r>
      <w:r w:rsidR="00283100" w:rsidRPr="0073740B">
        <w:rPr>
          <w:rFonts w:ascii="Century Gothic" w:hAnsi="Century Gothic" w:cs="Arial"/>
          <w:iCs/>
          <w:color w:val="000000"/>
          <w:lang w:val="es-ES_tradnl"/>
        </w:rPr>
        <w:t xml:space="preserve">  Fecha que se acuerda con el CS para entregar el Enlace (Proyecto Especial).</w:t>
      </w:r>
    </w:p>
    <w:p w14:paraId="1FB5C4E5" w14:textId="7A3868F2"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iCs/>
          <w:color w:val="000000"/>
          <w:lang w:val="es-ES_tradnl"/>
        </w:rPr>
      </w:pPr>
      <w:r>
        <w:rPr>
          <w:rFonts w:ascii="Century Gothic" w:hAnsi="Century Gothic" w:cs="Arial"/>
          <w:b/>
          <w:bCs/>
          <w:iCs/>
          <w:color w:val="000000"/>
          <w:lang w:val="es-ES_tradnl"/>
        </w:rPr>
        <w:t>20</w:t>
      </w:r>
      <w:r w:rsidR="0087203B" w:rsidRPr="00620DF7">
        <w:rPr>
          <w:rFonts w:ascii="Century Gothic" w:hAnsi="Century Gothic" w:cs="Arial"/>
          <w:b/>
          <w:bCs/>
          <w:iCs/>
          <w:color w:val="000000"/>
          <w:lang w:val="es-ES_tradnl"/>
        </w:rPr>
        <w:t>)</w:t>
      </w:r>
      <w:r w:rsidR="0087203B" w:rsidRPr="00620DF7">
        <w:rPr>
          <w:rFonts w:ascii="Century Gothic" w:hAnsi="Century Gothic" w:cs="Arial"/>
          <w:b/>
          <w:bCs/>
          <w:iCs/>
          <w:color w:val="000000"/>
          <w:lang w:val="es-ES_tradnl"/>
        </w:rPr>
        <w:tab/>
      </w:r>
      <w:r w:rsidR="00283100" w:rsidRPr="00620DF7">
        <w:rPr>
          <w:rFonts w:ascii="Century Gothic" w:hAnsi="Century Gothic" w:cs="Arial"/>
          <w:b/>
          <w:bCs/>
          <w:iCs/>
        </w:rPr>
        <w:t>Fecha</w:t>
      </w:r>
      <w:r w:rsidR="00283100" w:rsidRPr="0073740B">
        <w:rPr>
          <w:rFonts w:ascii="Century Gothic" w:hAnsi="Century Gothic" w:cs="Arial"/>
          <w:b/>
          <w:iCs/>
        </w:rPr>
        <w:t xml:space="preserve"> de Entrega:</w:t>
      </w:r>
      <w:r w:rsidR="00283100" w:rsidRPr="0073740B">
        <w:rPr>
          <w:rFonts w:ascii="Century Gothic" w:hAnsi="Century Gothic" w:cs="Arial"/>
          <w:iCs/>
          <w:color w:val="000000"/>
          <w:lang w:val="es-ES_tradnl"/>
        </w:rPr>
        <w:t xml:space="preserve"> Fecha en la que se entrega al CS su servicio.</w:t>
      </w:r>
    </w:p>
    <w:p w14:paraId="1B4F5105" w14:textId="611F0D50"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iCs/>
          <w:color w:val="000000"/>
          <w:lang w:val="es-ES_tradnl"/>
        </w:rPr>
      </w:pPr>
      <w:r w:rsidRPr="00620DF7">
        <w:rPr>
          <w:rFonts w:ascii="Century Gothic" w:hAnsi="Century Gothic" w:cs="Arial"/>
          <w:b/>
          <w:bCs/>
          <w:iCs/>
          <w:color w:val="000000"/>
          <w:lang w:val="es-ES_tradnl"/>
        </w:rPr>
        <w:t>2</w:t>
      </w:r>
      <w:r>
        <w:rPr>
          <w:rFonts w:ascii="Century Gothic" w:hAnsi="Century Gothic" w:cs="Arial"/>
          <w:b/>
          <w:bCs/>
          <w:iCs/>
          <w:color w:val="000000"/>
          <w:lang w:val="es-ES_tradnl"/>
        </w:rPr>
        <w:t>1</w:t>
      </w:r>
      <w:r w:rsidR="0087203B" w:rsidRPr="00620DF7">
        <w:rPr>
          <w:rFonts w:ascii="Century Gothic" w:hAnsi="Century Gothic" w:cs="Arial"/>
          <w:b/>
          <w:bCs/>
          <w:iCs/>
          <w:color w:val="000000"/>
          <w:lang w:val="es-ES_tradnl"/>
        </w:rPr>
        <w:t>)</w:t>
      </w:r>
      <w:r w:rsidR="0087203B" w:rsidRPr="00620DF7">
        <w:rPr>
          <w:rFonts w:ascii="Century Gothic" w:hAnsi="Century Gothic" w:cs="Arial"/>
          <w:b/>
          <w:bCs/>
          <w:iCs/>
          <w:color w:val="000000"/>
          <w:lang w:val="es-ES_tradnl"/>
        </w:rPr>
        <w:tab/>
      </w:r>
      <w:r w:rsidR="00283100" w:rsidRPr="00620DF7">
        <w:rPr>
          <w:rFonts w:ascii="Century Gothic" w:hAnsi="Century Gothic" w:cs="Arial"/>
          <w:b/>
          <w:bCs/>
          <w:iCs/>
        </w:rPr>
        <w:t>Fec</w:t>
      </w:r>
      <w:r w:rsidR="00283100" w:rsidRPr="0073740B">
        <w:rPr>
          <w:rFonts w:ascii="Century Gothic" w:hAnsi="Century Gothic" w:cs="Arial"/>
          <w:b/>
          <w:iCs/>
        </w:rPr>
        <w:t>ha Vinculante:</w:t>
      </w:r>
      <w:r w:rsidR="00283100" w:rsidRPr="0073740B">
        <w:rPr>
          <w:rFonts w:ascii="Century Gothic" w:hAnsi="Century Gothic" w:cs="Arial"/>
          <w:iCs/>
          <w:color w:val="000000"/>
          <w:lang w:val="es-ES_tradnl"/>
        </w:rPr>
        <w:t xml:space="preserve"> Fecha que se notifica al CS de cuando se le entregará el servicio.</w:t>
      </w:r>
    </w:p>
    <w:p w14:paraId="4CE3FFC3" w14:textId="7F4EAA93"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Pr>
          <w:rFonts w:ascii="Century Gothic" w:hAnsi="Century Gothic" w:cs="Arial"/>
          <w:b/>
          <w:bCs/>
          <w:iCs/>
          <w:color w:val="000000"/>
        </w:rPr>
        <w:t>2</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r w:rsidR="00283100" w:rsidRPr="00620DF7">
        <w:rPr>
          <w:rFonts w:ascii="Century Gothic" w:hAnsi="Century Gothic" w:cs="Arial"/>
          <w:b/>
          <w:bCs/>
          <w:iCs/>
          <w:color w:val="000000"/>
        </w:rPr>
        <w:t>Gastos</w:t>
      </w:r>
      <w:r w:rsidR="00283100" w:rsidRPr="0073740B">
        <w:rPr>
          <w:rFonts w:ascii="Century Gothic" w:hAnsi="Century Gothic" w:cs="Arial"/>
          <w:b/>
          <w:iCs/>
          <w:color w:val="000000"/>
        </w:rPr>
        <w:t xml:space="preserve"> de Instalación:</w:t>
      </w:r>
      <w:r w:rsidR="00283100" w:rsidRPr="0073740B">
        <w:rPr>
          <w:rFonts w:ascii="Century Gothic" w:hAnsi="Century Gothic" w:cs="Arial"/>
          <w:iCs/>
        </w:rPr>
        <w:t xml:space="preserve"> Cantidad que el CS debe pagar a </w:t>
      </w:r>
      <w:r w:rsidR="00877B4B">
        <w:rPr>
          <w:rFonts w:ascii="Century Gothic" w:hAnsi="Century Gothic" w:cs="Arial"/>
          <w:iCs/>
        </w:rPr>
        <w:t>Red Nacional/Red Noroeste</w:t>
      </w:r>
      <w:r w:rsidR="00283100" w:rsidRPr="0073740B">
        <w:rPr>
          <w:rFonts w:ascii="Century Gothic" w:hAnsi="Century Gothic" w:cs="Arial"/>
          <w:iCs/>
        </w:rPr>
        <w:t xml:space="preserve"> en una sola exhibición por la instalación de los Servicios, conforme a las tarifas que se estipulan en el Anexo “A” del Convenio.</w:t>
      </w:r>
    </w:p>
    <w:p w14:paraId="61D7B899" w14:textId="07F2B48E" w:rsidR="00302413" w:rsidRPr="0073740B" w:rsidRDefault="001C26FA"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Pr>
          <w:rFonts w:ascii="Century Gothic" w:hAnsi="Century Gothic" w:cs="Arial"/>
          <w:b/>
          <w:bCs/>
          <w:iCs/>
          <w:color w:val="000000"/>
        </w:rPr>
        <w:t>3</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proofErr w:type="gramStart"/>
      <w:r w:rsidR="00302413" w:rsidRPr="0073740B">
        <w:rPr>
          <w:rFonts w:ascii="Century Gothic" w:hAnsi="Century Gothic" w:cs="Arial"/>
          <w:b/>
          <w:iCs/>
          <w:color w:val="000000"/>
        </w:rPr>
        <w:t>HUB</w:t>
      </w:r>
      <w:proofErr w:type="gramEnd"/>
      <w:r w:rsidR="00302413" w:rsidRPr="0073740B">
        <w:rPr>
          <w:rFonts w:ascii="Century Gothic" w:hAnsi="Century Gothic" w:cs="Arial"/>
          <w:b/>
          <w:iCs/>
          <w:color w:val="000000"/>
        </w:rPr>
        <w:t xml:space="preserve">: Servicio de conexión </w:t>
      </w:r>
      <w:r w:rsidR="00302413" w:rsidRPr="0073740B">
        <w:rPr>
          <w:rFonts w:ascii="Century Gothic" w:hAnsi="Century Gothic" w:cs="Arial"/>
        </w:rPr>
        <w:t>basado en tecnología Ethernet</w:t>
      </w:r>
      <w:r w:rsidR="00302413" w:rsidRPr="0073740B">
        <w:rPr>
          <w:rFonts w:ascii="Century Gothic" w:hAnsi="Century Gothic" w:cs="Arial"/>
          <w:iCs/>
          <w:color w:val="000000"/>
        </w:rPr>
        <w:t>, que tiene como objetivo la multiplexación de Enlaces Dedicados sobre una interfaz UNI.</w:t>
      </w:r>
    </w:p>
    <w:p w14:paraId="2BD1C0D7" w14:textId="0505557A"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Pr>
          <w:rFonts w:ascii="Century Gothic" w:hAnsi="Century Gothic" w:cs="Arial"/>
          <w:b/>
          <w:bCs/>
          <w:iCs/>
          <w:color w:val="000000"/>
        </w:rPr>
        <w:t>4</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r w:rsidR="00283100" w:rsidRPr="00620DF7">
        <w:rPr>
          <w:rFonts w:ascii="Century Gothic" w:hAnsi="Century Gothic" w:cs="Arial"/>
          <w:b/>
          <w:bCs/>
          <w:iCs/>
          <w:color w:val="000000"/>
        </w:rPr>
        <w:t>I</w:t>
      </w:r>
      <w:r w:rsidR="00283100" w:rsidRPr="0073740B">
        <w:rPr>
          <w:rFonts w:ascii="Century Gothic" w:hAnsi="Century Gothic" w:cs="Arial"/>
          <w:b/>
          <w:iCs/>
          <w:color w:val="000000"/>
        </w:rPr>
        <w:t xml:space="preserve">nstituto: </w:t>
      </w:r>
      <w:r w:rsidR="00283100" w:rsidRPr="0073740B">
        <w:rPr>
          <w:rFonts w:ascii="Century Gothic" w:hAnsi="Century Gothic" w:cs="Arial"/>
          <w:iCs/>
          <w:color w:val="000000"/>
        </w:rPr>
        <w:t>El Instituto Federal de Telecomunicaciones.</w:t>
      </w:r>
    </w:p>
    <w:p w14:paraId="28DFCA3B" w14:textId="38ACCB0A"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
          <w:iCs/>
          <w:color w:val="000000"/>
        </w:rPr>
      </w:pPr>
      <w:r w:rsidRPr="00620DF7">
        <w:rPr>
          <w:rFonts w:ascii="Century Gothic" w:hAnsi="Century Gothic" w:cs="Arial"/>
          <w:b/>
          <w:bCs/>
          <w:iCs/>
          <w:color w:val="000000"/>
        </w:rPr>
        <w:t>2</w:t>
      </w:r>
      <w:r>
        <w:rPr>
          <w:rFonts w:ascii="Century Gothic" w:hAnsi="Century Gothic" w:cs="Arial"/>
          <w:b/>
          <w:bCs/>
          <w:iCs/>
          <w:color w:val="000000"/>
        </w:rPr>
        <w:t>5</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r w:rsidR="00283100" w:rsidRPr="00620DF7">
        <w:rPr>
          <w:rFonts w:ascii="Century Gothic" w:hAnsi="Century Gothic" w:cs="Arial"/>
          <w:b/>
          <w:bCs/>
          <w:iCs/>
          <w:color w:val="000000"/>
        </w:rPr>
        <w:t>LFTR</w:t>
      </w:r>
      <w:r w:rsidR="00283100" w:rsidRPr="0073740B">
        <w:rPr>
          <w:rFonts w:ascii="Century Gothic" w:hAnsi="Century Gothic" w:cs="Arial"/>
          <w:b/>
          <w:iCs/>
          <w:color w:val="000000"/>
        </w:rPr>
        <w:t>: Ley Federal de Telecomunicaciones y Radiodifusión.</w:t>
      </w:r>
    </w:p>
    <w:p w14:paraId="2C5DEFE8" w14:textId="57F60E6E"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2</w:t>
      </w:r>
      <w:r>
        <w:rPr>
          <w:rFonts w:ascii="Century Gothic" w:hAnsi="Century Gothic" w:cs="Arial"/>
          <w:b/>
          <w:bCs/>
          <w:iCs/>
          <w:color w:val="000000"/>
        </w:rPr>
        <w:t>6</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r w:rsidR="00283100" w:rsidRPr="0073740B">
        <w:rPr>
          <w:rFonts w:ascii="Century Gothic" w:hAnsi="Century Gothic" w:cs="Arial"/>
          <w:b/>
          <w:iCs/>
          <w:color w:val="000000"/>
        </w:rPr>
        <w:t xml:space="preserve">Localidad: </w:t>
      </w:r>
      <w:r w:rsidR="00283100" w:rsidRPr="0073740B">
        <w:rPr>
          <w:rFonts w:ascii="Century Gothic" w:hAnsi="Century Gothic" w:cs="Arial"/>
          <w:iCs/>
          <w:color w:val="000000"/>
        </w:rPr>
        <w:t>Poblaciones que se ubican y son atendidas por la misma o distintas redes urbanas, en el entendido de que en aquellas localidades que sean atendidas por la misma red urbana se contratarán Enlaces Dedicados Locales.</w:t>
      </w:r>
      <w:r w:rsidR="00283100" w:rsidRPr="0073740B">
        <w:rPr>
          <w:rStyle w:val="Refdenotaalpie"/>
          <w:iCs/>
          <w:color w:val="000000"/>
        </w:rPr>
        <w:footnoteReference w:id="2"/>
      </w:r>
    </w:p>
    <w:p w14:paraId="2AC97325" w14:textId="1816BFED"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iCs/>
          <w:color w:val="000000"/>
        </w:rPr>
      </w:pPr>
      <w:r w:rsidRPr="00620DF7">
        <w:rPr>
          <w:rFonts w:ascii="Century Gothic" w:hAnsi="Century Gothic" w:cs="Arial"/>
          <w:b/>
          <w:bCs/>
          <w:iCs/>
          <w:color w:val="000000"/>
        </w:rPr>
        <w:t>2</w:t>
      </w:r>
      <w:r>
        <w:rPr>
          <w:rFonts w:ascii="Century Gothic" w:hAnsi="Century Gothic" w:cs="Arial"/>
          <w:b/>
          <w:bCs/>
          <w:iCs/>
          <w:color w:val="000000"/>
        </w:rPr>
        <w:t>7</w:t>
      </w:r>
      <w:r w:rsidR="0087203B" w:rsidRPr="00620DF7">
        <w:rPr>
          <w:rFonts w:ascii="Century Gothic" w:hAnsi="Century Gothic" w:cs="Arial"/>
          <w:b/>
          <w:bCs/>
          <w:iCs/>
          <w:color w:val="000000"/>
        </w:rPr>
        <w:t>)</w:t>
      </w:r>
      <w:r w:rsidR="0087203B" w:rsidRPr="00620DF7">
        <w:rPr>
          <w:rFonts w:ascii="Century Gothic" w:hAnsi="Century Gothic" w:cs="Arial"/>
          <w:b/>
          <w:bCs/>
          <w:iCs/>
          <w:color w:val="000000"/>
        </w:rPr>
        <w:tab/>
      </w:r>
      <w:r w:rsidR="00283100" w:rsidRPr="00620DF7">
        <w:rPr>
          <w:rFonts w:ascii="Century Gothic" w:hAnsi="Century Gothic" w:cs="Arial"/>
          <w:b/>
          <w:bCs/>
          <w:iCs/>
          <w:color w:val="000000"/>
        </w:rPr>
        <w:t>Oferta</w:t>
      </w:r>
      <w:r w:rsidR="00283100" w:rsidRPr="0073740B">
        <w:rPr>
          <w:rFonts w:ascii="Century Gothic" w:hAnsi="Century Gothic" w:cs="Arial"/>
          <w:b/>
          <w:iCs/>
          <w:color w:val="000000"/>
        </w:rPr>
        <w:t xml:space="preserve">: </w:t>
      </w:r>
      <w:r w:rsidR="00283100" w:rsidRPr="0073740B">
        <w:rPr>
          <w:rFonts w:ascii="Century Gothic" w:hAnsi="Century Gothic" w:cs="Arial"/>
          <w:iCs/>
          <w:color w:val="000000"/>
        </w:rPr>
        <w:t>La presente Oferta de Referencia para la prestación del servicio mayorista de arrendamiento de Enlaces Dedicados Locales y de Interconexión, incluyendo el presente documento y sus anexos.</w:t>
      </w:r>
    </w:p>
    <w:p w14:paraId="0D532072" w14:textId="3BCDAD02"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2</w:t>
      </w:r>
      <w:r>
        <w:rPr>
          <w:rFonts w:ascii="Century Gothic" w:hAnsi="Century Gothic" w:cs="Arial"/>
          <w:b/>
          <w:iCs/>
          <w:color w:val="000000"/>
        </w:rPr>
        <w:t>8</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Pl</w:t>
      </w:r>
      <w:r w:rsidR="00283100" w:rsidRPr="0073740B">
        <w:rPr>
          <w:rFonts w:ascii="Century Gothic" w:hAnsi="Century Gothic" w:cs="Arial"/>
          <w:b/>
          <w:iCs/>
          <w:color w:val="000000"/>
        </w:rPr>
        <w:t>anta Externa</w:t>
      </w:r>
      <w:r w:rsidR="00283100" w:rsidRPr="0073740B">
        <w:rPr>
          <w:rFonts w:ascii="Century Gothic" w:hAnsi="Century Gothic" w:cs="Arial"/>
          <w:bCs/>
          <w:iCs/>
          <w:color w:val="000000"/>
        </w:rPr>
        <w:t>: Toda la infraestructura exterior necesaria para ofrecer servicio de telecomunicaciones, cuya topología está compuesta por las redes Principales, Secundarias, Directas y de Acceso al Cliente mediante cobre y/o fibra óptica.</w:t>
      </w:r>
    </w:p>
    <w:p w14:paraId="49106C43" w14:textId="5C72F6C3"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2</w:t>
      </w:r>
      <w:r>
        <w:rPr>
          <w:rFonts w:ascii="Century Gothic" w:hAnsi="Century Gothic" w:cs="Arial"/>
          <w:b/>
          <w:iCs/>
          <w:color w:val="000000"/>
        </w:rPr>
        <w:t>9</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Paro</w:t>
      </w:r>
      <w:r w:rsidR="00283100" w:rsidRPr="0073740B">
        <w:rPr>
          <w:rFonts w:ascii="Century Gothic" w:hAnsi="Century Gothic" w:cs="Arial"/>
          <w:b/>
          <w:iCs/>
          <w:color w:val="000000"/>
        </w:rPr>
        <w:t xml:space="preserve"> de Reloj</w:t>
      </w:r>
      <w:r w:rsidR="00283100" w:rsidRPr="0073740B">
        <w:rPr>
          <w:rFonts w:ascii="Century Gothic" w:hAnsi="Century Gothic" w:cs="Arial"/>
          <w:bCs/>
          <w:iCs/>
          <w:color w:val="000000"/>
        </w:rPr>
        <w:t>: Situación en la cual se detiene el conteo del plazo correspondiente.</w:t>
      </w:r>
    </w:p>
    <w:p w14:paraId="16161EAF" w14:textId="41716E82"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Cs/>
          <w:iCs/>
          <w:color w:val="000000"/>
        </w:rPr>
      </w:pPr>
      <w:r>
        <w:rPr>
          <w:rFonts w:ascii="Century Gothic" w:hAnsi="Century Gothic" w:cs="Arial"/>
          <w:b/>
          <w:iCs/>
          <w:color w:val="000000"/>
        </w:rPr>
        <w:t>30</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Partes</w:t>
      </w:r>
      <w:r w:rsidR="00283100" w:rsidRPr="0073740B">
        <w:rPr>
          <w:rFonts w:ascii="Century Gothic" w:hAnsi="Century Gothic" w:cs="Arial"/>
          <w:bCs/>
          <w:iCs/>
          <w:color w:val="000000"/>
        </w:rPr>
        <w:t xml:space="preserve">: </w:t>
      </w:r>
      <w:r w:rsidR="00877B4B">
        <w:rPr>
          <w:rFonts w:ascii="Century Gothic" w:hAnsi="Century Gothic" w:cs="Arial"/>
          <w:bCs/>
          <w:iCs/>
          <w:color w:val="000000"/>
        </w:rPr>
        <w:t>Red Nacional/Red Noroeste</w:t>
      </w:r>
      <w:r w:rsidR="00283100" w:rsidRPr="0073740B">
        <w:rPr>
          <w:rFonts w:ascii="Century Gothic" w:hAnsi="Century Gothic" w:cs="Arial"/>
          <w:bCs/>
          <w:iCs/>
          <w:color w:val="000000"/>
        </w:rPr>
        <w:t xml:space="preserve"> y el CS que suscribe la siguiente Oferta, en su conjunto.</w:t>
      </w:r>
    </w:p>
    <w:p w14:paraId="69A3D8F8" w14:textId="37A938A2" w:rsidR="00283100" w:rsidRPr="0073740B" w:rsidRDefault="001C26FA" w:rsidP="00F15334">
      <w:pPr>
        <w:pStyle w:val="Prrafodelista"/>
        <w:autoSpaceDE w:val="0"/>
        <w:autoSpaceDN w:val="0"/>
        <w:spacing w:after="180"/>
        <w:ind w:left="567" w:hanging="567"/>
        <w:contextualSpacing w:val="0"/>
        <w:jc w:val="both"/>
        <w:rPr>
          <w:rFonts w:ascii="Century Gothic" w:hAnsi="Century Gothic" w:cs="Arial"/>
          <w:bCs/>
          <w:iCs/>
          <w:color w:val="000000"/>
        </w:rPr>
      </w:pPr>
      <w:bookmarkStart w:id="3" w:name="_Hlk45530789"/>
      <w:r w:rsidRPr="00620DF7">
        <w:rPr>
          <w:rFonts w:ascii="Century Gothic" w:hAnsi="Century Gothic" w:cs="Arial"/>
          <w:b/>
          <w:iCs/>
          <w:color w:val="000000"/>
        </w:rPr>
        <w:t>3</w:t>
      </w:r>
      <w:r>
        <w:rPr>
          <w:rFonts w:ascii="Century Gothic" w:hAnsi="Century Gothic" w:cs="Arial"/>
          <w:b/>
          <w:iCs/>
          <w:color w:val="000000"/>
        </w:rPr>
        <w:t>2</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73740B">
        <w:rPr>
          <w:rFonts w:ascii="Century Gothic" w:hAnsi="Century Gothic" w:cs="Arial"/>
          <w:b/>
          <w:iCs/>
          <w:color w:val="000000"/>
        </w:rPr>
        <w:t>Red de Agregación y Distribución de Flujos de Acceso</w:t>
      </w:r>
      <w:bookmarkEnd w:id="3"/>
      <w:r w:rsidR="00283100" w:rsidRPr="0073740B">
        <w:rPr>
          <w:rFonts w:ascii="Century Gothic" w:hAnsi="Century Gothic" w:cs="Arial"/>
          <w:bCs/>
          <w:iCs/>
          <w:color w:val="000000"/>
        </w:rPr>
        <w:t>: Conjunto de equipos y medios de transmisión que realizan la agregación y distribución del tráfico de flujos de los CS provenientes de la red local.</w:t>
      </w:r>
    </w:p>
    <w:p w14:paraId="4DC7812D" w14:textId="0153B312"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2</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Red</w:t>
      </w:r>
      <w:r w:rsidR="00283100" w:rsidRPr="0073740B">
        <w:rPr>
          <w:rFonts w:ascii="Century Gothic" w:hAnsi="Century Gothic" w:cs="Arial"/>
          <w:b/>
          <w:iCs/>
          <w:color w:val="000000"/>
        </w:rPr>
        <w:t xml:space="preserve"> Local</w:t>
      </w:r>
      <w:r w:rsidR="00283100" w:rsidRPr="0073740B">
        <w:rPr>
          <w:rFonts w:ascii="Century Gothic" w:hAnsi="Century Gothic" w:cs="Arial"/>
          <w:bCs/>
          <w:iCs/>
          <w:color w:val="000000"/>
        </w:rPr>
        <w:t xml:space="preserve">: Red conformada por la infraestructura de planta externa y nodos de acceso al cliente que sirven para marcar el límite de responsabilidad del servicio e interconectar el tráfico del CS hacia la Red de Agregación y Distribución de Flujos de Acceso de </w:t>
      </w:r>
      <w:r w:rsidR="00877B4B">
        <w:rPr>
          <w:rFonts w:ascii="Century Gothic" w:hAnsi="Century Gothic" w:cs="Arial"/>
          <w:bCs/>
          <w:iCs/>
          <w:color w:val="000000"/>
        </w:rPr>
        <w:t>Red Nacional/Red Noroeste</w:t>
      </w:r>
      <w:r w:rsidR="00283100" w:rsidRPr="0073740B">
        <w:rPr>
          <w:rFonts w:ascii="Century Gothic" w:hAnsi="Century Gothic" w:cs="Arial"/>
          <w:bCs/>
          <w:iCs/>
          <w:color w:val="000000"/>
        </w:rPr>
        <w:t>.</w:t>
      </w:r>
    </w:p>
    <w:p w14:paraId="79B38871" w14:textId="40A8D7AC"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3</w:t>
      </w:r>
      <w:r w:rsidR="0087203B" w:rsidRPr="00620DF7">
        <w:rPr>
          <w:rFonts w:ascii="Century Gothic" w:hAnsi="Century Gothic" w:cs="Arial"/>
          <w:b/>
          <w:iCs/>
          <w:color w:val="000000"/>
        </w:rPr>
        <w:t>)</w:t>
      </w:r>
      <w:r w:rsidR="0087203B" w:rsidRPr="0073740B">
        <w:rPr>
          <w:rFonts w:ascii="Century Gothic" w:hAnsi="Century Gothic" w:cs="Arial"/>
          <w:bCs/>
          <w:iCs/>
          <w:color w:val="000000"/>
        </w:rPr>
        <w:tab/>
      </w:r>
      <w:r w:rsidR="00877B4B">
        <w:rPr>
          <w:rFonts w:ascii="Century Gothic" w:hAnsi="Century Gothic" w:cs="Arial"/>
          <w:b/>
          <w:iCs/>
          <w:color w:val="000000"/>
        </w:rPr>
        <w:t>Red Nacional</w:t>
      </w:r>
      <w:r w:rsidR="00283100" w:rsidRPr="0073740B">
        <w:rPr>
          <w:rFonts w:ascii="Century Gothic" w:hAnsi="Century Gothic" w:cs="Arial"/>
          <w:bCs/>
          <w:iCs/>
          <w:color w:val="000000"/>
        </w:rPr>
        <w:t xml:space="preserve">: </w:t>
      </w:r>
      <w:r w:rsidR="00877B4B">
        <w:rPr>
          <w:rFonts w:ascii="Century Gothic" w:hAnsi="Century Gothic" w:cs="Arial"/>
          <w:bCs/>
          <w:iCs/>
          <w:color w:val="000000"/>
        </w:rPr>
        <w:t>Red Nacional</w:t>
      </w:r>
      <w:r w:rsidR="00283100" w:rsidRPr="0073740B">
        <w:rPr>
          <w:rFonts w:ascii="Century Gothic" w:hAnsi="Century Gothic" w:cs="Arial"/>
          <w:bCs/>
          <w:iCs/>
          <w:color w:val="000000"/>
        </w:rPr>
        <w:t xml:space="preserve"> Última Milla, S.A.P.I. de C.V.</w:t>
      </w:r>
    </w:p>
    <w:p w14:paraId="778642DF" w14:textId="1BA80421"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4</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Red</w:t>
      </w:r>
      <w:r w:rsidR="00283100" w:rsidRPr="0073740B">
        <w:rPr>
          <w:rFonts w:ascii="Century Gothic" w:hAnsi="Century Gothic" w:cs="Arial"/>
          <w:b/>
          <w:iCs/>
          <w:color w:val="000000"/>
        </w:rPr>
        <w:t xml:space="preserve"> Noroeste</w:t>
      </w:r>
      <w:r w:rsidR="00283100" w:rsidRPr="0073740B">
        <w:rPr>
          <w:rFonts w:ascii="Century Gothic" w:hAnsi="Century Gothic" w:cs="Arial"/>
          <w:bCs/>
          <w:iCs/>
          <w:color w:val="000000"/>
        </w:rPr>
        <w:t>: Red Última Milla del Noroeste, S.A.P.I. de C.V.</w:t>
      </w:r>
    </w:p>
    <w:p w14:paraId="74C04D89" w14:textId="17B32484"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5</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73740B">
        <w:rPr>
          <w:rFonts w:ascii="Century Gothic" w:hAnsi="Century Gothic" w:cs="Arial"/>
          <w:b/>
          <w:iCs/>
          <w:color w:val="000000"/>
        </w:rPr>
        <w:t>Renta Mensual</w:t>
      </w:r>
      <w:r w:rsidR="00283100" w:rsidRPr="0073740B">
        <w:rPr>
          <w:rFonts w:ascii="Century Gothic" w:hAnsi="Century Gothic" w:cs="Arial"/>
          <w:bCs/>
          <w:iCs/>
          <w:color w:val="000000"/>
        </w:rPr>
        <w:t xml:space="preserve">: Pago mensual del CS a </w:t>
      </w:r>
      <w:r w:rsidR="00877B4B">
        <w:rPr>
          <w:rFonts w:ascii="Century Gothic" w:hAnsi="Century Gothic" w:cs="Arial"/>
          <w:bCs/>
          <w:iCs/>
          <w:color w:val="000000"/>
        </w:rPr>
        <w:t>Red Nacional/Red Noroeste</w:t>
      </w:r>
      <w:r w:rsidR="00283100" w:rsidRPr="0073740B">
        <w:rPr>
          <w:rFonts w:ascii="Century Gothic" w:hAnsi="Century Gothic" w:cs="Arial"/>
          <w:bCs/>
          <w:iCs/>
          <w:color w:val="000000"/>
        </w:rPr>
        <w:t xml:space="preserve"> por los Servicios de conformidad con las tarifas que se estipulan en el Anexo “A” de Tarifas del Convenio.</w:t>
      </w:r>
    </w:p>
    <w:p w14:paraId="106B6999" w14:textId="4E8CA1D3"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6</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Servicios</w:t>
      </w:r>
      <w:r w:rsidR="00283100" w:rsidRPr="0073740B">
        <w:rPr>
          <w:rFonts w:ascii="Century Gothic" w:hAnsi="Century Gothic" w:cs="Arial"/>
          <w:bCs/>
          <w:iCs/>
          <w:color w:val="000000"/>
        </w:rPr>
        <w:t xml:space="preserve">: Son los servicios mayoristas de arrendamiento de Enlaces Dedicados Locales y de Interconexión que </w:t>
      </w:r>
      <w:r w:rsidR="00877B4B">
        <w:rPr>
          <w:rFonts w:ascii="Century Gothic" w:hAnsi="Century Gothic" w:cs="Arial"/>
          <w:bCs/>
          <w:iCs/>
          <w:color w:val="000000"/>
        </w:rPr>
        <w:t>Red Nacional/Red Noroeste</w:t>
      </w:r>
      <w:r w:rsidR="00283100" w:rsidRPr="0073740B">
        <w:rPr>
          <w:rFonts w:ascii="Century Gothic" w:hAnsi="Century Gothic" w:cs="Arial"/>
          <w:bCs/>
          <w:iCs/>
          <w:color w:val="000000"/>
        </w:rPr>
        <w:t xml:space="preserve"> le ofrece al CS al amparo de los términos y condiciones de la Oferta.</w:t>
      </w:r>
    </w:p>
    <w:p w14:paraId="03BECA8F" w14:textId="0428F0E3"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7</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73740B">
        <w:rPr>
          <w:rFonts w:ascii="Century Gothic" w:hAnsi="Century Gothic" w:cs="Arial"/>
          <w:b/>
          <w:iCs/>
          <w:color w:val="000000"/>
        </w:rPr>
        <w:t>Servicio Mayorista de Arrendamiento de Enlaces Dedicados Locales</w:t>
      </w:r>
      <w:r w:rsidR="00283100" w:rsidRPr="0073740B">
        <w:rPr>
          <w:rFonts w:ascii="Century Gothic" w:hAnsi="Century Gothic" w:cs="Arial"/>
          <w:bCs/>
          <w:iCs/>
          <w:color w:val="000000"/>
        </w:rPr>
        <w:t xml:space="preserve">: Servicio de arrendamiento de enlaces de transmisión, cuyas puntas se ubican en una misma localidad del territorio nacional dentro de las áreas de cobertura establecidas en los títulos de concesión de </w:t>
      </w:r>
      <w:r w:rsidR="00877B4B">
        <w:rPr>
          <w:rFonts w:ascii="Century Gothic" w:hAnsi="Century Gothic" w:cs="Arial"/>
          <w:bCs/>
          <w:iCs/>
          <w:color w:val="000000"/>
        </w:rPr>
        <w:t>Red Nacional/Red Noroeste</w:t>
      </w:r>
      <w:r w:rsidR="00283100" w:rsidRPr="0073740B">
        <w:rPr>
          <w:rFonts w:ascii="Century Gothic" w:hAnsi="Century Gothic" w:cs="Arial"/>
          <w:bCs/>
          <w:iCs/>
          <w:color w:val="000000"/>
        </w:rPr>
        <w:t xml:space="preserve">, prestado a otros </w:t>
      </w:r>
      <w:r w:rsidR="005B3FAC" w:rsidRPr="0073740B">
        <w:rPr>
          <w:rFonts w:ascii="Century Gothic" w:hAnsi="Century Gothic" w:cs="Arial"/>
          <w:bCs/>
          <w:iCs/>
          <w:color w:val="000000"/>
        </w:rPr>
        <w:t xml:space="preserve">concesionarios solicitantes y autorizados solicitantes </w:t>
      </w:r>
      <w:r w:rsidR="00283100" w:rsidRPr="0073740B">
        <w:rPr>
          <w:rFonts w:ascii="Century Gothic" w:hAnsi="Century Gothic" w:cs="Arial"/>
          <w:bCs/>
          <w:iCs/>
          <w:color w:val="000000"/>
        </w:rPr>
        <w:t>de telecomunicaciones.</w:t>
      </w:r>
    </w:p>
    <w:p w14:paraId="496D775C" w14:textId="31ADEC5D"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3</w:t>
      </w:r>
      <w:r>
        <w:rPr>
          <w:rFonts w:ascii="Century Gothic" w:hAnsi="Century Gothic" w:cs="Arial"/>
          <w:b/>
          <w:iCs/>
          <w:color w:val="000000"/>
        </w:rPr>
        <w:t>8</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Servicio</w:t>
      </w:r>
      <w:r w:rsidR="00283100" w:rsidRPr="0073740B">
        <w:rPr>
          <w:rFonts w:ascii="Century Gothic" w:hAnsi="Century Gothic" w:cs="Arial"/>
          <w:b/>
          <w:iCs/>
          <w:color w:val="000000"/>
        </w:rPr>
        <w:t xml:space="preserve"> de Enlaces Dedicados de Interconexión</w:t>
      </w:r>
      <w:r w:rsidR="00283100" w:rsidRPr="0073740B">
        <w:rPr>
          <w:rFonts w:ascii="Century Gothic" w:hAnsi="Century Gothic" w:cs="Arial"/>
          <w:bCs/>
          <w:iCs/>
          <w:color w:val="000000"/>
        </w:rPr>
        <w:t>: Servicio de arrendamiento de enlaces dedicados, para el transporte de señales digitales, que se proporcionan a otros concesionarios de redes públicas de telecomunicaciones, al amparo de convenios de interconexión, entregado a través de cualquier medio de transmisión, excepto satélite, donde existan puntos de interconexión.</w:t>
      </w:r>
    </w:p>
    <w:p w14:paraId="0788F318" w14:textId="78517297"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color w:val="000000"/>
        </w:rPr>
      </w:pPr>
      <w:r w:rsidRPr="00620DF7">
        <w:rPr>
          <w:rFonts w:ascii="Century Gothic" w:hAnsi="Century Gothic" w:cs="Arial"/>
          <w:b/>
          <w:bCs/>
          <w:color w:val="000000"/>
        </w:rPr>
        <w:t>3</w:t>
      </w:r>
      <w:r>
        <w:rPr>
          <w:rFonts w:ascii="Century Gothic" w:hAnsi="Century Gothic" w:cs="Arial"/>
          <w:b/>
          <w:bCs/>
          <w:color w:val="000000"/>
        </w:rPr>
        <w:t>9</w:t>
      </w:r>
      <w:r w:rsidR="0087203B" w:rsidRPr="00620DF7">
        <w:rPr>
          <w:rFonts w:ascii="Century Gothic" w:hAnsi="Century Gothic" w:cs="Arial"/>
          <w:b/>
          <w:bCs/>
          <w:color w:val="000000"/>
        </w:rPr>
        <w:t>)</w:t>
      </w:r>
      <w:r w:rsidR="0087203B" w:rsidRPr="00620DF7">
        <w:rPr>
          <w:rFonts w:ascii="Century Gothic" w:hAnsi="Century Gothic" w:cs="Arial"/>
          <w:b/>
          <w:bCs/>
          <w:color w:val="000000"/>
        </w:rPr>
        <w:tab/>
      </w:r>
      <w:r w:rsidR="00283100" w:rsidRPr="00620DF7">
        <w:rPr>
          <w:rFonts w:ascii="Century Gothic" w:hAnsi="Century Gothic" w:cs="Arial"/>
          <w:b/>
          <w:bCs/>
          <w:iCs/>
          <w:color w:val="000000"/>
        </w:rPr>
        <w:t>Servic</w:t>
      </w:r>
      <w:r w:rsidR="00283100" w:rsidRPr="0073740B">
        <w:rPr>
          <w:rFonts w:ascii="Century Gothic" w:hAnsi="Century Gothic" w:cs="Arial"/>
          <w:b/>
          <w:iCs/>
          <w:color w:val="000000"/>
        </w:rPr>
        <w:t>io de Enlace de Transmisión de Interconexión entre Coubicaciones</w:t>
      </w:r>
      <w:r w:rsidR="00283100" w:rsidRPr="0073740B">
        <w:rPr>
          <w:rFonts w:ascii="Century Gothic" w:hAnsi="Century Gothic" w:cs="Arial"/>
          <w:bCs/>
          <w:iCs/>
          <w:color w:val="000000"/>
        </w:rPr>
        <w:t xml:space="preserve">: </w:t>
      </w:r>
      <w:r w:rsidR="00283100" w:rsidRPr="0073740B">
        <w:rPr>
          <w:rFonts w:ascii="Century Gothic" w:hAnsi="Century Gothic" w:cs="Arial"/>
          <w:color w:val="000000"/>
        </w:rPr>
        <w:t xml:space="preserve">Servicio de Interconexión que consiste en el establecimiento de enlaces de transmisión físicos de cualquier tecnología, a través de los cuales se establece la interconexión entre redes públicas de telecomunicaciones, para el intercambio de Tráfico Público Conmutado entre sus </w:t>
      </w:r>
      <w:proofErr w:type="spellStart"/>
      <w:r w:rsidR="00283100" w:rsidRPr="0073740B">
        <w:rPr>
          <w:rFonts w:ascii="Century Gothic" w:hAnsi="Century Gothic" w:cs="Arial"/>
          <w:color w:val="000000"/>
        </w:rPr>
        <w:t>coubicaciones</w:t>
      </w:r>
      <w:proofErr w:type="spellEnd"/>
      <w:r w:rsidR="00283100" w:rsidRPr="0073740B">
        <w:rPr>
          <w:rFonts w:ascii="Century Gothic" w:hAnsi="Century Gothic" w:cs="Arial"/>
          <w:color w:val="000000"/>
        </w:rPr>
        <w:t xml:space="preserve"> localizadas en un mismo punto de interconexión. Estos enlaces podrán suministrarse bajo las modalidades de Enlace de Transmisión de Interconexión entre Coubicaciones Gestionado y Enlace de Transmisión de Interconexión entre Coubicaciones No Gestionado.</w:t>
      </w:r>
    </w:p>
    <w:p w14:paraId="2BE29E10" w14:textId="67A5FDA5"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Pr>
          <w:rFonts w:ascii="Century Gothic" w:hAnsi="Century Gothic" w:cs="Arial"/>
          <w:b/>
          <w:iCs/>
          <w:color w:val="000000"/>
        </w:rPr>
        <w:t>40</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Sistema</w:t>
      </w:r>
      <w:r w:rsidR="00283100" w:rsidRPr="0073740B">
        <w:rPr>
          <w:rFonts w:ascii="Century Gothic" w:hAnsi="Century Gothic" w:cs="Arial"/>
          <w:b/>
          <w:iCs/>
          <w:color w:val="000000"/>
        </w:rPr>
        <w:t xml:space="preserve"> Electrónico de Gestión/Sistema Integrador para Operadores</w:t>
      </w:r>
      <w:r w:rsidR="00283100" w:rsidRPr="0073740B">
        <w:rPr>
          <w:rFonts w:ascii="Century Gothic" w:hAnsi="Century Gothic" w:cs="Arial"/>
          <w:bCs/>
          <w:iCs/>
          <w:color w:val="000000"/>
        </w:rPr>
        <w:t xml:space="preserve">: Herramienta que tiene como objetivo permitir al CS consultar información actualizada de la Red Pública de Telecomunicaciones de </w:t>
      </w:r>
      <w:r w:rsidR="00877B4B">
        <w:rPr>
          <w:rFonts w:ascii="Century Gothic" w:hAnsi="Century Gothic" w:cs="Arial"/>
          <w:bCs/>
          <w:iCs/>
          <w:color w:val="000000"/>
        </w:rPr>
        <w:t>Red Nacional/Red Noroeste</w:t>
      </w:r>
      <w:r w:rsidR="00283100" w:rsidRPr="0073740B">
        <w:rPr>
          <w:rFonts w:ascii="Century Gothic" w:hAnsi="Century Gothic" w:cs="Arial"/>
          <w:bCs/>
          <w:iCs/>
          <w:color w:val="000000"/>
        </w:rPr>
        <w:t xml:space="preserve">, </w:t>
      </w:r>
      <w:r w:rsidR="005155FC" w:rsidRPr="0073740B">
        <w:rPr>
          <w:rFonts w:ascii="Century Gothic" w:hAnsi="Century Gothic" w:cs="Arial"/>
          <w:bCs/>
          <w:iCs/>
          <w:color w:val="000000"/>
        </w:rPr>
        <w:t xml:space="preserve">Enlaces Dedicados </w:t>
      </w:r>
      <w:r w:rsidR="00283100" w:rsidRPr="0073740B">
        <w:rPr>
          <w:rFonts w:ascii="Century Gothic" w:hAnsi="Century Gothic" w:cs="Arial"/>
          <w:bCs/>
          <w:iCs/>
          <w:color w:val="000000"/>
        </w:rPr>
        <w:t>locales y de interconexión, compartición de infraestructura y desagregación, así como iniciar y</w:t>
      </w:r>
      <w:r w:rsidR="00DA11A3">
        <w:rPr>
          <w:rFonts w:ascii="Century Gothic" w:hAnsi="Century Gothic" w:cs="Arial"/>
          <w:bCs/>
          <w:iCs/>
          <w:color w:val="000000"/>
        </w:rPr>
        <w:t xml:space="preserve"> </w:t>
      </w:r>
      <w:r w:rsidR="00283100" w:rsidRPr="0073740B">
        <w:rPr>
          <w:rFonts w:ascii="Century Gothic" w:hAnsi="Century Gothic" w:cs="Arial"/>
          <w:bCs/>
          <w:iCs/>
          <w:color w:val="000000"/>
        </w:rPr>
        <w:t>dar seguimiento a sus solicitudes hasta la entrega del servicio, reportar fallas, y monitorear la solución de las mismas, y todas aquellas actividades que sean necesarias para la correcta operación de los servicios, sea a través de una interfaz de usuario “</w:t>
      </w:r>
      <w:proofErr w:type="spellStart"/>
      <w:r w:rsidR="00283100" w:rsidRPr="0073740B">
        <w:rPr>
          <w:rFonts w:ascii="Century Gothic" w:hAnsi="Century Gothic" w:cs="Arial"/>
          <w:bCs/>
          <w:iCs/>
          <w:color w:val="000000"/>
        </w:rPr>
        <w:t>front</w:t>
      </w:r>
      <w:proofErr w:type="spellEnd"/>
      <w:r w:rsidR="00283100" w:rsidRPr="0073740B">
        <w:rPr>
          <w:rFonts w:ascii="Century Gothic" w:hAnsi="Century Gothic" w:cs="Arial"/>
          <w:bCs/>
          <w:iCs/>
          <w:color w:val="000000"/>
        </w:rPr>
        <w:t xml:space="preserve"> </w:t>
      </w:r>
      <w:proofErr w:type="spellStart"/>
      <w:r w:rsidR="00283100" w:rsidRPr="0073740B">
        <w:rPr>
          <w:rFonts w:ascii="Century Gothic" w:hAnsi="Century Gothic" w:cs="Arial"/>
          <w:bCs/>
          <w:iCs/>
          <w:color w:val="000000"/>
        </w:rPr>
        <w:t>end</w:t>
      </w:r>
      <w:proofErr w:type="spellEnd"/>
      <w:r w:rsidR="00283100" w:rsidRPr="0073740B">
        <w:rPr>
          <w:rFonts w:ascii="Century Gothic" w:hAnsi="Century Gothic" w:cs="Arial"/>
          <w:bCs/>
          <w:iCs/>
          <w:color w:val="000000"/>
        </w:rPr>
        <w:t xml:space="preserve">” (a la que se le denomina SEG) o mediante el uso de </w:t>
      </w:r>
      <w:proofErr w:type="spellStart"/>
      <w:r w:rsidR="00283100" w:rsidRPr="0073740B">
        <w:rPr>
          <w:rFonts w:ascii="Century Gothic" w:hAnsi="Century Gothic" w:cs="Arial"/>
          <w:bCs/>
          <w:iCs/>
          <w:color w:val="000000"/>
        </w:rPr>
        <w:t>APIs</w:t>
      </w:r>
      <w:proofErr w:type="spellEnd"/>
      <w:r w:rsidR="00283100" w:rsidRPr="0073740B">
        <w:rPr>
          <w:rFonts w:ascii="Century Gothic" w:hAnsi="Century Gothic" w:cs="Arial"/>
          <w:bCs/>
          <w:iCs/>
          <w:color w:val="000000"/>
        </w:rPr>
        <w:t xml:space="preserve"> donde se denominará SIPO.</w:t>
      </w:r>
    </w:p>
    <w:p w14:paraId="2FD68416" w14:textId="66008745"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Pr>
          <w:rFonts w:ascii="Century Gothic" w:hAnsi="Century Gothic" w:cs="Arial"/>
          <w:b/>
          <w:iCs/>
          <w:color w:val="000000"/>
        </w:rPr>
        <w:t>1</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Tarifas</w:t>
      </w:r>
      <w:r w:rsidR="00283100" w:rsidRPr="0073740B">
        <w:rPr>
          <w:rFonts w:ascii="Century Gothic" w:hAnsi="Century Gothic" w:cs="Arial"/>
          <w:bCs/>
          <w:iCs/>
          <w:color w:val="000000"/>
        </w:rPr>
        <w:t>:  Son las aplicables a los servicios contenidos en el Anexo “A” del Convenio.</w:t>
      </w:r>
    </w:p>
    <w:p w14:paraId="53960347" w14:textId="3D524439"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Pr>
          <w:rFonts w:ascii="Century Gothic" w:hAnsi="Century Gothic" w:cs="Arial"/>
          <w:b/>
          <w:iCs/>
          <w:color w:val="000000"/>
        </w:rPr>
        <w:t>2</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Telmex:</w:t>
      </w:r>
      <w:r w:rsidR="00283100" w:rsidRPr="0073740B">
        <w:rPr>
          <w:rFonts w:ascii="Century Gothic" w:hAnsi="Century Gothic" w:cs="Arial"/>
          <w:bCs/>
          <w:iCs/>
          <w:color w:val="000000"/>
        </w:rPr>
        <w:t xml:space="preserve"> Teléfonos de México, S.A.B. de C.V.</w:t>
      </w:r>
    </w:p>
    <w:p w14:paraId="3D0898FA" w14:textId="1810169A" w:rsidR="00283100" w:rsidRPr="0073740B" w:rsidRDefault="0087203B"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sidR="002744C7">
        <w:rPr>
          <w:rFonts w:ascii="Century Gothic" w:hAnsi="Century Gothic" w:cs="Arial"/>
          <w:b/>
          <w:iCs/>
          <w:color w:val="000000"/>
        </w:rPr>
        <w:t>3</w:t>
      </w:r>
      <w:r w:rsidRPr="00620DF7">
        <w:rPr>
          <w:rFonts w:ascii="Century Gothic" w:hAnsi="Century Gothic" w:cs="Arial"/>
          <w:b/>
          <w:iCs/>
          <w:color w:val="000000"/>
        </w:rPr>
        <w:t>)</w:t>
      </w:r>
      <w:r w:rsidRPr="00620DF7">
        <w:rPr>
          <w:rFonts w:ascii="Century Gothic" w:hAnsi="Century Gothic" w:cs="Arial"/>
          <w:b/>
          <w:iCs/>
          <w:color w:val="000000"/>
        </w:rPr>
        <w:tab/>
      </w:r>
      <w:r w:rsidR="00283100" w:rsidRPr="00620DF7">
        <w:rPr>
          <w:rFonts w:ascii="Century Gothic" w:hAnsi="Century Gothic" w:cs="Arial"/>
          <w:b/>
          <w:iCs/>
          <w:color w:val="000000"/>
        </w:rPr>
        <w:t>Telnor</w:t>
      </w:r>
      <w:r w:rsidR="00283100" w:rsidRPr="0073740B">
        <w:rPr>
          <w:rFonts w:ascii="Century Gothic" w:hAnsi="Century Gothic" w:cs="Arial"/>
          <w:bCs/>
          <w:iCs/>
          <w:color w:val="000000"/>
        </w:rPr>
        <w:t>: Teléfonos del Noroeste, S.A. de C.V.</w:t>
      </w:r>
    </w:p>
    <w:p w14:paraId="0DE19507" w14:textId="3C3FC7E5" w:rsidR="00283100" w:rsidRPr="0073740B" w:rsidRDefault="002744C7" w:rsidP="00F15334">
      <w:pPr>
        <w:pStyle w:val="Prrafodelista"/>
        <w:autoSpaceDE w:val="0"/>
        <w:autoSpaceDN w:val="0"/>
        <w:spacing w:after="180"/>
        <w:ind w:left="567" w:hanging="567"/>
        <w:contextualSpacing w:val="0"/>
        <w:jc w:val="both"/>
        <w:rPr>
          <w:rFonts w:ascii="Century Gothic" w:hAnsi="Century Gothic" w:cs="Arial"/>
          <w:bCs/>
          <w:iCs/>
          <w:color w:val="000000"/>
        </w:rPr>
      </w:pPr>
      <w:r w:rsidRPr="00620DF7">
        <w:rPr>
          <w:rFonts w:ascii="Century Gothic" w:hAnsi="Century Gothic" w:cs="Arial"/>
          <w:b/>
          <w:iCs/>
          <w:color w:val="000000"/>
        </w:rPr>
        <w:t>4</w:t>
      </w:r>
      <w:r>
        <w:rPr>
          <w:rFonts w:ascii="Century Gothic" w:hAnsi="Century Gothic" w:cs="Arial"/>
          <w:b/>
          <w:iCs/>
          <w:color w:val="000000"/>
        </w:rPr>
        <w:t>4</w:t>
      </w:r>
      <w:r w:rsidR="0087203B" w:rsidRPr="00620DF7">
        <w:rPr>
          <w:rFonts w:ascii="Century Gothic" w:hAnsi="Century Gothic" w:cs="Arial"/>
          <w:b/>
          <w:iCs/>
          <w:color w:val="000000"/>
        </w:rPr>
        <w:t>)</w:t>
      </w:r>
      <w:r w:rsidR="0087203B" w:rsidRPr="00620DF7">
        <w:rPr>
          <w:rFonts w:ascii="Century Gothic" w:hAnsi="Century Gothic" w:cs="Arial"/>
          <w:b/>
          <w:iCs/>
          <w:color w:val="000000"/>
        </w:rPr>
        <w:tab/>
      </w:r>
      <w:r w:rsidR="00283100" w:rsidRPr="00620DF7">
        <w:rPr>
          <w:rFonts w:ascii="Century Gothic" w:hAnsi="Century Gothic" w:cs="Arial"/>
          <w:b/>
          <w:iCs/>
          <w:color w:val="000000"/>
        </w:rPr>
        <w:t>Visita Técnica</w:t>
      </w:r>
      <w:r w:rsidR="00283100" w:rsidRPr="0073740B">
        <w:rPr>
          <w:rFonts w:ascii="Century Gothic" w:hAnsi="Century Gothic" w:cs="Arial"/>
          <w:bCs/>
          <w:iCs/>
          <w:color w:val="000000"/>
        </w:rPr>
        <w:t xml:space="preserve">: La actividad conjunta por parte del Concesionario Solicitante o Autorizado Solicitante y el Agente Económico Preponderante a fin de analizar in situ los elementos asociados a la prestación de los servicios mayoristas. </w:t>
      </w:r>
    </w:p>
    <w:p w14:paraId="221ED7BB" w14:textId="77777777" w:rsidR="00283100" w:rsidRPr="0073740B" w:rsidRDefault="00396DD5" w:rsidP="00283100">
      <w:pPr>
        <w:autoSpaceDE w:val="0"/>
        <w:autoSpaceDN w:val="0"/>
        <w:jc w:val="both"/>
        <w:rPr>
          <w:rFonts w:ascii="Century Gothic" w:hAnsi="Century Gothic" w:cs="Arial"/>
          <w:bCs/>
          <w:iCs/>
          <w:color w:val="000000"/>
        </w:rPr>
      </w:pPr>
      <w:r>
        <w:rPr>
          <w:rFonts w:ascii="Century Gothic" w:hAnsi="Century Gothic" w:cs="Arial"/>
          <w:bCs/>
          <w:iCs/>
          <w:color w:val="000000"/>
        </w:rPr>
        <w:br w:type="page"/>
      </w:r>
    </w:p>
    <w:p w14:paraId="1446DE87" w14:textId="77777777" w:rsidR="00283100" w:rsidRPr="0073740B" w:rsidRDefault="00031218" w:rsidP="00031218">
      <w:pPr>
        <w:pStyle w:val="Ttulo1"/>
        <w:spacing w:after="0"/>
        <w:jc w:val="center"/>
        <w:rPr>
          <w:rFonts w:ascii="Century Gothic" w:hAnsi="Century Gothic"/>
        </w:rPr>
      </w:pPr>
      <w:r w:rsidRPr="0073740B">
        <w:rPr>
          <w:rFonts w:ascii="Century Gothic" w:hAnsi="Century Gothic"/>
        </w:rPr>
        <w:t>Acrónimos</w:t>
      </w:r>
    </w:p>
    <w:p w14:paraId="7DD3A05B" w14:textId="77777777" w:rsidR="00396DD5" w:rsidRDefault="00396DD5" w:rsidP="00283100">
      <w:pPr>
        <w:autoSpaceDE w:val="0"/>
        <w:autoSpaceDN w:val="0"/>
        <w:spacing w:after="0" w:line="276" w:lineRule="auto"/>
        <w:jc w:val="both"/>
        <w:rPr>
          <w:rFonts w:ascii="Century Gothic" w:hAnsi="Century Gothic" w:cs="Arial"/>
          <w:lang w:eastAsia="es-ES"/>
        </w:rPr>
      </w:pPr>
    </w:p>
    <w:p w14:paraId="3ABBAF8E" w14:textId="77777777" w:rsidR="00283100" w:rsidRDefault="00283100" w:rsidP="00283100">
      <w:pPr>
        <w:autoSpaceDE w:val="0"/>
        <w:autoSpaceDN w:val="0"/>
        <w:spacing w:after="0" w:line="276" w:lineRule="auto"/>
        <w:jc w:val="both"/>
        <w:rPr>
          <w:rFonts w:ascii="Century Gothic" w:hAnsi="Century Gothic" w:cs="Arial"/>
          <w:lang w:eastAsia="es-ES"/>
        </w:rPr>
      </w:pPr>
      <w:r w:rsidRPr="0073740B">
        <w:rPr>
          <w:rFonts w:ascii="Century Gothic" w:hAnsi="Century Gothic" w:cs="Arial"/>
          <w:lang w:eastAsia="es-ES"/>
        </w:rPr>
        <w:t>Sin perjuicio de cualquier otro acrónimo que se utilice a lo largo de la Oferta, a los listados a continuación les serán aplicables los términos que al efecto se indican:</w:t>
      </w:r>
    </w:p>
    <w:p w14:paraId="4D4AB506" w14:textId="77777777" w:rsidR="00396DD5" w:rsidRPr="0073740B" w:rsidRDefault="00396DD5" w:rsidP="00283100">
      <w:pPr>
        <w:autoSpaceDE w:val="0"/>
        <w:autoSpaceDN w:val="0"/>
        <w:spacing w:after="0" w:line="276" w:lineRule="auto"/>
        <w:jc w:val="both"/>
        <w:rPr>
          <w:rFonts w:ascii="Century Gothic" w:hAnsi="Century Gothic" w:cs="Arial"/>
          <w:lang w:eastAsia="es-ES"/>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6"/>
      </w:tblGrid>
      <w:tr w:rsidR="00283100" w:rsidRPr="0073740B" w14:paraId="21D16B5A" w14:textId="77777777" w:rsidTr="00F50FD5">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460F8A3C" w14:textId="77777777" w:rsidR="00283100" w:rsidRPr="0073740B" w:rsidRDefault="00283100" w:rsidP="00560767">
            <w:pPr>
              <w:spacing w:before="80" w:after="80" w:line="240" w:lineRule="auto"/>
              <w:jc w:val="center"/>
              <w:rPr>
                <w:rFonts w:ascii="Century Gothic" w:hAnsi="Century Gothic" w:cs="Arial"/>
                <w:b/>
                <w:color w:val="FFFFFF"/>
                <w:lang w:val="es-ES"/>
              </w:rPr>
            </w:pPr>
            <w:r w:rsidRPr="0073740B">
              <w:rPr>
                <w:rFonts w:ascii="Century Gothic" w:hAnsi="Century Gothic" w:cs="Arial"/>
                <w:b/>
                <w:color w:val="FFFFFF"/>
                <w:lang w:val="es-ES"/>
              </w:rPr>
              <w:t>Acrónimo</w:t>
            </w:r>
          </w:p>
        </w:tc>
        <w:tc>
          <w:tcPr>
            <w:tcW w:w="7366"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5D36FE94" w14:textId="77777777" w:rsidR="00283100" w:rsidRPr="0073740B" w:rsidRDefault="00283100" w:rsidP="00560767">
            <w:pPr>
              <w:spacing w:before="80" w:after="80" w:line="240" w:lineRule="auto"/>
              <w:jc w:val="center"/>
              <w:rPr>
                <w:rFonts w:ascii="Century Gothic" w:hAnsi="Century Gothic" w:cs="Arial"/>
                <w:b/>
                <w:color w:val="FFFFFF"/>
                <w:lang w:val="es-ES"/>
              </w:rPr>
            </w:pPr>
            <w:r w:rsidRPr="0073740B">
              <w:rPr>
                <w:rFonts w:ascii="Century Gothic" w:hAnsi="Century Gothic" w:cs="Arial"/>
                <w:b/>
                <w:color w:val="FFFFFF"/>
                <w:lang w:val="es-ES"/>
              </w:rPr>
              <w:t>Término</w:t>
            </w:r>
          </w:p>
        </w:tc>
      </w:tr>
      <w:tr w:rsidR="00283100" w:rsidRPr="0073740B" w14:paraId="5BFE3846" w14:textId="77777777" w:rsidTr="00283100">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031A3"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AEP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4D212A" w14:textId="77777777" w:rsidR="00283100" w:rsidRPr="0073740B" w:rsidRDefault="00283100" w:rsidP="00560767">
            <w:pPr>
              <w:spacing w:before="80" w:after="80"/>
              <w:rPr>
                <w:rFonts w:ascii="Century Gothic" w:hAnsi="Century Gothic" w:cs="Arial"/>
                <w:bCs/>
              </w:rPr>
            </w:pPr>
            <w:r w:rsidRPr="0073740B">
              <w:rPr>
                <w:rFonts w:ascii="Century Gothic" w:hAnsi="Century Gothic" w:cs="Arial"/>
                <w:bCs/>
              </w:rPr>
              <w:t>Agente Económico Preponderante.</w:t>
            </w:r>
          </w:p>
        </w:tc>
      </w:tr>
      <w:tr w:rsidR="00283100" w:rsidRPr="0073740B" w14:paraId="439F2A1B"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C1C479"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9B3724"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Centro de Atención de Operadores.</w:t>
            </w:r>
          </w:p>
        </w:tc>
      </w:tr>
      <w:tr w:rsidR="00283100" w:rsidRPr="0073740B" w14:paraId="1653DA69"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F3955"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CFE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73E74"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Comisión Federal de Electricidad.</w:t>
            </w:r>
          </w:p>
        </w:tc>
      </w:tr>
      <w:tr w:rsidR="00283100" w:rsidRPr="0073740B" w14:paraId="0E6B3F9C"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EEA1B2"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E024E"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Concesionario Solicitante o Autorizado Solicitante, quien suscribe la presente Oferta.</w:t>
            </w:r>
          </w:p>
        </w:tc>
      </w:tr>
      <w:tr w:rsidR="008F15FF" w:rsidRPr="0073740B" w14:paraId="4B5E0155"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44635" w14:textId="1C484324" w:rsidR="008F15FF" w:rsidRPr="0073740B" w:rsidRDefault="008F15FF" w:rsidP="00560767">
            <w:pPr>
              <w:spacing w:before="80" w:after="80"/>
              <w:rPr>
                <w:rFonts w:ascii="Century Gothic" w:hAnsi="Century Gothic" w:cs="Arial"/>
                <w:b/>
              </w:rPr>
            </w:pPr>
            <w:r>
              <w:rPr>
                <w:rFonts w:ascii="Century Gothic" w:hAnsi="Century Gothic" w:cs="Arial"/>
                <w:b/>
              </w:rPr>
              <w:t>C.E.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C637F8" w14:textId="41A674BC" w:rsidR="008F15FF" w:rsidRPr="0073740B" w:rsidRDefault="008F15FF" w:rsidP="00560767">
            <w:pPr>
              <w:spacing w:before="80" w:after="80"/>
              <w:rPr>
                <w:rFonts w:ascii="Century Gothic" w:hAnsi="Century Gothic" w:cs="Arial"/>
              </w:rPr>
            </w:pPr>
            <w:r>
              <w:rPr>
                <w:rFonts w:ascii="Century Gothic" w:hAnsi="Century Gothic" w:cs="Arial"/>
              </w:rPr>
              <w:t>Carrier Ethernet</w:t>
            </w:r>
          </w:p>
        </w:tc>
      </w:tr>
      <w:tr w:rsidR="00283100" w:rsidRPr="0073740B" w14:paraId="6F709C1C"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3EBE9"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E11E0"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Distribuidor de Fibra Óptica.</w:t>
            </w:r>
          </w:p>
        </w:tc>
      </w:tr>
      <w:tr w:rsidR="00283100" w:rsidRPr="0073740B" w14:paraId="2F2636F6"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21C0ED"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32D85"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Fibra Óptica.</w:t>
            </w:r>
          </w:p>
        </w:tc>
      </w:tr>
      <w:tr w:rsidR="00283100" w:rsidRPr="0073740B" w14:paraId="5C17202B"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747B8"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273B34"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Protocolo de Internet (IP, por sus siglas en inglés).</w:t>
            </w:r>
          </w:p>
        </w:tc>
      </w:tr>
      <w:tr w:rsidR="00283100" w:rsidRPr="0073740B" w14:paraId="54A7B7FC"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9E922"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ORE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1C38D"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Oferta de Referencia de Enlaces Dedicados Locales y de Interconexión</w:t>
            </w:r>
          </w:p>
        </w:tc>
      </w:tr>
      <w:tr w:rsidR="00283100" w:rsidRPr="0073740B" w14:paraId="0103CF5B"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4A2E7D"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6597C"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Sistema Electrónico de Gestión.</w:t>
            </w:r>
          </w:p>
        </w:tc>
      </w:tr>
      <w:tr w:rsidR="00283100" w:rsidRPr="0073740B" w14:paraId="5CFE618F"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36795A"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DA3A60"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Sistema Integrador Para Operadores.</w:t>
            </w:r>
          </w:p>
        </w:tc>
      </w:tr>
      <w:tr w:rsidR="00283100" w:rsidRPr="0073740B" w14:paraId="7E14BD1D"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183AB"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54ECFF"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Acuerdos de Nivel de Servicio (SLA, por sus siglas en inglés).</w:t>
            </w:r>
          </w:p>
        </w:tc>
      </w:tr>
      <w:tr w:rsidR="00283100" w:rsidRPr="0073740B" w14:paraId="28C9305D"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7F080"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25F27"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Multiplexación por división de tiempo.</w:t>
            </w:r>
          </w:p>
        </w:tc>
      </w:tr>
      <w:tr w:rsidR="00283100" w:rsidRPr="0073740B" w14:paraId="4FAF6811"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51276B"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20039"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Red de Área Local Virtual (VLAN, por sus siglas en inglés).</w:t>
            </w:r>
          </w:p>
        </w:tc>
      </w:tr>
      <w:tr w:rsidR="00283100" w:rsidRPr="0073740B" w14:paraId="758E4BDD"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383A75"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74BA8"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Voz sobre Protocolo de Internet (VoIP, por sus siglas en inglés).</w:t>
            </w:r>
          </w:p>
        </w:tc>
      </w:tr>
      <w:tr w:rsidR="00283100" w:rsidRPr="0073740B" w14:paraId="47621652" w14:textId="77777777" w:rsidTr="00283100">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B13ED" w14:textId="77777777" w:rsidR="00283100" w:rsidRPr="0073740B" w:rsidRDefault="00283100" w:rsidP="00560767">
            <w:pPr>
              <w:spacing w:before="80" w:after="80"/>
              <w:rPr>
                <w:rFonts w:ascii="Century Gothic" w:hAnsi="Century Gothic" w:cs="Arial"/>
                <w:b/>
              </w:rPr>
            </w:pPr>
            <w:r w:rsidRPr="0073740B">
              <w:rPr>
                <w:rFonts w:ascii="Century Gothic" w:hAnsi="Century Gothic" w:cs="Arial"/>
                <w:b/>
              </w:rPr>
              <w:t>WDM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85B44" w14:textId="77777777" w:rsidR="00283100" w:rsidRPr="0073740B" w:rsidRDefault="00283100" w:rsidP="00560767">
            <w:pPr>
              <w:spacing w:before="80" w:after="80"/>
              <w:rPr>
                <w:rFonts w:ascii="Century Gothic" w:hAnsi="Century Gothic" w:cs="Arial"/>
              </w:rPr>
            </w:pPr>
            <w:r w:rsidRPr="0073740B">
              <w:rPr>
                <w:rFonts w:ascii="Century Gothic" w:hAnsi="Century Gothic" w:cs="Arial"/>
              </w:rPr>
              <w:t>Multiplexación por división de longitud de onda.</w:t>
            </w:r>
          </w:p>
        </w:tc>
      </w:tr>
    </w:tbl>
    <w:p w14:paraId="18FF20BB" w14:textId="77777777" w:rsidR="00283100" w:rsidRPr="0073740B" w:rsidRDefault="00283100" w:rsidP="00283100">
      <w:pPr>
        <w:autoSpaceDE w:val="0"/>
        <w:autoSpaceDN w:val="0"/>
        <w:spacing w:after="0" w:line="276" w:lineRule="auto"/>
        <w:jc w:val="both"/>
        <w:rPr>
          <w:rFonts w:ascii="Century Gothic" w:hAnsi="Century Gothic" w:cs="Arial"/>
        </w:rPr>
      </w:pPr>
    </w:p>
    <w:p w14:paraId="0E9770B7" w14:textId="77777777" w:rsidR="00283100" w:rsidRPr="0073740B" w:rsidRDefault="00283100" w:rsidP="00283100">
      <w:pPr>
        <w:autoSpaceDE w:val="0"/>
        <w:autoSpaceDN w:val="0"/>
        <w:spacing w:after="0" w:line="276" w:lineRule="auto"/>
        <w:jc w:val="both"/>
        <w:rPr>
          <w:rFonts w:ascii="Century Gothic" w:hAnsi="Century Gothic" w:cs="Arial"/>
          <w:color w:val="000000"/>
        </w:rPr>
      </w:pPr>
      <w:r w:rsidRPr="0073740B">
        <w:rPr>
          <w:rFonts w:ascii="Century Gothic" w:hAnsi="Century Gothic" w:cs="Arial"/>
        </w:rPr>
        <w:t>Las definiciones y abreviaturas comprendidas en la presente Oferta podrán ser utilizadas indistintamente en singular o plural, en masculino o femenino, según corresponda.</w:t>
      </w:r>
    </w:p>
    <w:p w14:paraId="62CBDA98" w14:textId="77777777" w:rsidR="00283100" w:rsidRPr="0073740B" w:rsidRDefault="00283100" w:rsidP="00283100">
      <w:pPr>
        <w:spacing w:after="0" w:line="240" w:lineRule="auto"/>
        <w:rPr>
          <w:rFonts w:ascii="Century Gothic" w:hAnsi="Century Gothic" w:cs="Arial"/>
          <w:color w:val="000000"/>
        </w:rPr>
      </w:pPr>
    </w:p>
    <w:p w14:paraId="418DE950" w14:textId="77777777" w:rsidR="00283100" w:rsidRPr="0073740B" w:rsidRDefault="00283100" w:rsidP="00283100">
      <w:pPr>
        <w:spacing w:after="0" w:line="240" w:lineRule="auto"/>
        <w:rPr>
          <w:rFonts w:ascii="Century Gothic" w:hAnsi="Century Gothic" w:cs="Arial"/>
          <w:color w:val="000000"/>
        </w:rPr>
      </w:pPr>
    </w:p>
    <w:p w14:paraId="7C3C71B5" w14:textId="77777777" w:rsidR="00283100" w:rsidRPr="00B777CC" w:rsidRDefault="00396DD5" w:rsidP="00B777CC">
      <w:pPr>
        <w:pStyle w:val="Ttulo2"/>
        <w:spacing w:after="120"/>
        <w:rPr>
          <w:rFonts w:ascii="Century Gothic" w:hAnsi="Century Gothic"/>
        </w:rPr>
      </w:pPr>
      <w:r>
        <w:rPr>
          <w:rFonts w:ascii="Century Gothic" w:hAnsi="Century Gothic"/>
          <w:b w:val="0"/>
          <w:bCs w:val="0"/>
          <w:color w:val="000000"/>
          <w:lang w:val="es-ES"/>
        </w:rPr>
        <w:br w:type="page"/>
      </w:r>
      <w:r w:rsidR="00283100" w:rsidRPr="00B777CC">
        <w:rPr>
          <w:rFonts w:ascii="Century Gothic" w:hAnsi="Century Gothic"/>
        </w:rPr>
        <w:t xml:space="preserve">1.  </w:t>
      </w:r>
      <w:r w:rsidR="00283100" w:rsidRPr="00B777CC">
        <w:rPr>
          <w:rFonts w:ascii="Century Gothic" w:hAnsi="Century Gothic"/>
          <w:u w:val="single"/>
        </w:rPr>
        <w:t>Oferta</w:t>
      </w:r>
    </w:p>
    <w:p w14:paraId="35E3302E"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La presente Oferta está dirigida a todas las personas físicas y/o morales que sean titulares de concesiones de redes públicas de telecomunicaciones, titulares de concesiones únicas para prestar servicios públicos de telecomunicaciones, así como titulares de autorizaciones de servicios de telecomunicaciones, que reciban o deseen recibir de </w:t>
      </w:r>
      <w:r w:rsidR="00877B4B">
        <w:rPr>
          <w:rFonts w:ascii="Century Gothic" w:hAnsi="Century Gothic" w:cs="Arial"/>
          <w:color w:val="000000"/>
        </w:rPr>
        <w:t>Red Nacional/Red Noroeste</w:t>
      </w:r>
      <w:r w:rsidRPr="0073740B">
        <w:rPr>
          <w:rFonts w:ascii="Century Gothic" w:hAnsi="Century Gothic" w:cs="Arial"/>
          <w:color w:val="000000"/>
        </w:rPr>
        <w:t>, uno o más de los servicios siguientes Servicios Mayoristas de Arrendamiento de Enlaces Dedicados Locales y de Interconexión:</w:t>
      </w:r>
    </w:p>
    <w:p w14:paraId="67BC1F43" w14:textId="77777777" w:rsidR="00283100" w:rsidRPr="0073740B" w:rsidRDefault="0087203B" w:rsidP="00B777CC">
      <w:pPr>
        <w:pStyle w:val="Prrafodelista"/>
        <w:autoSpaceDE w:val="0"/>
        <w:autoSpaceDN w:val="0"/>
        <w:spacing w:after="120"/>
        <w:ind w:left="567" w:hanging="357"/>
        <w:contextualSpacing w:val="0"/>
        <w:jc w:val="both"/>
        <w:rPr>
          <w:rFonts w:ascii="Century Gothic" w:hAnsi="Century Gothic" w:cs="Arial"/>
          <w:color w:val="000000"/>
        </w:rPr>
      </w:pPr>
      <w:r w:rsidRPr="0073740B">
        <w:rPr>
          <w:rFonts w:ascii="Courier New" w:hAnsi="Courier New" w:cs="Courier New"/>
          <w:color w:val="000000"/>
        </w:rPr>
        <w:t>o</w:t>
      </w:r>
      <w:r w:rsidRPr="0073740B">
        <w:rPr>
          <w:rFonts w:ascii="Courier New" w:hAnsi="Courier New" w:cs="Courier New"/>
          <w:color w:val="000000"/>
        </w:rPr>
        <w:tab/>
      </w:r>
      <w:r w:rsidR="00283100" w:rsidRPr="0073740B">
        <w:rPr>
          <w:rFonts w:ascii="Century Gothic" w:hAnsi="Century Gothic" w:cs="Arial"/>
          <w:color w:val="000000"/>
        </w:rPr>
        <w:t>Servicio Mayorista de Arrendamiento de Enlaces Dedicados Locales.</w:t>
      </w:r>
    </w:p>
    <w:p w14:paraId="37084347" w14:textId="77777777" w:rsidR="00283100" w:rsidRPr="0073740B" w:rsidRDefault="0087203B" w:rsidP="00B777CC">
      <w:pPr>
        <w:pStyle w:val="Prrafodelista"/>
        <w:autoSpaceDE w:val="0"/>
        <w:autoSpaceDN w:val="0"/>
        <w:spacing w:after="120"/>
        <w:ind w:left="567" w:hanging="357"/>
        <w:contextualSpacing w:val="0"/>
        <w:jc w:val="both"/>
        <w:rPr>
          <w:rFonts w:ascii="Century Gothic" w:hAnsi="Century Gothic" w:cs="Arial"/>
        </w:rPr>
      </w:pPr>
      <w:bookmarkStart w:id="4" w:name="_Hlk45274437"/>
      <w:r w:rsidRPr="0073740B">
        <w:rPr>
          <w:rFonts w:ascii="Courier New" w:hAnsi="Courier New" w:cs="Courier New"/>
        </w:rPr>
        <w:t>o</w:t>
      </w:r>
      <w:r w:rsidRPr="0073740B">
        <w:rPr>
          <w:rFonts w:ascii="Courier New" w:hAnsi="Courier New" w:cs="Courier New"/>
        </w:rPr>
        <w:tab/>
      </w:r>
      <w:r w:rsidR="00283100" w:rsidRPr="0073740B">
        <w:rPr>
          <w:rFonts w:ascii="Century Gothic" w:hAnsi="Century Gothic" w:cs="Arial"/>
          <w:color w:val="000000"/>
        </w:rPr>
        <w:t>Servicio de Enlaces Dedicados de Interconexión</w:t>
      </w:r>
      <w:r w:rsidR="00283100" w:rsidRPr="0073740B">
        <w:rPr>
          <w:rFonts w:ascii="Century Gothic" w:hAnsi="Century Gothic" w:cs="Arial"/>
        </w:rPr>
        <w:t>.</w:t>
      </w:r>
    </w:p>
    <w:bookmarkEnd w:id="4"/>
    <w:p w14:paraId="5309D0E2" w14:textId="77777777" w:rsidR="00283100" w:rsidRPr="0073740B" w:rsidRDefault="0087203B" w:rsidP="00EB031C">
      <w:pPr>
        <w:pStyle w:val="Prrafodelista"/>
        <w:autoSpaceDE w:val="0"/>
        <w:autoSpaceDN w:val="0"/>
        <w:spacing w:after="120"/>
        <w:ind w:left="567" w:hanging="357"/>
        <w:contextualSpacing w:val="0"/>
        <w:jc w:val="both"/>
        <w:rPr>
          <w:rFonts w:ascii="Century Gothic" w:hAnsi="Century Gothic" w:cs="Arial"/>
        </w:rPr>
      </w:pPr>
      <w:r w:rsidRPr="0073740B">
        <w:rPr>
          <w:rFonts w:ascii="Courier New" w:hAnsi="Courier New" w:cs="Courier New"/>
        </w:rPr>
        <w:t>o</w:t>
      </w:r>
      <w:r w:rsidRPr="0073740B">
        <w:rPr>
          <w:rFonts w:ascii="Courier New" w:hAnsi="Courier New" w:cs="Courier New"/>
        </w:rPr>
        <w:tab/>
      </w:r>
      <w:r w:rsidR="00283100" w:rsidRPr="0073740B">
        <w:rPr>
          <w:rFonts w:ascii="Century Gothic" w:hAnsi="Century Gothic" w:cs="Arial"/>
        </w:rPr>
        <w:t>Servicio de Enlace de Transmisión de Interconexión entre Coubicaciones.</w:t>
      </w:r>
    </w:p>
    <w:p w14:paraId="3A9F62FE" w14:textId="77777777" w:rsidR="00283100" w:rsidRPr="0073740B" w:rsidRDefault="00283100" w:rsidP="00EB031C">
      <w:pPr>
        <w:autoSpaceDE w:val="0"/>
        <w:autoSpaceDN w:val="0"/>
        <w:spacing w:after="120"/>
        <w:jc w:val="both"/>
        <w:rPr>
          <w:rFonts w:ascii="Century Gothic" w:hAnsi="Century Gothic" w:cs="Arial"/>
          <w:color w:val="000000"/>
        </w:rPr>
      </w:pPr>
      <w:r w:rsidRPr="0073740B">
        <w:rPr>
          <w:rFonts w:ascii="Century Gothic" w:hAnsi="Century Gothic" w:cs="Arial"/>
          <w:color w:val="000000"/>
        </w:rPr>
        <w:t>Los términos para la prestación de los servicios objeto de la presente Oferta, se establecen en el modelo de Convenio que se agrega al presente documento como Anexo.</w:t>
      </w:r>
    </w:p>
    <w:p w14:paraId="0FA56B8A" w14:textId="77777777" w:rsidR="00283100" w:rsidRPr="00D316FA" w:rsidRDefault="00283100" w:rsidP="00B777CC">
      <w:pPr>
        <w:autoSpaceDE w:val="0"/>
        <w:autoSpaceDN w:val="0"/>
        <w:spacing w:after="120" w:line="276" w:lineRule="auto"/>
        <w:jc w:val="both"/>
        <w:rPr>
          <w:rFonts w:ascii="Century Gothic" w:hAnsi="Century Gothic" w:cs="Arial"/>
          <w:color w:val="000000"/>
        </w:rPr>
      </w:pPr>
      <w:r w:rsidRPr="00D316FA">
        <w:rPr>
          <w:rFonts w:ascii="Century Gothic" w:hAnsi="Century Gothic" w:cs="Arial"/>
          <w:color w:val="000000"/>
        </w:rPr>
        <w:t>Los anexos que integran la presente Oferta se listan a continuación:</w:t>
      </w:r>
    </w:p>
    <w:p w14:paraId="581B48A0"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“A” </w:t>
      </w:r>
      <w:r w:rsidR="00283100" w:rsidRPr="00D316FA">
        <w:rPr>
          <w:rFonts w:ascii="Century Gothic" w:hAnsi="Century Gothic" w:cs="Arial"/>
          <w:color w:val="000000"/>
        </w:rPr>
        <w:tab/>
        <w:t>Acta de Recepción</w:t>
      </w:r>
    </w:p>
    <w:p w14:paraId="29BE0482"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“B” </w:t>
      </w:r>
      <w:r w:rsidR="00283100" w:rsidRPr="00D316FA">
        <w:rPr>
          <w:rFonts w:ascii="Century Gothic" w:hAnsi="Century Gothic" w:cs="Arial"/>
          <w:color w:val="000000"/>
        </w:rPr>
        <w:tab/>
        <w:t>Formato de Solicitud de Servicio</w:t>
      </w:r>
    </w:p>
    <w:p w14:paraId="79BFB5A8"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“C” </w:t>
      </w:r>
      <w:r w:rsidR="00283100" w:rsidRPr="00D316FA">
        <w:rPr>
          <w:rFonts w:ascii="Century Gothic" w:hAnsi="Century Gothic" w:cs="Arial"/>
          <w:color w:val="000000"/>
        </w:rPr>
        <w:tab/>
        <w:t>Acuerdo de Calidad y Suministro de Servicio</w:t>
      </w:r>
    </w:p>
    <w:p w14:paraId="4AA8E458"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“D” </w:t>
      </w:r>
      <w:r w:rsidR="00283100" w:rsidRPr="00D316FA">
        <w:rPr>
          <w:rFonts w:ascii="Century Gothic" w:hAnsi="Century Gothic" w:cs="Arial"/>
          <w:color w:val="000000"/>
        </w:rPr>
        <w:tab/>
        <w:t xml:space="preserve">Site </w:t>
      </w:r>
      <w:proofErr w:type="spellStart"/>
      <w:r w:rsidR="00283100" w:rsidRPr="00D316FA">
        <w:rPr>
          <w:rFonts w:ascii="Century Gothic" w:hAnsi="Century Gothic" w:cs="Arial"/>
          <w:color w:val="000000"/>
        </w:rPr>
        <w:t>Survey</w:t>
      </w:r>
      <w:proofErr w:type="spellEnd"/>
      <w:r w:rsidR="00283100" w:rsidRPr="00D316FA">
        <w:rPr>
          <w:rFonts w:ascii="Century Gothic" w:hAnsi="Century Gothic" w:cs="Arial"/>
          <w:color w:val="000000"/>
        </w:rPr>
        <w:t xml:space="preserve"> </w:t>
      </w:r>
    </w:p>
    <w:p w14:paraId="4C4CD69D"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“E” </w:t>
      </w:r>
      <w:r w:rsidR="00283100" w:rsidRPr="00D316FA">
        <w:rPr>
          <w:rFonts w:ascii="Century Gothic" w:hAnsi="Century Gothic" w:cs="Arial"/>
          <w:color w:val="000000"/>
        </w:rPr>
        <w:tab/>
        <w:t xml:space="preserve">Procedimiento de Entrega/Recepción </w:t>
      </w:r>
    </w:p>
    <w:p w14:paraId="3AD22C49" w14:textId="77777777" w:rsidR="00283100" w:rsidRPr="00D316FA" w:rsidRDefault="00C50876" w:rsidP="00B777CC">
      <w:pPr>
        <w:tabs>
          <w:tab w:val="left" w:pos="567"/>
        </w:tabs>
        <w:autoSpaceDE w:val="0"/>
        <w:autoSpaceDN w:val="0"/>
        <w:spacing w:after="120" w:line="276" w:lineRule="auto"/>
        <w:ind w:left="1418" w:hanging="1286"/>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“F” </w:t>
      </w:r>
      <w:r w:rsidR="00283100" w:rsidRPr="00D316FA">
        <w:rPr>
          <w:rFonts w:ascii="Century Gothic" w:hAnsi="Century Gothic" w:cs="Arial"/>
          <w:color w:val="000000"/>
        </w:rPr>
        <w:tab/>
        <w:t>Norma y Especificaciones de Construcción Local-cliente final para su Conexión a la Red Digital de Acceso</w:t>
      </w:r>
    </w:p>
    <w:p w14:paraId="2BF9D1E6"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“G” </w:t>
      </w:r>
      <w:r w:rsidR="00283100" w:rsidRPr="00D316FA">
        <w:rPr>
          <w:rFonts w:ascii="Century Gothic" w:hAnsi="Century Gothic" w:cs="Arial"/>
          <w:color w:val="000000"/>
        </w:rPr>
        <w:tab/>
        <w:t>Procedimiento de Acceso a Sitios</w:t>
      </w:r>
    </w:p>
    <w:p w14:paraId="29F6352E"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“H” </w:t>
      </w:r>
      <w:r w:rsidR="00283100" w:rsidRPr="00D316FA">
        <w:rPr>
          <w:rFonts w:ascii="Century Gothic" w:hAnsi="Century Gothic" w:cs="Arial"/>
          <w:color w:val="000000"/>
        </w:rPr>
        <w:tab/>
        <w:t>Formato de Pronóstico de Requerimientos de Servicios</w:t>
      </w:r>
    </w:p>
    <w:p w14:paraId="6562EA45"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“I”</w:t>
      </w:r>
      <w:r w:rsidR="00283100" w:rsidRPr="00D316FA">
        <w:rPr>
          <w:rFonts w:ascii="Century Gothic" w:hAnsi="Century Gothic" w:cs="Arial"/>
          <w:color w:val="000000"/>
        </w:rPr>
        <w:tab/>
        <w:t>Tiempos de traslado para atención a fallas</w:t>
      </w:r>
    </w:p>
    <w:p w14:paraId="1EC23AA0" w14:textId="77777777" w:rsidR="00283100" w:rsidRPr="00D316FA" w:rsidRDefault="00C50876" w:rsidP="00B777CC">
      <w:pPr>
        <w:autoSpaceDE w:val="0"/>
        <w:autoSpaceDN w:val="0"/>
        <w:spacing w:after="120" w:line="276" w:lineRule="auto"/>
        <w:ind w:left="567"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Modelo de Convenio</w:t>
      </w:r>
    </w:p>
    <w:p w14:paraId="1C4FD2A3" w14:textId="77777777" w:rsidR="00283100" w:rsidRPr="00D316FA" w:rsidRDefault="00C50876" w:rsidP="00EB031C">
      <w:pPr>
        <w:pStyle w:val="Prrafodelista"/>
        <w:autoSpaceDE w:val="0"/>
        <w:autoSpaceDN w:val="0"/>
        <w:spacing w:after="120"/>
        <w:ind w:left="567" w:hanging="425"/>
        <w:contextualSpacing w:val="0"/>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Anexo A “Tarifas”</w:t>
      </w:r>
    </w:p>
    <w:p w14:paraId="3D5067C5" w14:textId="571472C9"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La presente Oferta estará en vigor del 01 de enero de 202</w:t>
      </w:r>
      <w:r w:rsidR="00FE3EA9">
        <w:rPr>
          <w:rFonts w:ascii="Century Gothic" w:hAnsi="Century Gothic" w:cs="Arial"/>
          <w:color w:val="000000"/>
        </w:rPr>
        <w:t>3</w:t>
      </w:r>
      <w:r w:rsidRPr="0073740B">
        <w:rPr>
          <w:rFonts w:ascii="Century Gothic" w:hAnsi="Century Gothic" w:cs="Arial"/>
          <w:color w:val="000000"/>
        </w:rPr>
        <w:t xml:space="preserve"> al 31 de diciembre de 202</w:t>
      </w:r>
      <w:r w:rsidR="00FE3EA9">
        <w:rPr>
          <w:rFonts w:ascii="Century Gothic" w:hAnsi="Century Gothic" w:cs="Arial"/>
          <w:color w:val="000000"/>
        </w:rPr>
        <w:t>3</w:t>
      </w:r>
      <w:r w:rsidRPr="0073740B">
        <w:rPr>
          <w:rFonts w:ascii="Century Gothic" w:hAnsi="Century Gothic" w:cs="Arial"/>
          <w:color w:val="000000"/>
        </w:rPr>
        <w:t>.</w:t>
      </w:r>
    </w:p>
    <w:p w14:paraId="50A9BF04" w14:textId="77777777" w:rsidR="00283100" w:rsidRDefault="00283100" w:rsidP="00B777CC">
      <w:pPr>
        <w:autoSpaceDE w:val="0"/>
        <w:autoSpaceDN w:val="0"/>
        <w:spacing w:after="120" w:line="276" w:lineRule="auto"/>
        <w:jc w:val="both"/>
        <w:rPr>
          <w:rFonts w:ascii="Century Gothic" w:hAnsi="Century Gothic" w:cs="Arial"/>
          <w:color w:val="000000"/>
        </w:rPr>
      </w:pPr>
    </w:p>
    <w:p w14:paraId="1B11DD1D" w14:textId="77777777" w:rsidR="00283100" w:rsidRPr="00B777CC" w:rsidRDefault="00283100" w:rsidP="00B777CC">
      <w:pPr>
        <w:pStyle w:val="Ttulo2"/>
        <w:spacing w:after="120"/>
        <w:rPr>
          <w:rFonts w:ascii="Century Gothic" w:hAnsi="Century Gothic"/>
        </w:rPr>
      </w:pPr>
      <w:r w:rsidRPr="00B777CC">
        <w:rPr>
          <w:rFonts w:ascii="Century Gothic" w:hAnsi="Century Gothic"/>
        </w:rPr>
        <w:t>2.  Servicio Comercial de Telecomunicaciones</w:t>
      </w:r>
    </w:p>
    <w:p w14:paraId="175C6127" w14:textId="77777777" w:rsidR="00283100" w:rsidRPr="00B777CC" w:rsidRDefault="00283100" w:rsidP="00B777CC">
      <w:pPr>
        <w:pStyle w:val="Ttulo3"/>
        <w:spacing w:after="120" w:line="264" w:lineRule="auto"/>
        <w:ind w:left="0"/>
        <w:rPr>
          <w:rFonts w:ascii="Century Gothic" w:hAnsi="Century Gothic" w:cs="Arial"/>
        </w:rPr>
      </w:pPr>
      <w:bookmarkStart w:id="5" w:name="_Hlk87547158"/>
      <w:r w:rsidRPr="00B777CC">
        <w:rPr>
          <w:rFonts w:ascii="Century Gothic" w:hAnsi="Century Gothic" w:cs="Arial"/>
        </w:rPr>
        <w:t>2.1 Servicios mayoristas de Arrendamiento de Enlaces Dedicados y de Interconexión.</w:t>
      </w:r>
    </w:p>
    <w:p w14:paraId="4E07D0CF" w14:textId="760F8262"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Servicio de provisión</w:t>
      </w:r>
      <w:r w:rsidR="00262964">
        <w:rPr>
          <w:rFonts w:ascii="Century Gothic" w:hAnsi="Century Gothic" w:cs="Arial"/>
          <w:color w:val="000000"/>
        </w:rPr>
        <w:t xml:space="preserve">, soporte y atención de fallas </w:t>
      </w:r>
      <w:r w:rsidRPr="0073740B">
        <w:rPr>
          <w:rFonts w:ascii="Century Gothic" w:hAnsi="Century Gothic" w:cs="Arial"/>
          <w:color w:val="000000"/>
        </w:rPr>
        <w:t xml:space="preserve">de Enlaces Dedicados y de Interconexión que </w:t>
      </w:r>
      <w:r w:rsidR="00877B4B">
        <w:rPr>
          <w:rFonts w:ascii="Century Gothic" w:hAnsi="Century Gothic" w:cs="Arial"/>
          <w:color w:val="000000"/>
        </w:rPr>
        <w:t>Red Nacional/Red Noroeste</w:t>
      </w:r>
      <w:r w:rsidRPr="0073740B">
        <w:rPr>
          <w:rFonts w:ascii="Century Gothic" w:hAnsi="Century Gothic" w:cs="Arial"/>
          <w:color w:val="000000"/>
        </w:rPr>
        <w:t xml:space="preserve"> ofrece a los CS: </w:t>
      </w:r>
    </w:p>
    <w:p w14:paraId="0EA89266" w14:textId="46847DAF" w:rsidR="008E2710" w:rsidRDefault="00C50876" w:rsidP="00B777CC">
      <w:pPr>
        <w:pStyle w:val="Prrafodelista"/>
        <w:autoSpaceDE w:val="0"/>
        <w:autoSpaceDN w:val="0"/>
        <w:spacing w:after="120"/>
        <w:ind w:left="567" w:hanging="425"/>
        <w:contextualSpacing w:val="0"/>
        <w:jc w:val="both"/>
        <w:rPr>
          <w:rFonts w:ascii="Century Gothic" w:hAnsi="Century Gothic" w:cs="Arial"/>
          <w:color w:val="000000"/>
        </w:rPr>
      </w:pPr>
      <w:bookmarkStart w:id="6" w:name="_Hlk87547987"/>
      <w:r>
        <w:rPr>
          <w:rFonts w:ascii="Century Gothic" w:hAnsi="Century Gothic" w:cs="Arial"/>
          <w:color w:val="000000"/>
        </w:rPr>
        <w:t>•</w:t>
      </w:r>
      <w:r w:rsidR="0087203B" w:rsidRPr="00880C28">
        <w:rPr>
          <w:rFonts w:ascii="Century Gothic" w:hAnsi="Century Gothic" w:cs="Arial"/>
          <w:color w:val="000000"/>
        </w:rPr>
        <w:tab/>
      </w:r>
      <w:r w:rsidR="00283100" w:rsidRPr="0073740B">
        <w:rPr>
          <w:rFonts w:ascii="Century Gothic" w:hAnsi="Century Gothic" w:cs="Arial"/>
          <w:color w:val="000000"/>
        </w:rPr>
        <w:t xml:space="preserve">Enlaces </w:t>
      </w:r>
      <w:r w:rsidR="00806927">
        <w:rPr>
          <w:rFonts w:ascii="Century Gothic" w:hAnsi="Century Gothic" w:cs="Arial"/>
          <w:color w:val="000000"/>
        </w:rPr>
        <w:t xml:space="preserve">Dedicados </w:t>
      </w:r>
      <w:r w:rsidR="00283100" w:rsidRPr="002744C7">
        <w:rPr>
          <w:rFonts w:ascii="Century Gothic" w:hAnsi="Century Gothic" w:cs="Arial"/>
          <w:color w:val="000000"/>
        </w:rPr>
        <w:t xml:space="preserve">Locales (ambas puntas en una misma Localidad), mediante tecnología Ethernet, </w:t>
      </w:r>
      <w:proofErr w:type="spellStart"/>
      <w:r w:rsidR="00806927" w:rsidRPr="002744C7">
        <w:rPr>
          <w:rFonts w:ascii="Century Gothic" w:hAnsi="Century Gothic" w:cs="Arial"/>
          <w:color w:val="000000"/>
        </w:rPr>
        <w:t>Fast</w:t>
      </w:r>
      <w:proofErr w:type="spellEnd"/>
      <w:r w:rsidR="00806927" w:rsidRPr="002744C7">
        <w:rPr>
          <w:rFonts w:ascii="Century Gothic" w:hAnsi="Century Gothic" w:cs="Arial"/>
          <w:color w:val="000000"/>
        </w:rPr>
        <w:t xml:space="preserve"> Ethernet, </w:t>
      </w:r>
      <w:r w:rsidR="00806927" w:rsidRPr="00E963C7">
        <w:rPr>
          <w:rFonts w:ascii="Century Gothic" w:hAnsi="Century Gothic" w:cs="Arial"/>
        </w:rPr>
        <w:t xml:space="preserve">Giga Ethernet, </w:t>
      </w:r>
      <w:r w:rsidR="00806927" w:rsidRPr="002744C7">
        <w:rPr>
          <w:rFonts w:ascii="Century Gothic" w:hAnsi="Century Gothic" w:cs="Arial"/>
          <w:color w:val="000000"/>
        </w:rPr>
        <w:t xml:space="preserve">10 </w:t>
      </w:r>
      <w:r w:rsidR="00806927" w:rsidRPr="00E963C7">
        <w:rPr>
          <w:rFonts w:ascii="Century Gothic" w:hAnsi="Century Gothic" w:cs="Arial"/>
        </w:rPr>
        <w:t>Giga Ethernet y 100 Giga Ethernet</w:t>
      </w:r>
      <w:r w:rsidR="00806927" w:rsidRPr="002744C7">
        <w:rPr>
          <w:rFonts w:ascii="Century Gothic" w:hAnsi="Century Gothic" w:cs="Arial"/>
          <w:color w:val="000000"/>
        </w:rPr>
        <w:t xml:space="preserve"> </w:t>
      </w:r>
      <w:r w:rsidR="00283100" w:rsidRPr="002744C7">
        <w:rPr>
          <w:rFonts w:ascii="Century Gothic" w:hAnsi="Century Gothic" w:cs="Arial"/>
          <w:color w:val="000000"/>
        </w:rPr>
        <w:t xml:space="preserve">con las siguientes capacidades: </w:t>
      </w:r>
    </w:p>
    <w:p w14:paraId="7BA7DC4D" w14:textId="6A642706" w:rsidR="008E2710" w:rsidRPr="00C53428" w:rsidRDefault="00A27EA2" w:rsidP="008E2710">
      <w:pPr>
        <w:pStyle w:val="Prrafodelista"/>
        <w:numPr>
          <w:ilvl w:val="0"/>
          <w:numId w:val="118"/>
        </w:numPr>
        <w:autoSpaceDE w:val="0"/>
        <w:autoSpaceDN w:val="0"/>
        <w:spacing w:after="120"/>
        <w:contextualSpacing w:val="0"/>
        <w:jc w:val="both"/>
        <w:rPr>
          <w:rFonts w:ascii="Century Gothic" w:hAnsi="Century Gothic" w:cs="Arial"/>
          <w:color w:val="000000"/>
          <w:lang w:val="en-US"/>
        </w:rPr>
      </w:pPr>
      <w:proofErr w:type="spellStart"/>
      <w:r w:rsidRPr="00C53428">
        <w:rPr>
          <w:rFonts w:ascii="Century Gothic" w:hAnsi="Century Gothic" w:cs="Arial"/>
          <w:color w:val="000000"/>
          <w:lang w:val="en-US"/>
        </w:rPr>
        <w:t>I</w:t>
      </w:r>
      <w:r w:rsidR="00806927" w:rsidRPr="00C53428">
        <w:rPr>
          <w:rFonts w:ascii="Century Gothic" w:hAnsi="Century Gothic" w:cs="Arial"/>
          <w:color w:val="000000"/>
          <w:lang w:val="en-US"/>
        </w:rPr>
        <w:t>nterfaz</w:t>
      </w:r>
      <w:proofErr w:type="spellEnd"/>
      <w:r w:rsidR="00806927" w:rsidRPr="00C53428">
        <w:rPr>
          <w:rFonts w:ascii="Century Gothic" w:hAnsi="Century Gothic" w:cs="Arial"/>
          <w:color w:val="000000"/>
          <w:lang w:val="en-US"/>
        </w:rPr>
        <w:t xml:space="preserve"> </w:t>
      </w:r>
      <w:r w:rsidR="00283100" w:rsidRPr="00C53428">
        <w:rPr>
          <w:rFonts w:ascii="Century Gothic" w:hAnsi="Century Gothic" w:cs="Arial"/>
          <w:color w:val="000000"/>
          <w:lang w:val="en-US"/>
        </w:rPr>
        <w:t>Ethernet</w:t>
      </w:r>
      <w:r w:rsidR="008E2710" w:rsidRPr="00C53428">
        <w:rPr>
          <w:rFonts w:ascii="Century Gothic" w:hAnsi="Century Gothic" w:cs="Arial"/>
          <w:color w:val="000000"/>
          <w:lang w:val="en-US"/>
        </w:rPr>
        <w:t>:</w:t>
      </w:r>
      <w:r w:rsidR="00283100" w:rsidRPr="00C53428">
        <w:rPr>
          <w:rFonts w:ascii="Century Gothic" w:hAnsi="Century Gothic" w:cs="Arial"/>
          <w:color w:val="000000"/>
          <w:lang w:val="en-US"/>
        </w:rPr>
        <w:t xml:space="preserve"> 1 Mbps, 2 Mbps, 4 Mbps, 6 Mbps, 8 Mbps, 10 Mbps, </w:t>
      </w:r>
    </w:p>
    <w:p w14:paraId="5FEC656B" w14:textId="4E770860" w:rsidR="008E2710" w:rsidRPr="00C53428" w:rsidRDefault="00A27EA2" w:rsidP="008E2710">
      <w:pPr>
        <w:pStyle w:val="Prrafodelista"/>
        <w:numPr>
          <w:ilvl w:val="0"/>
          <w:numId w:val="118"/>
        </w:numPr>
        <w:autoSpaceDE w:val="0"/>
        <w:autoSpaceDN w:val="0"/>
        <w:spacing w:after="120"/>
        <w:contextualSpacing w:val="0"/>
        <w:jc w:val="both"/>
        <w:rPr>
          <w:rFonts w:ascii="Century Gothic" w:hAnsi="Century Gothic" w:cs="Arial"/>
          <w:color w:val="000000"/>
          <w:lang w:val="en-US"/>
        </w:rPr>
      </w:pPr>
      <w:proofErr w:type="spellStart"/>
      <w:r w:rsidRPr="00C53428">
        <w:rPr>
          <w:rFonts w:ascii="Century Gothic" w:hAnsi="Century Gothic" w:cs="Arial"/>
          <w:color w:val="000000"/>
          <w:lang w:val="en-US"/>
        </w:rPr>
        <w:t>I</w:t>
      </w:r>
      <w:r w:rsidR="00806927" w:rsidRPr="00C53428">
        <w:rPr>
          <w:rFonts w:ascii="Century Gothic" w:hAnsi="Century Gothic" w:cs="Arial"/>
          <w:color w:val="000000"/>
          <w:lang w:val="en-US"/>
        </w:rPr>
        <w:t>nterfaz</w:t>
      </w:r>
      <w:proofErr w:type="spellEnd"/>
      <w:r w:rsidR="00806927" w:rsidRPr="00C53428">
        <w:rPr>
          <w:rFonts w:ascii="Century Gothic" w:hAnsi="Century Gothic" w:cs="Arial"/>
          <w:color w:val="000000"/>
          <w:lang w:val="en-US"/>
        </w:rPr>
        <w:t xml:space="preserve"> </w:t>
      </w:r>
      <w:r w:rsidR="00806927" w:rsidRPr="00C53428">
        <w:rPr>
          <w:rFonts w:ascii="Century Gothic" w:hAnsi="Century Gothic" w:cs="Arial"/>
          <w:bCs/>
          <w:color w:val="000000"/>
          <w:lang w:val="en-US"/>
        </w:rPr>
        <w:t>Fast Ethernet</w:t>
      </w:r>
      <w:r w:rsidR="008E2710" w:rsidRPr="00C53428">
        <w:rPr>
          <w:rFonts w:ascii="Century Gothic" w:hAnsi="Century Gothic" w:cs="Arial"/>
          <w:bCs/>
          <w:color w:val="000000"/>
          <w:lang w:val="en-US"/>
        </w:rPr>
        <w:t>:</w:t>
      </w:r>
      <w:r w:rsidR="00806927" w:rsidRPr="00C53428">
        <w:rPr>
          <w:rFonts w:ascii="Century Gothic" w:hAnsi="Century Gothic" w:cs="Arial"/>
          <w:bCs/>
          <w:color w:val="000000"/>
          <w:lang w:val="en-US"/>
        </w:rPr>
        <w:t xml:space="preserve"> 10 Mbps, </w:t>
      </w:r>
      <w:r w:rsidR="00283100" w:rsidRPr="00C53428">
        <w:rPr>
          <w:rFonts w:ascii="Century Gothic" w:hAnsi="Century Gothic" w:cs="Arial"/>
          <w:bCs/>
          <w:color w:val="000000"/>
          <w:lang w:val="en-US"/>
        </w:rPr>
        <w:t xml:space="preserve">20 Mbps, 30 Mbps, 40 Mbps, 50 Mbps, 60 Mbps, 80 Mbps, 100 Mbps, </w:t>
      </w:r>
    </w:p>
    <w:p w14:paraId="4668DF8D" w14:textId="5E42D969" w:rsidR="008E2710" w:rsidRPr="00A27EA2" w:rsidRDefault="00A27EA2" w:rsidP="008E2710">
      <w:pPr>
        <w:pStyle w:val="Prrafodelista"/>
        <w:numPr>
          <w:ilvl w:val="0"/>
          <w:numId w:val="118"/>
        </w:numPr>
        <w:autoSpaceDE w:val="0"/>
        <w:autoSpaceDN w:val="0"/>
        <w:spacing w:after="120"/>
        <w:contextualSpacing w:val="0"/>
        <w:jc w:val="both"/>
        <w:rPr>
          <w:rFonts w:ascii="Century Gothic" w:hAnsi="Century Gothic" w:cs="Arial"/>
          <w:color w:val="000000"/>
          <w:lang w:val="en-US"/>
        </w:rPr>
      </w:pPr>
      <w:proofErr w:type="spellStart"/>
      <w:r w:rsidRPr="00C53428">
        <w:rPr>
          <w:rFonts w:ascii="Century Gothic" w:hAnsi="Century Gothic" w:cs="Arial"/>
          <w:bCs/>
          <w:color w:val="000000"/>
          <w:lang w:val="en-US"/>
        </w:rPr>
        <w:t>I</w:t>
      </w:r>
      <w:r w:rsidR="00806927" w:rsidRPr="00C53428">
        <w:rPr>
          <w:rFonts w:ascii="Century Gothic" w:hAnsi="Century Gothic" w:cs="Arial"/>
          <w:bCs/>
          <w:color w:val="000000"/>
          <w:lang w:val="en-US"/>
        </w:rPr>
        <w:t>nterfaz</w:t>
      </w:r>
      <w:proofErr w:type="spellEnd"/>
      <w:r w:rsidR="00806927" w:rsidRPr="00C53428">
        <w:rPr>
          <w:rFonts w:ascii="Century Gothic" w:hAnsi="Century Gothic" w:cs="Arial"/>
          <w:bCs/>
          <w:color w:val="000000"/>
          <w:lang w:val="en-US"/>
        </w:rPr>
        <w:t xml:space="preserve"> </w:t>
      </w:r>
      <w:r w:rsidR="00806927" w:rsidRPr="00C53428">
        <w:rPr>
          <w:rFonts w:ascii="Century Gothic" w:hAnsi="Century Gothic" w:cs="Arial"/>
          <w:bCs/>
          <w:lang w:val="en-US"/>
        </w:rPr>
        <w:t>Giga Ethernet</w:t>
      </w:r>
      <w:r w:rsidR="008E2710" w:rsidRPr="00A27EA2">
        <w:rPr>
          <w:rFonts w:ascii="Century Gothic" w:hAnsi="Century Gothic" w:cs="Arial"/>
          <w:bCs/>
          <w:lang w:val="en-US"/>
        </w:rPr>
        <w:t>:</w:t>
      </w:r>
      <w:r w:rsidR="00806927" w:rsidRPr="009F612D">
        <w:rPr>
          <w:rFonts w:ascii="Century Gothic" w:hAnsi="Century Gothic" w:cs="Arial"/>
          <w:bCs/>
          <w:lang w:val="en-US"/>
        </w:rPr>
        <w:t xml:space="preserve"> </w:t>
      </w:r>
      <w:r w:rsidR="00806927" w:rsidRPr="009F612D">
        <w:rPr>
          <w:rFonts w:ascii="Century Gothic" w:hAnsi="Century Gothic" w:cs="Arial"/>
          <w:bCs/>
          <w:color w:val="000000"/>
          <w:lang w:val="en-US"/>
        </w:rPr>
        <w:t xml:space="preserve">100 Mbps, </w:t>
      </w:r>
      <w:r w:rsidR="00283100" w:rsidRPr="009F612D">
        <w:rPr>
          <w:rFonts w:ascii="Century Gothic" w:hAnsi="Century Gothic" w:cs="Arial"/>
          <w:bCs/>
          <w:color w:val="000000"/>
          <w:lang w:val="en-US"/>
        </w:rPr>
        <w:t>150 Mbps, 200 Mbps, 250 Mbps, 500 Mbps, 1 Gbps,</w:t>
      </w:r>
      <w:r w:rsidR="00806927" w:rsidRPr="009F612D">
        <w:rPr>
          <w:rFonts w:ascii="Century Gothic" w:hAnsi="Century Gothic" w:cs="Arial"/>
          <w:bCs/>
          <w:color w:val="000000"/>
          <w:lang w:val="en-US"/>
        </w:rPr>
        <w:t xml:space="preserve"> </w:t>
      </w:r>
      <w:r w:rsidR="00F14660" w:rsidRPr="009F612D">
        <w:rPr>
          <w:rFonts w:ascii="Century Gothic" w:hAnsi="Century Gothic" w:cs="Arial"/>
          <w:bCs/>
          <w:color w:val="000000"/>
          <w:lang w:val="en-US"/>
        </w:rPr>
        <w:t xml:space="preserve">Hub Ethernet 1 Gbps,  </w:t>
      </w:r>
    </w:p>
    <w:p w14:paraId="2CD67003" w14:textId="576E6DAF" w:rsidR="008E2710" w:rsidRPr="00A27EA2" w:rsidRDefault="00A27EA2" w:rsidP="008E2710">
      <w:pPr>
        <w:pStyle w:val="Prrafodelista"/>
        <w:numPr>
          <w:ilvl w:val="0"/>
          <w:numId w:val="118"/>
        </w:numPr>
        <w:autoSpaceDE w:val="0"/>
        <w:autoSpaceDN w:val="0"/>
        <w:spacing w:after="120"/>
        <w:contextualSpacing w:val="0"/>
        <w:jc w:val="both"/>
        <w:rPr>
          <w:rFonts w:ascii="Century Gothic" w:hAnsi="Century Gothic" w:cs="Arial"/>
          <w:color w:val="000000"/>
          <w:lang w:val="en-US"/>
        </w:rPr>
      </w:pPr>
      <w:proofErr w:type="spellStart"/>
      <w:r w:rsidRPr="00C53428">
        <w:rPr>
          <w:rFonts w:ascii="Century Gothic" w:hAnsi="Century Gothic" w:cs="Arial"/>
          <w:bCs/>
          <w:color w:val="000000"/>
          <w:lang w:val="en-US"/>
        </w:rPr>
        <w:t>I</w:t>
      </w:r>
      <w:r w:rsidR="00806927" w:rsidRPr="00C53428">
        <w:rPr>
          <w:rFonts w:ascii="Century Gothic" w:hAnsi="Century Gothic" w:cs="Arial"/>
          <w:bCs/>
          <w:color w:val="000000"/>
          <w:lang w:val="en-US"/>
        </w:rPr>
        <w:t>nterfaz</w:t>
      </w:r>
      <w:proofErr w:type="spellEnd"/>
      <w:r w:rsidR="00806927" w:rsidRPr="00C53428">
        <w:rPr>
          <w:rFonts w:ascii="Century Gothic" w:hAnsi="Century Gothic" w:cs="Arial"/>
          <w:bCs/>
          <w:color w:val="000000"/>
          <w:lang w:val="en-US"/>
        </w:rPr>
        <w:t xml:space="preserve"> 10 </w:t>
      </w:r>
      <w:r w:rsidR="00806927" w:rsidRPr="00C53428">
        <w:rPr>
          <w:rFonts w:ascii="Century Gothic" w:hAnsi="Century Gothic" w:cs="Arial"/>
          <w:bCs/>
          <w:lang w:val="en-US"/>
        </w:rPr>
        <w:t>Giga Ethernet</w:t>
      </w:r>
      <w:r w:rsidR="008E2710" w:rsidRPr="00A27EA2">
        <w:rPr>
          <w:rFonts w:ascii="Century Gothic" w:hAnsi="Century Gothic" w:cs="Arial"/>
          <w:bCs/>
          <w:lang w:val="en-US"/>
        </w:rPr>
        <w:t>:</w:t>
      </w:r>
      <w:r w:rsidR="00806927" w:rsidRPr="009F612D">
        <w:rPr>
          <w:rFonts w:ascii="Century Gothic" w:hAnsi="Century Gothic" w:cs="Arial"/>
          <w:bCs/>
          <w:lang w:val="en-US"/>
        </w:rPr>
        <w:t xml:space="preserve"> </w:t>
      </w:r>
      <w:r w:rsidR="00806927" w:rsidRPr="00C53428">
        <w:rPr>
          <w:rFonts w:ascii="Century Gothic" w:hAnsi="Century Gothic" w:cs="Arial"/>
          <w:bCs/>
          <w:color w:val="000000"/>
          <w:lang w:val="en-US"/>
        </w:rPr>
        <w:t>1 Gbps, 10 Gbps,</w:t>
      </w:r>
      <w:r w:rsidR="00283100" w:rsidRPr="00C53428">
        <w:rPr>
          <w:rFonts w:ascii="Century Gothic" w:hAnsi="Century Gothic" w:cs="Arial"/>
          <w:bCs/>
          <w:color w:val="000000"/>
          <w:lang w:val="en-US"/>
        </w:rPr>
        <w:t xml:space="preserve"> </w:t>
      </w:r>
      <w:r w:rsidR="00F14660" w:rsidRPr="00C53428">
        <w:rPr>
          <w:rFonts w:ascii="Century Gothic" w:hAnsi="Century Gothic" w:cs="Arial"/>
          <w:bCs/>
          <w:color w:val="000000"/>
          <w:lang w:val="en-US"/>
        </w:rPr>
        <w:t xml:space="preserve">Hub Ethernet 10 Gbps,  </w:t>
      </w:r>
    </w:p>
    <w:p w14:paraId="1CE28585" w14:textId="0D446DE0" w:rsidR="00283100" w:rsidRPr="00C53428" w:rsidRDefault="00A27EA2" w:rsidP="00C53428">
      <w:pPr>
        <w:pStyle w:val="Prrafodelista"/>
        <w:numPr>
          <w:ilvl w:val="0"/>
          <w:numId w:val="118"/>
        </w:numPr>
        <w:autoSpaceDE w:val="0"/>
        <w:autoSpaceDN w:val="0"/>
        <w:spacing w:after="120"/>
        <w:contextualSpacing w:val="0"/>
        <w:jc w:val="both"/>
        <w:rPr>
          <w:rFonts w:ascii="Century Gothic" w:hAnsi="Century Gothic" w:cs="Arial"/>
          <w:color w:val="000000"/>
          <w:lang w:val="en-US"/>
        </w:rPr>
      </w:pPr>
      <w:proofErr w:type="spellStart"/>
      <w:r w:rsidRPr="00C53428">
        <w:rPr>
          <w:rFonts w:ascii="Century Gothic" w:hAnsi="Century Gothic" w:cs="Arial"/>
          <w:bCs/>
          <w:color w:val="000000"/>
          <w:lang w:val="en-US"/>
        </w:rPr>
        <w:t>I</w:t>
      </w:r>
      <w:r w:rsidR="00806927" w:rsidRPr="00C53428">
        <w:rPr>
          <w:rFonts w:ascii="Century Gothic" w:hAnsi="Century Gothic" w:cs="Arial"/>
          <w:bCs/>
          <w:color w:val="000000"/>
          <w:lang w:val="en-US"/>
        </w:rPr>
        <w:t>nterfaz</w:t>
      </w:r>
      <w:proofErr w:type="spellEnd"/>
      <w:r w:rsidR="00806927" w:rsidRPr="00C53428">
        <w:rPr>
          <w:rFonts w:ascii="Century Gothic" w:hAnsi="Century Gothic" w:cs="Arial"/>
          <w:bCs/>
          <w:color w:val="000000"/>
          <w:lang w:val="en-US"/>
        </w:rPr>
        <w:t xml:space="preserve"> </w:t>
      </w:r>
      <w:r w:rsidR="00806927" w:rsidRPr="00C53428">
        <w:rPr>
          <w:rFonts w:ascii="Century Gothic" w:hAnsi="Century Gothic" w:cs="Arial"/>
          <w:bCs/>
          <w:lang w:val="en-US"/>
        </w:rPr>
        <w:t>100 Giga Ethernet</w:t>
      </w:r>
      <w:r w:rsidR="008E2710" w:rsidRPr="00A27EA2">
        <w:rPr>
          <w:rFonts w:ascii="Century Gothic" w:hAnsi="Century Gothic" w:cs="Arial"/>
          <w:bCs/>
          <w:color w:val="000000"/>
          <w:lang w:val="en-US"/>
        </w:rPr>
        <w:t>:</w:t>
      </w:r>
      <w:r w:rsidR="00806927" w:rsidRPr="00C53428">
        <w:rPr>
          <w:rFonts w:ascii="Century Gothic" w:hAnsi="Century Gothic" w:cs="Arial"/>
          <w:bCs/>
          <w:color w:val="000000"/>
          <w:lang w:val="en-US"/>
        </w:rPr>
        <w:t xml:space="preserve"> 10 Gbps, </w:t>
      </w:r>
      <w:r w:rsidR="00283100" w:rsidRPr="00C53428">
        <w:rPr>
          <w:rFonts w:ascii="Century Gothic" w:hAnsi="Century Gothic" w:cs="Arial"/>
          <w:color w:val="000000"/>
          <w:lang w:val="en-US"/>
        </w:rPr>
        <w:t xml:space="preserve">100 Gbps,  </w:t>
      </w:r>
    </w:p>
    <w:p w14:paraId="3928FD82" w14:textId="1B15F327" w:rsidR="00283100" w:rsidRDefault="00C50876" w:rsidP="00B777CC">
      <w:pPr>
        <w:pStyle w:val="Prrafodelista"/>
        <w:autoSpaceDE w:val="0"/>
        <w:autoSpaceDN w:val="0"/>
        <w:spacing w:after="120"/>
        <w:ind w:left="567" w:hanging="425"/>
        <w:contextualSpacing w:val="0"/>
        <w:jc w:val="both"/>
        <w:rPr>
          <w:rFonts w:ascii="Century Gothic" w:hAnsi="Century Gothic" w:cs="Arial"/>
          <w:color w:val="000000"/>
        </w:rPr>
      </w:pPr>
      <w:r w:rsidRPr="002744C7">
        <w:rPr>
          <w:rFonts w:ascii="Century Gothic" w:hAnsi="Century Gothic" w:cs="Arial"/>
          <w:color w:val="000000"/>
        </w:rPr>
        <w:t>•</w:t>
      </w:r>
      <w:r w:rsidR="0087203B" w:rsidRPr="002744C7">
        <w:rPr>
          <w:rFonts w:ascii="Century Gothic" w:hAnsi="Century Gothic" w:cs="Arial"/>
          <w:color w:val="000000"/>
        </w:rPr>
        <w:tab/>
      </w:r>
      <w:r w:rsidR="00283100" w:rsidRPr="002744C7">
        <w:rPr>
          <w:rFonts w:ascii="Century Gothic" w:hAnsi="Century Gothic" w:cs="Arial"/>
          <w:color w:val="000000"/>
        </w:rPr>
        <w:t xml:space="preserve">Enlaces </w:t>
      </w:r>
      <w:r w:rsidR="00B01A0F" w:rsidRPr="002744C7">
        <w:rPr>
          <w:rFonts w:ascii="Century Gothic" w:hAnsi="Century Gothic" w:cs="Arial"/>
          <w:color w:val="000000"/>
        </w:rPr>
        <w:t xml:space="preserve">Dedicados </w:t>
      </w:r>
      <w:r w:rsidR="00283100" w:rsidRPr="002744C7">
        <w:rPr>
          <w:rFonts w:ascii="Century Gothic" w:hAnsi="Century Gothic" w:cs="Arial"/>
          <w:color w:val="000000"/>
        </w:rPr>
        <w:t>de Interconexión</w:t>
      </w:r>
      <w:r w:rsidR="00B01A0F" w:rsidRPr="002744C7">
        <w:rPr>
          <w:rFonts w:ascii="Century Gothic" w:hAnsi="Century Gothic" w:cs="Arial"/>
          <w:color w:val="000000"/>
        </w:rPr>
        <w:t xml:space="preserve"> Locales</w:t>
      </w:r>
      <w:r w:rsidR="00283100" w:rsidRPr="002744C7">
        <w:rPr>
          <w:rFonts w:ascii="Century Gothic" w:hAnsi="Century Gothic" w:cs="Arial"/>
          <w:color w:val="000000"/>
        </w:rPr>
        <w:t xml:space="preserve"> con</w:t>
      </w:r>
      <w:r w:rsidR="00283100" w:rsidRPr="0073740B">
        <w:rPr>
          <w:rFonts w:ascii="Century Gothic" w:hAnsi="Century Gothic" w:cs="Arial"/>
          <w:color w:val="000000"/>
        </w:rPr>
        <w:t xml:space="preserve"> la siguiente capacidad: Ethernet de 1 Gbps, de conformidad con lo establecido en la tabla del numeral 2.3</w:t>
      </w:r>
      <w:bookmarkEnd w:id="6"/>
      <w:r w:rsidR="00283100" w:rsidRPr="0073740B">
        <w:rPr>
          <w:rFonts w:ascii="Century Gothic" w:hAnsi="Century Gothic" w:cs="Arial"/>
          <w:color w:val="000000"/>
        </w:rPr>
        <w:t>.</w:t>
      </w:r>
    </w:p>
    <w:p w14:paraId="6E1A7619" w14:textId="004E5EE4" w:rsidR="00262964" w:rsidRPr="00C53428" w:rsidRDefault="007D23E2" w:rsidP="00C53428">
      <w:pPr>
        <w:autoSpaceDE w:val="0"/>
        <w:autoSpaceDN w:val="0"/>
        <w:spacing w:after="120" w:line="276" w:lineRule="auto"/>
        <w:jc w:val="both"/>
        <w:rPr>
          <w:rFonts w:ascii="Century Gothic" w:hAnsi="Century Gothic" w:cs="Arial"/>
          <w:color w:val="000000"/>
        </w:rPr>
      </w:pPr>
      <w:r>
        <w:rPr>
          <w:rFonts w:ascii="Century Gothic" w:hAnsi="Century Gothic" w:cs="Arial"/>
          <w:color w:val="000000"/>
        </w:rPr>
        <w:t>S</w:t>
      </w:r>
      <w:r w:rsidR="00262964">
        <w:rPr>
          <w:rFonts w:ascii="Century Gothic" w:hAnsi="Century Gothic" w:cs="Arial"/>
          <w:color w:val="000000"/>
        </w:rPr>
        <w:t xml:space="preserve">oporte y atención de fallas a los </w:t>
      </w:r>
      <w:r w:rsidR="00262964" w:rsidRPr="0073740B">
        <w:rPr>
          <w:rFonts w:ascii="Century Gothic" w:hAnsi="Century Gothic" w:cs="Arial"/>
          <w:color w:val="000000"/>
        </w:rPr>
        <w:t xml:space="preserve">Enlaces Dedicados </w:t>
      </w:r>
      <w:r w:rsidR="00262964">
        <w:rPr>
          <w:rFonts w:ascii="Century Gothic" w:hAnsi="Century Gothic" w:cs="Arial"/>
          <w:color w:val="000000"/>
        </w:rPr>
        <w:t xml:space="preserve">contratados </w:t>
      </w:r>
      <w:r w:rsidR="00F478F6">
        <w:rPr>
          <w:rFonts w:ascii="Century Gothic" w:hAnsi="Century Gothic" w:cs="Arial"/>
          <w:color w:val="000000"/>
        </w:rPr>
        <w:t xml:space="preserve">hasta </w:t>
      </w:r>
      <w:r w:rsidR="00262964">
        <w:rPr>
          <w:rFonts w:ascii="Century Gothic" w:hAnsi="Century Gothic" w:cs="Arial"/>
          <w:color w:val="000000"/>
        </w:rPr>
        <w:t xml:space="preserve">el 31 de diciembre de 2022 </w:t>
      </w:r>
      <w:r w:rsidR="00F478F6">
        <w:rPr>
          <w:rFonts w:ascii="Century Gothic" w:hAnsi="Century Gothic" w:cs="Arial"/>
          <w:color w:val="000000"/>
        </w:rPr>
        <w:t>a</w:t>
      </w:r>
      <w:r w:rsidR="00262964">
        <w:rPr>
          <w:rFonts w:ascii="Century Gothic" w:hAnsi="Century Gothic" w:cs="Arial"/>
          <w:color w:val="000000"/>
        </w:rPr>
        <w:t xml:space="preserve"> Red Nacional/Red Noroeste</w:t>
      </w:r>
      <w:r w:rsidR="00262964" w:rsidRPr="0073740B">
        <w:rPr>
          <w:rFonts w:ascii="Century Gothic" w:hAnsi="Century Gothic" w:cs="Arial"/>
          <w:color w:val="000000"/>
        </w:rPr>
        <w:t xml:space="preserve"> ofrece a los CS: </w:t>
      </w:r>
    </w:p>
    <w:p w14:paraId="749234EC" w14:textId="76624408" w:rsidR="00283100" w:rsidRPr="0073740B" w:rsidRDefault="00C50876" w:rsidP="00B777CC">
      <w:pPr>
        <w:pStyle w:val="Prrafodelista"/>
        <w:autoSpaceDE w:val="0"/>
        <w:autoSpaceDN w:val="0"/>
        <w:spacing w:after="120"/>
        <w:ind w:left="567" w:hanging="425"/>
        <w:contextualSpacing w:val="0"/>
        <w:jc w:val="both"/>
        <w:rPr>
          <w:rFonts w:ascii="Century Gothic" w:hAnsi="Century Gothic" w:cs="Arial"/>
          <w:color w:val="000000"/>
        </w:rPr>
      </w:pPr>
      <w:r>
        <w:rPr>
          <w:rFonts w:ascii="Century Gothic" w:hAnsi="Century Gothic" w:cs="Arial"/>
          <w:color w:val="000000"/>
        </w:rPr>
        <w:t>•</w:t>
      </w:r>
      <w:r w:rsidR="0087203B" w:rsidRPr="00880C28">
        <w:rPr>
          <w:rFonts w:ascii="Century Gothic" w:hAnsi="Century Gothic" w:cs="Arial"/>
          <w:color w:val="000000"/>
        </w:rPr>
        <w:tab/>
      </w:r>
      <w:r w:rsidR="00283100" w:rsidRPr="0073740B">
        <w:rPr>
          <w:rFonts w:ascii="Century Gothic" w:hAnsi="Century Gothic" w:cs="Arial"/>
          <w:color w:val="000000"/>
        </w:rPr>
        <w:t xml:space="preserve">Enlaces Locales (ambas puntas en una misma localidad), mediante tecnología TDM, con las siguientes capacidades: </w:t>
      </w:r>
      <w:bookmarkStart w:id="7" w:name="_Hlk520205323"/>
      <w:r w:rsidR="00283100" w:rsidRPr="0073740B">
        <w:rPr>
          <w:rFonts w:ascii="Century Gothic" w:hAnsi="Century Gothic" w:cs="Arial"/>
          <w:color w:val="000000"/>
        </w:rPr>
        <w:t>NX64 Kbps (donde n=1, 2, 3, 4, 6, 8, 10, 12 y 16); E1 (2 Mbps)</w:t>
      </w:r>
      <w:bookmarkEnd w:id="7"/>
      <w:r w:rsidR="00283100" w:rsidRPr="0073740B">
        <w:rPr>
          <w:rFonts w:ascii="Century Gothic" w:hAnsi="Century Gothic" w:cs="Arial"/>
          <w:color w:val="000000"/>
        </w:rPr>
        <w:t xml:space="preserve"> de conformidad con los establecido en la tabla del numeral 2.3. </w:t>
      </w:r>
    </w:p>
    <w:p w14:paraId="52E4F1E8" w14:textId="77777777" w:rsidR="00942933" w:rsidRPr="00C145CF" w:rsidRDefault="00942933" w:rsidP="00942933">
      <w:pPr>
        <w:autoSpaceDE w:val="0"/>
        <w:autoSpaceDN w:val="0"/>
        <w:spacing w:before="120" w:after="120" w:line="276" w:lineRule="auto"/>
        <w:jc w:val="both"/>
        <w:rPr>
          <w:rFonts w:ascii="Century Gothic" w:hAnsi="Century Gothic" w:cs="Arial"/>
          <w:color w:val="000000"/>
        </w:rPr>
      </w:pPr>
      <w:r>
        <w:rPr>
          <w:rFonts w:ascii="Century Gothic" w:hAnsi="Century Gothic" w:cs="Arial"/>
          <w:color w:val="000000"/>
        </w:rPr>
        <w:t xml:space="preserve">Derivado de la evolución tecnológica y el </w:t>
      </w:r>
      <w:r w:rsidRPr="00C145CF">
        <w:rPr>
          <w:rFonts w:ascii="Century Gothic" w:hAnsi="Century Gothic" w:cs="Arial"/>
          <w:color w:val="000000"/>
        </w:rPr>
        <w:t xml:space="preserve">grado de obsolescencia que presenta </w:t>
      </w:r>
      <w:r>
        <w:rPr>
          <w:rFonts w:ascii="Century Gothic" w:hAnsi="Century Gothic" w:cs="Arial"/>
          <w:color w:val="000000"/>
        </w:rPr>
        <w:t xml:space="preserve">la tecnología TDM </w:t>
      </w:r>
      <w:r w:rsidRPr="00C145CF">
        <w:rPr>
          <w:rFonts w:ascii="Century Gothic" w:hAnsi="Century Gothic" w:cs="Arial"/>
          <w:color w:val="000000"/>
        </w:rPr>
        <w:t xml:space="preserve">que limita los incrementos de capacidad para la prestación del servicio, el soporte </w:t>
      </w:r>
      <w:r>
        <w:rPr>
          <w:rFonts w:ascii="Century Gothic" w:hAnsi="Century Gothic" w:cs="Arial"/>
          <w:color w:val="000000"/>
        </w:rPr>
        <w:t>necesario para la conservación de</w:t>
      </w:r>
      <w:r w:rsidRPr="00C145CF">
        <w:rPr>
          <w:rFonts w:ascii="Century Gothic" w:hAnsi="Century Gothic" w:cs="Arial"/>
          <w:color w:val="000000"/>
        </w:rPr>
        <w:t xml:space="preserve"> los equipos implementados y la imposibilidad de acceder a piezas </w:t>
      </w:r>
      <w:r>
        <w:rPr>
          <w:rFonts w:ascii="Century Gothic" w:hAnsi="Century Gothic" w:cs="Arial"/>
          <w:color w:val="000000"/>
        </w:rPr>
        <w:t xml:space="preserve">de repuesto para el refaccionamiento en caso de fallas, se inicia el periodo de fin de provisión de enlaces bajo dicha tecnología TDM y la migración a tecnologías Ethernet. Se establece que la etapa de soporte y atención de fallas para los servicios con tecnología TDM continuará por un periodo de 2 años más llegando a su fin el 31 de diciembre de 2024. Por lo anterior, a partir del 1 de enero de 2023, las </w:t>
      </w:r>
      <w:r w:rsidRPr="00C145CF">
        <w:rPr>
          <w:rFonts w:ascii="Century Gothic" w:hAnsi="Century Gothic" w:cs="Arial"/>
          <w:color w:val="000000"/>
        </w:rPr>
        <w:t xml:space="preserve">nuevas solicitudes de Enlaces Dedicados </w:t>
      </w:r>
      <w:r>
        <w:rPr>
          <w:rFonts w:ascii="Century Gothic" w:hAnsi="Century Gothic" w:cs="Arial"/>
          <w:color w:val="000000"/>
        </w:rPr>
        <w:t xml:space="preserve">que efectué el CS </w:t>
      </w:r>
      <w:r w:rsidRPr="00C145CF">
        <w:rPr>
          <w:rFonts w:ascii="Century Gothic" w:hAnsi="Century Gothic" w:cs="Arial"/>
          <w:color w:val="000000"/>
        </w:rPr>
        <w:t>serán atendida</w:t>
      </w:r>
      <w:r>
        <w:rPr>
          <w:rFonts w:ascii="Century Gothic" w:hAnsi="Century Gothic" w:cs="Arial"/>
          <w:color w:val="000000"/>
        </w:rPr>
        <w:t>s</w:t>
      </w:r>
      <w:r w:rsidRPr="00C145CF">
        <w:rPr>
          <w:rFonts w:ascii="Century Gothic" w:hAnsi="Century Gothic" w:cs="Arial"/>
          <w:color w:val="000000"/>
        </w:rPr>
        <w:t xml:space="preserve"> </w:t>
      </w:r>
      <w:r>
        <w:rPr>
          <w:rFonts w:ascii="Century Gothic" w:hAnsi="Century Gothic" w:cs="Arial"/>
          <w:color w:val="000000"/>
        </w:rPr>
        <w:t xml:space="preserve">únicamente </w:t>
      </w:r>
      <w:r w:rsidRPr="00C145CF">
        <w:rPr>
          <w:rFonts w:ascii="Century Gothic" w:hAnsi="Century Gothic" w:cs="Arial"/>
          <w:color w:val="000000"/>
        </w:rPr>
        <w:t>mediante Tecnología Ethernet</w:t>
      </w:r>
      <w:r>
        <w:rPr>
          <w:rFonts w:ascii="Century Gothic" w:hAnsi="Century Gothic" w:cs="Arial"/>
          <w:color w:val="000000"/>
        </w:rPr>
        <w:t xml:space="preserve">, </w:t>
      </w:r>
      <w:r w:rsidRPr="00C145CF">
        <w:rPr>
          <w:rFonts w:ascii="Century Gothic" w:hAnsi="Century Gothic" w:cs="Arial"/>
          <w:color w:val="000000"/>
        </w:rPr>
        <w:t xml:space="preserve">los servicios </w:t>
      </w:r>
      <w:r>
        <w:rPr>
          <w:rFonts w:ascii="Century Gothic" w:hAnsi="Century Gothic" w:cs="Arial"/>
          <w:color w:val="000000"/>
        </w:rPr>
        <w:t xml:space="preserve">TDM en operación </w:t>
      </w:r>
      <w:r w:rsidRPr="00C145CF">
        <w:rPr>
          <w:rFonts w:ascii="Century Gothic" w:hAnsi="Century Gothic" w:cs="Arial"/>
          <w:color w:val="000000"/>
        </w:rPr>
        <w:t xml:space="preserve">deberán ser migrados por </w:t>
      </w:r>
      <w:r>
        <w:rPr>
          <w:rFonts w:ascii="Century Gothic" w:hAnsi="Century Gothic" w:cs="Arial"/>
          <w:color w:val="000000"/>
        </w:rPr>
        <w:t xml:space="preserve">el </w:t>
      </w:r>
      <w:r w:rsidRPr="00C145CF">
        <w:rPr>
          <w:rFonts w:ascii="Century Gothic" w:hAnsi="Century Gothic" w:cs="Arial"/>
          <w:color w:val="000000"/>
        </w:rPr>
        <w:t xml:space="preserve">CS a más tardar </w:t>
      </w:r>
      <w:r>
        <w:rPr>
          <w:rFonts w:ascii="Century Gothic" w:hAnsi="Century Gothic" w:cs="Arial"/>
          <w:color w:val="000000"/>
        </w:rPr>
        <w:t>el último día del año 2024</w:t>
      </w:r>
      <w:r w:rsidRPr="00C145CF">
        <w:rPr>
          <w:rFonts w:ascii="Century Gothic" w:hAnsi="Century Gothic" w:cs="Arial"/>
          <w:color w:val="000000"/>
        </w:rPr>
        <w:t>.</w:t>
      </w:r>
    </w:p>
    <w:p w14:paraId="5AC63B69" w14:textId="77777777" w:rsidR="00C145CF" w:rsidRDefault="00C145CF" w:rsidP="00B777CC">
      <w:pPr>
        <w:autoSpaceDE w:val="0"/>
        <w:autoSpaceDN w:val="0"/>
        <w:spacing w:before="120" w:after="120" w:line="276" w:lineRule="auto"/>
        <w:jc w:val="both"/>
        <w:rPr>
          <w:rFonts w:ascii="Century Gothic" w:hAnsi="Century Gothic" w:cs="Arial"/>
          <w:color w:val="000000"/>
        </w:rPr>
      </w:pPr>
    </w:p>
    <w:p w14:paraId="280533A1" w14:textId="534A0C49" w:rsidR="00283100" w:rsidRPr="0073740B" w:rsidRDefault="00283100" w:rsidP="00B777CC">
      <w:pPr>
        <w:autoSpaceDE w:val="0"/>
        <w:autoSpaceDN w:val="0"/>
        <w:spacing w:before="120" w:after="120" w:line="276" w:lineRule="auto"/>
        <w:jc w:val="both"/>
        <w:rPr>
          <w:rFonts w:ascii="Century Gothic" w:hAnsi="Century Gothic" w:cs="Arial"/>
          <w:color w:val="000000"/>
        </w:rPr>
      </w:pPr>
      <w:r w:rsidRPr="0073740B">
        <w:rPr>
          <w:rFonts w:ascii="Century Gothic" w:hAnsi="Century Gothic" w:cs="Arial"/>
          <w:color w:val="000000"/>
        </w:rPr>
        <w:t>Los tipos de interfaz con los que se podrán suministrar los Enlaces Dedicados locales y de Interconexión citados en el párrafo anterior, de manera enunciativa más no limitativa, se muestran en la tabla siguiente:</w:t>
      </w:r>
    </w:p>
    <w:p w14:paraId="64CEBB4E" w14:textId="77777777" w:rsidR="00283100" w:rsidRPr="0073740B" w:rsidRDefault="00283100" w:rsidP="00D47327">
      <w:pPr>
        <w:autoSpaceDE w:val="0"/>
        <w:autoSpaceDN w:val="0"/>
        <w:spacing w:before="120" w:after="0" w:line="276" w:lineRule="auto"/>
        <w:jc w:val="center"/>
        <w:rPr>
          <w:rFonts w:ascii="Century Gothic" w:hAnsi="Century Gothic" w:cs="Arial"/>
          <w:color w:val="000000"/>
        </w:rPr>
      </w:pPr>
      <w:bookmarkStart w:id="8" w:name="_Hlk87548239"/>
      <w:r w:rsidRPr="0073740B">
        <w:rPr>
          <w:rFonts w:ascii="Century Gothic" w:hAnsi="Century Gothic" w:cs="Arial"/>
          <w:b/>
          <w:bCs/>
          <w:color w:val="000000"/>
        </w:rPr>
        <w:t>Interfaces para servicios con tecnología</w:t>
      </w:r>
      <w:r w:rsidRPr="0073740B">
        <w:rPr>
          <w:rFonts w:ascii="Century Gothic" w:hAnsi="Century Gothic" w:cs="Arial"/>
          <w:b/>
          <w:color w:val="000000"/>
        </w:rPr>
        <w:t xml:space="preserve"> Ethernet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46"/>
        <w:gridCol w:w="1378"/>
        <w:gridCol w:w="2524"/>
      </w:tblGrid>
      <w:tr w:rsidR="00C47A78" w:rsidRPr="00592737" w14:paraId="14A373C5" w14:textId="77777777" w:rsidTr="00F92B04">
        <w:trPr>
          <w:tblHeader/>
          <w:jc w:val="center"/>
        </w:trPr>
        <w:tc>
          <w:tcPr>
            <w:tcW w:w="4846" w:type="dxa"/>
            <w:shd w:val="clear" w:color="auto" w:fill="009AD9"/>
          </w:tcPr>
          <w:p w14:paraId="69F48BC1" w14:textId="77777777" w:rsidR="00C47A78" w:rsidRPr="00592737" w:rsidRDefault="00C47A78" w:rsidP="002747A5">
            <w:pPr>
              <w:autoSpaceDE w:val="0"/>
              <w:autoSpaceDN w:val="0"/>
              <w:adjustRightInd w:val="0"/>
              <w:spacing w:before="20" w:after="20" w:line="240" w:lineRule="auto"/>
              <w:contextualSpacing/>
              <w:jc w:val="center"/>
              <w:rPr>
                <w:rFonts w:ascii="Century Gothic" w:hAnsi="Century Gothic" w:cs="Arial"/>
                <w:b/>
                <w:color w:val="FFFFFF"/>
                <w:sz w:val="20"/>
                <w:szCs w:val="20"/>
                <w:lang w:val="en-US"/>
              </w:rPr>
            </w:pPr>
            <w:r w:rsidRPr="00592737">
              <w:rPr>
                <w:rFonts w:ascii="Century Gothic" w:hAnsi="Century Gothic" w:cs="Arial"/>
                <w:b/>
                <w:color w:val="FFFFFF"/>
                <w:sz w:val="20"/>
                <w:szCs w:val="20"/>
              </w:rPr>
              <w:t>Denominación</w:t>
            </w:r>
          </w:p>
        </w:tc>
        <w:tc>
          <w:tcPr>
            <w:tcW w:w="1378" w:type="dxa"/>
            <w:shd w:val="clear" w:color="auto" w:fill="009AD9"/>
            <w:vAlign w:val="center"/>
          </w:tcPr>
          <w:p w14:paraId="65A264F2" w14:textId="77777777" w:rsidR="00C47A78" w:rsidRPr="00592737" w:rsidRDefault="00C47A78" w:rsidP="002747A5">
            <w:pPr>
              <w:autoSpaceDE w:val="0"/>
              <w:autoSpaceDN w:val="0"/>
              <w:adjustRightInd w:val="0"/>
              <w:spacing w:before="20" w:after="20" w:line="240" w:lineRule="auto"/>
              <w:contextualSpacing/>
              <w:jc w:val="center"/>
              <w:rPr>
                <w:rFonts w:ascii="Century Gothic" w:hAnsi="Century Gothic" w:cs="Arial"/>
                <w:b/>
                <w:color w:val="FFFFFF"/>
                <w:sz w:val="20"/>
                <w:szCs w:val="20"/>
                <w:lang w:val="en-US"/>
              </w:rPr>
            </w:pPr>
            <w:r w:rsidRPr="00592737">
              <w:rPr>
                <w:rFonts w:ascii="Century Gothic" w:hAnsi="Century Gothic" w:cs="Arial"/>
                <w:b/>
                <w:bCs/>
                <w:color w:val="FFFFFF"/>
                <w:sz w:val="20"/>
                <w:szCs w:val="20"/>
              </w:rPr>
              <w:t>IEEE 802.3</w:t>
            </w:r>
          </w:p>
        </w:tc>
        <w:tc>
          <w:tcPr>
            <w:tcW w:w="2524" w:type="dxa"/>
            <w:shd w:val="clear" w:color="auto" w:fill="009AD9"/>
            <w:vAlign w:val="center"/>
          </w:tcPr>
          <w:p w14:paraId="22077F18" w14:textId="77777777" w:rsidR="00C47A78" w:rsidRPr="00592737" w:rsidRDefault="00C47A78" w:rsidP="002747A5">
            <w:pPr>
              <w:autoSpaceDE w:val="0"/>
              <w:autoSpaceDN w:val="0"/>
              <w:adjustRightInd w:val="0"/>
              <w:spacing w:before="20" w:after="20" w:line="240" w:lineRule="auto"/>
              <w:contextualSpacing/>
              <w:jc w:val="center"/>
              <w:rPr>
                <w:rFonts w:ascii="Century Gothic" w:hAnsi="Century Gothic" w:cs="Arial"/>
                <w:b/>
                <w:color w:val="FFFFFF"/>
                <w:sz w:val="20"/>
                <w:szCs w:val="20"/>
              </w:rPr>
            </w:pPr>
            <w:r w:rsidRPr="00592737">
              <w:rPr>
                <w:rFonts w:ascii="Century Gothic" w:hAnsi="Century Gothic" w:cs="Arial"/>
                <w:b/>
                <w:bCs/>
                <w:color w:val="FFFFFF"/>
                <w:sz w:val="20"/>
                <w:szCs w:val="20"/>
              </w:rPr>
              <w:t>Interfaz</w:t>
            </w:r>
          </w:p>
        </w:tc>
      </w:tr>
      <w:tr w:rsidR="00650959" w:rsidRPr="00592737" w14:paraId="74551CBD" w14:textId="77777777" w:rsidTr="00F92B04">
        <w:trPr>
          <w:jc w:val="center"/>
        </w:trPr>
        <w:tc>
          <w:tcPr>
            <w:tcW w:w="4846" w:type="dxa"/>
            <w:vAlign w:val="center"/>
          </w:tcPr>
          <w:p w14:paraId="7867CEAF" w14:textId="21EC2E44"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color w:val="000000"/>
                <w:sz w:val="20"/>
                <w:szCs w:val="20"/>
              </w:rPr>
            </w:pPr>
            <w:r w:rsidRPr="00436318">
              <w:rPr>
                <w:rFonts w:ascii="Century Gothic" w:hAnsi="Century Gothic" w:cs="Arial"/>
                <w:color w:val="000000"/>
              </w:rPr>
              <w:t xml:space="preserve">Ethernet </w:t>
            </w:r>
            <w:r w:rsidR="00295248">
              <w:rPr>
                <w:rFonts w:ascii="Century Gothic" w:hAnsi="Century Gothic" w:cs="Arial"/>
                <w:color w:val="000000"/>
              </w:rPr>
              <w:t>(</w:t>
            </w:r>
            <w:r w:rsidRPr="00436318">
              <w:rPr>
                <w:rFonts w:ascii="Century Gothic" w:hAnsi="Century Gothic" w:cs="Arial"/>
                <w:color w:val="000000"/>
              </w:rPr>
              <w:t xml:space="preserve">1 </w:t>
            </w:r>
            <w:r w:rsidR="00295248">
              <w:rPr>
                <w:rFonts w:ascii="Century Gothic" w:hAnsi="Century Gothic" w:cs="Arial"/>
                <w:color w:val="000000"/>
              </w:rPr>
              <w:t xml:space="preserve">a 10 </w:t>
            </w:r>
            <w:r w:rsidRPr="00436318">
              <w:rPr>
                <w:rFonts w:ascii="Century Gothic" w:hAnsi="Century Gothic" w:cs="Arial"/>
                <w:color w:val="000000"/>
              </w:rPr>
              <w:t>Mbps</w:t>
            </w:r>
            <w:r w:rsidR="00295248">
              <w:rPr>
                <w:rFonts w:ascii="Century Gothic" w:hAnsi="Century Gothic" w:cs="Arial"/>
                <w:color w:val="000000"/>
              </w:rPr>
              <w:t>)</w:t>
            </w:r>
          </w:p>
        </w:tc>
        <w:tc>
          <w:tcPr>
            <w:tcW w:w="1378" w:type="dxa"/>
            <w:vAlign w:val="center"/>
          </w:tcPr>
          <w:p w14:paraId="41710E94"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lang w:val="es-ES"/>
              </w:rPr>
              <w:t>•</w:t>
            </w:r>
          </w:p>
        </w:tc>
        <w:tc>
          <w:tcPr>
            <w:tcW w:w="2524" w:type="dxa"/>
            <w:vAlign w:val="center"/>
          </w:tcPr>
          <w:p w14:paraId="2949191C" w14:textId="77777777"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fr-FR"/>
              </w:rPr>
            </w:pPr>
            <w:r w:rsidRPr="00436318">
              <w:rPr>
                <w:rFonts w:ascii="Century Gothic" w:hAnsi="Century Gothic" w:cs="Arial"/>
                <w:color w:val="000000"/>
              </w:rPr>
              <w:t>10/100 Base-T</w:t>
            </w:r>
          </w:p>
        </w:tc>
      </w:tr>
      <w:tr w:rsidR="00650959" w:rsidRPr="00592737" w14:paraId="0F7BE429" w14:textId="77777777" w:rsidTr="00F92B04">
        <w:trPr>
          <w:jc w:val="center"/>
        </w:trPr>
        <w:tc>
          <w:tcPr>
            <w:tcW w:w="4846" w:type="dxa"/>
            <w:vAlign w:val="center"/>
          </w:tcPr>
          <w:p w14:paraId="24F55A5C" w14:textId="33FFB97A" w:rsidR="00650959" w:rsidRPr="00717C19" w:rsidDel="00650959" w:rsidRDefault="00DB291D" w:rsidP="00650959">
            <w:pPr>
              <w:autoSpaceDE w:val="0"/>
              <w:autoSpaceDN w:val="0"/>
              <w:adjustRightInd w:val="0"/>
              <w:spacing w:before="20" w:after="20" w:line="240" w:lineRule="auto"/>
              <w:contextualSpacing/>
              <w:jc w:val="center"/>
              <w:rPr>
                <w:rFonts w:ascii="Century Gothic" w:hAnsi="Century Gothic" w:cs="Arial"/>
                <w:color w:val="000000"/>
                <w:sz w:val="20"/>
                <w:szCs w:val="20"/>
                <w:lang w:val="en-US"/>
              </w:rPr>
            </w:pPr>
            <w:r w:rsidRPr="00717C19">
              <w:rPr>
                <w:rFonts w:ascii="Century Gothic" w:hAnsi="Century Gothic" w:cs="Arial"/>
                <w:color w:val="000000"/>
                <w:lang w:val="en-US"/>
              </w:rPr>
              <w:t xml:space="preserve">Fast Ethernet </w:t>
            </w:r>
            <w:r w:rsidR="00295248">
              <w:rPr>
                <w:rFonts w:ascii="Century Gothic" w:hAnsi="Century Gothic" w:cs="Arial"/>
                <w:color w:val="000000"/>
                <w:lang w:val="en-US"/>
              </w:rPr>
              <w:t>(</w:t>
            </w:r>
            <w:r w:rsidR="00650959" w:rsidRPr="00717C19">
              <w:rPr>
                <w:rFonts w:ascii="Century Gothic" w:hAnsi="Century Gothic" w:cs="Arial"/>
                <w:color w:val="000000"/>
                <w:lang w:val="en-US"/>
              </w:rPr>
              <w:t>10 Mbps</w:t>
            </w:r>
            <w:r w:rsidR="00295248" w:rsidRPr="00717C19">
              <w:rPr>
                <w:rFonts w:ascii="Century Gothic" w:hAnsi="Century Gothic" w:cs="Arial"/>
                <w:color w:val="000000"/>
                <w:lang w:val="en-US"/>
              </w:rPr>
              <w:t xml:space="preserve"> a 00 Mbps</w:t>
            </w:r>
            <w:r w:rsidR="00295248">
              <w:rPr>
                <w:rFonts w:ascii="Century Gothic" w:hAnsi="Century Gothic" w:cs="Arial"/>
                <w:color w:val="000000"/>
                <w:lang w:val="en-US"/>
              </w:rPr>
              <w:t>)</w:t>
            </w:r>
          </w:p>
        </w:tc>
        <w:tc>
          <w:tcPr>
            <w:tcW w:w="1378" w:type="dxa"/>
            <w:vAlign w:val="center"/>
          </w:tcPr>
          <w:p w14:paraId="73984466"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lang w:val="es-ES"/>
              </w:rPr>
              <w:t>•</w:t>
            </w:r>
          </w:p>
        </w:tc>
        <w:tc>
          <w:tcPr>
            <w:tcW w:w="2524" w:type="dxa"/>
            <w:vAlign w:val="center"/>
          </w:tcPr>
          <w:p w14:paraId="3384FA1C" w14:textId="77777777" w:rsidR="00650959" w:rsidRPr="00592737" w:rsidDel="00650959" w:rsidRDefault="00963E71" w:rsidP="00650959">
            <w:pPr>
              <w:autoSpaceDE w:val="0"/>
              <w:autoSpaceDN w:val="0"/>
              <w:adjustRightInd w:val="0"/>
              <w:spacing w:before="20" w:after="20" w:line="240" w:lineRule="auto"/>
              <w:contextualSpacing/>
              <w:jc w:val="center"/>
              <w:rPr>
                <w:rFonts w:ascii="Century Gothic" w:hAnsi="Century Gothic" w:cs="Arial"/>
                <w:sz w:val="20"/>
                <w:szCs w:val="20"/>
                <w:lang w:val="fr-FR"/>
              </w:rPr>
            </w:pPr>
            <w:r w:rsidRPr="00436318">
              <w:rPr>
                <w:rFonts w:ascii="Century Gothic" w:hAnsi="Century Gothic" w:cs="Arial"/>
                <w:color w:val="000000"/>
              </w:rPr>
              <w:t xml:space="preserve">100/1000 Base-T </w:t>
            </w:r>
            <w:r w:rsidRPr="00436318">
              <w:rPr>
                <w:rFonts w:ascii="Century Gothic" w:hAnsi="Century Gothic" w:cs="Arial"/>
                <w:color w:val="000000"/>
              </w:rPr>
              <w:br/>
              <w:t>100/1000 Base SX</w:t>
            </w:r>
            <w:r w:rsidRPr="00436318">
              <w:rPr>
                <w:rFonts w:ascii="Century Gothic" w:hAnsi="Century Gothic" w:cs="Arial"/>
                <w:color w:val="000000"/>
              </w:rPr>
              <w:br/>
              <w:t>100/1000 Base LX</w:t>
            </w:r>
          </w:p>
        </w:tc>
      </w:tr>
      <w:tr w:rsidR="00650959" w:rsidRPr="00592737" w14:paraId="5010FE1E" w14:textId="77777777" w:rsidTr="00F92B04">
        <w:trPr>
          <w:jc w:val="center"/>
        </w:trPr>
        <w:tc>
          <w:tcPr>
            <w:tcW w:w="4846" w:type="dxa"/>
            <w:vAlign w:val="center"/>
          </w:tcPr>
          <w:p w14:paraId="7C806CDF" w14:textId="10BBBE9A" w:rsidR="00650959" w:rsidRPr="00717C19" w:rsidDel="00650959" w:rsidRDefault="00DB291D" w:rsidP="00650959">
            <w:pPr>
              <w:autoSpaceDE w:val="0"/>
              <w:autoSpaceDN w:val="0"/>
              <w:adjustRightInd w:val="0"/>
              <w:spacing w:before="20" w:after="20" w:line="240" w:lineRule="auto"/>
              <w:contextualSpacing/>
              <w:jc w:val="center"/>
              <w:rPr>
                <w:rFonts w:ascii="Century Gothic" w:hAnsi="Century Gothic" w:cs="Arial"/>
                <w:color w:val="000000"/>
                <w:sz w:val="20"/>
                <w:szCs w:val="20"/>
                <w:lang w:val="en-US"/>
              </w:rPr>
            </w:pPr>
            <w:r w:rsidRPr="00717C19">
              <w:rPr>
                <w:rFonts w:ascii="Century Gothic" w:hAnsi="Century Gothic" w:cs="Arial"/>
                <w:color w:val="000000"/>
                <w:lang w:val="en-US"/>
              </w:rPr>
              <w:t xml:space="preserve">Giga Ethernet </w:t>
            </w:r>
            <w:r w:rsidR="00295248">
              <w:rPr>
                <w:rFonts w:ascii="Century Gothic" w:hAnsi="Century Gothic" w:cs="Arial"/>
                <w:color w:val="000000"/>
                <w:lang w:val="en-US"/>
              </w:rPr>
              <w:t>(</w:t>
            </w:r>
            <w:r w:rsidR="00650959" w:rsidRPr="00717C19">
              <w:rPr>
                <w:rFonts w:ascii="Century Gothic" w:hAnsi="Century Gothic" w:cs="Arial"/>
                <w:color w:val="000000"/>
                <w:lang w:val="en-US"/>
              </w:rPr>
              <w:t>100 Mbps</w:t>
            </w:r>
            <w:r w:rsidR="00295248">
              <w:rPr>
                <w:rFonts w:ascii="Century Gothic" w:hAnsi="Century Gothic" w:cs="Arial"/>
                <w:color w:val="000000"/>
                <w:lang w:val="en-US"/>
              </w:rPr>
              <w:t xml:space="preserve"> a 1 Gbps)</w:t>
            </w:r>
          </w:p>
        </w:tc>
        <w:tc>
          <w:tcPr>
            <w:tcW w:w="1378" w:type="dxa"/>
            <w:vAlign w:val="center"/>
          </w:tcPr>
          <w:p w14:paraId="65DDAF4E"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lang w:val="es-ES"/>
              </w:rPr>
              <w:t>•</w:t>
            </w:r>
          </w:p>
        </w:tc>
        <w:tc>
          <w:tcPr>
            <w:tcW w:w="2524" w:type="dxa"/>
            <w:vAlign w:val="center"/>
          </w:tcPr>
          <w:p w14:paraId="049B2CC4" w14:textId="77777777"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fr-FR"/>
              </w:rPr>
            </w:pPr>
            <w:r w:rsidRPr="00436318">
              <w:rPr>
                <w:rFonts w:ascii="Century Gothic" w:hAnsi="Century Gothic" w:cs="Arial"/>
                <w:color w:val="000000"/>
              </w:rPr>
              <w:t xml:space="preserve">1000 </w:t>
            </w:r>
            <w:proofErr w:type="gramStart"/>
            <w:r w:rsidRPr="00436318">
              <w:rPr>
                <w:rFonts w:ascii="Century Gothic" w:hAnsi="Century Gothic" w:cs="Arial"/>
                <w:color w:val="000000"/>
              </w:rPr>
              <w:t>Base</w:t>
            </w:r>
            <w:proofErr w:type="gramEnd"/>
            <w:r w:rsidRPr="00436318">
              <w:rPr>
                <w:rFonts w:ascii="Century Gothic" w:hAnsi="Century Gothic" w:cs="Arial"/>
                <w:color w:val="000000"/>
              </w:rPr>
              <w:t xml:space="preserve">-T </w:t>
            </w:r>
            <w:r w:rsidRPr="00436318">
              <w:rPr>
                <w:rFonts w:ascii="Century Gothic" w:hAnsi="Century Gothic" w:cs="Arial"/>
                <w:color w:val="000000"/>
              </w:rPr>
              <w:br/>
              <w:t>1000 Base SX</w:t>
            </w:r>
            <w:r w:rsidRPr="00436318">
              <w:rPr>
                <w:rFonts w:ascii="Century Gothic" w:hAnsi="Century Gothic" w:cs="Arial"/>
                <w:color w:val="000000"/>
              </w:rPr>
              <w:br/>
              <w:t>1000 Base LX</w:t>
            </w:r>
          </w:p>
        </w:tc>
      </w:tr>
      <w:tr w:rsidR="00650959" w:rsidRPr="00592737" w14:paraId="6A529614" w14:textId="77777777" w:rsidTr="00F92B04">
        <w:trPr>
          <w:jc w:val="center"/>
        </w:trPr>
        <w:tc>
          <w:tcPr>
            <w:tcW w:w="4846" w:type="dxa"/>
            <w:vAlign w:val="center"/>
          </w:tcPr>
          <w:p w14:paraId="3C9F49E6" w14:textId="3C28C029" w:rsidR="00650959" w:rsidRPr="00592737" w:rsidDel="00650959" w:rsidRDefault="00DB291D" w:rsidP="00650959">
            <w:pPr>
              <w:autoSpaceDE w:val="0"/>
              <w:autoSpaceDN w:val="0"/>
              <w:adjustRightInd w:val="0"/>
              <w:spacing w:before="20" w:after="20" w:line="240" w:lineRule="auto"/>
              <w:contextualSpacing/>
              <w:jc w:val="center"/>
              <w:rPr>
                <w:rFonts w:ascii="Century Gothic" w:hAnsi="Century Gothic" w:cs="Arial"/>
                <w:color w:val="000000"/>
                <w:sz w:val="20"/>
                <w:szCs w:val="20"/>
              </w:rPr>
            </w:pPr>
            <w:r>
              <w:rPr>
                <w:rFonts w:ascii="Century Gothic" w:hAnsi="Century Gothic" w:cs="Arial"/>
                <w:color w:val="000000"/>
              </w:rPr>
              <w:t xml:space="preserve">10 </w:t>
            </w:r>
            <w:proofErr w:type="gramStart"/>
            <w:r>
              <w:rPr>
                <w:rFonts w:ascii="Century Gothic" w:hAnsi="Century Gothic" w:cs="Arial"/>
                <w:color w:val="000000"/>
              </w:rPr>
              <w:t>Giga</w:t>
            </w:r>
            <w:proofErr w:type="gramEnd"/>
            <w:r>
              <w:rPr>
                <w:rFonts w:ascii="Century Gothic" w:hAnsi="Century Gothic" w:cs="Arial"/>
                <w:color w:val="000000"/>
              </w:rPr>
              <w:t xml:space="preserve"> </w:t>
            </w:r>
            <w:r w:rsidR="00650959" w:rsidRPr="00436318">
              <w:rPr>
                <w:rFonts w:ascii="Century Gothic" w:hAnsi="Century Gothic" w:cs="Arial"/>
                <w:color w:val="000000"/>
              </w:rPr>
              <w:t xml:space="preserve">Ethernet </w:t>
            </w:r>
            <w:r w:rsidR="00295248">
              <w:rPr>
                <w:rFonts w:ascii="Century Gothic" w:hAnsi="Century Gothic" w:cs="Arial"/>
                <w:color w:val="000000"/>
              </w:rPr>
              <w:t>(</w:t>
            </w:r>
            <w:r w:rsidR="00650959" w:rsidRPr="00436318">
              <w:rPr>
                <w:rFonts w:ascii="Century Gothic" w:hAnsi="Century Gothic" w:cs="Arial"/>
                <w:color w:val="000000"/>
              </w:rPr>
              <w:t>10 Gbps</w:t>
            </w:r>
            <w:r w:rsidR="00295248">
              <w:rPr>
                <w:rFonts w:ascii="Century Gothic" w:hAnsi="Century Gothic" w:cs="Arial"/>
                <w:color w:val="000000"/>
              </w:rPr>
              <w:t>)</w:t>
            </w:r>
          </w:p>
        </w:tc>
        <w:tc>
          <w:tcPr>
            <w:tcW w:w="1378" w:type="dxa"/>
            <w:vAlign w:val="center"/>
          </w:tcPr>
          <w:p w14:paraId="45E2D725"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lang w:val="es-ES"/>
              </w:rPr>
              <w:t>•</w:t>
            </w:r>
          </w:p>
        </w:tc>
        <w:tc>
          <w:tcPr>
            <w:tcW w:w="2524" w:type="dxa"/>
            <w:vAlign w:val="center"/>
          </w:tcPr>
          <w:p w14:paraId="422C28C6" w14:textId="77777777" w:rsidR="00F92B04" w:rsidRPr="00436318" w:rsidRDefault="00F92B04" w:rsidP="00F92B04">
            <w:pPr>
              <w:spacing w:after="0" w:line="240" w:lineRule="auto"/>
              <w:jc w:val="center"/>
              <w:rPr>
                <w:rFonts w:ascii="Century Gothic" w:hAnsi="Century Gothic" w:cs="Arial"/>
                <w:color w:val="000000"/>
                <w:lang w:val="pt-BR"/>
              </w:rPr>
            </w:pPr>
            <w:r w:rsidRPr="00436318">
              <w:rPr>
                <w:rFonts w:ascii="Century Gothic" w:hAnsi="Century Gothic" w:cs="Arial"/>
                <w:color w:val="000000"/>
                <w:lang w:val="pt-BR"/>
              </w:rPr>
              <w:t>10G</w:t>
            </w:r>
            <w:r>
              <w:rPr>
                <w:rFonts w:ascii="Century Gothic" w:hAnsi="Century Gothic" w:cs="Arial"/>
                <w:color w:val="000000"/>
                <w:lang w:val="pt-BR"/>
              </w:rPr>
              <w:t>E</w:t>
            </w:r>
            <w:r w:rsidRPr="00436318">
              <w:rPr>
                <w:rFonts w:ascii="Century Gothic" w:hAnsi="Century Gothic" w:cs="Arial"/>
                <w:color w:val="000000"/>
                <w:lang w:val="pt-BR"/>
              </w:rPr>
              <w:t xml:space="preserve"> Base SR</w:t>
            </w:r>
          </w:p>
          <w:p w14:paraId="2A647112" w14:textId="33251B1B" w:rsidR="00650959" w:rsidRPr="00592737" w:rsidDel="00650959" w:rsidRDefault="00F92B04" w:rsidP="00F92B04">
            <w:pPr>
              <w:autoSpaceDE w:val="0"/>
              <w:autoSpaceDN w:val="0"/>
              <w:adjustRightInd w:val="0"/>
              <w:spacing w:before="20" w:after="20" w:line="240" w:lineRule="auto"/>
              <w:contextualSpacing/>
              <w:jc w:val="center"/>
              <w:rPr>
                <w:rFonts w:ascii="Century Gothic" w:hAnsi="Century Gothic" w:cs="Arial"/>
                <w:sz w:val="20"/>
                <w:szCs w:val="20"/>
                <w:lang w:val="fr-FR"/>
              </w:rPr>
            </w:pPr>
            <w:r w:rsidRPr="00436318">
              <w:rPr>
                <w:rFonts w:ascii="Century Gothic" w:hAnsi="Century Gothic" w:cs="Arial"/>
                <w:color w:val="000000"/>
                <w:lang w:val="pt-BR"/>
              </w:rPr>
              <w:t>10G</w:t>
            </w:r>
            <w:r>
              <w:rPr>
                <w:rFonts w:ascii="Century Gothic" w:hAnsi="Century Gothic" w:cs="Arial"/>
                <w:color w:val="000000"/>
                <w:lang w:val="pt-BR"/>
              </w:rPr>
              <w:t>E</w:t>
            </w:r>
            <w:r w:rsidRPr="00436318">
              <w:rPr>
                <w:rFonts w:ascii="Century Gothic" w:hAnsi="Century Gothic" w:cs="Arial"/>
                <w:color w:val="000000"/>
                <w:lang w:val="pt-BR"/>
              </w:rPr>
              <w:t xml:space="preserve"> Base LR</w:t>
            </w:r>
          </w:p>
        </w:tc>
      </w:tr>
      <w:tr w:rsidR="00650959" w:rsidRPr="00592737" w14:paraId="7A776985" w14:textId="77777777" w:rsidTr="00F92B04">
        <w:trPr>
          <w:jc w:val="center"/>
        </w:trPr>
        <w:tc>
          <w:tcPr>
            <w:tcW w:w="4846" w:type="dxa"/>
            <w:vAlign w:val="center"/>
          </w:tcPr>
          <w:p w14:paraId="7D547599" w14:textId="43107402" w:rsidR="00650959" w:rsidRPr="00592737" w:rsidDel="00650959" w:rsidRDefault="00DB291D" w:rsidP="00650959">
            <w:pPr>
              <w:autoSpaceDE w:val="0"/>
              <w:autoSpaceDN w:val="0"/>
              <w:adjustRightInd w:val="0"/>
              <w:spacing w:before="20" w:after="20" w:line="240" w:lineRule="auto"/>
              <w:contextualSpacing/>
              <w:jc w:val="center"/>
              <w:rPr>
                <w:rFonts w:ascii="Century Gothic" w:hAnsi="Century Gothic" w:cs="Arial"/>
                <w:color w:val="000000"/>
                <w:sz w:val="20"/>
                <w:szCs w:val="20"/>
              </w:rPr>
            </w:pPr>
            <w:r>
              <w:rPr>
                <w:rFonts w:ascii="Century Gothic" w:hAnsi="Century Gothic" w:cs="Arial"/>
                <w:color w:val="000000"/>
              </w:rPr>
              <w:t xml:space="preserve">100 </w:t>
            </w:r>
            <w:proofErr w:type="gramStart"/>
            <w:r>
              <w:rPr>
                <w:rFonts w:ascii="Century Gothic" w:hAnsi="Century Gothic" w:cs="Arial"/>
                <w:color w:val="000000"/>
              </w:rPr>
              <w:t>Giga</w:t>
            </w:r>
            <w:proofErr w:type="gramEnd"/>
            <w:r>
              <w:rPr>
                <w:rFonts w:ascii="Century Gothic" w:hAnsi="Century Gothic" w:cs="Arial"/>
                <w:color w:val="000000"/>
              </w:rPr>
              <w:t xml:space="preserve"> </w:t>
            </w:r>
            <w:r w:rsidR="00650959" w:rsidRPr="00436318">
              <w:rPr>
                <w:rFonts w:ascii="Century Gothic" w:hAnsi="Century Gothic" w:cs="Arial"/>
                <w:color w:val="000000"/>
              </w:rPr>
              <w:t xml:space="preserve">Ethernet </w:t>
            </w:r>
            <w:r w:rsidR="00295248">
              <w:rPr>
                <w:rFonts w:ascii="Century Gothic" w:hAnsi="Century Gothic" w:cs="Arial"/>
                <w:color w:val="000000"/>
              </w:rPr>
              <w:t>(</w:t>
            </w:r>
            <w:r w:rsidR="00650959" w:rsidRPr="00436318">
              <w:rPr>
                <w:rFonts w:ascii="Century Gothic" w:hAnsi="Century Gothic" w:cs="Arial"/>
                <w:color w:val="000000"/>
              </w:rPr>
              <w:t>100 Gbps</w:t>
            </w:r>
            <w:r w:rsidR="00295248">
              <w:rPr>
                <w:rFonts w:ascii="Century Gothic" w:hAnsi="Century Gothic" w:cs="Arial"/>
                <w:color w:val="000000"/>
              </w:rPr>
              <w:t>)</w:t>
            </w:r>
          </w:p>
        </w:tc>
        <w:tc>
          <w:tcPr>
            <w:tcW w:w="1378" w:type="dxa"/>
            <w:vAlign w:val="center"/>
          </w:tcPr>
          <w:p w14:paraId="2C3063D9"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lang w:val="es-ES"/>
              </w:rPr>
              <w:t>•</w:t>
            </w:r>
          </w:p>
        </w:tc>
        <w:tc>
          <w:tcPr>
            <w:tcW w:w="2524" w:type="dxa"/>
            <w:vAlign w:val="center"/>
          </w:tcPr>
          <w:p w14:paraId="577339A6" w14:textId="77777777" w:rsidR="00650959" w:rsidRPr="00592737" w:rsidDel="00650959" w:rsidRDefault="00875CCC" w:rsidP="00650959">
            <w:pPr>
              <w:autoSpaceDE w:val="0"/>
              <w:autoSpaceDN w:val="0"/>
              <w:adjustRightInd w:val="0"/>
              <w:spacing w:before="20" w:after="20" w:line="240" w:lineRule="auto"/>
              <w:contextualSpacing/>
              <w:jc w:val="center"/>
              <w:rPr>
                <w:rFonts w:ascii="Century Gothic" w:hAnsi="Century Gothic" w:cs="Arial"/>
                <w:sz w:val="20"/>
                <w:szCs w:val="20"/>
                <w:lang w:val="fr-FR"/>
              </w:rPr>
            </w:pPr>
            <w:r w:rsidRPr="00717C19">
              <w:rPr>
                <w:rFonts w:ascii="Century Gothic" w:hAnsi="Century Gothic" w:cs="Arial"/>
                <w:lang w:val="fr-FR"/>
              </w:rPr>
              <w:t>100GE LR-4</w:t>
            </w:r>
          </w:p>
        </w:tc>
      </w:tr>
      <w:tr w:rsidR="00650959" w:rsidRPr="00592737" w14:paraId="15D54020" w14:textId="77777777" w:rsidTr="00F92B04">
        <w:trPr>
          <w:jc w:val="center"/>
        </w:trPr>
        <w:tc>
          <w:tcPr>
            <w:tcW w:w="4846" w:type="dxa"/>
            <w:vAlign w:val="center"/>
          </w:tcPr>
          <w:p w14:paraId="521819D0" w14:textId="4B4E249D"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color w:val="000000"/>
                <w:sz w:val="20"/>
                <w:szCs w:val="20"/>
              </w:rPr>
            </w:pPr>
            <w:proofErr w:type="gramStart"/>
            <w:r w:rsidRPr="00436318">
              <w:rPr>
                <w:rFonts w:ascii="Century Gothic" w:hAnsi="Century Gothic" w:cs="Arial"/>
                <w:color w:val="000000"/>
              </w:rPr>
              <w:t>Hub</w:t>
            </w:r>
            <w:proofErr w:type="gramEnd"/>
            <w:r w:rsidRPr="00436318">
              <w:rPr>
                <w:rFonts w:ascii="Century Gothic" w:hAnsi="Century Gothic" w:cs="Arial"/>
                <w:color w:val="000000"/>
              </w:rPr>
              <w:t xml:space="preserve"> Ethernet </w:t>
            </w:r>
            <w:r w:rsidR="00295248">
              <w:rPr>
                <w:rFonts w:ascii="Century Gothic" w:hAnsi="Century Gothic" w:cs="Arial"/>
                <w:color w:val="000000"/>
              </w:rPr>
              <w:t>(</w:t>
            </w:r>
            <w:r w:rsidRPr="00436318">
              <w:rPr>
                <w:rFonts w:ascii="Century Gothic" w:hAnsi="Century Gothic" w:cs="Arial"/>
                <w:color w:val="000000"/>
              </w:rPr>
              <w:t>1 Gbps</w:t>
            </w:r>
            <w:r w:rsidR="00295248">
              <w:rPr>
                <w:rFonts w:ascii="Century Gothic" w:hAnsi="Century Gothic" w:cs="Arial"/>
                <w:color w:val="000000"/>
              </w:rPr>
              <w:t>)</w:t>
            </w:r>
          </w:p>
        </w:tc>
        <w:tc>
          <w:tcPr>
            <w:tcW w:w="1378" w:type="dxa"/>
            <w:vAlign w:val="center"/>
          </w:tcPr>
          <w:p w14:paraId="01A31C34"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lang w:val="es-ES"/>
              </w:rPr>
              <w:t>•</w:t>
            </w:r>
          </w:p>
        </w:tc>
        <w:tc>
          <w:tcPr>
            <w:tcW w:w="2524" w:type="dxa"/>
            <w:vAlign w:val="center"/>
          </w:tcPr>
          <w:p w14:paraId="697DAFFC" w14:textId="77777777"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fr-FR"/>
              </w:rPr>
            </w:pPr>
            <w:r w:rsidRPr="00436318">
              <w:rPr>
                <w:rFonts w:ascii="Century Gothic" w:hAnsi="Century Gothic" w:cs="Arial"/>
                <w:color w:val="000000"/>
              </w:rPr>
              <w:t xml:space="preserve">1000 </w:t>
            </w:r>
            <w:proofErr w:type="gramStart"/>
            <w:r w:rsidRPr="00436318">
              <w:rPr>
                <w:rFonts w:ascii="Century Gothic" w:hAnsi="Century Gothic" w:cs="Arial"/>
                <w:color w:val="000000"/>
              </w:rPr>
              <w:t>Base</w:t>
            </w:r>
            <w:proofErr w:type="gramEnd"/>
            <w:r w:rsidRPr="00436318">
              <w:rPr>
                <w:rFonts w:ascii="Century Gothic" w:hAnsi="Century Gothic" w:cs="Arial"/>
                <w:color w:val="000000"/>
              </w:rPr>
              <w:t xml:space="preserve">-T </w:t>
            </w:r>
            <w:r w:rsidRPr="00436318">
              <w:rPr>
                <w:rFonts w:ascii="Century Gothic" w:hAnsi="Century Gothic" w:cs="Arial"/>
                <w:color w:val="000000"/>
              </w:rPr>
              <w:br/>
              <w:t>1000 Base SX</w:t>
            </w:r>
            <w:r w:rsidRPr="00436318">
              <w:rPr>
                <w:rFonts w:ascii="Century Gothic" w:hAnsi="Century Gothic" w:cs="Arial"/>
                <w:color w:val="000000"/>
              </w:rPr>
              <w:br/>
              <w:t>1000 Base LX</w:t>
            </w:r>
          </w:p>
        </w:tc>
      </w:tr>
      <w:tr w:rsidR="00650959" w:rsidRPr="00592737" w14:paraId="03900E9F" w14:textId="77777777" w:rsidTr="00F92B04">
        <w:trPr>
          <w:jc w:val="center"/>
        </w:trPr>
        <w:tc>
          <w:tcPr>
            <w:tcW w:w="4846" w:type="dxa"/>
            <w:vAlign w:val="center"/>
          </w:tcPr>
          <w:p w14:paraId="3109C7F2" w14:textId="41CCDDD2"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color w:val="000000"/>
                <w:sz w:val="20"/>
                <w:szCs w:val="20"/>
              </w:rPr>
            </w:pPr>
            <w:proofErr w:type="gramStart"/>
            <w:r w:rsidRPr="00436318">
              <w:rPr>
                <w:rFonts w:ascii="Century Gothic" w:hAnsi="Century Gothic" w:cs="Arial"/>
                <w:color w:val="000000"/>
              </w:rPr>
              <w:t>Hub</w:t>
            </w:r>
            <w:proofErr w:type="gramEnd"/>
            <w:r w:rsidRPr="00436318">
              <w:rPr>
                <w:rFonts w:ascii="Century Gothic" w:hAnsi="Century Gothic" w:cs="Arial"/>
                <w:color w:val="000000"/>
              </w:rPr>
              <w:t xml:space="preserve"> Ethernet </w:t>
            </w:r>
            <w:r w:rsidR="00295248">
              <w:rPr>
                <w:rFonts w:ascii="Century Gothic" w:hAnsi="Century Gothic" w:cs="Arial"/>
                <w:color w:val="000000"/>
              </w:rPr>
              <w:t>(</w:t>
            </w:r>
            <w:r w:rsidRPr="00436318">
              <w:rPr>
                <w:rFonts w:ascii="Century Gothic" w:hAnsi="Century Gothic" w:cs="Arial"/>
                <w:color w:val="000000"/>
              </w:rPr>
              <w:t>10 Gbps</w:t>
            </w:r>
            <w:r w:rsidR="00295248">
              <w:rPr>
                <w:rFonts w:ascii="Century Gothic" w:hAnsi="Century Gothic" w:cs="Arial"/>
                <w:color w:val="000000"/>
              </w:rPr>
              <w:t>)</w:t>
            </w:r>
          </w:p>
        </w:tc>
        <w:tc>
          <w:tcPr>
            <w:tcW w:w="1378" w:type="dxa"/>
            <w:vAlign w:val="center"/>
          </w:tcPr>
          <w:p w14:paraId="5F484ADB"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es-ES"/>
              </w:rPr>
            </w:pPr>
            <w:r w:rsidRPr="00436318">
              <w:rPr>
                <w:rFonts w:ascii="Century Gothic" w:hAnsi="Century Gothic" w:cs="Arial"/>
                <w:color w:val="000000"/>
              </w:rPr>
              <w:t>•</w:t>
            </w:r>
          </w:p>
        </w:tc>
        <w:tc>
          <w:tcPr>
            <w:tcW w:w="2524" w:type="dxa"/>
            <w:vAlign w:val="center"/>
          </w:tcPr>
          <w:p w14:paraId="736C9962" w14:textId="77777777" w:rsidR="00650959" w:rsidRPr="00436318" w:rsidRDefault="00650959" w:rsidP="00650959">
            <w:pPr>
              <w:spacing w:after="0" w:line="240" w:lineRule="auto"/>
              <w:jc w:val="center"/>
              <w:rPr>
                <w:rFonts w:ascii="Century Gothic" w:hAnsi="Century Gothic" w:cs="Arial"/>
                <w:color w:val="000000"/>
                <w:lang w:val="pt-BR"/>
              </w:rPr>
            </w:pPr>
            <w:r w:rsidRPr="00436318">
              <w:rPr>
                <w:rFonts w:ascii="Century Gothic" w:hAnsi="Century Gothic" w:cs="Arial"/>
                <w:color w:val="000000"/>
                <w:lang w:val="pt-BR"/>
              </w:rPr>
              <w:t>10G</w:t>
            </w:r>
            <w:r w:rsidR="00DB291D">
              <w:rPr>
                <w:rFonts w:ascii="Century Gothic" w:hAnsi="Century Gothic" w:cs="Arial"/>
                <w:color w:val="000000"/>
                <w:lang w:val="pt-BR"/>
              </w:rPr>
              <w:t>E</w:t>
            </w:r>
            <w:r w:rsidRPr="00436318">
              <w:rPr>
                <w:rFonts w:ascii="Century Gothic" w:hAnsi="Century Gothic" w:cs="Arial"/>
                <w:color w:val="000000"/>
                <w:lang w:val="pt-BR"/>
              </w:rPr>
              <w:t xml:space="preserve"> Base SR</w:t>
            </w:r>
          </w:p>
          <w:p w14:paraId="28453F09" w14:textId="77777777" w:rsidR="00650959" w:rsidRPr="00592737" w:rsidDel="00650959" w:rsidRDefault="00650959" w:rsidP="00650959">
            <w:pPr>
              <w:autoSpaceDE w:val="0"/>
              <w:autoSpaceDN w:val="0"/>
              <w:adjustRightInd w:val="0"/>
              <w:spacing w:before="20" w:after="20" w:line="240" w:lineRule="auto"/>
              <w:contextualSpacing/>
              <w:jc w:val="center"/>
              <w:rPr>
                <w:rFonts w:ascii="Century Gothic" w:hAnsi="Century Gothic" w:cs="Arial"/>
                <w:sz w:val="20"/>
                <w:szCs w:val="20"/>
                <w:lang w:val="fr-FR"/>
              </w:rPr>
            </w:pPr>
            <w:r w:rsidRPr="00436318">
              <w:rPr>
                <w:rFonts w:ascii="Century Gothic" w:hAnsi="Century Gothic" w:cs="Arial"/>
                <w:color w:val="000000"/>
                <w:lang w:val="pt-BR"/>
              </w:rPr>
              <w:t>10G</w:t>
            </w:r>
            <w:r w:rsidR="00DB291D">
              <w:rPr>
                <w:rFonts w:ascii="Century Gothic" w:hAnsi="Century Gothic" w:cs="Arial"/>
                <w:color w:val="000000"/>
                <w:lang w:val="pt-BR"/>
              </w:rPr>
              <w:t>E</w:t>
            </w:r>
            <w:r w:rsidRPr="00436318">
              <w:rPr>
                <w:rFonts w:ascii="Century Gothic" w:hAnsi="Century Gothic" w:cs="Arial"/>
                <w:color w:val="000000"/>
                <w:lang w:val="pt-BR"/>
              </w:rPr>
              <w:t xml:space="preserve"> Base LR</w:t>
            </w:r>
          </w:p>
        </w:tc>
      </w:tr>
      <w:bookmarkEnd w:id="5"/>
      <w:bookmarkEnd w:id="8"/>
    </w:tbl>
    <w:p w14:paraId="0CCDE9A9" w14:textId="77777777" w:rsidR="00466F02" w:rsidRDefault="00466F02" w:rsidP="00B777CC">
      <w:pPr>
        <w:pStyle w:val="Ttulo3"/>
        <w:spacing w:after="120" w:line="264" w:lineRule="auto"/>
        <w:ind w:left="0"/>
        <w:rPr>
          <w:rFonts w:ascii="Century Gothic" w:hAnsi="Century Gothic" w:cs="Arial"/>
        </w:rPr>
      </w:pPr>
    </w:p>
    <w:p w14:paraId="79AB37CA" w14:textId="68E3F8D5"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2.2 Pronóstico de Servicios.</w:t>
      </w:r>
    </w:p>
    <w:p w14:paraId="388835DF"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El CS presentará un pronóstico de demanda de servicios para el año siguiente con base en la fecha límite del año en curso, indicada en la tabla siguiente: </w:t>
      </w:r>
    </w:p>
    <w:tbl>
      <w:tblPr>
        <w:tblW w:w="0" w:type="auto"/>
        <w:jc w:val="center"/>
        <w:tblCellMar>
          <w:left w:w="0" w:type="dxa"/>
          <w:right w:w="0" w:type="dxa"/>
        </w:tblCellMar>
        <w:tblLook w:val="04A0" w:firstRow="1" w:lastRow="0" w:firstColumn="1" w:lastColumn="0" w:noHBand="0" w:noVBand="1"/>
      </w:tblPr>
      <w:tblGrid>
        <w:gridCol w:w="2256"/>
        <w:gridCol w:w="5027"/>
      </w:tblGrid>
      <w:tr w:rsidR="00283100" w:rsidRPr="00592737" w14:paraId="4F4CE189" w14:textId="77777777" w:rsidTr="00F50FD5">
        <w:trPr>
          <w:jc w:val="center"/>
        </w:trPr>
        <w:tc>
          <w:tcPr>
            <w:tcW w:w="2256"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hideMark/>
          </w:tcPr>
          <w:p w14:paraId="5C877EA8"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FFFFFF"/>
                <w:sz w:val="20"/>
                <w:szCs w:val="20"/>
              </w:rPr>
            </w:pPr>
            <w:r w:rsidRPr="00592737">
              <w:rPr>
                <w:rFonts w:ascii="Century Gothic" w:hAnsi="Century Gothic" w:cs="Arial"/>
                <w:b/>
                <w:color w:val="FFFFFF"/>
                <w:sz w:val="20"/>
                <w:szCs w:val="20"/>
              </w:rPr>
              <w:t>Fecha límite</w:t>
            </w:r>
          </w:p>
        </w:tc>
        <w:tc>
          <w:tcPr>
            <w:tcW w:w="5027"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vAlign w:val="center"/>
            <w:hideMark/>
          </w:tcPr>
          <w:p w14:paraId="5512DA48"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FFFFFF"/>
                <w:sz w:val="20"/>
                <w:szCs w:val="20"/>
              </w:rPr>
            </w:pPr>
            <w:r w:rsidRPr="00592737">
              <w:rPr>
                <w:rFonts w:ascii="Century Gothic" w:hAnsi="Century Gothic" w:cs="Arial"/>
                <w:b/>
                <w:color w:val="FFFFFF"/>
                <w:sz w:val="20"/>
                <w:szCs w:val="20"/>
              </w:rPr>
              <w:t>Pronóstico</w:t>
            </w:r>
          </w:p>
        </w:tc>
      </w:tr>
      <w:tr w:rsidR="00283100" w:rsidRPr="00592737" w14:paraId="3AF1E0CF" w14:textId="77777777" w:rsidTr="00283100">
        <w:trPr>
          <w:jc w:val="center"/>
        </w:trPr>
        <w:tc>
          <w:tcPr>
            <w:tcW w:w="2256"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53751564"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30 de junio</w:t>
            </w:r>
          </w:p>
        </w:tc>
        <w:tc>
          <w:tcPr>
            <w:tcW w:w="5027" w:type="dxa"/>
            <w:tcBorders>
              <w:top w:val="nil"/>
              <w:left w:val="nil"/>
              <w:bottom w:val="single" w:sz="4" w:space="0" w:color="auto"/>
              <w:right w:val="single" w:sz="8" w:space="0" w:color="auto"/>
            </w:tcBorders>
            <w:tcMar>
              <w:top w:w="0" w:type="dxa"/>
              <w:left w:w="108" w:type="dxa"/>
              <w:bottom w:w="0" w:type="dxa"/>
              <w:right w:w="108" w:type="dxa"/>
            </w:tcMar>
            <w:vAlign w:val="center"/>
            <w:hideMark/>
          </w:tcPr>
          <w:p w14:paraId="4DC28840"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Enero-junio del año inmediato posterior.</w:t>
            </w:r>
          </w:p>
        </w:tc>
      </w:tr>
      <w:tr w:rsidR="00283100" w:rsidRPr="00592737" w14:paraId="4429B5EF" w14:textId="77777777" w:rsidTr="00283100">
        <w:trPr>
          <w:jc w:val="center"/>
        </w:trPr>
        <w:tc>
          <w:tcPr>
            <w:tcW w:w="2256"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C4A2BB4"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31 de diciembre</w:t>
            </w:r>
          </w:p>
        </w:tc>
        <w:tc>
          <w:tcPr>
            <w:tcW w:w="5027"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47B95AB" w14:textId="77777777" w:rsidR="00283100" w:rsidRPr="00592737" w:rsidRDefault="00283100" w:rsidP="002747A5">
            <w:pPr>
              <w:autoSpaceDE w:val="0"/>
              <w:autoSpaceDN w:val="0"/>
              <w:spacing w:before="20" w:after="20" w:line="240" w:lineRule="auto"/>
              <w:contextualSpacing/>
              <w:jc w:val="center"/>
              <w:rPr>
                <w:rFonts w:ascii="Century Gothic" w:hAnsi="Century Gothic" w:cs="Arial"/>
                <w:color w:val="000000"/>
                <w:sz w:val="20"/>
                <w:szCs w:val="20"/>
              </w:rPr>
            </w:pPr>
            <w:r w:rsidRPr="00592737">
              <w:rPr>
                <w:rFonts w:ascii="Century Gothic" w:hAnsi="Century Gothic" w:cs="Arial"/>
                <w:color w:val="000000"/>
                <w:sz w:val="20"/>
                <w:szCs w:val="20"/>
              </w:rPr>
              <w:t>Julio-diciembre del año inmediato posterior.</w:t>
            </w:r>
          </w:p>
        </w:tc>
      </w:tr>
    </w:tbl>
    <w:p w14:paraId="7025C78F" w14:textId="77777777" w:rsidR="00B216C1" w:rsidRDefault="00B216C1" w:rsidP="004650C9">
      <w:pPr>
        <w:autoSpaceDE w:val="0"/>
        <w:autoSpaceDN w:val="0"/>
        <w:spacing w:before="60" w:after="120" w:line="276" w:lineRule="auto"/>
        <w:jc w:val="both"/>
        <w:rPr>
          <w:rFonts w:ascii="Century Gothic" w:hAnsi="Century Gothic" w:cs="Arial"/>
          <w:color w:val="000000"/>
        </w:rPr>
      </w:pPr>
    </w:p>
    <w:p w14:paraId="0F35728F" w14:textId="1A5278CC" w:rsidR="00283100" w:rsidRPr="0073740B" w:rsidRDefault="00283100" w:rsidP="004650C9">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color w:val="000000"/>
        </w:rPr>
        <w:t xml:space="preserve">Los pronósticos </w:t>
      </w:r>
      <w:r w:rsidR="0094325D">
        <w:rPr>
          <w:rFonts w:ascii="Century Gothic" w:hAnsi="Century Gothic" w:cs="Arial"/>
          <w:color w:val="000000"/>
        </w:rPr>
        <w:t xml:space="preserve">y ratificaciones </w:t>
      </w:r>
      <w:r w:rsidRPr="0073740B">
        <w:rPr>
          <w:rFonts w:ascii="Century Gothic" w:hAnsi="Century Gothic" w:cs="Arial"/>
          <w:color w:val="000000"/>
        </w:rPr>
        <w:t xml:space="preserve">serán presentados en el formato contenido en el Anexo “H” de esta Oferta a través del SEG/SIPO. </w:t>
      </w:r>
    </w:p>
    <w:p w14:paraId="10789E89" w14:textId="77777777" w:rsidR="00283100"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Para los enlaces dedicados locales, en caso de que los servicios contratados sean menores al 50% (cincuenta por ciento) de lo pronosticado, se hará del conocimiento del Instituto y el CS considerará en el próximo pronóstico bimestral un volumen de servicios equivalente a los servicios realmente contratados en el periodo anterior, lo cual no será un impedimento para que el CS requiera la contratación de servicios adicionales a los pronosticados.</w:t>
      </w:r>
    </w:p>
    <w:p w14:paraId="7E66A54A" w14:textId="3A2C1DD8" w:rsidR="0094325D" w:rsidRPr="00436318" w:rsidRDefault="0094325D" w:rsidP="0094325D">
      <w:pPr>
        <w:spacing w:after="0" w:line="276" w:lineRule="auto"/>
        <w:jc w:val="both"/>
        <w:rPr>
          <w:rFonts w:ascii="Century Gothic" w:hAnsi="Century Gothic" w:cs="Arial"/>
          <w:color w:val="000000"/>
        </w:rPr>
      </w:pPr>
      <w:r w:rsidRPr="00436318">
        <w:rPr>
          <w:rFonts w:ascii="Century Gothic" w:hAnsi="Century Gothic" w:cs="Arial"/>
          <w:color w:val="000000"/>
        </w:rPr>
        <w:t xml:space="preserve">En caso de que no exista pronóstico de servicios, los plazos de entrega </w:t>
      </w:r>
      <w:r w:rsidR="00224D28">
        <w:rPr>
          <w:rFonts w:ascii="Century Gothic" w:hAnsi="Century Gothic" w:cs="Arial"/>
          <w:color w:val="000000"/>
        </w:rPr>
        <w:t>serán</w:t>
      </w:r>
      <w:r w:rsidRPr="00436318">
        <w:rPr>
          <w:rFonts w:ascii="Century Gothic" w:hAnsi="Century Gothic" w:cs="Arial"/>
          <w:color w:val="000000"/>
        </w:rPr>
        <w:t xml:space="preserve"> acordados entre las Partes (Due Date).</w:t>
      </w:r>
    </w:p>
    <w:p w14:paraId="42DFF893" w14:textId="77777777" w:rsidR="004650C9" w:rsidRPr="004650C9" w:rsidRDefault="004650C9" w:rsidP="00B777CC">
      <w:pPr>
        <w:autoSpaceDE w:val="0"/>
        <w:autoSpaceDN w:val="0"/>
        <w:spacing w:after="120" w:line="276" w:lineRule="auto"/>
        <w:jc w:val="both"/>
        <w:rPr>
          <w:rFonts w:ascii="Century Gothic" w:hAnsi="Century Gothic" w:cs="Arial"/>
          <w:color w:val="000000"/>
          <w:sz w:val="12"/>
          <w:szCs w:val="12"/>
        </w:rPr>
      </w:pPr>
    </w:p>
    <w:p w14:paraId="25500070"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2.3 Capacidad de los Servicios.</w:t>
      </w:r>
    </w:p>
    <w:p w14:paraId="092D84C9" w14:textId="078AEEB2" w:rsidR="00283100" w:rsidRDefault="00283100" w:rsidP="00B777CC">
      <w:pPr>
        <w:widowControl w:val="0"/>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Los servicios mayoristas de Arrendamiento de Enlaces Dedicados </w:t>
      </w:r>
      <w:r w:rsidR="000E024D" w:rsidRPr="0073740B">
        <w:rPr>
          <w:rFonts w:ascii="Century Gothic" w:hAnsi="Century Gothic" w:cs="Arial"/>
          <w:color w:val="000000"/>
        </w:rPr>
        <w:t>Locales</w:t>
      </w:r>
      <w:r w:rsidRPr="0073740B">
        <w:rPr>
          <w:rFonts w:ascii="Century Gothic" w:hAnsi="Century Gothic" w:cs="Arial"/>
          <w:color w:val="000000"/>
        </w:rPr>
        <w:t xml:space="preserve"> serán ofrecidos en las siguientes </w:t>
      </w:r>
      <w:r w:rsidR="000E024D">
        <w:rPr>
          <w:rFonts w:ascii="Century Gothic" w:hAnsi="Century Gothic" w:cs="Arial"/>
          <w:color w:val="000000"/>
        </w:rPr>
        <w:t>capacidades</w:t>
      </w:r>
      <w:r w:rsidR="000E024D" w:rsidRPr="0073740B">
        <w:rPr>
          <w:rFonts w:ascii="Century Gothic" w:hAnsi="Century Gothic" w:cs="Arial"/>
          <w:color w:val="0000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0"/>
        <w:gridCol w:w="2459"/>
      </w:tblGrid>
      <w:tr w:rsidR="00F15334" w:rsidRPr="00592737" w14:paraId="56F77FBD" w14:textId="77777777" w:rsidTr="00057847">
        <w:trPr>
          <w:tblHeader/>
          <w:jc w:val="center"/>
        </w:trPr>
        <w:tc>
          <w:tcPr>
            <w:tcW w:w="4730" w:type="dxa"/>
            <w:shd w:val="clear" w:color="auto" w:fill="009AD9"/>
            <w:vAlign w:val="center"/>
          </w:tcPr>
          <w:p w14:paraId="324BBA0F" w14:textId="77777777" w:rsidR="00F15334" w:rsidRPr="00592737" w:rsidRDefault="00F15334" w:rsidP="002747A5">
            <w:pPr>
              <w:autoSpaceDE w:val="0"/>
              <w:autoSpaceDN w:val="0"/>
              <w:adjustRightInd w:val="0"/>
              <w:spacing w:before="20" w:after="20" w:line="240" w:lineRule="auto"/>
              <w:contextualSpacing/>
              <w:jc w:val="center"/>
              <w:rPr>
                <w:rFonts w:ascii="Century Gothic" w:hAnsi="Century Gothic" w:cs="Arial"/>
                <w:b/>
                <w:color w:val="FFFFFF"/>
                <w:sz w:val="20"/>
                <w:szCs w:val="20"/>
                <w:lang w:val="en-US"/>
              </w:rPr>
            </w:pPr>
            <w:r w:rsidRPr="00592737">
              <w:rPr>
                <w:rFonts w:ascii="Century Gothic" w:hAnsi="Century Gothic" w:cs="Arial"/>
                <w:b/>
                <w:color w:val="FFFFFF"/>
                <w:sz w:val="20"/>
                <w:szCs w:val="20"/>
                <w:lang w:val="es-ES_tradnl"/>
              </w:rPr>
              <w:t>Denominación</w:t>
            </w:r>
            <w:r w:rsidRPr="00592737">
              <w:rPr>
                <w:rFonts w:ascii="Century Gothic" w:hAnsi="Century Gothic" w:cs="Arial"/>
                <w:b/>
                <w:bCs/>
                <w:color w:val="FFFFFF"/>
                <w:sz w:val="20"/>
                <w:szCs w:val="20"/>
                <w:lang w:val="es-ES_tradnl" w:eastAsia="es-ES"/>
              </w:rPr>
              <w:t xml:space="preserve"> </w:t>
            </w:r>
          </w:p>
        </w:tc>
        <w:tc>
          <w:tcPr>
            <w:tcW w:w="2459" w:type="dxa"/>
            <w:shd w:val="clear" w:color="auto" w:fill="009AD9"/>
            <w:vAlign w:val="center"/>
          </w:tcPr>
          <w:p w14:paraId="1E2D9D47" w14:textId="77777777" w:rsidR="00F15334" w:rsidRPr="00592737" w:rsidRDefault="00F15334" w:rsidP="002747A5">
            <w:pPr>
              <w:autoSpaceDE w:val="0"/>
              <w:autoSpaceDN w:val="0"/>
              <w:adjustRightInd w:val="0"/>
              <w:spacing w:before="20" w:after="20" w:line="240" w:lineRule="auto"/>
              <w:contextualSpacing/>
              <w:jc w:val="center"/>
              <w:rPr>
                <w:rFonts w:ascii="Century Gothic" w:hAnsi="Century Gothic" w:cs="Arial"/>
                <w:b/>
                <w:color w:val="FFFFFF"/>
                <w:sz w:val="20"/>
                <w:szCs w:val="20"/>
                <w:lang w:val="en-US"/>
              </w:rPr>
            </w:pPr>
            <w:r w:rsidRPr="00592737">
              <w:rPr>
                <w:rFonts w:ascii="Century Gothic" w:hAnsi="Century Gothic" w:cs="Arial"/>
                <w:b/>
                <w:color w:val="FFFFFF"/>
                <w:sz w:val="20"/>
                <w:szCs w:val="20"/>
                <w:lang w:val="es-ES_tradnl"/>
              </w:rPr>
              <w:t>Capacidad</w:t>
            </w:r>
          </w:p>
        </w:tc>
      </w:tr>
      <w:tr w:rsidR="00F15334" w:rsidRPr="00592737" w14:paraId="09788633" w14:textId="77777777" w:rsidTr="00057847">
        <w:trPr>
          <w:jc w:val="center"/>
        </w:trPr>
        <w:tc>
          <w:tcPr>
            <w:tcW w:w="4730" w:type="dxa"/>
          </w:tcPr>
          <w:p w14:paraId="2EC8E924" w14:textId="77777777" w:rsidR="00F15334" w:rsidRPr="00466F02" w:rsidRDefault="00F15334" w:rsidP="002747A5">
            <w:pPr>
              <w:autoSpaceDE w:val="0"/>
              <w:autoSpaceDN w:val="0"/>
              <w:adjustRightInd w:val="0"/>
              <w:spacing w:before="20" w:after="20" w:line="240" w:lineRule="auto"/>
              <w:contextualSpacing/>
              <w:jc w:val="center"/>
              <w:rPr>
                <w:rFonts w:ascii="Century Gothic" w:hAnsi="Century Gothic" w:cs="Arial"/>
                <w:lang w:val="es-ES_tradnl" w:eastAsia="es-ES"/>
              </w:rPr>
            </w:pPr>
            <w:r w:rsidRPr="00466F02">
              <w:rPr>
                <w:rFonts w:ascii="Century Gothic" w:hAnsi="Century Gothic" w:cs="Arial"/>
                <w:lang w:val="es-ES_tradnl" w:eastAsia="es-ES"/>
              </w:rPr>
              <w:t>Ethernet</w:t>
            </w:r>
          </w:p>
        </w:tc>
        <w:tc>
          <w:tcPr>
            <w:tcW w:w="2459" w:type="dxa"/>
            <w:vAlign w:val="center"/>
          </w:tcPr>
          <w:p w14:paraId="6CA4CDD0" w14:textId="7478FB8C" w:rsidR="00F15334" w:rsidRPr="00466F02" w:rsidRDefault="00F15334" w:rsidP="002747A5">
            <w:pPr>
              <w:autoSpaceDE w:val="0"/>
              <w:autoSpaceDN w:val="0"/>
              <w:adjustRightInd w:val="0"/>
              <w:spacing w:before="20" w:after="20" w:line="240" w:lineRule="auto"/>
              <w:contextualSpacing/>
              <w:jc w:val="center"/>
              <w:rPr>
                <w:rFonts w:ascii="Century Gothic" w:hAnsi="Century Gothic" w:cs="Arial"/>
                <w:lang w:val="es-ES_tradnl" w:eastAsia="es-ES"/>
              </w:rPr>
            </w:pPr>
            <w:r w:rsidRPr="00466F02">
              <w:rPr>
                <w:rFonts w:ascii="Century Gothic" w:hAnsi="Century Gothic" w:cs="Arial"/>
                <w:lang w:val="es-ES_tradnl" w:eastAsia="es-ES"/>
              </w:rPr>
              <w:t xml:space="preserve">1 Mbps  </w:t>
            </w:r>
          </w:p>
        </w:tc>
      </w:tr>
      <w:tr w:rsidR="00650959" w:rsidRPr="00592737" w14:paraId="70742ABD" w14:textId="77777777" w:rsidTr="00057847">
        <w:trPr>
          <w:jc w:val="center"/>
        </w:trPr>
        <w:tc>
          <w:tcPr>
            <w:tcW w:w="4730" w:type="dxa"/>
          </w:tcPr>
          <w:p w14:paraId="6FC0F9B6"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sidRPr="00436318">
              <w:rPr>
                <w:rFonts w:ascii="Century Gothic" w:hAnsi="Century Gothic" w:cs="Arial"/>
                <w:lang w:val="es-ES_tradnl" w:eastAsia="es-ES"/>
              </w:rPr>
              <w:t xml:space="preserve">Ethernet </w:t>
            </w:r>
          </w:p>
        </w:tc>
        <w:tc>
          <w:tcPr>
            <w:tcW w:w="2459" w:type="dxa"/>
            <w:vAlign w:val="center"/>
          </w:tcPr>
          <w:p w14:paraId="5938BB3E"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2 Mbps</w:t>
            </w:r>
          </w:p>
        </w:tc>
      </w:tr>
      <w:tr w:rsidR="00650959" w:rsidRPr="00592737" w14:paraId="0E40C36D" w14:textId="77777777" w:rsidTr="00057847">
        <w:trPr>
          <w:jc w:val="center"/>
        </w:trPr>
        <w:tc>
          <w:tcPr>
            <w:tcW w:w="4730" w:type="dxa"/>
          </w:tcPr>
          <w:p w14:paraId="3398801C"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sidRPr="00436318">
              <w:rPr>
                <w:rFonts w:ascii="Century Gothic" w:hAnsi="Century Gothic" w:cs="Arial"/>
                <w:lang w:val="es-ES_tradnl" w:eastAsia="es-ES"/>
              </w:rPr>
              <w:t xml:space="preserve">Ethernet </w:t>
            </w:r>
          </w:p>
        </w:tc>
        <w:tc>
          <w:tcPr>
            <w:tcW w:w="2459" w:type="dxa"/>
            <w:vAlign w:val="center"/>
          </w:tcPr>
          <w:p w14:paraId="7C7777ED"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4 Mbps</w:t>
            </w:r>
          </w:p>
        </w:tc>
      </w:tr>
      <w:tr w:rsidR="00650959" w:rsidRPr="00592737" w14:paraId="0D4E2F0A" w14:textId="77777777" w:rsidTr="00057847">
        <w:trPr>
          <w:jc w:val="center"/>
        </w:trPr>
        <w:tc>
          <w:tcPr>
            <w:tcW w:w="4730" w:type="dxa"/>
          </w:tcPr>
          <w:p w14:paraId="6595D7AE"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sidRPr="00436318">
              <w:rPr>
                <w:rFonts w:ascii="Century Gothic" w:hAnsi="Century Gothic" w:cs="Arial"/>
                <w:lang w:val="es-ES_tradnl" w:eastAsia="es-ES"/>
              </w:rPr>
              <w:t xml:space="preserve">Ethernet </w:t>
            </w:r>
          </w:p>
        </w:tc>
        <w:tc>
          <w:tcPr>
            <w:tcW w:w="2459" w:type="dxa"/>
            <w:vAlign w:val="center"/>
          </w:tcPr>
          <w:p w14:paraId="4080190F"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6 Mbps</w:t>
            </w:r>
          </w:p>
        </w:tc>
      </w:tr>
      <w:tr w:rsidR="00650959" w:rsidRPr="00592737" w14:paraId="6CD71512" w14:textId="77777777" w:rsidTr="00057847">
        <w:trPr>
          <w:jc w:val="center"/>
        </w:trPr>
        <w:tc>
          <w:tcPr>
            <w:tcW w:w="4730" w:type="dxa"/>
          </w:tcPr>
          <w:p w14:paraId="0B6F5D44"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sidRPr="00436318">
              <w:rPr>
                <w:rFonts w:ascii="Century Gothic" w:hAnsi="Century Gothic" w:cs="Arial"/>
                <w:lang w:val="es-ES_tradnl" w:eastAsia="es-ES"/>
              </w:rPr>
              <w:t xml:space="preserve">Ethernet </w:t>
            </w:r>
          </w:p>
        </w:tc>
        <w:tc>
          <w:tcPr>
            <w:tcW w:w="2459" w:type="dxa"/>
            <w:vAlign w:val="center"/>
          </w:tcPr>
          <w:p w14:paraId="4A59A9E2"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8 Mbps</w:t>
            </w:r>
          </w:p>
        </w:tc>
      </w:tr>
      <w:tr w:rsidR="00650959" w:rsidRPr="00592737" w14:paraId="51560EE3" w14:textId="77777777" w:rsidTr="00057847">
        <w:trPr>
          <w:jc w:val="center"/>
        </w:trPr>
        <w:tc>
          <w:tcPr>
            <w:tcW w:w="4730" w:type="dxa"/>
          </w:tcPr>
          <w:p w14:paraId="125048CE"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sidRPr="00436318">
              <w:rPr>
                <w:rFonts w:ascii="Century Gothic" w:hAnsi="Century Gothic" w:cs="Arial"/>
                <w:lang w:val="es-ES_tradnl" w:eastAsia="es-ES"/>
              </w:rPr>
              <w:t xml:space="preserve">Ethernet </w:t>
            </w:r>
            <w:r w:rsidR="00B01A0F">
              <w:rPr>
                <w:rFonts w:ascii="Century Gothic" w:hAnsi="Century Gothic" w:cs="Arial"/>
                <w:lang w:val="es-ES_tradnl" w:eastAsia="es-ES"/>
              </w:rPr>
              <w:t xml:space="preserve">/ </w:t>
            </w:r>
            <w:proofErr w:type="spellStart"/>
            <w:r w:rsidR="00B01A0F">
              <w:rPr>
                <w:rFonts w:ascii="Century Gothic" w:hAnsi="Century Gothic" w:cs="Arial"/>
                <w:lang w:val="es-ES_tradnl" w:eastAsia="es-ES"/>
              </w:rPr>
              <w:t>Fast</w:t>
            </w:r>
            <w:proofErr w:type="spellEnd"/>
            <w:r w:rsidR="00B01A0F">
              <w:rPr>
                <w:rFonts w:ascii="Century Gothic" w:hAnsi="Century Gothic" w:cs="Arial"/>
                <w:lang w:val="es-ES_tradnl" w:eastAsia="es-ES"/>
              </w:rPr>
              <w:t xml:space="preserve"> </w:t>
            </w:r>
            <w:r w:rsidR="00B01A0F" w:rsidRPr="00436318">
              <w:rPr>
                <w:rFonts w:ascii="Century Gothic" w:hAnsi="Century Gothic" w:cs="Arial"/>
                <w:lang w:val="es-ES_tradnl" w:eastAsia="es-ES"/>
              </w:rPr>
              <w:t>Ethernet</w:t>
            </w:r>
          </w:p>
        </w:tc>
        <w:tc>
          <w:tcPr>
            <w:tcW w:w="2459" w:type="dxa"/>
            <w:vAlign w:val="center"/>
          </w:tcPr>
          <w:p w14:paraId="2D05C4A7"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10 Mbps</w:t>
            </w:r>
          </w:p>
        </w:tc>
      </w:tr>
      <w:tr w:rsidR="00650959" w:rsidRPr="00592737" w14:paraId="34ABB315" w14:textId="77777777" w:rsidTr="00057847">
        <w:trPr>
          <w:jc w:val="center"/>
        </w:trPr>
        <w:tc>
          <w:tcPr>
            <w:tcW w:w="4730" w:type="dxa"/>
          </w:tcPr>
          <w:p w14:paraId="6D85FA98" w14:textId="77777777"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47EB9B25"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20 Mbps</w:t>
            </w:r>
          </w:p>
        </w:tc>
      </w:tr>
      <w:tr w:rsidR="00650959" w:rsidRPr="00592737" w14:paraId="44F2FDC3" w14:textId="77777777" w:rsidTr="00057847">
        <w:trPr>
          <w:jc w:val="center"/>
        </w:trPr>
        <w:tc>
          <w:tcPr>
            <w:tcW w:w="4730" w:type="dxa"/>
          </w:tcPr>
          <w:p w14:paraId="3A0201E6" w14:textId="77777777"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7A0FA327"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30 Mbps</w:t>
            </w:r>
          </w:p>
        </w:tc>
      </w:tr>
      <w:tr w:rsidR="00650959" w:rsidRPr="00592737" w14:paraId="2B2E20CF" w14:textId="77777777" w:rsidTr="00057847">
        <w:trPr>
          <w:jc w:val="center"/>
        </w:trPr>
        <w:tc>
          <w:tcPr>
            <w:tcW w:w="4730" w:type="dxa"/>
          </w:tcPr>
          <w:p w14:paraId="38FDFF93" w14:textId="77777777"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03428D29"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40 Mbps</w:t>
            </w:r>
          </w:p>
        </w:tc>
      </w:tr>
      <w:tr w:rsidR="00650959" w:rsidRPr="00592737" w14:paraId="1BCDCC86" w14:textId="77777777" w:rsidTr="00057847">
        <w:trPr>
          <w:jc w:val="center"/>
        </w:trPr>
        <w:tc>
          <w:tcPr>
            <w:tcW w:w="4730" w:type="dxa"/>
          </w:tcPr>
          <w:p w14:paraId="23AD608C" w14:textId="77777777"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4D5D9FF1"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50 Mbps</w:t>
            </w:r>
          </w:p>
        </w:tc>
      </w:tr>
      <w:tr w:rsidR="00650959" w:rsidRPr="00592737" w14:paraId="095FD0A0" w14:textId="77777777" w:rsidTr="00057847">
        <w:trPr>
          <w:jc w:val="center"/>
        </w:trPr>
        <w:tc>
          <w:tcPr>
            <w:tcW w:w="4730" w:type="dxa"/>
          </w:tcPr>
          <w:p w14:paraId="412C00B4" w14:textId="77777777"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5023D2EE"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60 Mbps</w:t>
            </w:r>
          </w:p>
        </w:tc>
      </w:tr>
      <w:tr w:rsidR="00650959" w:rsidRPr="00592737" w14:paraId="69ED2163" w14:textId="77777777" w:rsidTr="00057847">
        <w:trPr>
          <w:jc w:val="center"/>
        </w:trPr>
        <w:tc>
          <w:tcPr>
            <w:tcW w:w="4730" w:type="dxa"/>
          </w:tcPr>
          <w:p w14:paraId="3BD34DA3" w14:textId="77777777"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345632F1"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80 Mbps</w:t>
            </w:r>
          </w:p>
        </w:tc>
      </w:tr>
      <w:tr w:rsidR="00650959" w:rsidRPr="00592737" w14:paraId="5F51028D" w14:textId="77777777" w:rsidTr="00057847">
        <w:trPr>
          <w:jc w:val="center"/>
        </w:trPr>
        <w:tc>
          <w:tcPr>
            <w:tcW w:w="4730" w:type="dxa"/>
          </w:tcPr>
          <w:p w14:paraId="4926CB00" w14:textId="60571E99" w:rsidR="00650959" w:rsidRPr="00592737" w:rsidRDefault="00B01A0F" w:rsidP="00B01A0F">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spellStart"/>
            <w:r>
              <w:rPr>
                <w:rFonts w:ascii="Century Gothic" w:hAnsi="Century Gothic" w:cs="Arial"/>
                <w:lang w:val="es-ES_tradnl" w:eastAsia="es-ES"/>
              </w:rPr>
              <w:t>Fast</w:t>
            </w:r>
            <w:proofErr w:type="spellEnd"/>
            <w:r>
              <w:rPr>
                <w:rFonts w:ascii="Century Gothic" w:hAnsi="Century Gothic" w:cs="Arial"/>
                <w:lang w:val="es-ES_tradnl" w:eastAsia="es-ES"/>
              </w:rPr>
              <w:t xml:space="preserve"> </w:t>
            </w:r>
            <w:r w:rsidR="00650959" w:rsidRPr="00436318">
              <w:rPr>
                <w:rFonts w:ascii="Century Gothic" w:hAnsi="Century Gothic" w:cs="Arial"/>
                <w:lang w:val="es-ES_tradnl" w:eastAsia="es-ES"/>
              </w:rPr>
              <w:t>Ethernet</w:t>
            </w:r>
            <w:r>
              <w:rPr>
                <w:rFonts w:ascii="Century Gothic" w:hAnsi="Century Gothic" w:cs="Arial"/>
                <w:lang w:val="es-ES_tradnl" w:eastAsia="es-ES"/>
              </w:rPr>
              <w:t>/</w:t>
            </w:r>
            <w:r w:rsidR="00A23F3D">
              <w:rPr>
                <w:rFonts w:ascii="Century Gothic" w:hAnsi="Century Gothic" w:cs="Arial"/>
                <w:lang w:val="es-ES_tradnl" w:eastAsia="es-ES"/>
              </w:rPr>
              <w:t xml:space="preserve"> Giga</w:t>
            </w:r>
            <w:r w:rsidR="00A23F3D" w:rsidRPr="00436318">
              <w:rPr>
                <w:rFonts w:ascii="Century Gothic" w:hAnsi="Century Gothic" w:cs="Arial"/>
                <w:lang w:val="es-ES_tradnl" w:eastAsia="es-ES"/>
              </w:rPr>
              <w:t xml:space="preserve"> </w:t>
            </w:r>
            <w:r w:rsidRPr="00436318">
              <w:rPr>
                <w:rFonts w:ascii="Century Gothic" w:hAnsi="Century Gothic" w:cs="Arial"/>
                <w:lang w:val="es-ES_tradnl" w:eastAsia="es-ES"/>
              </w:rPr>
              <w:t>Ethernet</w:t>
            </w:r>
          </w:p>
        </w:tc>
        <w:tc>
          <w:tcPr>
            <w:tcW w:w="2459" w:type="dxa"/>
            <w:vAlign w:val="center"/>
          </w:tcPr>
          <w:p w14:paraId="70469863"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100 Mbps</w:t>
            </w:r>
          </w:p>
        </w:tc>
      </w:tr>
      <w:tr w:rsidR="00650959" w:rsidRPr="00592737" w14:paraId="38108B03" w14:textId="77777777" w:rsidTr="00057847">
        <w:trPr>
          <w:jc w:val="center"/>
        </w:trPr>
        <w:tc>
          <w:tcPr>
            <w:tcW w:w="4730" w:type="dxa"/>
          </w:tcPr>
          <w:p w14:paraId="41DBCD57" w14:textId="6C46EDF9" w:rsidR="00650959" w:rsidRPr="00592737" w:rsidRDefault="00A23F3D"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28614E96"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150 Mbps</w:t>
            </w:r>
          </w:p>
        </w:tc>
      </w:tr>
      <w:tr w:rsidR="00650959" w:rsidRPr="00592737" w14:paraId="71070294" w14:textId="77777777" w:rsidTr="00057847">
        <w:trPr>
          <w:jc w:val="center"/>
        </w:trPr>
        <w:tc>
          <w:tcPr>
            <w:tcW w:w="4730" w:type="dxa"/>
          </w:tcPr>
          <w:p w14:paraId="6DB1C69B" w14:textId="156B3A06" w:rsidR="00650959" w:rsidRPr="00592737" w:rsidRDefault="00A23F3D"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581D2450"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200 Mbps</w:t>
            </w:r>
          </w:p>
        </w:tc>
      </w:tr>
      <w:tr w:rsidR="00650959" w:rsidRPr="00592737" w14:paraId="757209ED" w14:textId="77777777" w:rsidTr="00057847">
        <w:trPr>
          <w:jc w:val="center"/>
        </w:trPr>
        <w:tc>
          <w:tcPr>
            <w:tcW w:w="4730" w:type="dxa"/>
          </w:tcPr>
          <w:p w14:paraId="34FAC8B9" w14:textId="4C7643BD" w:rsidR="00650959" w:rsidRPr="00592737" w:rsidRDefault="00A23F3D"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13F33CD9"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250 Mbps</w:t>
            </w:r>
          </w:p>
        </w:tc>
      </w:tr>
      <w:tr w:rsidR="00650959" w:rsidRPr="00592737" w14:paraId="6D406838" w14:textId="77777777" w:rsidTr="00057847">
        <w:trPr>
          <w:jc w:val="center"/>
        </w:trPr>
        <w:tc>
          <w:tcPr>
            <w:tcW w:w="4730" w:type="dxa"/>
          </w:tcPr>
          <w:p w14:paraId="32F3B2AC" w14:textId="5206ABFA" w:rsidR="00650959" w:rsidRPr="00592737" w:rsidRDefault="00A23F3D" w:rsidP="00B01A0F">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Giga</w:t>
            </w:r>
            <w:r w:rsidRPr="00436318">
              <w:rPr>
                <w:rFonts w:ascii="Century Gothic" w:hAnsi="Century Gothic" w:cs="Arial"/>
                <w:lang w:val="es-ES_tradnl" w:eastAsia="es-ES"/>
              </w:rPr>
              <w:t xml:space="preserve"> </w:t>
            </w:r>
            <w:r w:rsidR="00650959" w:rsidRPr="00436318">
              <w:rPr>
                <w:rFonts w:ascii="Century Gothic" w:hAnsi="Century Gothic" w:cs="Arial"/>
                <w:lang w:val="es-ES_tradnl" w:eastAsia="es-ES"/>
              </w:rPr>
              <w:t xml:space="preserve">Ethernet </w:t>
            </w:r>
          </w:p>
        </w:tc>
        <w:tc>
          <w:tcPr>
            <w:tcW w:w="2459" w:type="dxa"/>
            <w:vAlign w:val="center"/>
          </w:tcPr>
          <w:p w14:paraId="4A1A47C7"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500 Mbps</w:t>
            </w:r>
          </w:p>
        </w:tc>
      </w:tr>
      <w:tr w:rsidR="00650959" w:rsidRPr="00592737" w14:paraId="0E38A6CA" w14:textId="77777777" w:rsidTr="00057847">
        <w:trPr>
          <w:jc w:val="center"/>
        </w:trPr>
        <w:tc>
          <w:tcPr>
            <w:tcW w:w="4730" w:type="dxa"/>
          </w:tcPr>
          <w:p w14:paraId="5AEB1EC2" w14:textId="1B509E0B" w:rsidR="00650959" w:rsidRPr="00592737" w:rsidRDefault="00A23F3D"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 xml:space="preserve">Giga </w:t>
            </w:r>
            <w:r w:rsidR="00650959" w:rsidRPr="00436318">
              <w:rPr>
                <w:rFonts w:ascii="Century Gothic" w:hAnsi="Century Gothic" w:cs="Arial"/>
                <w:lang w:val="es-ES_tradnl" w:eastAsia="es-ES"/>
              </w:rPr>
              <w:t xml:space="preserve">Ethernet </w:t>
            </w:r>
            <w:r w:rsidR="00B01A0F">
              <w:rPr>
                <w:rFonts w:ascii="Century Gothic" w:hAnsi="Century Gothic" w:cs="Arial"/>
                <w:lang w:val="es-ES_tradnl" w:eastAsia="es-ES"/>
              </w:rPr>
              <w:t xml:space="preserve">/ 10 </w:t>
            </w:r>
            <w:r>
              <w:rPr>
                <w:rFonts w:ascii="Century Gothic" w:hAnsi="Century Gothic" w:cs="Arial"/>
                <w:lang w:val="es-ES_tradnl" w:eastAsia="es-ES"/>
              </w:rPr>
              <w:t xml:space="preserve">Giga </w:t>
            </w:r>
            <w:r w:rsidR="00B01A0F" w:rsidRPr="00436318">
              <w:rPr>
                <w:rFonts w:ascii="Century Gothic" w:hAnsi="Century Gothic" w:cs="Arial"/>
                <w:lang w:val="es-ES_tradnl" w:eastAsia="es-ES"/>
              </w:rPr>
              <w:t>Ethernet</w:t>
            </w:r>
          </w:p>
        </w:tc>
        <w:tc>
          <w:tcPr>
            <w:tcW w:w="2459" w:type="dxa"/>
            <w:vAlign w:val="center"/>
          </w:tcPr>
          <w:p w14:paraId="0907E068"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 Gbps</w:t>
            </w:r>
          </w:p>
        </w:tc>
      </w:tr>
      <w:tr w:rsidR="00650959" w:rsidRPr="00592737" w14:paraId="0E13C334" w14:textId="77777777" w:rsidTr="00057847">
        <w:trPr>
          <w:jc w:val="center"/>
        </w:trPr>
        <w:tc>
          <w:tcPr>
            <w:tcW w:w="4730" w:type="dxa"/>
          </w:tcPr>
          <w:p w14:paraId="2E633EEB" w14:textId="4C894158"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 xml:space="preserve">10 </w:t>
            </w:r>
            <w:proofErr w:type="gramStart"/>
            <w:r w:rsidR="00A23F3D">
              <w:rPr>
                <w:rFonts w:ascii="Century Gothic" w:hAnsi="Century Gothic" w:cs="Arial"/>
                <w:lang w:val="es-ES_tradnl" w:eastAsia="es-ES"/>
              </w:rPr>
              <w:t>Giga</w:t>
            </w:r>
            <w:proofErr w:type="gramEnd"/>
            <w:r w:rsidR="00A23F3D">
              <w:rPr>
                <w:rFonts w:ascii="Century Gothic" w:hAnsi="Century Gothic" w:cs="Arial"/>
                <w:lang w:val="es-ES_tradnl" w:eastAsia="es-ES"/>
              </w:rPr>
              <w:t xml:space="preserve"> </w:t>
            </w:r>
            <w:r w:rsidR="00650959" w:rsidRPr="00436318">
              <w:rPr>
                <w:rFonts w:ascii="Century Gothic" w:hAnsi="Century Gothic" w:cs="Arial"/>
                <w:lang w:val="es-ES_tradnl" w:eastAsia="es-ES"/>
              </w:rPr>
              <w:t>Ethernet</w:t>
            </w:r>
            <w:r>
              <w:rPr>
                <w:rFonts w:ascii="Century Gothic" w:hAnsi="Century Gothic" w:cs="Arial"/>
                <w:lang w:val="es-ES_tradnl" w:eastAsia="es-ES"/>
              </w:rPr>
              <w:t xml:space="preserve"> /100 </w:t>
            </w:r>
            <w:r w:rsidR="00A23F3D">
              <w:rPr>
                <w:rFonts w:ascii="Century Gothic" w:hAnsi="Century Gothic" w:cs="Arial"/>
                <w:lang w:val="es-ES_tradnl" w:eastAsia="es-ES"/>
              </w:rPr>
              <w:t xml:space="preserve">Giga </w:t>
            </w:r>
            <w:r w:rsidRPr="00436318">
              <w:rPr>
                <w:rFonts w:ascii="Century Gothic" w:hAnsi="Century Gothic" w:cs="Arial"/>
                <w:lang w:val="es-ES_tradnl" w:eastAsia="es-ES"/>
              </w:rPr>
              <w:t>Ethernet</w:t>
            </w:r>
          </w:p>
        </w:tc>
        <w:tc>
          <w:tcPr>
            <w:tcW w:w="2459" w:type="dxa"/>
            <w:vAlign w:val="center"/>
          </w:tcPr>
          <w:p w14:paraId="3071854E"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10 Gbps</w:t>
            </w:r>
          </w:p>
        </w:tc>
      </w:tr>
      <w:tr w:rsidR="00650959" w:rsidRPr="00592737" w14:paraId="427E6A98" w14:textId="77777777" w:rsidTr="00057847">
        <w:trPr>
          <w:jc w:val="center"/>
        </w:trPr>
        <w:tc>
          <w:tcPr>
            <w:tcW w:w="4730" w:type="dxa"/>
          </w:tcPr>
          <w:p w14:paraId="27344868" w14:textId="4E80816A" w:rsidR="00650959" w:rsidRPr="00592737" w:rsidRDefault="00B01A0F"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r>
              <w:rPr>
                <w:rFonts w:ascii="Century Gothic" w:hAnsi="Century Gothic" w:cs="Arial"/>
                <w:lang w:val="es-ES_tradnl" w:eastAsia="es-ES"/>
              </w:rPr>
              <w:t xml:space="preserve">100 </w:t>
            </w:r>
            <w:proofErr w:type="gramStart"/>
            <w:r w:rsidR="00A23F3D">
              <w:rPr>
                <w:rFonts w:ascii="Century Gothic" w:hAnsi="Century Gothic" w:cs="Arial"/>
                <w:lang w:val="es-ES_tradnl" w:eastAsia="es-ES"/>
              </w:rPr>
              <w:t>Giga</w:t>
            </w:r>
            <w:proofErr w:type="gramEnd"/>
            <w:r w:rsidR="00A23F3D">
              <w:rPr>
                <w:rFonts w:ascii="Century Gothic" w:hAnsi="Century Gothic" w:cs="Arial"/>
                <w:lang w:val="es-ES_tradnl" w:eastAsia="es-ES"/>
              </w:rPr>
              <w:t xml:space="preserve"> </w:t>
            </w:r>
            <w:r w:rsidR="00650959" w:rsidRPr="00436318">
              <w:rPr>
                <w:rFonts w:ascii="Century Gothic" w:hAnsi="Century Gothic" w:cs="Arial"/>
                <w:lang w:val="es-ES_tradnl" w:eastAsia="es-ES"/>
              </w:rPr>
              <w:t>Ethernet</w:t>
            </w:r>
            <w:r w:rsidR="00A23F3D">
              <w:rPr>
                <w:rFonts w:ascii="Century Gothic" w:hAnsi="Century Gothic" w:cs="Arial"/>
                <w:lang w:val="es-ES_tradnl" w:eastAsia="es-ES"/>
              </w:rPr>
              <w:t xml:space="preserve"> </w:t>
            </w:r>
            <w:r>
              <w:rPr>
                <w:rFonts w:ascii="Century Gothic" w:hAnsi="Century Gothic" w:cs="Arial"/>
                <w:lang w:val="es-ES_tradnl" w:eastAsia="es-ES"/>
              </w:rPr>
              <w:t xml:space="preserve">/ 100 </w:t>
            </w:r>
            <w:r w:rsidR="00A23F3D">
              <w:rPr>
                <w:rFonts w:ascii="Century Gothic" w:hAnsi="Century Gothic" w:cs="Arial"/>
                <w:lang w:val="es-ES_tradnl" w:eastAsia="es-ES"/>
              </w:rPr>
              <w:t xml:space="preserve">Giga </w:t>
            </w:r>
            <w:r w:rsidRPr="00436318">
              <w:rPr>
                <w:rFonts w:ascii="Century Gothic" w:hAnsi="Century Gothic" w:cs="Arial"/>
                <w:lang w:val="es-ES_tradnl" w:eastAsia="es-ES"/>
              </w:rPr>
              <w:t>Ethernet</w:t>
            </w:r>
          </w:p>
        </w:tc>
        <w:tc>
          <w:tcPr>
            <w:tcW w:w="2459" w:type="dxa"/>
            <w:vAlign w:val="center"/>
          </w:tcPr>
          <w:p w14:paraId="1BCA7F32" w14:textId="77777777"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100 Gbps</w:t>
            </w:r>
          </w:p>
        </w:tc>
      </w:tr>
      <w:tr w:rsidR="00650959" w:rsidRPr="00592737" w14:paraId="0E48CE38" w14:textId="77777777" w:rsidTr="00057847">
        <w:trPr>
          <w:jc w:val="center"/>
        </w:trPr>
        <w:tc>
          <w:tcPr>
            <w:tcW w:w="4730" w:type="dxa"/>
          </w:tcPr>
          <w:p w14:paraId="06CC235C" w14:textId="093DAD6D" w:rsidR="00650959" w:rsidRPr="00592737" w:rsidRDefault="00224D28"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gramStart"/>
            <w:r w:rsidRPr="00436318">
              <w:rPr>
                <w:rFonts w:ascii="Century Gothic" w:hAnsi="Century Gothic" w:cs="Arial"/>
                <w:lang w:val="es-ES_tradnl" w:eastAsia="es-ES"/>
              </w:rPr>
              <w:t>Hub</w:t>
            </w:r>
            <w:proofErr w:type="gramEnd"/>
            <w:r w:rsidRPr="00436318">
              <w:rPr>
                <w:rFonts w:ascii="Century Gothic" w:hAnsi="Century Gothic" w:cs="Arial"/>
                <w:lang w:val="es-ES_tradnl" w:eastAsia="es-ES"/>
              </w:rPr>
              <w:t xml:space="preserve"> 1 Gbps</w:t>
            </w:r>
            <w:r w:rsidR="00A23F3D">
              <w:rPr>
                <w:rFonts w:ascii="Century Gothic" w:hAnsi="Century Gothic" w:cs="Arial"/>
                <w:lang w:val="es-ES_tradnl" w:eastAsia="es-ES"/>
              </w:rPr>
              <w:t xml:space="preserve"> </w:t>
            </w:r>
          </w:p>
        </w:tc>
        <w:tc>
          <w:tcPr>
            <w:tcW w:w="2459" w:type="dxa"/>
            <w:vAlign w:val="center"/>
          </w:tcPr>
          <w:p w14:paraId="6075479A" w14:textId="1E32D9E9"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 Gbps</w:t>
            </w:r>
          </w:p>
        </w:tc>
      </w:tr>
      <w:tr w:rsidR="00650959" w:rsidRPr="00592737" w14:paraId="56E27984" w14:textId="3426BD53" w:rsidTr="00057847">
        <w:trPr>
          <w:jc w:val="center"/>
        </w:trPr>
        <w:tc>
          <w:tcPr>
            <w:tcW w:w="4730" w:type="dxa"/>
          </w:tcPr>
          <w:p w14:paraId="1A1BE3B5" w14:textId="1FDE72AC" w:rsidR="00650959" w:rsidRPr="00592737" w:rsidRDefault="00224D28" w:rsidP="00650959">
            <w:pPr>
              <w:autoSpaceDE w:val="0"/>
              <w:autoSpaceDN w:val="0"/>
              <w:adjustRightInd w:val="0"/>
              <w:spacing w:before="20" w:after="20" w:line="240" w:lineRule="auto"/>
              <w:contextualSpacing/>
              <w:jc w:val="center"/>
              <w:rPr>
                <w:rFonts w:ascii="Century Gothic" w:hAnsi="Century Gothic" w:cs="Arial"/>
                <w:i/>
                <w:sz w:val="20"/>
                <w:szCs w:val="20"/>
                <w:lang w:val="es-ES_tradnl"/>
              </w:rPr>
            </w:pPr>
            <w:proofErr w:type="gramStart"/>
            <w:r w:rsidRPr="00436318">
              <w:rPr>
                <w:rFonts w:ascii="Century Gothic" w:hAnsi="Century Gothic" w:cs="Arial"/>
                <w:lang w:val="es-ES_tradnl" w:eastAsia="es-ES"/>
              </w:rPr>
              <w:t>Hub</w:t>
            </w:r>
            <w:proofErr w:type="gramEnd"/>
            <w:r w:rsidRPr="00436318">
              <w:rPr>
                <w:rFonts w:ascii="Century Gothic" w:hAnsi="Century Gothic" w:cs="Arial"/>
                <w:lang w:val="es-ES_tradnl" w:eastAsia="es-ES"/>
              </w:rPr>
              <w:t xml:space="preserve"> 10 Gbps</w:t>
            </w:r>
            <w:r w:rsidR="00A23F3D">
              <w:rPr>
                <w:rFonts w:ascii="Century Gothic" w:hAnsi="Century Gothic" w:cs="Arial"/>
                <w:lang w:val="es-ES_tradnl" w:eastAsia="es-ES"/>
              </w:rPr>
              <w:t xml:space="preserve"> </w:t>
            </w:r>
          </w:p>
        </w:tc>
        <w:tc>
          <w:tcPr>
            <w:tcW w:w="2459" w:type="dxa"/>
            <w:vAlign w:val="center"/>
          </w:tcPr>
          <w:p w14:paraId="3AFB546C" w14:textId="33E1FEB6" w:rsidR="00650959" w:rsidRPr="00592737" w:rsidRDefault="00650959" w:rsidP="00650959">
            <w:pPr>
              <w:autoSpaceDE w:val="0"/>
              <w:autoSpaceDN w:val="0"/>
              <w:adjustRightInd w:val="0"/>
              <w:spacing w:before="20" w:after="20" w:line="240" w:lineRule="auto"/>
              <w:contextualSpacing/>
              <w:jc w:val="center"/>
              <w:rPr>
                <w:rFonts w:ascii="Century Gothic" w:hAnsi="Century Gothic" w:cs="Arial"/>
                <w:i/>
                <w:iCs/>
                <w:sz w:val="20"/>
                <w:szCs w:val="20"/>
                <w:lang w:val="en-US"/>
              </w:rPr>
            </w:pPr>
            <w:r w:rsidRPr="00436318">
              <w:rPr>
                <w:rFonts w:ascii="Century Gothic" w:hAnsi="Century Gothic" w:cs="Arial"/>
                <w:lang w:val="es-ES_tradnl" w:eastAsia="es-ES"/>
              </w:rPr>
              <w:t>10 Gbps</w:t>
            </w:r>
          </w:p>
        </w:tc>
      </w:tr>
    </w:tbl>
    <w:bookmarkEnd w:id="0"/>
    <w:p w14:paraId="495CA554" w14:textId="51D88ACD" w:rsidR="00283100" w:rsidRPr="0073740B" w:rsidRDefault="00283100" w:rsidP="00B777CC">
      <w:pPr>
        <w:autoSpaceDE w:val="0"/>
        <w:autoSpaceDN w:val="0"/>
        <w:spacing w:before="60" w:after="120" w:line="276" w:lineRule="auto"/>
        <w:ind w:left="-142" w:right="-235"/>
        <w:jc w:val="both"/>
        <w:rPr>
          <w:rFonts w:ascii="Century Gothic" w:hAnsi="Century Gothic" w:cs="Arial"/>
          <w:color w:val="000000"/>
        </w:rPr>
      </w:pPr>
      <w:r w:rsidRPr="0073740B">
        <w:rPr>
          <w:rFonts w:ascii="Century Gothic" w:hAnsi="Century Gothic" w:cs="Arial"/>
          <w:color w:val="000000"/>
        </w:rPr>
        <w:t xml:space="preserve">Para el caso de </w:t>
      </w:r>
      <w:r w:rsidR="0015233A" w:rsidRPr="0073740B">
        <w:rPr>
          <w:rFonts w:ascii="Century Gothic" w:hAnsi="Century Gothic" w:cs="Arial"/>
          <w:color w:val="000000"/>
        </w:rPr>
        <w:t xml:space="preserve">Enlaces </w:t>
      </w:r>
      <w:r w:rsidRPr="0073740B">
        <w:rPr>
          <w:rFonts w:ascii="Century Gothic" w:hAnsi="Century Gothic" w:cs="Arial"/>
          <w:color w:val="000000"/>
        </w:rPr>
        <w:t>Dedicados de Interconexión la capacidad será Ethernet de 1 Gbps.</w:t>
      </w:r>
    </w:p>
    <w:p w14:paraId="125A6405" w14:textId="77777777" w:rsidR="00301904" w:rsidRPr="00A75549" w:rsidRDefault="00301904" w:rsidP="00B777CC">
      <w:pPr>
        <w:autoSpaceDE w:val="0"/>
        <w:autoSpaceDN w:val="0"/>
        <w:spacing w:after="120" w:line="276" w:lineRule="auto"/>
        <w:ind w:left="-142" w:right="-94"/>
        <w:jc w:val="both"/>
        <w:rPr>
          <w:rFonts w:ascii="Century Gothic" w:hAnsi="Century Gothic" w:cs="Arial"/>
          <w:color w:val="000000"/>
          <w:sz w:val="20"/>
          <w:szCs w:val="20"/>
        </w:rPr>
      </w:pPr>
    </w:p>
    <w:p w14:paraId="30BBCF16" w14:textId="77777777" w:rsidR="00301904" w:rsidRPr="00B777CC" w:rsidRDefault="00301904"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 xml:space="preserve">2.3.1 </w:t>
      </w:r>
      <w:proofErr w:type="gramStart"/>
      <w:r w:rsidRPr="00B777CC">
        <w:rPr>
          <w:rFonts w:ascii="Century Gothic" w:hAnsi="Century Gothic"/>
          <w:sz w:val="22"/>
          <w:szCs w:val="24"/>
        </w:rPr>
        <w:t>HUB</w:t>
      </w:r>
      <w:proofErr w:type="gramEnd"/>
      <w:r w:rsidRPr="00B777CC">
        <w:rPr>
          <w:rFonts w:ascii="Century Gothic" w:hAnsi="Century Gothic"/>
          <w:sz w:val="22"/>
          <w:szCs w:val="24"/>
        </w:rPr>
        <w:t>, Servicio de conexión 1 Gigabit Ethernet</w:t>
      </w:r>
    </w:p>
    <w:p w14:paraId="30044C78" w14:textId="77777777" w:rsidR="00301904" w:rsidRPr="0073740B" w:rsidRDefault="00301904" w:rsidP="00EB031C">
      <w:pPr>
        <w:autoSpaceDE w:val="0"/>
        <w:autoSpaceDN w:val="0"/>
        <w:spacing w:after="120" w:line="276" w:lineRule="auto"/>
        <w:ind w:left="-142" w:right="-94"/>
        <w:jc w:val="both"/>
        <w:rPr>
          <w:rFonts w:ascii="Century Gothic" w:hAnsi="Century Gothic" w:cs="Arial"/>
          <w:color w:val="000000"/>
          <w:lang w:val="es-ES"/>
        </w:rPr>
      </w:pPr>
      <w:r w:rsidRPr="0073740B">
        <w:rPr>
          <w:rFonts w:ascii="Century Gothic" w:hAnsi="Century Gothic" w:cs="Arial"/>
          <w:color w:val="000000"/>
          <w:lang w:val="es-ES"/>
        </w:rPr>
        <w:t>Además de las modalidades de enlaces definidas anteriormente, el CS dispondrá de la posibilidad de contratar la modalidad de servicio de conexión, basada en la utilización de una interfaz Gigabit Ethernet.</w:t>
      </w:r>
    </w:p>
    <w:p w14:paraId="2FF66A64" w14:textId="7FAE7FD2" w:rsidR="00301904" w:rsidRPr="0073740B" w:rsidRDefault="00301904" w:rsidP="00EB031C">
      <w:pPr>
        <w:autoSpaceDE w:val="0"/>
        <w:autoSpaceDN w:val="0"/>
        <w:spacing w:after="120" w:line="276" w:lineRule="auto"/>
        <w:ind w:left="-142" w:right="-94"/>
        <w:jc w:val="both"/>
        <w:rPr>
          <w:rFonts w:ascii="Century Gothic" w:hAnsi="Century Gothic" w:cs="Arial"/>
          <w:color w:val="000000"/>
        </w:rPr>
      </w:pPr>
      <w:r w:rsidRPr="0073740B">
        <w:rPr>
          <w:rFonts w:ascii="Century Gothic" w:hAnsi="Century Gothic" w:cs="Arial"/>
          <w:color w:val="000000"/>
          <w:lang w:val="es-ES"/>
        </w:rPr>
        <w:t xml:space="preserve">Dicho servicio implica que </w:t>
      </w:r>
      <w:r w:rsidR="00877B4B">
        <w:rPr>
          <w:rFonts w:ascii="Century Gothic" w:hAnsi="Century Gothic" w:cs="Arial"/>
          <w:color w:val="000000"/>
          <w:lang w:val="es-ES"/>
        </w:rPr>
        <w:t>Red Nacional/Red Noroeste</w:t>
      </w:r>
      <w:r w:rsidRPr="0073740B">
        <w:rPr>
          <w:rFonts w:ascii="Century Gothic" w:hAnsi="Century Gothic" w:cs="Arial"/>
          <w:color w:val="000000"/>
          <w:lang w:val="es-ES"/>
        </w:rPr>
        <w:t xml:space="preserve"> entregará varios circuitos Ethernet agregados en el servicio de conexión dentro de una interfaz Gigabit Ethernet en la coubicación del CS. Dicha interfaz permitirá como máximo la agregación de nueve circuitos </w:t>
      </w:r>
      <w:proofErr w:type="spellStart"/>
      <w:r w:rsidRPr="0073740B">
        <w:rPr>
          <w:rFonts w:ascii="Century Gothic" w:hAnsi="Century Gothic" w:cs="Arial"/>
          <w:color w:val="000000"/>
          <w:lang w:val="es-ES"/>
        </w:rPr>
        <w:t>Fast</w:t>
      </w:r>
      <w:proofErr w:type="spellEnd"/>
      <w:r w:rsidRPr="0073740B">
        <w:rPr>
          <w:rFonts w:ascii="Century Gothic" w:hAnsi="Century Gothic" w:cs="Arial"/>
          <w:color w:val="000000"/>
          <w:lang w:val="es-ES"/>
        </w:rPr>
        <w:t xml:space="preserve"> Ethernet del Servicio de Enlaces Dedicados a </w:t>
      </w:r>
      <w:r w:rsidR="000E5D75">
        <w:rPr>
          <w:rFonts w:ascii="Century Gothic" w:hAnsi="Century Gothic" w:cs="Arial"/>
          <w:color w:val="000000"/>
          <w:lang w:val="es-ES"/>
        </w:rPr>
        <w:t>c</w:t>
      </w:r>
      <w:r w:rsidRPr="0073740B">
        <w:rPr>
          <w:rFonts w:ascii="Century Gothic" w:hAnsi="Century Gothic" w:cs="Arial"/>
          <w:color w:val="000000"/>
          <w:lang w:val="es-ES"/>
        </w:rPr>
        <w:t xml:space="preserve">liente y hasta 95 Ethernet, nunca resultando la suma de anchos de banda de los Enlaces Dedicados de ambos tipos superior a 950 Mbit/s. </w:t>
      </w:r>
    </w:p>
    <w:p w14:paraId="1B5C4D28" w14:textId="77777777" w:rsidR="00301904" w:rsidRPr="0073740B" w:rsidRDefault="00301904" w:rsidP="00B777CC">
      <w:pPr>
        <w:autoSpaceDE w:val="0"/>
        <w:autoSpaceDN w:val="0"/>
        <w:spacing w:after="120" w:line="276" w:lineRule="auto"/>
        <w:ind w:left="-142" w:right="-94"/>
        <w:jc w:val="both"/>
        <w:rPr>
          <w:rFonts w:ascii="Century Gothic" w:hAnsi="Century Gothic" w:cs="Arial"/>
          <w:color w:val="000000"/>
          <w:lang w:val="es-ES"/>
        </w:rPr>
      </w:pPr>
      <w:r w:rsidRPr="0073740B">
        <w:rPr>
          <w:rFonts w:ascii="Century Gothic" w:hAnsi="Century Gothic" w:cs="Arial"/>
          <w:color w:val="000000"/>
          <w:lang w:val="es-ES"/>
        </w:rPr>
        <w:t xml:space="preserve">Por tanto, el máximo de Enlaces Dedicados a cliente que se podrán proveer sobre un único Gigabit Ethernet es de: </w:t>
      </w:r>
    </w:p>
    <w:p w14:paraId="3F08AE4E" w14:textId="77777777" w:rsidR="00301904" w:rsidRPr="00717C19" w:rsidRDefault="00C50876" w:rsidP="00B777CC">
      <w:pPr>
        <w:pStyle w:val="Prrafodelista"/>
        <w:tabs>
          <w:tab w:val="left" w:pos="567"/>
        </w:tabs>
        <w:autoSpaceDE w:val="0"/>
        <w:autoSpaceDN w:val="0"/>
        <w:spacing w:after="120"/>
        <w:ind w:left="567" w:hanging="567"/>
        <w:contextualSpacing w:val="0"/>
        <w:jc w:val="both"/>
        <w:rPr>
          <w:rFonts w:ascii="Century Gothic" w:hAnsi="Century Gothic" w:cs="Arial"/>
          <w:color w:val="000000"/>
          <w:lang w:val="en-US"/>
        </w:rPr>
      </w:pPr>
      <w:r w:rsidRPr="00717C19">
        <w:rPr>
          <w:rFonts w:ascii="Century Gothic" w:hAnsi="Century Gothic" w:cs="Arial"/>
          <w:color w:val="000000"/>
          <w:lang w:val="en-US"/>
        </w:rPr>
        <w:t>•</w:t>
      </w:r>
      <w:r w:rsidR="0087203B" w:rsidRPr="00717C19">
        <w:rPr>
          <w:rFonts w:ascii="Symbol" w:hAnsi="Symbol" w:cs="Arial"/>
          <w:color w:val="000000"/>
          <w:lang w:val="en-US"/>
        </w:rPr>
        <w:tab/>
      </w:r>
      <w:r w:rsidR="00301904" w:rsidRPr="00717C19">
        <w:rPr>
          <w:rFonts w:ascii="Century Gothic" w:hAnsi="Century Gothic" w:cs="Arial"/>
          <w:color w:val="000000"/>
          <w:lang w:val="en-US"/>
        </w:rPr>
        <w:t>9 enlaces Fast Ethernet o</w:t>
      </w:r>
      <w:r w:rsidR="00693A3D" w:rsidRPr="00717C19">
        <w:rPr>
          <w:rFonts w:ascii="Century Gothic" w:hAnsi="Century Gothic" w:cs="Arial"/>
          <w:color w:val="000000"/>
          <w:lang w:val="en-US"/>
        </w:rPr>
        <w:t xml:space="preserve"> Giga Ethernet</w:t>
      </w:r>
      <w:r w:rsidR="00301904" w:rsidRPr="00717C19">
        <w:rPr>
          <w:rFonts w:ascii="Century Gothic" w:hAnsi="Century Gothic" w:cs="Arial"/>
          <w:color w:val="000000"/>
          <w:lang w:val="en-US"/>
        </w:rPr>
        <w:t xml:space="preserve">, </w:t>
      </w:r>
    </w:p>
    <w:p w14:paraId="4B13B7B5" w14:textId="77777777" w:rsidR="00301904" w:rsidRPr="0073740B" w:rsidRDefault="00C50876" w:rsidP="00B777CC">
      <w:pPr>
        <w:pStyle w:val="Prrafodelista"/>
        <w:tabs>
          <w:tab w:val="left" w:pos="567"/>
        </w:tabs>
        <w:autoSpaceDE w:val="0"/>
        <w:autoSpaceDN w:val="0"/>
        <w:spacing w:after="120"/>
        <w:ind w:left="567" w:hanging="56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301904" w:rsidRPr="0073740B">
        <w:rPr>
          <w:rFonts w:ascii="Century Gothic" w:hAnsi="Century Gothic" w:cs="Arial"/>
          <w:color w:val="000000"/>
        </w:rPr>
        <w:t xml:space="preserve">95 enlaces Ethernet o, </w:t>
      </w:r>
    </w:p>
    <w:p w14:paraId="4E7B7EA2" w14:textId="646A8DDA" w:rsidR="00301904" w:rsidRDefault="00C50876" w:rsidP="00EB031C">
      <w:pPr>
        <w:pStyle w:val="Prrafodelista"/>
        <w:tabs>
          <w:tab w:val="left" w:pos="567"/>
        </w:tabs>
        <w:autoSpaceDE w:val="0"/>
        <w:autoSpaceDN w:val="0"/>
        <w:spacing w:after="120"/>
        <w:ind w:left="567" w:hanging="567"/>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301904" w:rsidRPr="0073740B">
        <w:rPr>
          <w:rFonts w:ascii="Century Gothic" w:hAnsi="Century Gothic" w:cs="Arial"/>
          <w:color w:val="000000"/>
        </w:rPr>
        <w:t xml:space="preserve">Una combinación tal que: </w:t>
      </w:r>
      <w:proofErr w:type="spellStart"/>
      <w:r w:rsidR="00301904" w:rsidRPr="0073740B">
        <w:rPr>
          <w:rFonts w:ascii="Century Gothic" w:hAnsi="Century Gothic" w:cs="Arial"/>
          <w:color w:val="000000"/>
        </w:rPr>
        <w:t>Nº</w:t>
      </w:r>
      <w:proofErr w:type="spellEnd"/>
      <w:r w:rsidR="00301904" w:rsidRPr="0073740B">
        <w:rPr>
          <w:rFonts w:ascii="Century Gothic" w:hAnsi="Century Gothic" w:cs="Arial"/>
          <w:color w:val="000000"/>
        </w:rPr>
        <w:t xml:space="preserve"> enlaces Ethernet + </w:t>
      </w:r>
      <w:proofErr w:type="spellStart"/>
      <w:r w:rsidR="00301904" w:rsidRPr="0073740B">
        <w:rPr>
          <w:rFonts w:ascii="Century Gothic" w:hAnsi="Century Gothic" w:cs="Arial"/>
          <w:color w:val="000000"/>
        </w:rPr>
        <w:t>Nº</w:t>
      </w:r>
      <w:proofErr w:type="spellEnd"/>
      <w:r w:rsidR="00301904" w:rsidRPr="0073740B">
        <w:rPr>
          <w:rFonts w:ascii="Century Gothic" w:hAnsi="Century Gothic" w:cs="Arial"/>
          <w:color w:val="000000"/>
        </w:rPr>
        <w:t xml:space="preserve"> enlaces </w:t>
      </w:r>
      <w:proofErr w:type="spellStart"/>
      <w:r w:rsidR="00301904" w:rsidRPr="0073740B">
        <w:rPr>
          <w:rFonts w:ascii="Century Gothic" w:hAnsi="Century Gothic" w:cs="Arial"/>
          <w:color w:val="000000"/>
        </w:rPr>
        <w:t>Fast</w:t>
      </w:r>
      <w:proofErr w:type="spellEnd"/>
      <w:r w:rsidR="00301904" w:rsidRPr="0073740B">
        <w:rPr>
          <w:rFonts w:ascii="Century Gothic" w:hAnsi="Century Gothic" w:cs="Arial"/>
          <w:color w:val="000000"/>
        </w:rPr>
        <w:t xml:space="preserve"> Ethernet ≤ 95</w:t>
      </w:r>
    </w:p>
    <w:p w14:paraId="72B5EB8F" w14:textId="77777777" w:rsidR="00693A3D" w:rsidRDefault="00693A3D" w:rsidP="00EB031C">
      <w:pPr>
        <w:pStyle w:val="Prrafodelista"/>
        <w:tabs>
          <w:tab w:val="left" w:pos="567"/>
        </w:tabs>
        <w:autoSpaceDE w:val="0"/>
        <w:autoSpaceDN w:val="0"/>
        <w:spacing w:after="120"/>
        <w:ind w:left="567" w:hanging="567"/>
        <w:jc w:val="both"/>
        <w:rPr>
          <w:rFonts w:ascii="Century Gothic" w:hAnsi="Century Gothic" w:cs="Arial"/>
          <w:color w:val="000000"/>
        </w:rPr>
      </w:pPr>
    </w:p>
    <w:p w14:paraId="481ABD91" w14:textId="77777777" w:rsidR="00693A3D" w:rsidRPr="00E963C7" w:rsidRDefault="00693A3D" w:rsidP="00E963C7">
      <w:pPr>
        <w:spacing w:after="120"/>
        <w:jc w:val="both"/>
        <w:rPr>
          <w:rFonts w:ascii="Century Gothic" w:hAnsi="Century Gothic" w:cs="Arial"/>
          <w:bCs/>
          <w:color w:val="000000"/>
          <w:sz w:val="20"/>
          <w:szCs w:val="20"/>
        </w:rPr>
      </w:pPr>
      <w:r w:rsidRPr="00E963C7">
        <w:rPr>
          <w:rFonts w:ascii="Century Gothic" w:hAnsi="Century Gothic" w:cs="Arial"/>
          <w:bCs/>
          <w:color w:val="000000"/>
          <w:sz w:val="20"/>
          <w:szCs w:val="20"/>
        </w:rPr>
        <w:t xml:space="preserve">*Nota: Para el caso de los servicios </w:t>
      </w:r>
      <w:proofErr w:type="spellStart"/>
      <w:r w:rsidRPr="00E963C7">
        <w:rPr>
          <w:rFonts w:ascii="Century Gothic" w:hAnsi="Century Gothic" w:cs="Arial"/>
          <w:bCs/>
          <w:color w:val="000000"/>
          <w:sz w:val="20"/>
          <w:szCs w:val="20"/>
        </w:rPr>
        <w:t>GigaEthernet</w:t>
      </w:r>
      <w:proofErr w:type="spellEnd"/>
      <w:r w:rsidRPr="00E963C7">
        <w:rPr>
          <w:rFonts w:ascii="Century Gothic" w:hAnsi="Century Gothic" w:cs="Arial"/>
          <w:bCs/>
          <w:color w:val="000000"/>
          <w:sz w:val="20"/>
          <w:szCs w:val="20"/>
        </w:rPr>
        <w:t xml:space="preserve"> en el </w:t>
      </w:r>
      <w:proofErr w:type="gramStart"/>
      <w:r w:rsidRPr="00E963C7">
        <w:rPr>
          <w:rFonts w:ascii="Century Gothic" w:hAnsi="Century Gothic" w:cs="Arial"/>
          <w:bCs/>
          <w:color w:val="000000"/>
          <w:sz w:val="20"/>
          <w:szCs w:val="20"/>
        </w:rPr>
        <w:t>HUB</w:t>
      </w:r>
      <w:proofErr w:type="gramEnd"/>
      <w:r w:rsidRPr="00E963C7">
        <w:rPr>
          <w:rFonts w:ascii="Century Gothic" w:hAnsi="Century Gothic" w:cs="Arial"/>
          <w:bCs/>
          <w:color w:val="000000"/>
          <w:sz w:val="20"/>
          <w:szCs w:val="20"/>
        </w:rPr>
        <w:t xml:space="preserve"> de 1GE se debe considerar que la suma del ancho de banda de los servicios agregados no puede sobrepasar de 950 Mbps.</w:t>
      </w:r>
    </w:p>
    <w:p w14:paraId="44E73DD1" w14:textId="77777777" w:rsidR="00693A3D" w:rsidRPr="0073740B" w:rsidRDefault="00693A3D" w:rsidP="00EB031C">
      <w:pPr>
        <w:pStyle w:val="Prrafodelista"/>
        <w:tabs>
          <w:tab w:val="left" w:pos="567"/>
        </w:tabs>
        <w:autoSpaceDE w:val="0"/>
        <w:autoSpaceDN w:val="0"/>
        <w:spacing w:after="120"/>
        <w:ind w:left="567" w:hanging="567"/>
        <w:jc w:val="both"/>
        <w:rPr>
          <w:rFonts w:ascii="Century Gothic" w:hAnsi="Century Gothic" w:cs="Arial"/>
          <w:color w:val="000000"/>
        </w:rPr>
      </w:pPr>
    </w:p>
    <w:p w14:paraId="763B421B" w14:textId="77777777" w:rsidR="00301904" w:rsidRPr="0073740B" w:rsidRDefault="00301904" w:rsidP="00EB031C">
      <w:pPr>
        <w:autoSpaceDE w:val="0"/>
        <w:autoSpaceDN w:val="0"/>
        <w:spacing w:after="120" w:line="276" w:lineRule="auto"/>
        <w:ind w:left="-142" w:right="-235"/>
        <w:jc w:val="both"/>
        <w:rPr>
          <w:rFonts w:ascii="Century Gothic" w:hAnsi="Century Gothic" w:cs="Arial"/>
          <w:color w:val="000000"/>
        </w:rPr>
      </w:pPr>
      <w:r w:rsidRPr="0073740B">
        <w:rPr>
          <w:rFonts w:ascii="Century Gothic" w:hAnsi="Century Gothic" w:cs="Arial"/>
          <w:color w:val="000000"/>
        </w:rPr>
        <w:t xml:space="preserve">En caso de que en un único </w:t>
      </w:r>
      <w:proofErr w:type="gramStart"/>
      <w:r w:rsidRPr="0073740B">
        <w:rPr>
          <w:rFonts w:ascii="Century Gothic" w:hAnsi="Century Gothic" w:cs="Arial"/>
          <w:color w:val="000000"/>
        </w:rPr>
        <w:t>HUB</w:t>
      </w:r>
      <w:proofErr w:type="gramEnd"/>
      <w:r w:rsidRPr="0073740B">
        <w:rPr>
          <w:rFonts w:ascii="Century Gothic" w:hAnsi="Century Gothic" w:cs="Arial"/>
          <w:color w:val="000000"/>
        </w:rPr>
        <w:t xml:space="preserve"> sea preciso entregar una cantidad mayor que estos Enlaces Dedicados, se permitirá la contratación de más de un Gigabit Ethernet agregado en un único HUB. En la solicitud de los Enlaces Dedicados a cliente, el CS informará del Gigabit Ethernet sobre el que quiere que se le entregue el Enlace Dedicado.</w:t>
      </w:r>
    </w:p>
    <w:p w14:paraId="5A63F513" w14:textId="77777777" w:rsidR="00301904" w:rsidRPr="0073740B" w:rsidRDefault="00301904" w:rsidP="00B777CC">
      <w:pPr>
        <w:autoSpaceDE w:val="0"/>
        <w:autoSpaceDN w:val="0"/>
        <w:spacing w:after="120" w:line="276" w:lineRule="auto"/>
        <w:ind w:left="-142" w:right="-235"/>
        <w:jc w:val="both"/>
        <w:rPr>
          <w:rFonts w:ascii="Century Gothic" w:hAnsi="Century Gothic" w:cs="Arial"/>
          <w:color w:val="000000"/>
        </w:rPr>
      </w:pPr>
      <w:r w:rsidRPr="0073740B">
        <w:rPr>
          <w:rFonts w:ascii="Century Gothic" w:hAnsi="Century Gothic" w:cs="Arial"/>
          <w:color w:val="000000"/>
        </w:rPr>
        <w:t xml:space="preserve">El equipo utilizado para realizar la agregación ubicado en dependencias de </w:t>
      </w:r>
      <w:r w:rsidR="00877B4B">
        <w:rPr>
          <w:rFonts w:ascii="Century Gothic" w:hAnsi="Century Gothic" w:cs="Arial"/>
          <w:color w:val="000000"/>
        </w:rPr>
        <w:t>Red Nacional/Red Noroeste</w:t>
      </w:r>
      <w:r w:rsidRPr="0073740B">
        <w:rPr>
          <w:rFonts w:ascii="Century Gothic" w:hAnsi="Century Gothic" w:cs="Arial"/>
          <w:color w:val="000000"/>
        </w:rPr>
        <w:t xml:space="preserve"> soportar servicios de Enlaces Dedicados de varios CS. Sin embargo, un CS podrá solicita a </w:t>
      </w:r>
      <w:r w:rsidR="00877B4B">
        <w:rPr>
          <w:rFonts w:ascii="Century Gothic" w:hAnsi="Century Gothic" w:cs="Arial"/>
          <w:color w:val="000000"/>
        </w:rPr>
        <w:t>Red Nacional/Red Noroeste</w:t>
      </w:r>
      <w:r w:rsidRPr="0073740B">
        <w:rPr>
          <w:rFonts w:ascii="Century Gothic" w:hAnsi="Century Gothic" w:cs="Arial"/>
          <w:color w:val="000000"/>
        </w:rPr>
        <w:t xml:space="preserve"> la utilización en exclusiva de un equipo para soportar el servicio de conexión contratado. En dicho caso </w:t>
      </w:r>
      <w:r w:rsidR="00877B4B">
        <w:rPr>
          <w:rFonts w:ascii="Century Gothic" w:hAnsi="Century Gothic" w:cs="Arial"/>
          <w:color w:val="000000"/>
        </w:rPr>
        <w:t>Red Nacional/Red Noroeste</w:t>
      </w:r>
      <w:r w:rsidRPr="0073740B">
        <w:rPr>
          <w:rFonts w:ascii="Century Gothic" w:hAnsi="Century Gothic" w:cs="Arial"/>
          <w:color w:val="000000"/>
        </w:rPr>
        <w:t xml:space="preserve"> suministrará un equipo ajustado a las necesidades del CS. Los términos técnicos y económicos de dicha configuración serán acordados entre las partes.</w:t>
      </w:r>
    </w:p>
    <w:p w14:paraId="47BDD010" w14:textId="77777777" w:rsidR="00301904" w:rsidRPr="0073740B" w:rsidRDefault="00301904" w:rsidP="00B777CC">
      <w:pPr>
        <w:autoSpaceDE w:val="0"/>
        <w:autoSpaceDN w:val="0"/>
        <w:spacing w:after="120" w:line="276" w:lineRule="auto"/>
        <w:ind w:left="-142" w:right="-235"/>
        <w:jc w:val="both"/>
        <w:rPr>
          <w:rFonts w:ascii="Century Gothic" w:hAnsi="Century Gothic" w:cs="Arial"/>
          <w:b/>
          <w:color w:val="000000"/>
          <w:highlight w:val="yellow"/>
        </w:rPr>
      </w:pPr>
    </w:p>
    <w:p w14:paraId="57E3E0CF" w14:textId="77777777" w:rsidR="00301904" w:rsidRPr="00B777CC" w:rsidRDefault="008C52D6"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w:t>
      </w:r>
      <w:r w:rsidR="0087203B" w:rsidRPr="00B777CC">
        <w:rPr>
          <w:rFonts w:ascii="Century Gothic" w:hAnsi="Century Gothic"/>
          <w:sz w:val="22"/>
          <w:szCs w:val="24"/>
        </w:rPr>
        <w:t>.3.2</w:t>
      </w:r>
      <w:r w:rsidR="0087203B" w:rsidRPr="00B777CC">
        <w:rPr>
          <w:rFonts w:ascii="Century Gothic" w:hAnsi="Century Gothic"/>
          <w:sz w:val="22"/>
          <w:szCs w:val="24"/>
        </w:rPr>
        <w:tab/>
      </w:r>
      <w:proofErr w:type="gramStart"/>
      <w:r w:rsidR="00301904" w:rsidRPr="00B777CC">
        <w:rPr>
          <w:rFonts w:ascii="Century Gothic" w:hAnsi="Century Gothic"/>
          <w:sz w:val="22"/>
          <w:szCs w:val="24"/>
        </w:rPr>
        <w:t>HUB</w:t>
      </w:r>
      <w:proofErr w:type="gramEnd"/>
      <w:r w:rsidR="00301904" w:rsidRPr="00B777CC">
        <w:rPr>
          <w:rFonts w:ascii="Century Gothic" w:hAnsi="Century Gothic"/>
          <w:sz w:val="22"/>
          <w:szCs w:val="24"/>
        </w:rPr>
        <w:t>, Servicio de conexión 10 Gigabit Ethernet</w:t>
      </w:r>
    </w:p>
    <w:p w14:paraId="5C344DB9" w14:textId="77777777" w:rsidR="00301904" w:rsidRPr="0073740B" w:rsidRDefault="00301904" w:rsidP="00B777CC">
      <w:pPr>
        <w:widowControl w:val="0"/>
        <w:autoSpaceDE w:val="0"/>
        <w:autoSpaceDN w:val="0"/>
        <w:spacing w:after="120" w:line="276" w:lineRule="auto"/>
        <w:ind w:left="-142" w:right="-235"/>
        <w:jc w:val="both"/>
        <w:rPr>
          <w:rFonts w:ascii="Century Gothic" w:hAnsi="Century Gothic" w:cs="Arial"/>
          <w:color w:val="000000"/>
        </w:rPr>
      </w:pPr>
      <w:r w:rsidRPr="0073740B">
        <w:rPr>
          <w:rFonts w:ascii="Century Gothic" w:hAnsi="Century Gothic" w:cs="Arial"/>
          <w:color w:val="000000"/>
          <w:lang w:val="es-ES"/>
        </w:rPr>
        <w:t>Se</w:t>
      </w:r>
      <w:r w:rsidRPr="00A75549">
        <w:rPr>
          <w:rFonts w:ascii="Century Gothic" w:hAnsi="Century Gothic" w:cs="Arial"/>
          <w:color w:val="000000"/>
          <w:sz w:val="14"/>
          <w:szCs w:val="14"/>
          <w:lang w:val="es-ES"/>
        </w:rPr>
        <w:t xml:space="preserve"> </w:t>
      </w:r>
      <w:r w:rsidRPr="0073740B">
        <w:rPr>
          <w:rFonts w:ascii="Century Gothic" w:hAnsi="Century Gothic" w:cs="Arial"/>
          <w:color w:val="000000"/>
          <w:lang w:val="es-ES"/>
        </w:rPr>
        <w:t>dispondrá</w:t>
      </w:r>
      <w:r w:rsidRPr="00A75549">
        <w:rPr>
          <w:rFonts w:ascii="Century Gothic" w:hAnsi="Century Gothic" w:cs="Arial"/>
          <w:color w:val="000000"/>
          <w:sz w:val="14"/>
          <w:szCs w:val="14"/>
          <w:lang w:val="es-ES"/>
        </w:rPr>
        <w:t xml:space="preserve"> </w:t>
      </w:r>
      <w:r w:rsidRPr="0073740B">
        <w:rPr>
          <w:rFonts w:ascii="Century Gothic" w:hAnsi="Century Gothic" w:cs="Arial"/>
          <w:color w:val="000000"/>
          <w:lang w:val="es-ES"/>
        </w:rPr>
        <w:t>de</w:t>
      </w:r>
      <w:r w:rsidRPr="00A75549">
        <w:rPr>
          <w:rFonts w:ascii="Century Gothic" w:hAnsi="Century Gothic" w:cs="Arial"/>
          <w:color w:val="000000"/>
          <w:sz w:val="20"/>
          <w:szCs w:val="20"/>
          <w:lang w:val="es-ES"/>
        </w:rPr>
        <w:t xml:space="preserve"> </w:t>
      </w:r>
      <w:r w:rsidRPr="0073740B">
        <w:rPr>
          <w:rFonts w:ascii="Century Gothic" w:hAnsi="Century Gothic" w:cs="Arial"/>
          <w:color w:val="000000"/>
          <w:lang w:val="es-ES"/>
        </w:rPr>
        <w:t>la</w:t>
      </w:r>
      <w:r w:rsidRPr="00A75549">
        <w:rPr>
          <w:rFonts w:ascii="Century Gothic" w:hAnsi="Century Gothic" w:cs="Arial"/>
          <w:color w:val="000000"/>
          <w:sz w:val="20"/>
          <w:szCs w:val="20"/>
          <w:lang w:val="es-ES"/>
        </w:rPr>
        <w:t xml:space="preserve"> </w:t>
      </w:r>
      <w:r w:rsidRPr="0073740B">
        <w:rPr>
          <w:rFonts w:ascii="Century Gothic" w:hAnsi="Century Gothic" w:cs="Arial"/>
          <w:color w:val="000000"/>
          <w:lang w:val="es-ES"/>
        </w:rPr>
        <w:t>posibilidad</w:t>
      </w:r>
      <w:r w:rsidRPr="00A75549">
        <w:rPr>
          <w:rFonts w:ascii="Century Gothic" w:hAnsi="Century Gothic" w:cs="Arial"/>
          <w:color w:val="000000"/>
          <w:sz w:val="20"/>
          <w:szCs w:val="20"/>
          <w:lang w:val="es-ES"/>
        </w:rPr>
        <w:t xml:space="preserve"> </w:t>
      </w:r>
      <w:r w:rsidRPr="0073740B">
        <w:rPr>
          <w:rFonts w:ascii="Century Gothic" w:hAnsi="Century Gothic" w:cs="Arial"/>
          <w:color w:val="000000"/>
          <w:lang w:val="es-ES"/>
        </w:rPr>
        <w:t>de</w:t>
      </w:r>
      <w:r w:rsidRPr="00A75549">
        <w:rPr>
          <w:rFonts w:ascii="Century Gothic" w:hAnsi="Century Gothic" w:cs="Arial"/>
          <w:color w:val="000000"/>
          <w:sz w:val="20"/>
          <w:szCs w:val="20"/>
          <w:lang w:val="es-ES"/>
        </w:rPr>
        <w:t xml:space="preserve"> </w:t>
      </w:r>
      <w:r w:rsidRPr="0073740B">
        <w:rPr>
          <w:rFonts w:ascii="Century Gothic" w:hAnsi="Century Gothic" w:cs="Arial"/>
          <w:color w:val="000000"/>
          <w:lang w:val="es-ES"/>
        </w:rPr>
        <w:t>contratar</w:t>
      </w:r>
      <w:r w:rsidRPr="00A75549">
        <w:rPr>
          <w:rFonts w:ascii="Century Gothic" w:hAnsi="Century Gothic" w:cs="Arial"/>
          <w:color w:val="000000"/>
          <w:lang w:val="es-ES"/>
        </w:rPr>
        <w:t xml:space="preserve"> </w:t>
      </w:r>
      <w:r w:rsidRPr="0073740B">
        <w:rPr>
          <w:rFonts w:ascii="Century Gothic" w:hAnsi="Century Gothic" w:cs="Arial"/>
          <w:color w:val="000000"/>
          <w:lang w:val="es-ES"/>
        </w:rPr>
        <w:t xml:space="preserve">también la modalidad de servicio de conexión basada en la utilización de una interfaz 10 Gigabit Ethernet. Dicho servicio implica que </w:t>
      </w:r>
      <w:r w:rsidR="00877B4B">
        <w:rPr>
          <w:rFonts w:ascii="Century Gothic" w:hAnsi="Century Gothic" w:cs="Arial"/>
          <w:color w:val="000000"/>
          <w:lang w:val="es-ES"/>
        </w:rPr>
        <w:t>Red Nacional/Red Noroeste</w:t>
      </w:r>
      <w:r w:rsidRPr="0073740B">
        <w:rPr>
          <w:rFonts w:ascii="Century Gothic" w:hAnsi="Century Gothic" w:cs="Arial"/>
          <w:color w:val="000000"/>
          <w:lang w:val="es-ES"/>
        </w:rPr>
        <w:t xml:space="preserve"> entregará los Enlaces Dedicados Ethernet, </w:t>
      </w:r>
      <w:proofErr w:type="spellStart"/>
      <w:r w:rsidRPr="0073740B">
        <w:rPr>
          <w:rFonts w:ascii="Century Gothic" w:hAnsi="Century Gothic" w:cs="Arial"/>
          <w:color w:val="000000"/>
          <w:lang w:val="es-ES"/>
        </w:rPr>
        <w:t>Fast</w:t>
      </w:r>
      <w:proofErr w:type="spellEnd"/>
      <w:r w:rsidR="00DA11A3">
        <w:rPr>
          <w:rFonts w:ascii="Century Gothic" w:hAnsi="Century Gothic" w:cs="Arial"/>
          <w:color w:val="000000"/>
          <w:lang w:val="es-ES"/>
        </w:rPr>
        <w:t xml:space="preserve"> </w:t>
      </w:r>
      <w:r w:rsidRPr="0073740B">
        <w:rPr>
          <w:rFonts w:ascii="Century Gothic" w:hAnsi="Century Gothic" w:cs="Arial"/>
          <w:color w:val="000000"/>
          <w:lang w:val="es-ES"/>
        </w:rPr>
        <w:t>Ethernet y Gigabit Ethernet agregados en una interfaz 10 Gigabit Ethernet en la coubicación del CS.</w:t>
      </w:r>
    </w:p>
    <w:p w14:paraId="5D969AF5" w14:textId="77777777" w:rsidR="00301904" w:rsidRPr="0073740B" w:rsidRDefault="00301904" w:rsidP="00B777CC">
      <w:pPr>
        <w:widowControl w:val="0"/>
        <w:autoSpaceDE w:val="0"/>
        <w:autoSpaceDN w:val="0"/>
        <w:spacing w:after="120" w:line="276" w:lineRule="auto"/>
        <w:ind w:left="-142"/>
        <w:jc w:val="both"/>
        <w:rPr>
          <w:rFonts w:ascii="Century Gothic" w:hAnsi="Century Gothic" w:cs="Arial"/>
          <w:color w:val="000000"/>
        </w:rPr>
      </w:pPr>
      <w:r w:rsidRPr="0073740B">
        <w:rPr>
          <w:rFonts w:ascii="Century Gothic" w:hAnsi="Century Gothic" w:cs="Arial"/>
          <w:color w:val="000000"/>
          <w:lang w:val="es-ES"/>
        </w:rPr>
        <w:t xml:space="preserve">Las condiciones económicas reguladas en la presente oferta serán aplicables únicamente si un máximo del 30% de la capacidad de 10 Gigabit Ethernet es utilizada para agregar directamente Servicios de Enlaces Dedicados Ethernet/ </w:t>
      </w:r>
      <w:proofErr w:type="spellStart"/>
      <w:r w:rsidRPr="0073740B">
        <w:rPr>
          <w:rFonts w:ascii="Century Gothic" w:hAnsi="Century Gothic" w:cs="Arial"/>
          <w:color w:val="000000"/>
          <w:lang w:val="es-ES"/>
        </w:rPr>
        <w:t>Fast</w:t>
      </w:r>
      <w:proofErr w:type="spellEnd"/>
      <w:r w:rsidRPr="0073740B">
        <w:rPr>
          <w:rFonts w:ascii="Century Gothic" w:hAnsi="Century Gothic" w:cs="Arial"/>
          <w:color w:val="000000"/>
          <w:lang w:val="es-ES"/>
        </w:rPr>
        <w:t xml:space="preserve"> Ethernet basados en provisión del Servicio de conexión Gigabit Ethernet y 7 Enlaces Dedicados Gigabit Ethernet.</w:t>
      </w:r>
    </w:p>
    <w:p w14:paraId="75C3804B" w14:textId="77777777" w:rsidR="00301904" w:rsidRPr="0073740B" w:rsidRDefault="00301904" w:rsidP="00B777CC">
      <w:pPr>
        <w:autoSpaceDE w:val="0"/>
        <w:autoSpaceDN w:val="0"/>
        <w:spacing w:after="120" w:line="276" w:lineRule="auto"/>
        <w:ind w:left="-142"/>
        <w:jc w:val="both"/>
        <w:rPr>
          <w:rFonts w:ascii="Century Gothic" w:hAnsi="Century Gothic" w:cs="Arial"/>
          <w:color w:val="000000"/>
          <w:lang w:val="es-ES"/>
        </w:rPr>
      </w:pPr>
      <w:r w:rsidRPr="0073740B">
        <w:rPr>
          <w:rFonts w:ascii="Century Gothic" w:hAnsi="Century Gothic" w:cs="Arial"/>
          <w:color w:val="000000"/>
          <w:lang w:val="es-ES"/>
        </w:rPr>
        <w:t xml:space="preserve">Por tanto, el máximo de Enlaces Dedicados a cliente que se podrán proveer sobre el 30% de la capacidad de 10 Gigabit Ethernet para agregar directamente Servicios de Enlaces Dedicados Ethernet/ </w:t>
      </w:r>
      <w:proofErr w:type="spellStart"/>
      <w:r w:rsidRPr="0073740B">
        <w:rPr>
          <w:rFonts w:ascii="Century Gothic" w:hAnsi="Century Gothic" w:cs="Arial"/>
          <w:color w:val="000000"/>
          <w:lang w:val="es-ES"/>
        </w:rPr>
        <w:t>Fast</w:t>
      </w:r>
      <w:proofErr w:type="spellEnd"/>
      <w:r w:rsidRPr="0073740B">
        <w:rPr>
          <w:rFonts w:ascii="Century Gothic" w:hAnsi="Century Gothic" w:cs="Arial"/>
          <w:color w:val="000000"/>
          <w:lang w:val="es-ES"/>
        </w:rPr>
        <w:t xml:space="preserve"> Ethernet es de: </w:t>
      </w:r>
    </w:p>
    <w:p w14:paraId="681DAE89" w14:textId="77777777" w:rsidR="00301904" w:rsidRPr="00717C19" w:rsidRDefault="00C50876" w:rsidP="00B777CC">
      <w:pPr>
        <w:pStyle w:val="Prrafodelista"/>
        <w:tabs>
          <w:tab w:val="left" w:pos="567"/>
        </w:tabs>
        <w:autoSpaceDE w:val="0"/>
        <w:autoSpaceDN w:val="0"/>
        <w:spacing w:after="120"/>
        <w:ind w:left="567" w:hanging="567"/>
        <w:contextualSpacing w:val="0"/>
        <w:jc w:val="both"/>
        <w:rPr>
          <w:rFonts w:ascii="Century Gothic" w:hAnsi="Century Gothic" w:cs="Arial"/>
          <w:color w:val="000000"/>
          <w:lang w:val="en-US"/>
        </w:rPr>
      </w:pPr>
      <w:r w:rsidRPr="00717C19">
        <w:rPr>
          <w:rFonts w:ascii="Century Gothic" w:hAnsi="Century Gothic" w:cs="Arial"/>
          <w:color w:val="000000"/>
          <w:lang w:val="en-US"/>
        </w:rPr>
        <w:t>•</w:t>
      </w:r>
      <w:r w:rsidR="0087203B" w:rsidRPr="00717C19">
        <w:rPr>
          <w:rFonts w:ascii="Century Gothic" w:hAnsi="Century Gothic" w:cs="Arial"/>
          <w:color w:val="000000"/>
          <w:lang w:val="en-US"/>
        </w:rPr>
        <w:tab/>
      </w:r>
      <w:r w:rsidR="00301904" w:rsidRPr="00717C19">
        <w:rPr>
          <w:rFonts w:ascii="Century Gothic" w:hAnsi="Century Gothic" w:cs="Arial"/>
          <w:color w:val="000000"/>
          <w:lang w:val="en-US"/>
        </w:rPr>
        <w:t xml:space="preserve">27 enlaces Fast Ethernet o, </w:t>
      </w:r>
    </w:p>
    <w:p w14:paraId="55BDB02F" w14:textId="77777777" w:rsidR="00301904" w:rsidRPr="00717C19" w:rsidRDefault="00C50876" w:rsidP="00B777CC">
      <w:pPr>
        <w:pStyle w:val="Prrafodelista"/>
        <w:tabs>
          <w:tab w:val="left" w:pos="567"/>
        </w:tabs>
        <w:autoSpaceDE w:val="0"/>
        <w:autoSpaceDN w:val="0"/>
        <w:spacing w:after="120"/>
        <w:ind w:left="567" w:hanging="567"/>
        <w:contextualSpacing w:val="0"/>
        <w:jc w:val="both"/>
        <w:rPr>
          <w:rFonts w:ascii="Century Gothic" w:hAnsi="Century Gothic" w:cs="Arial"/>
          <w:color w:val="000000"/>
          <w:lang w:val="en-US"/>
        </w:rPr>
      </w:pPr>
      <w:r w:rsidRPr="00717C19">
        <w:rPr>
          <w:rFonts w:ascii="Century Gothic" w:hAnsi="Century Gothic" w:cs="Arial"/>
          <w:color w:val="000000"/>
          <w:lang w:val="en-US"/>
        </w:rPr>
        <w:t>•</w:t>
      </w:r>
      <w:r w:rsidR="0087203B" w:rsidRPr="00717C19">
        <w:rPr>
          <w:rFonts w:ascii="Century Gothic" w:hAnsi="Century Gothic" w:cs="Arial"/>
          <w:color w:val="000000"/>
          <w:lang w:val="en-US"/>
        </w:rPr>
        <w:tab/>
      </w:r>
      <w:r w:rsidR="00301904" w:rsidRPr="00717C19">
        <w:rPr>
          <w:rFonts w:ascii="Century Gothic" w:hAnsi="Century Gothic" w:cs="Arial"/>
          <w:color w:val="000000"/>
          <w:lang w:val="en-US"/>
        </w:rPr>
        <w:t xml:space="preserve">285 enlaces Ethernet o, </w:t>
      </w:r>
    </w:p>
    <w:p w14:paraId="691CE2EC" w14:textId="66D0DA0E" w:rsidR="00301904" w:rsidRPr="0073740B" w:rsidRDefault="00C50876" w:rsidP="00B777CC">
      <w:pPr>
        <w:pStyle w:val="Prrafodelista"/>
        <w:tabs>
          <w:tab w:val="left" w:pos="567"/>
        </w:tabs>
        <w:autoSpaceDE w:val="0"/>
        <w:autoSpaceDN w:val="0"/>
        <w:spacing w:after="120"/>
        <w:ind w:left="567" w:hanging="567"/>
        <w:contextualSpacing w:val="0"/>
        <w:jc w:val="both"/>
        <w:rPr>
          <w:rFonts w:ascii="Century Gothic" w:hAnsi="Century Gothic" w:cs="Arial"/>
          <w:color w:val="000000"/>
        </w:rPr>
      </w:pPr>
      <w:r>
        <w:rPr>
          <w:rFonts w:ascii="Century Gothic" w:hAnsi="Century Gothic" w:cs="Arial"/>
          <w:color w:val="000000"/>
        </w:rPr>
        <w:t>•</w:t>
      </w:r>
      <w:r w:rsidR="0087203B" w:rsidRPr="00FA273B">
        <w:rPr>
          <w:rFonts w:ascii="Century Gothic" w:hAnsi="Century Gothic" w:cs="Arial"/>
          <w:color w:val="000000"/>
        </w:rPr>
        <w:tab/>
      </w:r>
      <w:r w:rsidR="00301904" w:rsidRPr="0073740B">
        <w:rPr>
          <w:rFonts w:ascii="Century Gothic" w:hAnsi="Century Gothic" w:cs="Arial"/>
          <w:color w:val="000000"/>
        </w:rPr>
        <w:t xml:space="preserve">Una combinación tal que: </w:t>
      </w:r>
      <w:proofErr w:type="spellStart"/>
      <w:r w:rsidR="00301904" w:rsidRPr="0073740B">
        <w:rPr>
          <w:rFonts w:ascii="Century Gothic" w:hAnsi="Century Gothic" w:cs="Arial"/>
          <w:color w:val="000000"/>
        </w:rPr>
        <w:t>Nº</w:t>
      </w:r>
      <w:proofErr w:type="spellEnd"/>
      <w:r w:rsidR="00301904" w:rsidRPr="0073740B">
        <w:rPr>
          <w:rFonts w:ascii="Century Gothic" w:hAnsi="Century Gothic" w:cs="Arial"/>
          <w:color w:val="000000"/>
        </w:rPr>
        <w:t xml:space="preserve"> enlaces Ethernet + </w:t>
      </w:r>
      <w:proofErr w:type="spellStart"/>
      <w:r w:rsidR="00301904" w:rsidRPr="0073740B">
        <w:rPr>
          <w:rFonts w:ascii="Century Gothic" w:hAnsi="Century Gothic" w:cs="Arial"/>
          <w:color w:val="000000"/>
        </w:rPr>
        <w:t>Nº</w:t>
      </w:r>
      <w:proofErr w:type="spellEnd"/>
      <w:r w:rsidR="00301904" w:rsidRPr="0073740B">
        <w:rPr>
          <w:rFonts w:ascii="Century Gothic" w:hAnsi="Century Gothic" w:cs="Arial"/>
          <w:color w:val="000000"/>
        </w:rPr>
        <w:t xml:space="preserve"> enlaces </w:t>
      </w:r>
      <w:proofErr w:type="spellStart"/>
      <w:r w:rsidR="00301904" w:rsidRPr="0073740B">
        <w:rPr>
          <w:rFonts w:ascii="Century Gothic" w:hAnsi="Century Gothic" w:cs="Arial"/>
          <w:color w:val="000000"/>
        </w:rPr>
        <w:t>Fast</w:t>
      </w:r>
      <w:proofErr w:type="spellEnd"/>
      <w:r w:rsidR="00301904" w:rsidRPr="0073740B">
        <w:rPr>
          <w:rFonts w:ascii="Century Gothic" w:hAnsi="Century Gothic" w:cs="Arial"/>
          <w:color w:val="000000"/>
        </w:rPr>
        <w:t xml:space="preserve"> Ethernet ≤ 285</w:t>
      </w:r>
    </w:p>
    <w:p w14:paraId="20ADD428" w14:textId="4196E724" w:rsidR="00693A3D" w:rsidRDefault="00301904" w:rsidP="00693A3D">
      <w:pPr>
        <w:autoSpaceDE w:val="0"/>
        <w:autoSpaceDN w:val="0"/>
        <w:spacing w:after="120" w:line="276" w:lineRule="auto"/>
        <w:ind w:left="-142"/>
        <w:jc w:val="both"/>
        <w:rPr>
          <w:rFonts w:ascii="Century Gothic" w:hAnsi="Century Gothic" w:cs="Arial"/>
          <w:color w:val="000000"/>
          <w:lang w:val="es-ES"/>
        </w:rPr>
      </w:pPr>
      <w:r w:rsidRPr="0073740B">
        <w:rPr>
          <w:rFonts w:ascii="Century Gothic" w:hAnsi="Century Gothic" w:cs="Arial"/>
          <w:color w:val="000000"/>
          <w:lang w:val="es-ES"/>
        </w:rPr>
        <w:t xml:space="preserve">En cualquier caso, el ancho de banda máximo de dicha interfaz utilizable será el 95% de la capacidad total.  </w:t>
      </w:r>
      <w:r w:rsidR="00693A3D" w:rsidRPr="00693A3D">
        <w:rPr>
          <w:rFonts w:ascii="Century Gothic" w:hAnsi="Century Gothic" w:cs="Arial"/>
          <w:color w:val="000000"/>
          <w:lang w:val="es-ES"/>
        </w:rPr>
        <w:t>Con base en lo anterior se debe considerar la siguiente tabla</w:t>
      </w:r>
      <w:r w:rsidR="00EB1168">
        <w:rPr>
          <w:rFonts w:ascii="Century Gothic" w:hAnsi="Century Gothic" w:cs="Arial"/>
          <w:color w:val="000000"/>
          <w:lang w:val="es-ES"/>
        </w:rPr>
        <w:t>, en la</w:t>
      </w:r>
      <w:r w:rsidR="00693A3D" w:rsidRPr="00693A3D">
        <w:rPr>
          <w:rFonts w:ascii="Century Gothic" w:hAnsi="Century Gothic" w:cs="Arial"/>
          <w:color w:val="000000"/>
          <w:lang w:val="es-ES"/>
        </w:rPr>
        <w:t xml:space="preserve"> que </w:t>
      </w:r>
      <w:r w:rsidR="00EB1168">
        <w:rPr>
          <w:rFonts w:ascii="Century Gothic" w:hAnsi="Century Gothic" w:cs="Arial"/>
          <w:color w:val="000000"/>
          <w:lang w:val="es-ES"/>
        </w:rPr>
        <w:t xml:space="preserve">se </w:t>
      </w:r>
      <w:r w:rsidR="00693A3D" w:rsidRPr="00693A3D">
        <w:rPr>
          <w:rFonts w:ascii="Century Gothic" w:hAnsi="Century Gothic" w:cs="Arial"/>
          <w:color w:val="000000"/>
          <w:lang w:val="es-ES"/>
        </w:rPr>
        <w:t xml:space="preserve">muestra la relación de los servicios de enlaces Ethernet, </w:t>
      </w:r>
      <w:proofErr w:type="spellStart"/>
      <w:r w:rsidR="00693A3D" w:rsidRPr="00693A3D">
        <w:rPr>
          <w:rFonts w:ascii="Century Gothic" w:hAnsi="Century Gothic" w:cs="Arial"/>
          <w:color w:val="000000"/>
          <w:lang w:val="es-ES"/>
        </w:rPr>
        <w:t>Fast</w:t>
      </w:r>
      <w:proofErr w:type="spellEnd"/>
      <w:r w:rsidR="00693A3D" w:rsidRPr="00693A3D">
        <w:rPr>
          <w:rFonts w:ascii="Century Gothic" w:hAnsi="Century Gothic" w:cs="Arial"/>
          <w:color w:val="000000"/>
          <w:lang w:val="es-ES"/>
        </w:rPr>
        <w:t xml:space="preserve"> Ethernet, Giga Ethernet descritos en la</w:t>
      </w:r>
      <w:r w:rsidR="00A744AB">
        <w:rPr>
          <w:rFonts w:ascii="Century Gothic" w:hAnsi="Century Gothic" w:cs="Arial"/>
          <w:color w:val="000000"/>
          <w:lang w:val="es-ES"/>
        </w:rPr>
        <w:t xml:space="preserve"> Oferta de Referencia de Enlaces Dedicados,</w:t>
      </w:r>
      <w:r w:rsidR="00693A3D" w:rsidRPr="00693A3D">
        <w:rPr>
          <w:rFonts w:ascii="Century Gothic" w:hAnsi="Century Gothic" w:cs="Arial"/>
          <w:color w:val="000000"/>
          <w:lang w:val="es-ES"/>
        </w:rPr>
        <w:t xml:space="preserve"> respecto a las velocidades comerciales que se ofrecen a los CS para la agregación de servicios en el</w:t>
      </w:r>
      <w:r w:rsidR="00EB1168">
        <w:rPr>
          <w:rFonts w:ascii="Century Gothic" w:hAnsi="Century Gothic" w:cs="Arial"/>
          <w:color w:val="000000"/>
          <w:lang w:val="es-ES"/>
        </w:rPr>
        <w:t xml:space="preserve"> </w:t>
      </w:r>
      <w:proofErr w:type="gramStart"/>
      <w:r w:rsidR="00EB1168" w:rsidRPr="00E963C7">
        <w:rPr>
          <w:rFonts w:ascii="Century Gothic" w:hAnsi="Century Gothic" w:cs="Arial"/>
          <w:color w:val="000000"/>
          <w:lang w:val="es-ES"/>
        </w:rPr>
        <w:t>HUB</w:t>
      </w:r>
      <w:proofErr w:type="gramEnd"/>
      <w:r w:rsidR="00693A3D" w:rsidRPr="00693A3D">
        <w:rPr>
          <w:rFonts w:ascii="Century Gothic" w:hAnsi="Century Gothic" w:cs="Arial"/>
          <w:color w:val="000000"/>
          <w:lang w:val="es-ES"/>
        </w:rPr>
        <w:t>:</w:t>
      </w:r>
    </w:p>
    <w:p w14:paraId="552E3AB3" w14:textId="698ED112" w:rsidR="00ED4082" w:rsidRDefault="00ED4082" w:rsidP="00693A3D">
      <w:pPr>
        <w:autoSpaceDE w:val="0"/>
        <w:autoSpaceDN w:val="0"/>
        <w:spacing w:after="120" w:line="276" w:lineRule="auto"/>
        <w:ind w:left="-142"/>
        <w:jc w:val="both"/>
        <w:rPr>
          <w:rFonts w:ascii="Century Gothic" w:hAnsi="Century Gothic" w:cs="Arial"/>
          <w:color w:val="000000"/>
          <w:lang w:val="es-ES"/>
        </w:rPr>
      </w:pPr>
    </w:p>
    <w:p w14:paraId="26F79CE5" w14:textId="044AD29D" w:rsidR="00ED4082" w:rsidRDefault="00ED4082" w:rsidP="00693A3D">
      <w:pPr>
        <w:autoSpaceDE w:val="0"/>
        <w:autoSpaceDN w:val="0"/>
        <w:spacing w:after="120" w:line="276" w:lineRule="auto"/>
        <w:ind w:left="-142"/>
        <w:jc w:val="both"/>
        <w:rPr>
          <w:rFonts w:ascii="Century Gothic" w:hAnsi="Century Gothic" w:cs="Arial"/>
          <w:color w:val="000000"/>
          <w:lang w:val="es-ES"/>
        </w:rPr>
      </w:pPr>
    </w:p>
    <w:p w14:paraId="457E8735" w14:textId="77777777" w:rsidR="00ED4082" w:rsidRPr="00693A3D" w:rsidRDefault="00ED4082" w:rsidP="00693A3D">
      <w:pPr>
        <w:autoSpaceDE w:val="0"/>
        <w:autoSpaceDN w:val="0"/>
        <w:spacing w:after="120" w:line="276" w:lineRule="auto"/>
        <w:ind w:left="-142"/>
        <w:jc w:val="both"/>
        <w:rPr>
          <w:rFonts w:ascii="Century Gothic" w:hAnsi="Century Gothic" w:cs="Arial"/>
          <w:color w:val="000000"/>
          <w:lang w:val="es-ES"/>
        </w:rPr>
      </w:pPr>
    </w:p>
    <w:tbl>
      <w:tblPr>
        <w:tblW w:w="9639" w:type="dxa"/>
        <w:jc w:val="center"/>
        <w:tblLayout w:type="fixed"/>
        <w:tblCellMar>
          <w:left w:w="70" w:type="dxa"/>
          <w:right w:w="70" w:type="dxa"/>
        </w:tblCellMar>
        <w:tblLook w:val="04A0" w:firstRow="1" w:lastRow="0" w:firstColumn="1" w:lastColumn="0" w:noHBand="0" w:noVBand="1"/>
      </w:tblPr>
      <w:tblGrid>
        <w:gridCol w:w="2565"/>
        <w:gridCol w:w="4246"/>
        <w:gridCol w:w="1387"/>
        <w:gridCol w:w="1441"/>
      </w:tblGrid>
      <w:tr w:rsidR="00693A3D" w:rsidRPr="00693A3D" w14:paraId="22752B39" w14:textId="77777777" w:rsidTr="00717C19">
        <w:trPr>
          <w:trHeight w:val="576"/>
          <w:jc w:val="center"/>
        </w:trPr>
        <w:tc>
          <w:tcPr>
            <w:tcW w:w="2565" w:type="dxa"/>
            <w:vMerge w:val="restart"/>
            <w:tcBorders>
              <w:top w:val="single" w:sz="4" w:space="0" w:color="auto"/>
              <w:left w:val="single" w:sz="4" w:space="0" w:color="auto"/>
              <w:right w:val="single" w:sz="4" w:space="0" w:color="auto"/>
            </w:tcBorders>
            <w:shd w:val="clear" w:color="auto" w:fill="009AD9"/>
            <w:noWrap/>
            <w:vAlign w:val="center"/>
            <w:hideMark/>
          </w:tcPr>
          <w:p w14:paraId="47B0CA16" w14:textId="77777777" w:rsidR="00693A3D" w:rsidRPr="00717C19" w:rsidRDefault="00693A3D" w:rsidP="0060289A">
            <w:pPr>
              <w:jc w:val="center"/>
              <w:rPr>
                <w:rFonts w:ascii="Century Gothic" w:hAnsi="Century Gothic" w:cs="Arial"/>
                <w:b/>
                <w:bCs/>
                <w:color w:val="FFFFFF" w:themeColor="background1"/>
                <w:lang w:val="es-ES"/>
              </w:rPr>
            </w:pPr>
            <w:r w:rsidRPr="00717C19">
              <w:rPr>
                <w:rFonts w:ascii="Century Gothic" w:hAnsi="Century Gothic" w:cs="Arial"/>
                <w:b/>
                <w:bCs/>
                <w:color w:val="FFFFFF" w:themeColor="background1"/>
                <w:lang w:val="es-ES"/>
              </w:rPr>
              <w:t>Tipo</w:t>
            </w:r>
          </w:p>
        </w:tc>
        <w:tc>
          <w:tcPr>
            <w:tcW w:w="4246" w:type="dxa"/>
            <w:vMerge w:val="restart"/>
            <w:tcBorders>
              <w:top w:val="single" w:sz="4" w:space="0" w:color="auto"/>
              <w:left w:val="nil"/>
              <w:right w:val="single" w:sz="4" w:space="0" w:color="auto"/>
            </w:tcBorders>
            <w:shd w:val="clear" w:color="auto" w:fill="009AD9"/>
            <w:noWrap/>
            <w:vAlign w:val="center"/>
            <w:hideMark/>
          </w:tcPr>
          <w:p w14:paraId="644599BD" w14:textId="7624B0FA" w:rsidR="002C10EB" w:rsidRPr="00717C19" w:rsidRDefault="002C10EB" w:rsidP="002C10EB">
            <w:pPr>
              <w:jc w:val="center"/>
              <w:rPr>
                <w:rFonts w:ascii="Century Gothic" w:hAnsi="Century Gothic" w:cs="Arial"/>
                <w:b/>
                <w:bCs/>
                <w:color w:val="FFFFFF" w:themeColor="background1"/>
                <w:lang w:val="es-ES"/>
              </w:rPr>
            </w:pPr>
            <w:r>
              <w:rPr>
                <w:rFonts w:ascii="Century Gothic" w:hAnsi="Century Gothic" w:cs="Arial"/>
                <w:b/>
                <w:bCs/>
                <w:color w:val="FFFFFF" w:themeColor="background1"/>
                <w:lang w:val="es-ES"/>
              </w:rPr>
              <w:t>Capacidad</w:t>
            </w:r>
          </w:p>
          <w:p w14:paraId="5D27C924" w14:textId="316520C0" w:rsidR="00693A3D" w:rsidRPr="00717C19" w:rsidRDefault="00693A3D" w:rsidP="0060289A">
            <w:pPr>
              <w:jc w:val="center"/>
              <w:rPr>
                <w:rFonts w:ascii="Century Gothic" w:hAnsi="Century Gothic" w:cs="Arial"/>
                <w:b/>
                <w:bCs/>
                <w:color w:val="FFFFFF" w:themeColor="background1"/>
                <w:lang w:val="es-ES"/>
              </w:rPr>
            </w:pPr>
          </w:p>
        </w:tc>
        <w:tc>
          <w:tcPr>
            <w:tcW w:w="2828" w:type="dxa"/>
            <w:gridSpan w:val="2"/>
            <w:tcBorders>
              <w:top w:val="single" w:sz="4" w:space="0" w:color="auto"/>
              <w:left w:val="nil"/>
              <w:bottom w:val="single" w:sz="4" w:space="0" w:color="auto"/>
              <w:right w:val="single" w:sz="4" w:space="0" w:color="auto"/>
            </w:tcBorders>
            <w:shd w:val="clear" w:color="auto" w:fill="009AD9"/>
            <w:vAlign w:val="center"/>
          </w:tcPr>
          <w:p w14:paraId="5A5C4FFB" w14:textId="775FAC7F" w:rsidR="00693A3D" w:rsidRPr="00717C19" w:rsidRDefault="00693A3D" w:rsidP="0060289A">
            <w:pPr>
              <w:jc w:val="center"/>
              <w:rPr>
                <w:rFonts w:ascii="Century Gothic" w:hAnsi="Century Gothic" w:cs="Arial"/>
                <w:b/>
                <w:bCs/>
                <w:color w:val="FFFFFF" w:themeColor="background1"/>
                <w:lang w:val="es-ES"/>
              </w:rPr>
            </w:pPr>
            <w:r w:rsidRPr="00717C19">
              <w:rPr>
                <w:rFonts w:ascii="Century Gothic" w:hAnsi="Century Gothic" w:cs="Arial"/>
                <w:b/>
                <w:bCs/>
                <w:color w:val="FFFFFF" w:themeColor="background1"/>
                <w:lang w:val="es-ES"/>
              </w:rPr>
              <w:t xml:space="preserve">Cantidad </w:t>
            </w:r>
            <w:r w:rsidR="00EB1168" w:rsidRPr="00717C19">
              <w:rPr>
                <w:rFonts w:ascii="Century Gothic" w:hAnsi="Century Gothic" w:cs="Arial"/>
                <w:b/>
                <w:bCs/>
                <w:color w:val="FFFFFF" w:themeColor="background1"/>
                <w:lang w:val="es-ES"/>
              </w:rPr>
              <w:t xml:space="preserve">Máxima </w:t>
            </w:r>
            <w:r w:rsidRPr="00717C19">
              <w:rPr>
                <w:rFonts w:ascii="Century Gothic" w:hAnsi="Century Gothic" w:cs="Arial"/>
                <w:b/>
                <w:bCs/>
                <w:color w:val="FFFFFF" w:themeColor="background1"/>
                <w:lang w:val="es-ES"/>
              </w:rPr>
              <w:t xml:space="preserve">de servicios </w:t>
            </w:r>
            <w:r w:rsidR="00EB1168" w:rsidRPr="00717C19">
              <w:rPr>
                <w:rFonts w:ascii="Century Gothic" w:hAnsi="Century Gothic" w:cs="Arial"/>
                <w:b/>
                <w:bCs/>
                <w:color w:val="FFFFFF" w:themeColor="background1"/>
                <w:lang w:val="es-ES"/>
              </w:rPr>
              <w:t>por</w:t>
            </w:r>
            <w:r w:rsidRPr="00717C19">
              <w:rPr>
                <w:rFonts w:ascii="Century Gothic" w:hAnsi="Century Gothic" w:cs="Arial"/>
                <w:b/>
                <w:bCs/>
                <w:color w:val="FFFFFF" w:themeColor="background1"/>
                <w:lang w:val="es-ES"/>
              </w:rPr>
              <w:t xml:space="preserve"> </w:t>
            </w:r>
            <w:proofErr w:type="gramStart"/>
            <w:r w:rsidRPr="00717C19">
              <w:rPr>
                <w:rFonts w:ascii="Century Gothic" w:hAnsi="Century Gothic" w:cs="Arial"/>
                <w:b/>
                <w:bCs/>
                <w:color w:val="FFFFFF" w:themeColor="background1"/>
                <w:lang w:val="es-ES"/>
              </w:rPr>
              <w:t>HUB</w:t>
            </w:r>
            <w:proofErr w:type="gramEnd"/>
          </w:p>
        </w:tc>
      </w:tr>
      <w:tr w:rsidR="00693A3D" w:rsidRPr="00693A3D" w14:paraId="6B28730F" w14:textId="77777777" w:rsidTr="00717C19">
        <w:trPr>
          <w:trHeight w:val="287"/>
          <w:jc w:val="center"/>
        </w:trPr>
        <w:tc>
          <w:tcPr>
            <w:tcW w:w="2565" w:type="dxa"/>
            <w:vMerge/>
            <w:tcBorders>
              <w:left w:val="single" w:sz="4" w:space="0" w:color="auto"/>
              <w:bottom w:val="single" w:sz="4" w:space="0" w:color="auto"/>
              <w:right w:val="single" w:sz="4" w:space="0" w:color="auto"/>
            </w:tcBorders>
            <w:shd w:val="clear" w:color="auto" w:fill="009AD9"/>
            <w:noWrap/>
            <w:vAlign w:val="center"/>
          </w:tcPr>
          <w:p w14:paraId="0407F7C9" w14:textId="77777777" w:rsidR="00693A3D" w:rsidRPr="009F612D" w:rsidRDefault="00693A3D" w:rsidP="0060289A">
            <w:pPr>
              <w:jc w:val="center"/>
              <w:rPr>
                <w:rFonts w:ascii="Century Gothic" w:hAnsi="Century Gothic" w:cs="Arial"/>
                <w:b/>
                <w:bCs/>
                <w:color w:val="FFFFFF" w:themeColor="background1"/>
                <w:lang w:val="es-ES"/>
              </w:rPr>
            </w:pPr>
          </w:p>
        </w:tc>
        <w:tc>
          <w:tcPr>
            <w:tcW w:w="4246" w:type="dxa"/>
            <w:vMerge/>
            <w:tcBorders>
              <w:left w:val="nil"/>
              <w:bottom w:val="single" w:sz="4" w:space="0" w:color="auto"/>
              <w:right w:val="single" w:sz="4" w:space="0" w:color="auto"/>
            </w:tcBorders>
            <w:shd w:val="clear" w:color="auto" w:fill="009AD9"/>
            <w:noWrap/>
            <w:vAlign w:val="center"/>
          </w:tcPr>
          <w:p w14:paraId="40B997D6" w14:textId="77777777" w:rsidR="00693A3D" w:rsidRPr="009F612D" w:rsidRDefault="00693A3D" w:rsidP="0060289A">
            <w:pPr>
              <w:jc w:val="center"/>
              <w:rPr>
                <w:rFonts w:ascii="Century Gothic" w:hAnsi="Century Gothic" w:cs="Arial"/>
                <w:b/>
                <w:bCs/>
                <w:color w:val="FFFFFF" w:themeColor="background1"/>
                <w:lang w:val="es-ES"/>
              </w:rPr>
            </w:pPr>
          </w:p>
        </w:tc>
        <w:tc>
          <w:tcPr>
            <w:tcW w:w="1387" w:type="dxa"/>
            <w:tcBorders>
              <w:top w:val="single" w:sz="4" w:space="0" w:color="auto"/>
              <w:left w:val="nil"/>
              <w:bottom w:val="single" w:sz="4" w:space="0" w:color="auto"/>
              <w:right w:val="single" w:sz="4" w:space="0" w:color="auto"/>
            </w:tcBorders>
            <w:shd w:val="clear" w:color="auto" w:fill="009AD9"/>
            <w:vAlign w:val="center"/>
          </w:tcPr>
          <w:p w14:paraId="2B02C0F7" w14:textId="77777777" w:rsidR="00693A3D" w:rsidRPr="009F612D" w:rsidRDefault="00693A3D" w:rsidP="0060289A">
            <w:pPr>
              <w:jc w:val="center"/>
              <w:rPr>
                <w:rFonts w:ascii="Century Gothic" w:hAnsi="Century Gothic" w:cs="Arial"/>
                <w:b/>
                <w:bCs/>
                <w:color w:val="FFFFFF" w:themeColor="background1"/>
                <w:lang w:val="es-ES"/>
              </w:rPr>
            </w:pPr>
            <w:r w:rsidRPr="009F612D">
              <w:rPr>
                <w:rFonts w:ascii="Century Gothic" w:hAnsi="Century Gothic" w:cs="Arial"/>
                <w:b/>
                <w:bCs/>
                <w:color w:val="FFFFFF" w:themeColor="background1"/>
                <w:lang w:val="es-ES"/>
              </w:rPr>
              <w:t>1 GE</w:t>
            </w:r>
          </w:p>
        </w:tc>
        <w:tc>
          <w:tcPr>
            <w:tcW w:w="1441" w:type="dxa"/>
            <w:tcBorders>
              <w:top w:val="single" w:sz="4" w:space="0" w:color="auto"/>
              <w:left w:val="nil"/>
              <w:bottom w:val="single" w:sz="4" w:space="0" w:color="auto"/>
              <w:right w:val="single" w:sz="4" w:space="0" w:color="auto"/>
            </w:tcBorders>
            <w:shd w:val="clear" w:color="auto" w:fill="009AD9"/>
            <w:vAlign w:val="center"/>
          </w:tcPr>
          <w:p w14:paraId="23B17D81" w14:textId="77777777" w:rsidR="00693A3D" w:rsidRPr="009F612D" w:rsidRDefault="00693A3D" w:rsidP="0060289A">
            <w:pPr>
              <w:jc w:val="center"/>
              <w:rPr>
                <w:rFonts w:ascii="Century Gothic" w:hAnsi="Century Gothic" w:cs="Arial"/>
                <w:b/>
                <w:bCs/>
                <w:color w:val="FFFFFF" w:themeColor="background1"/>
                <w:lang w:val="es-ES"/>
              </w:rPr>
            </w:pPr>
            <w:r w:rsidRPr="009F612D">
              <w:rPr>
                <w:rFonts w:ascii="Century Gothic" w:hAnsi="Century Gothic" w:cs="Arial"/>
                <w:b/>
                <w:bCs/>
                <w:color w:val="FFFFFF" w:themeColor="background1"/>
                <w:lang w:val="es-ES"/>
              </w:rPr>
              <w:t>10 GE</w:t>
            </w:r>
          </w:p>
        </w:tc>
      </w:tr>
      <w:tr w:rsidR="00693A3D" w:rsidRPr="00693A3D" w14:paraId="69A71999" w14:textId="77777777" w:rsidTr="0060289A">
        <w:trPr>
          <w:trHeight w:val="301"/>
          <w:jc w:val="center"/>
        </w:trPr>
        <w:tc>
          <w:tcPr>
            <w:tcW w:w="2565" w:type="dxa"/>
            <w:tcBorders>
              <w:top w:val="nil"/>
              <w:left w:val="single" w:sz="4" w:space="0" w:color="auto"/>
              <w:bottom w:val="single" w:sz="4" w:space="0" w:color="auto"/>
              <w:right w:val="single" w:sz="4" w:space="0" w:color="auto"/>
            </w:tcBorders>
            <w:shd w:val="clear" w:color="auto" w:fill="auto"/>
            <w:noWrap/>
            <w:vAlign w:val="center"/>
            <w:hideMark/>
          </w:tcPr>
          <w:p w14:paraId="09D3054E" w14:textId="77777777" w:rsidR="00693A3D" w:rsidRPr="00693A3D" w:rsidRDefault="00693A3D" w:rsidP="0060289A">
            <w:pPr>
              <w:rPr>
                <w:rFonts w:ascii="Century Gothic" w:hAnsi="Century Gothic" w:cs="Arial"/>
                <w:color w:val="000000"/>
                <w:lang w:val="es-ES"/>
              </w:rPr>
            </w:pPr>
            <w:r w:rsidRPr="00693A3D">
              <w:rPr>
                <w:rFonts w:ascii="Century Gothic" w:hAnsi="Century Gothic" w:cs="Arial"/>
                <w:color w:val="000000"/>
                <w:lang w:val="es-ES"/>
              </w:rPr>
              <w:t>Enlaces Ethernet</w:t>
            </w:r>
          </w:p>
        </w:tc>
        <w:tc>
          <w:tcPr>
            <w:tcW w:w="4246" w:type="dxa"/>
            <w:tcBorders>
              <w:top w:val="nil"/>
              <w:left w:val="nil"/>
              <w:bottom w:val="single" w:sz="4" w:space="0" w:color="auto"/>
              <w:right w:val="single" w:sz="4" w:space="0" w:color="auto"/>
            </w:tcBorders>
            <w:shd w:val="clear" w:color="auto" w:fill="auto"/>
            <w:noWrap/>
            <w:vAlign w:val="center"/>
            <w:hideMark/>
          </w:tcPr>
          <w:p w14:paraId="7F7F48BD" w14:textId="77777777" w:rsidR="00693A3D" w:rsidRPr="00693A3D" w:rsidRDefault="00693A3D" w:rsidP="0060289A">
            <w:pPr>
              <w:jc w:val="center"/>
              <w:rPr>
                <w:rFonts w:ascii="Century Gothic" w:hAnsi="Century Gothic" w:cs="Arial"/>
                <w:color w:val="000000"/>
                <w:lang w:val="es-ES"/>
              </w:rPr>
            </w:pPr>
            <w:r w:rsidRPr="00693A3D">
              <w:rPr>
                <w:rFonts w:ascii="Century Gothic" w:hAnsi="Century Gothic" w:cs="Arial"/>
                <w:color w:val="000000"/>
                <w:lang w:val="es-ES"/>
              </w:rPr>
              <w:t xml:space="preserve">1, 2, 4, 6, 8 y 10 Mbps </w:t>
            </w:r>
          </w:p>
        </w:tc>
        <w:tc>
          <w:tcPr>
            <w:tcW w:w="1387" w:type="dxa"/>
            <w:tcBorders>
              <w:top w:val="nil"/>
              <w:left w:val="nil"/>
              <w:bottom w:val="single" w:sz="4" w:space="0" w:color="auto"/>
              <w:right w:val="single" w:sz="4" w:space="0" w:color="auto"/>
            </w:tcBorders>
            <w:vAlign w:val="center"/>
          </w:tcPr>
          <w:p w14:paraId="51167ED5" w14:textId="77777777" w:rsidR="00693A3D" w:rsidRPr="00693A3D" w:rsidRDefault="00693A3D" w:rsidP="0060289A">
            <w:pPr>
              <w:jc w:val="center"/>
              <w:rPr>
                <w:rFonts w:ascii="Century Gothic" w:hAnsi="Century Gothic" w:cs="Arial"/>
                <w:color w:val="000000"/>
                <w:lang w:val="es-ES"/>
              </w:rPr>
            </w:pPr>
            <w:r w:rsidRPr="00693A3D">
              <w:rPr>
                <w:rFonts w:ascii="Century Gothic" w:hAnsi="Century Gothic" w:cs="Arial"/>
                <w:color w:val="000000"/>
                <w:lang w:val="es-ES"/>
              </w:rPr>
              <w:t>95</w:t>
            </w:r>
          </w:p>
        </w:tc>
        <w:tc>
          <w:tcPr>
            <w:tcW w:w="1441" w:type="dxa"/>
            <w:tcBorders>
              <w:top w:val="nil"/>
              <w:left w:val="nil"/>
              <w:bottom w:val="single" w:sz="4" w:space="0" w:color="auto"/>
              <w:right w:val="single" w:sz="4" w:space="0" w:color="auto"/>
            </w:tcBorders>
            <w:vAlign w:val="center"/>
          </w:tcPr>
          <w:p w14:paraId="670C9B1A" w14:textId="77777777" w:rsidR="00693A3D" w:rsidRPr="00693A3D" w:rsidRDefault="00693A3D" w:rsidP="0060289A">
            <w:pPr>
              <w:jc w:val="center"/>
              <w:rPr>
                <w:rFonts w:ascii="Century Gothic" w:hAnsi="Century Gothic" w:cs="Arial"/>
                <w:color w:val="000000"/>
                <w:lang w:val="es-ES"/>
              </w:rPr>
            </w:pPr>
            <w:r w:rsidRPr="00693A3D">
              <w:rPr>
                <w:rFonts w:ascii="Century Gothic" w:hAnsi="Century Gothic" w:cs="Arial"/>
                <w:color w:val="000000"/>
                <w:lang w:val="es-ES"/>
              </w:rPr>
              <w:t>285</w:t>
            </w:r>
          </w:p>
        </w:tc>
      </w:tr>
      <w:tr w:rsidR="00693A3D" w:rsidRPr="00693A3D" w14:paraId="4E714175" w14:textId="77777777" w:rsidTr="0060289A">
        <w:trPr>
          <w:trHeight w:val="301"/>
          <w:jc w:val="center"/>
        </w:trPr>
        <w:tc>
          <w:tcPr>
            <w:tcW w:w="2565" w:type="dxa"/>
            <w:tcBorders>
              <w:top w:val="nil"/>
              <w:left w:val="single" w:sz="4" w:space="0" w:color="auto"/>
              <w:bottom w:val="single" w:sz="4" w:space="0" w:color="auto"/>
              <w:right w:val="single" w:sz="4" w:space="0" w:color="auto"/>
            </w:tcBorders>
            <w:shd w:val="clear" w:color="auto" w:fill="auto"/>
            <w:noWrap/>
            <w:vAlign w:val="center"/>
            <w:hideMark/>
          </w:tcPr>
          <w:p w14:paraId="4A8DE4AA" w14:textId="77777777" w:rsidR="00693A3D" w:rsidRPr="00693A3D" w:rsidRDefault="00693A3D" w:rsidP="0060289A">
            <w:pPr>
              <w:rPr>
                <w:rFonts w:ascii="Century Gothic" w:hAnsi="Century Gothic" w:cs="Arial"/>
                <w:color w:val="000000"/>
                <w:lang w:val="es-ES"/>
              </w:rPr>
            </w:pPr>
            <w:r w:rsidRPr="00693A3D">
              <w:rPr>
                <w:rFonts w:ascii="Century Gothic" w:hAnsi="Century Gothic" w:cs="Arial"/>
                <w:color w:val="000000"/>
                <w:lang w:val="es-ES"/>
              </w:rPr>
              <w:t xml:space="preserve">Enlaces </w:t>
            </w:r>
            <w:proofErr w:type="spellStart"/>
            <w:r w:rsidRPr="00693A3D">
              <w:rPr>
                <w:rFonts w:ascii="Century Gothic" w:hAnsi="Century Gothic" w:cs="Arial"/>
                <w:color w:val="000000"/>
                <w:lang w:val="es-ES"/>
              </w:rPr>
              <w:t>Fast</w:t>
            </w:r>
            <w:proofErr w:type="spellEnd"/>
            <w:r w:rsidRPr="00693A3D">
              <w:rPr>
                <w:rFonts w:ascii="Century Gothic" w:hAnsi="Century Gothic" w:cs="Arial"/>
                <w:color w:val="000000"/>
                <w:lang w:val="es-ES"/>
              </w:rPr>
              <w:t xml:space="preserve"> Ethernet</w:t>
            </w:r>
          </w:p>
        </w:tc>
        <w:tc>
          <w:tcPr>
            <w:tcW w:w="4246" w:type="dxa"/>
            <w:tcBorders>
              <w:top w:val="nil"/>
              <w:left w:val="nil"/>
              <w:bottom w:val="single" w:sz="4" w:space="0" w:color="auto"/>
              <w:right w:val="single" w:sz="4" w:space="0" w:color="auto"/>
            </w:tcBorders>
            <w:shd w:val="clear" w:color="auto" w:fill="auto"/>
            <w:noWrap/>
            <w:vAlign w:val="center"/>
            <w:hideMark/>
          </w:tcPr>
          <w:p w14:paraId="408A1EAE" w14:textId="77777777" w:rsidR="00693A3D" w:rsidRPr="00693A3D" w:rsidRDefault="00693A3D" w:rsidP="00E439C4">
            <w:pPr>
              <w:jc w:val="center"/>
              <w:rPr>
                <w:rFonts w:ascii="Century Gothic" w:hAnsi="Century Gothic" w:cs="Arial"/>
                <w:color w:val="000000"/>
                <w:lang w:val="es-ES"/>
              </w:rPr>
            </w:pPr>
            <w:r w:rsidRPr="00693A3D">
              <w:rPr>
                <w:rFonts w:ascii="Century Gothic" w:hAnsi="Century Gothic" w:cs="Arial"/>
                <w:color w:val="000000"/>
                <w:lang w:val="es-ES"/>
              </w:rPr>
              <w:t>20, 30, 40, 50, 60, 80, y 100 Mbps</w:t>
            </w:r>
          </w:p>
        </w:tc>
        <w:tc>
          <w:tcPr>
            <w:tcW w:w="1387" w:type="dxa"/>
            <w:vMerge w:val="restart"/>
            <w:tcBorders>
              <w:top w:val="nil"/>
              <w:left w:val="nil"/>
              <w:right w:val="single" w:sz="4" w:space="0" w:color="auto"/>
            </w:tcBorders>
            <w:vAlign w:val="center"/>
          </w:tcPr>
          <w:p w14:paraId="0DC7D9A6" w14:textId="22320A07" w:rsidR="00693A3D" w:rsidRPr="00693A3D" w:rsidRDefault="00693A3D" w:rsidP="0060289A">
            <w:pPr>
              <w:jc w:val="center"/>
              <w:rPr>
                <w:rFonts w:ascii="Century Gothic" w:hAnsi="Century Gothic" w:cs="Arial"/>
                <w:color w:val="000000"/>
                <w:lang w:val="es-ES"/>
              </w:rPr>
            </w:pPr>
            <w:r w:rsidRPr="00693A3D">
              <w:rPr>
                <w:rFonts w:ascii="Century Gothic" w:hAnsi="Century Gothic" w:cs="Arial"/>
                <w:color w:val="000000"/>
                <w:lang w:val="es-ES"/>
              </w:rPr>
              <w:t>9</w:t>
            </w:r>
          </w:p>
        </w:tc>
        <w:tc>
          <w:tcPr>
            <w:tcW w:w="1441" w:type="dxa"/>
            <w:tcBorders>
              <w:top w:val="nil"/>
              <w:left w:val="nil"/>
              <w:bottom w:val="single" w:sz="4" w:space="0" w:color="auto"/>
              <w:right w:val="single" w:sz="4" w:space="0" w:color="auto"/>
            </w:tcBorders>
            <w:vAlign w:val="center"/>
          </w:tcPr>
          <w:p w14:paraId="46F56004" w14:textId="77777777" w:rsidR="00693A3D" w:rsidRPr="00693A3D" w:rsidRDefault="00693A3D" w:rsidP="0060289A">
            <w:pPr>
              <w:jc w:val="center"/>
              <w:rPr>
                <w:rFonts w:ascii="Century Gothic" w:hAnsi="Century Gothic" w:cs="Arial"/>
                <w:color w:val="000000"/>
                <w:lang w:val="es-ES"/>
              </w:rPr>
            </w:pPr>
            <w:r w:rsidRPr="00693A3D">
              <w:rPr>
                <w:rFonts w:ascii="Century Gothic" w:hAnsi="Century Gothic" w:cs="Arial"/>
                <w:color w:val="000000"/>
                <w:lang w:val="es-ES"/>
              </w:rPr>
              <w:t>27</w:t>
            </w:r>
          </w:p>
        </w:tc>
      </w:tr>
      <w:tr w:rsidR="00693A3D" w:rsidRPr="00693A3D" w14:paraId="0E58F1B6" w14:textId="77777777" w:rsidTr="0060289A">
        <w:trPr>
          <w:trHeight w:val="301"/>
          <w:jc w:val="center"/>
        </w:trPr>
        <w:tc>
          <w:tcPr>
            <w:tcW w:w="2565" w:type="dxa"/>
            <w:tcBorders>
              <w:top w:val="nil"/>
              <w:left w:val="single" w:sz="4" w:space="0" w:color="auto"/>
              <w:bottom w:val="single" w:sz="4" w:space="0" w:color="auto"/>
              <w:right w:val="single" w:sz="4" w:space="0" w:color="auto"/>
            </w:tcBorders>
            <w:shd w:val="clear" w:color="auto" w:fill="auto"/>
            <w:noWrap/>
            <w:vAlign w:val="center"/>
            <w:hideMark/>
          </w:tcPr>
          <w:p w14:paraId="69E914B2" w14:textId="77777777" w:rsidR="00693A3D" w:rsidRPr="00693A3D" w:rsidRDefault="00693A3D" w:rsidP="0060289A">
            <w:pPr>
              <w:rPr>
                <w:rFonts w:ascii="Century Gothic" w:hAnsi="Century Gothic" w:cs="Arial"/>
                <w:color w:val="000000"/>
                <w:lang w:val="es-ES"/>
              </w:rPr>
            </w:pPr>
            <w:r w:rsidRPr="00693A3D">
              <w:rPr>
                <w:rFonts w:ascii="Century Gothic" w:hAnsi="Century Gothic" w:cs="Arial"/>
                <w:color w:val="000000"/>
                <w:lang w:val="es-ES"/>
              </w:rPr>
              <w:t>Enlaces Giga Ethernet</w:t>
            </w:r>
          </w:p>
        </w:tc>
        <w:tc>
          <w:tcPr>
            <w:tcW w:w="4246" w:type="dxa"/>
            <w:tcBorders>
              <w:top w:val="nil"/>
              <w:left w:val="nil"/>
              <w:bottom w:val="single" w:sz="4" w:space="0" w:color="auto"/>
              <w:right w:val="single" w:sz="4" w:space="0" w:color="auto"/>
            </w:tcBorders>
            <w:shd w:val="clear" w:color="auto" w:fill="auto"/>
            <w:noWrap/>
            <w:vAlign w:val="center"/>
            <w:hideMark/>
          </w:tcPr>
          <w:p w14:paraId="2DCBDFC9" w14:textId="3DA3E4CD" w:rsidR="00693A3D" w:rsidRPr="00693A3D" w:rsidRDefault="00693A3D" w:rsidP="00E439C4">
            <w:pPr>
              <w:jc w:val="center"/>
              <w:rPr>
                <w:rFonts w:ascii="Century Gothic" w:hAnsi="Century Gothic" w:cs="Arial"/>
                <w:color w:val="000000"/>
                <w:lang w:val="es-ES"/>
              </w:rPr>
            </w:pPr>
            <w:r w:rsidRPr="00693A3D">
              <w:rPr>
                <w:rFonts w:ascii="Century Gothic" w:hAnsi="Century Gothic" w:cs="Arial"/>
                <w:color w:val="000000"/>
                <w:lang w:val="es-ES"/>
              </w:rPr>
              <w:t>150, 200, 250, 500 y 1 Gbps</w:t>
            </w:r>
          </w:p>
        </w:tc>
        <w:tc>
          <w:tcPr>
            <w:tcW w:w="1387" w:type="dxa"/>
            <w:vMerge/>
            <w:tcBorders>
              <w:left w:val="nil"/>
              <w:bottom w:val="single" w:sz="4" w:space="0" w:color="auto"/>
              <w:right w:val="single" w:sz="4" w:space="0" w:color="auto"/>
            </w:tcBorders>
            <w:vAlign w:val="center"/>
          </w:tcPr>
          <w:p w14:paraId="0154E3D0" w14:textId="77777777" w:rsidR="00693A3D" w:rsidRPr="00693A3D" w:rsidRDefault="00693A3D" w:rsidP="0060289A">
            <w:pPr>
              <w:jc w:val="center"/>
              <w:rPr>
                <w:rFonts w:ascii="Century Gothic" w:hAnsi="Century Gothic" w:cs="Arial"/>
                <w:color w:val="000000"/>
                <w:lang w:val="es-ES"/>
              </w:rPr>
            </w:pPr>
          </w:p>
        </w:tc>
        <w:tc>
          <w:tcPr>
            <w:tcW w:w="1441" w:type="dxa"/>
            <w:tcBorders>
              <w:top w:val="nil"/>
              <w:left w:val="nil"/>
              <w:bottom w:val="single" w:sz="4" w:space="0" w:color="auto"/>
              <w:right w:val="single" w:sz="4" w:space="0" w:color="auto"/>
            </w:tcBorders>
            <w:vAlign w:val="center"/>
          </w:tcPr>
          <w:p w14:paraId="30B4421C" w14:textId="77777777" w:rsidR="00693A3D" w:rsidRPr="00693A3D" w:rsidRDefault="00693A3D" w:rsidP="0060289A">
            <w:pPr>
              <w:jc w:val="center"/>
              <w:rPr>
                <w:rFonts w:ascii="Century Gothic" w:hAnsi="Century Gothic" w:cs="Arial"/>
                <w:color w:val="000000"/>
                <w:lang w:val="es-ES"/>
              </w:rPr>
            </w:pPr>
            <w:r w:rsidRPr="00693A3D">
              <w:rPr>
                <w:rFonts w:ascii="Century Gothic" w:hAnsi="Century Gothic" w:cs="Arial"/>
                <w:color w:val="000000"/>
                <w:lang w:val="es-ES"/>
              </w:rPr>
              <w:t>7</w:t>
            </w:r>
          </w:p>
        </w:tc>
      </w:tr>
    </w:tbl>
    <w:p w14:paraId="053D8150" w14:textId="77777777" w:rsidR="00693A3D" w:rsidRPr="00E963C7" w:rsidRDefault="00693A3D" w:rsidP="00693A3D">
      <w:pPr>
        <w:pStyle w:val="Epgrafe1"/>
        <w:jc w:val="center"/>
        <w:rPr>
          <w:rFonts w:ascii="Century Gothic" w:eastAsia="Calibri" w:hAnsi="Century Gothic" w:cs="Arial"/>
          <w:b w:val="0"/>
          <w:bCs w:val="0"/>
          <w:color w:val="000000"/>
          <w:sz w:val="22"/>
          <w:szCs w:val="22"/>
          <w:lang w:val="es-ES" w:eastAsia="en-US"/>
        </w:rPr>
      </w:pPr>
      <w:r w:rsidRPr="00E963C7">
        <w:rPr>
          <w:rFonts w:ascii="Century Gothic" w:eastAsia="Calibri" w:hAnsi="Century Gothic" w:cs="Arial"/>
          <w:b w:val="0"/>
          <w:bCs w:val="0"/>
          <w:color w:val="000000"/>
          <w:sz w:val="22"/>
          <w:szCs w:val="22"/>
          <w:lang w:val="es-ES" w:eastAsia="en-US"/>
        </w:rPr>
        <w:t>Tabla 1. Relación entre servicios Ethernet y velocidades comerciales.</w:t>
      </w:r>
    </w:p>
    <w:p w14:paraId="2396A003" w14:textId="77777777" w:rsidR="00693A3D" w:rsidRDefault="00693A3D" w:rsidP="00B777CC">
      <w:pPr>
        <w:autoSpaceDE w:val="0"/>
        <w:autoSpaceDN w:val="0"/>
        <w:spacing w:after="120" w:line="276" w:lineRule="auto"/>
        <w:ind w:left="-142"/>
        <w:jc w:val="both"/>
        <w:rPr>
          <w:rFonts w:ascii="Century Gothic" w:hAnsi="Century Gothic" w:cs="Arial"/>
          <w:color w:val="000000"/>
          <w:lang w:val="es-ES"/>
        </w:rPr>
      </w:pPr>
    </w:p>
    <w:p w14:paraId="648548ED" w14:textId="77777777" w:rsidR="00283100" w:rsidRPr="00FA273B" w:rsidRDefault="00283100" w:rsidP="00B777CC">
      <w:pPr>
        <w:autoSpaceDE w:val="0"/>
        <w:autoSpaceDN w:val="0"/>
        <w:spacing w:after="120" w:line="276" w:lineRule="auto"/>
        <w:ind w:left="-142"/>
        <w:jc w:val="both"/>
        <w:rPr>
          <w:rFonts w:ascii="Century Gothic" w:hAnsi="Century Gothic" w:cs="Arial"/>
          <w:color w:val="000000"/>
          <w:lang w:val="es-ES"/>
        </w:rPr>
      </w:pPr>
      <w:r w:rsidRPr="00FA273B">
        <w:rPr>
          <w:rFonts w:ascii="Century Gothic" w:hAnsi="Century Gothic" w:cs="Arial"/>
          <w:color w:val="000000"/>
          <w:lang w:val="es-ES"/>
        </w:rPr>
        <w:t>A petición del CS, los servicios mayoristas de Arrendamiento de Enlaces Dedicados Locales, podrán entregarse al CS en el punto de conexión de los servicios mayoristas de Arrendamiento de Enlaces Dedicados Locales y de Interconexión, incluyendo aquellos coincidentes con los puntos de Interconexión definidos por el Instituto en el “ACUERDO mediante el cual el Pleno del Instituto Federal de Telecomunicaciones define los puntos de interconexión a la red pública de telecomunicaciones del Agente Económico Preponderante”</w:t>
      </w:r>
      <w:r w:rsidRPr="00717C19">
        <w:rPr>
          <w:vertAlign w:val="superscript"/>
          <w:lang w:val="es-ES"/>
        </w:rPr>
        <w:footnoteReference w:id="3"/>
      </w:r>
      <w:r w:rsidRPr="00FA273B">
        <w:rPr>
          <w:rFonts w:ascii="Century Gothic" w:hAnsi="Century Gothic" w:cs="Arial"/>
          <w:color w:val="000000"/>
          <w:lang w:val="es-ES"/>
        </w:rPr>
        <w:t>. A partir de ese punto el CS lo transportará por su cuenta.</w:t>
      </w:r>
    </w:p>
    <w:p w14:paraId="684B8646" w14:textId="77777777" w:rsidR="00283100" w:rsidRPr="00FA273B" w:rsidRDefault="00283100" w:rsidP="00B777CC">
      <w:pPr>
        <w:autoSpaceDE w:val="0"/>
        <w:autoSpaceDN w:val="0"/>
        <w:spacing w:after="120" w:line="276" w:lineRule="auto"/>
        <w:ind w:left="-142"/>
        <w:jc w:val="both"/>
        <w:rPr>
          <w:rFonts w:ascii="Century Gothic" w:hAnsi="Century Gothic" w:cs="Arial"/>
          <w:color w:val="000000"/>
          <w:lang w:val="es-ES"/>
        </w:rPr>
      </w:pPr>
      <w:r w:rsidRPr="00FA273B">
        <w:rPr>
          <w:rFonts w:ascii="Century Gothic" w:hAnsi="Century Gothic" w:cs="Arial"/>
          <w:color w:val="000000"/>
          <w:lang w:val="es-ES"/>
        </w:rPr>
        <w:t xml:space="preserve">En caso de que el CS ya cuente con infraestructura arrendada para el intercambio de tráfico público conmutado en los Puntos de Interconexión ubicados en el mismo domicilio que el punto de conexión del Servicio Mayorista de Enlaces Dedicados, ésta podrá ser reutilizada para la provisión de los Servicios, cuando sea técnicamente factible. </w:t>
      </w:r>
    </w:p>
    <w:p w14:paraId="346B093E" w14:textId="77777777" w:rsidR="00283100" w:rsidRDefault="00283100" w:rsidP="00EB031C">
      <w:pPr>
        <w:autoSpaceDE w:val="0"/>
        <w:autoSpaceDN w:val="0"/>
        <w:spacing w:after="120" w:line="276" w:lineRule="auto"/>
        <w:ind w:left="-142"/>
        <w:jc w:val="both"/>
        <w:rPr>
          <w:rFonts w:ascii="Century Gothic" w:hAnsi="Century Gothic" w:cs="Arial"/>
          <w:color w:val="000000"/>
          <w:lang w:val="es-ES"/>
        </w:rPr>
      </w:pPr>
      <w:r w:rsidRPr="00FA273B">
        <w:rPr>
          <w:rFonts w:ascii="Century Gothic" w:hAnsi="Century Gothic" w:cs="Arial"/>
          <w:color w:val="000000"/>
          <w:lang w:val="es-ES"/>
        </w:rPr>
        <w:t xml:space="preserve">El CS informará a </w:t>
      </w:r>
      <w:r w:rsidR="00877B4B">
        <w:rPr>
          <w:rFonts w:ascii="Century Gothic" w:hAnsi="Century Gothic" w:cs="Arial"/>
          <w:color w:val="000000"/>
          <w:lang w:val="es-ES"/>
        </w:rPr>
        <w:t>Red Nacional/Red Noroeste</w:t>
      </w:r>
      <w:r w:rsidRPr="00FA273B">
        <w:rPr>
          <w:rFonts w:ascii="Century Gothic" w:hAnsi="Century Gothic" w:cs="Arial"/>
          <w:color w:val="000000"/>
          <w:lang w:val="es-ES"/>
        </w:rPr>
        <w:t xml:space="preserve"> sobre aquellos acuerdos alcanzados con otros concesionarios para el uso compartido de la infraestructura de éstos, presentando para tal efecto un escrito en el cual aquel concesionario con quien haya celebrado algún acuerdo autorice al CS el uso de tal infraestructura a fin de que, en caso de ser necesario, se tengan elementos que permitan deslindar responsabilidades respecto al uso compartido de esa infraestructura.</w:t>
      </w:r>
    </w:p>
    <w:p w14:paraId="094E52E3" w14:textId="77777777" w:rsidR="00EB031C" w:rsidRDefault="00EB031C" w:rsidP="00B777CC">
      <w:pPr>
        <w:autoSpaceDE w:val="0"/>
        <w:autoSpaceDN w:val="0"/>
        <w:spacing w:after="120" w:line="276" w:lineRule="auto"/>
        <w:ind w:left="-142"/>
        <w:jc w:val="both"/>
        <w:rPr>
          <w:rFonts w:ascii="Century Gothic" w:hAnsi="Century Gothic" w:cs="Arial"/>
          <w:color w:val="000000"/>
          <w:lang w:val="es-ES"/>
        </w:rPr>
      </w:pPr>
    </w:p>
    <w:p w14:paraId="1CCE8D42" w14:textId="77777777" w:rsidR="00283100" w:rsidRPr="00B777CC" w:rsidRDefault="00283100" w:rsidP="00B777CC">
      <w:pPr>
        <w:pStyle w:val="Ttulo3"/>
        <w:spacing w:after="120" w:line="264" w:lineRule="auto"/>
        <w:ind w:left="-142"/>
        <w:rPr>
          <w:rFonts w:ascii="Century Gothic" w:hAnsi="Century Gothic" w:cs="Arial"/>
        </w:rPr>
      </w:pPr>
      <w:r w:rsidRPr="00B777CC">
        <w:rPr>
          <w:rFonts w:ascii="Century Gothic" w:hAnsi="Century Gothic" w:cs="Arial"/>
        </w:rPr>
        <w:t>2.4 Plazos de entrega de los Servicios.</w:t>
      </w:r>
    </w:p>
    <w:p w14:paraId="3B0DD8B2" w14:textId="4BA025AF" w:rsidR="00283100" w:rsidRPr="0073740B" w:rsidRDefault="00283100" w:rsidP="00EB031C">
      <w:pPr>
        <w:autoSpaceDE w:val="0"/>
        <w:autoSpaceDN w:val="0"/>
        <w:spacing w:after="120" w:line="276" w:lineRule="auto"/>
        <w:ind w:left="-142"/>
        <w:jc w:val="both"/>
        <w:rPr>
          <w:rFonts w:ascii="Century Gothic" w:hAnsi="Century Gothic" w:cs="Arial"/>
          <w:color w:val="000000"/>
        </w:rPr>
      </w:pPr>
      <w:r w:rsidRPr="0073740B">
        <w:rPr>
          <w:rFonts w:ascii="Century Gothic" w:hAnsi="Century Gothic" w:cs="Arial"/>
          <w:color w:val="000000"/>
        </w:rPr>
        <w:t xml:space="preserve">Las solicitudes de Servicio deberán presentarse, debidamente requisitadas y firmadas como se define en el punto 2.5 de la presente Oferta, mediante el SEG/SIPO. Solo en el caso de que exista una imposibilidad técnica de realizar la solicitud vía SEG/SIPO, ésta podrá presentarse al correo electrónico </w:t>
      </w:r>
      <w:r w:rsidR="009765CC" w:rsidRPr="00057847">
        <w:rPr>
          <w:rFonts w:ascii="Century Gothic" w:hAnsi="Century Gothic"/>
        </w:rPr>
        <w:t>ORE@rednacional.com</w:t>
      </w:r>
      <w:r w:rsidRPr="0073740B">
        <w:rPr>
          <w:rFonts w:ascii="Century Gothic" w:hAnsi="Century Gothic" w:cs="Arial"/>
          <w:color w:val="000000"/>
        </w:rPr>
        <w:t xml:space="preserve">; una vez habilitado el SEG/SIPO, </w:t>
      </w:r>
      <w:r w:rsidR="00877B4B">
        <w:rPr>
          <w:rFonts w:ascii="Century Gothic" w:hAnsi="Century Gothic" w:cs="Arial"/>
          <w:color w:val="000000"/>
        </w:rPr>
        <w:t>Red Nacional/Red Noroeste</w:t>
      </w:r>
      <w:r w:rsidRPr="0073740B">
        <w:rPr>
          <w:rFonts w:ascii="Century Gothic" w:hAnsi="Century Gothic" w:cs="Arial"/>
          <w:color w:val="000000"/>
        </w:rPr>
        <w:t xml:space="preserve"> deberá garantizar que se pueda dar continuidad al procedimiento correspondiente a través de dicho sistema, y será obligación del CS continuar su solicitud a través del mismo. </w:t>
      </w:r>
    </w:p>
    <w:p w14:paraId="1D3EF597" w14:textId="77777777" w:rsidR="00283100" w:rsidRPr="0073740B" w:rsidRDefault="00283100" w:rsidP="00B777CC">
      <w:pPr>
        <w:autoSpaceDE w:val="0"/>
        <w:autoSpaceDN w:val="0"/>
        <w:spacing w:after="120" w:line="276" w:lineRule="auto"/>
        <w:ind w:left="-142"/>
        <w:jc w:val="both"/>
        <w:rPr>
          <w:rFonts w:ascii="Century Gothic" w:hAnsi="Century Gothic" w:cs="Arial"/>
          <w:color w:val="000000"/>
        </w:rPr>
      </w:pPr>
      <w:r w:rsidRPr="0073740B">
        <w:rPr>
          <w:rFonts w:ascii="Century Gothic" w:hAnsi="Century Gothic" w:cs="Arial"/>
          <w:color w:val="000000"/>
          <w:lang w:val="es-ES"/>
        </w:rPr>
        <w:t xml:space="preserve">Al recibir la solicitud </w:t>
      </w:r>
      <w:r w:rsidR="00877B4B">
        <w:rPr>
          <w:rFonts w:ascii="Century Gothic" w:hAnsi="Century Gothic" w:cs="Arial"/>
          <w:color w:val="000000"/>
          <w:lang w:val="es-ES"/>
        </w:rPr>
        <w:t>Red Nacional/Red Noroeste</w:t>
      </w:r>
      <w:r w:rsidRPr="0073740B">
        <w:rPr>
          <w:rFonts w:ascii="Century Gothic" w:hAnsi="Century Gothic" w:cs="Arial"/>
          <w:color w:val="000000"/>
          <w:lang w:val="es-ES"/>
        </w:rPr>
        <w:t xml:space="preserve"> enviará vía el SEG/SIPO el correspondiente acuse de recibido, sin embargo, </w:t>
      </w:r>
      <w:r w:rsidRPr="0073740B">
        <w:rPr>
          <w:rFonts w:ascii="Century Gothic" w:hAnsi="Century Gothic" w:cs="Arial"/>
          <w:color w:val="000000"/>
        </w:rPr>
        <w:t xml:space="preserve">las solicitudes serán válidas y exigibles en el momento que </w:t>
      </w:r>
      <w:r w:rsidR="00877B4B">
        <w:rPr>
          <w:rFonts w:ascii="Century Gothic" w:hAnsi="Century Gothic" w:cs="Arial"/>
          <w:color w:val="000000"/>
        </w:rPr>
        <w:t>Red Nacional/Red Noroeste</w:t>
      </w:r>
      <w:r w:rsidRPr="0073740B">
        <w:rPr>
          <w:rFonts w:ascii="Century Gothic" w:hAnsi="Century Gothic" w:cs="Arial"/>
          <w:color w:val="000000"/>
        </w:rPr>
        <w:t xml:space="preserve"> entregue el número de referencia asociado a cada servicio, lo cual sucederá en un plazo máximo de 2 (dos) días hábiles posteriores a la recepción de las solicitudes. </w:t>
      </w:r>
    </w:p>
    <w:p w14:paraId="13605BEE" w14:textId="77777777" w:rsidR="00283100" w:rsidRPr="000D5D58" w:rsidRDefault="00283100" w:rsidP="00B777CC">
      <w:pPr>
        <w:autoSpaceDE w:val="0"/>
        <w:autoSpaceDN w:val="0"/>
        <w:spacing w:after="120" w:line="276" w:lineRule="auto"/>
        <w:ind w:left="-142"/>
        <w:jc w:val="both"/>
        <w:rPr>
          <w:rFonts w:ascii="Century Gothic" w:hAnsi="Century Gothic" w:cs="Arial"/>
          <w:color w:val="000000"/>
        </w:rPr>
      </w:pPr>
    </w:p>
    <w:p w14:paraId="72B3642B"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2.4.1 Plazos de entrega</w:t>
      </w:r>
    </w:p>
    <w:p w14:paraId="6716B3FD" w14:textId="77777777" w:rsidR="00283100" w:rsidRPr="0073740B" w:rsidRDefault="00283100" w:rsidP="00B777CC">
      <w:pPr>
        <w:autoSpaceDE w:val="0"/>
        <w:autoSpaceDN w:val="0"/>
        <w:spacing w:after="120" w:line="276" w:lineRule="auto"/>
        <w:ind w:left="-142"/>
        <w:jc w:val="both"/>
        <w:rPr>
          <w:rFonts w:ascii="Century Gothic" w:hAnsi="Century Gothic" w:cs="Arial"/>
          <w:color w:val="000000"/>
        </w:rPr>
      </w:pPr>
      <w:r w:rsidRPr="0073740B">
        <w:rPr>
          <w:rFonts w:ascii="Century Gothic" w:hAnsi="Century Gothic" w:cs="Arial"/>
          <w:b/>
          <w:bCs/>
          <w:color w:val="000000"/>
        </w:rPr>
        <w:t>2.4.1.1</w:t>
      </w:r>
      <w:r w:rsidRPr="0073740B">
        <w:rPr>
          <w:rFonts w:ascii="Century Gothic" w:hAnsi="Century Gothic" w:cs="Arial"/>
          <w:color w:val="000000"/>
        </w:rPr>
        <w:t xml:space="preserve"> Los plazos de entrega para los Servicios de enlaces dedicados locales y de enlaces de Interconexión </w:t>
      </w:r>
      <w:r w:rsidR="00B17DCF">
        <w:rPr>
          <w:rFonts w:ascii="Century Gothic" w:hAnsi="Century Gothic" w:cs="Arial"/>
          <w:color w:val="000000"/>
        </w:rPr>
        <w:t xml:space="preserve">hasta cubrir el </w:t>
      </w:r>
      <w:r w:rsidR="00B17DCF" w:rsidRPr="00B17DCF">
        <w:rPr>
          <w:rFonts w:ascii="Century Gothic" w:hAnsi="Century Gothic" w:cs="Arial"/>
          <w:color w:val="000000"/>
        </w:rPr>
        <w:t>pronósti</w:t>
      </w:r>
      <w:r w:rsidR="00B17DCF">
        <w:rPr>
          <w:rFonts w:ascii="Century Gothic" w:hAnsi="Century Gothic" w:cs="Arial"/>
          <w:color w:val="000000"/>
        </w:rPr>
        <w:t>c</w:t>
      </w:r>
      <w:r w:rsidR="00B17DCF" w:rsidRPr="00B17DCF">
        <w:rPr>
          <w:rFonts w:ascii="Century Gothic" w:hAnsi="Century Gothic" w:cs="Arial"/>
          <w:color w:val="000000"/>
        </w:rPr>
        <w:t>o</w:t>
      </w:r>
      <w:r w:rsidR="00B17DCF">
        <w:rPr>
          <w:rFonts w:ascii="Century Gothic" w:hAnsi="Century Gothic" w:cs="Arial"/>
          <w:color w:val="000000"/>
        </w:rPr>
        <w:t xml:space="preserve"> del</w:t>
      </w:r>
      <w:r w:rsidR="00B17DCF" w:rsidRPr="00B17DCF">
        <w:rPr>
          <w:rFonts w:ascii="Century Gothic" w:hAnsi="Century Gothic" w:cs="Arial"/>
          <w:color w:val="000000"/>
        </w:rPr>
        <w:t xml:space="preserve"> CS </w:t>
      </w:r>
      <w:r w:rsidR="000A1ACA">
        <w:rPr>
          <w:rFonts w:ascii="Century Gothic" w:hAnsi="Century Gothic" w:cs="Arial"/>
          <w:color w:val="000000"/>
        </w:rPr>
        <w:t xml:space="preserve">serán los </w:t>
      </w:r>
      <w:r w:rsidRPr="0073740B">
        <w:rPr>
          <w:rFonts w:ascii="Century Gothic" w:hAnsi="Century Gothic" w:cs="Arial"/>
          <w:color w:val="000000"/>
        </w:rPr>
        <w:t>indicados en la tabla del presente numeral, no podrán excederse en:</w:t>
      </w:r>
    </w:p>
    <w:p w14:paraId="6D03E02D" w14:textId="77777777" w:rsidR="00283100" w:rsidRPr="0073740B" w:rsidRDefault="00592737" w:rsidP="00B777CC">
      <w:pPr>
        <w:tabs>
          <w:tab w:val="left" w:pos="426"/>
        </w:tabs>
        <w:autoSpaceDE w:val="0"/>
        <w:autoSpaceDN w:val="0"/>
        <w:spacing w:after="120" w:line="276" w:lineRule="auto"/>
        <w:ind w:left="426" w:hanging="426"/>
        <w:jc w:val="both"/>
        <w:rPr>
          <w:rFonts w:ascii="Century Gothic" w:hAnsi="Century Gothic" w:cs="Arial"/>
          <w:color w:val="000000"/>
        </w:rPr>
      </w:pPr>
      <w:r>
        <w:rPr>
          <w:rFonts w:ascii="Century Gothic" w:hAnsi="Century Gothic" w:cs="Arial"/>
          <w:color w:val="000000"/>
        </w:rPr>
        <w:t>•</w:t>
      </w:r>
      <w:r w:rsidRPr="00D316FA">
        <w:rPr>
          <w:rFonts w:ascii="Symbol" w:hAnsi="Symbol" w:cs="Arial"/>
          <w:color w:val="000000"/>
        </w:rPr>
        <w:tab/>
      </w:r>
      <w:r w:rsidR="00283100" w:rsidRPr="0073740B">
        <w:rPr>
          <w:rFonts w:ascii="Century Gothic" w:hAnsi="Century Gothic" w:cs="Arial"/>
          <w:color w:val="000000"/>
        </w:rPr>
        <w:t>El 85% (ochenta y cinco por ciento) de las solicitudes que se realicen dentro de pronóstico y el restante en el doble del plazo señalado hasta llegar al 100% (cien por ciento).</w:t>
      </w:r>
    </w:p>
    <w:p w14:paraId="48BC146F" w14:textId="77777777" w:rsidR="00283100" w:rsidRPr="0073740B" w:rsidRDefault="00592737" w:rsidP="00B777CC">
      <w:pPr>
        <w:tabs>
          <w:tab w:val="left" w:pos="426"/>
        </w:tabs>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Pr="00D316FA">
        <w:rPr>
          <w:rFonts w:ascii="Symbol" w:hAnsi="Symbol" w:cs="Arial"/>
          <w:color w:val="000000"/>
        </w:rPr>
        <w:tab/>
      </w:r>
      <w:r w:rsidR="00283100" w:rsidRPr="0073740B">
        <w:rPr>
          <w:rFonts w:ascii="Century Gothic" w:hAnsi="Century Gothic" w:cs="Arial"/>
          <w:color w:val="000000"/>
        </w:rPr>
        <w:t xml:space="preserve">El 50% (cincuenta por ciento) de las solicitudes que se realicen fuera de pronóstico y el doble del plazo señalado para el remanente de solicitudes hasta llegar al 100% (cien por ciento). </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1"/>
        <w:gridCol w:w="2681"/>
        <w:gridCol w:w="3773"/>
      </w:tblGrid>
      <w:tr w:rsidR="00283100" w:rsidRPr="00592737" w14:paraId="196954F4" w14:textId="77777777" w:rsidTr="00057847">
        <w:trPr>
          <w:trHeight w:val="167"/>
          <w:jc w:val="center"/>
        </w:trPr>
        <w:tc>
          <w:tcPr>
            <w:tcW w:w="2721" w:type="dxa"/>
            <w:vMerge w:val="restart"/>
            <w:shd w:val="clear" w:color="auto" w:fill="009AD9"/>
            <w:vAlign w:val="center"/>
            <w:hideMark/>
          </w:tcPr>
          <w:p w14:paraId="7268CA5A" w14:textId="77777777" w:rsidR="00283100" w:rsidRPr="00592737" w:rsidRDefault="00283100" w:rsidP="002747A5">
            <w:pPr>
              <w:tabs>
                <w:tab w:val="left" w:pos="-720"/>
              </w:tabs>
              <w:suppressAutoHyphens/>
              <w:spacing w:before="20" w:after="20" w:line="240" w:lineRule="auto"/>
              <w:ind w:hanging="11"/>
              <w:jc w:val="center"/>
              <w:rPr>
                <w:rFonts w:ascii="Century Gothic" w:hAnsi="Century Gothic" w:cs="Arial"/>
                <w:color w:val="FFFFFF"/>
                <w:sz w:val="20"/>
                <w:szCs w:val="20"/>
                <w:lang w:val="es-ES_tradnl" w:eastAsia="es-ES"/>
              </w:rPr>
            </w:pPr>
            <w:r w:rsidRPr="00592737">
              <w:rPr>
                <w:rFonts w:ascii="Century Gothic" w:hAnsi="Century Gothic" w:cs="Arial"/>
                <w:b/>
                <w:color w:val="FFFFFF"/>
                <w:sz w:val="20"/>
                <w:szCs w:val="20"/>
                <w:lang w:val="es-ES_tradnl"/>
              </w:rPr>
              <w:t>Denominación</w:t>
            </w:r>
          </w:p>
          <w:p w14:paraId="3927CB58"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color w:val="FFFFFF"/>
                <w:sz w:val="20"/>
                <w:szCs w:val="20"/>
                <w:lang w:val="es-ES_tradnl"/>
              </w:rPr>
            </w:pPr>
            <w:r w:rsidRPr="00592737">
              <w:rPr>
                <w:rFonts w:ascii="Century Gothic" w:hAnsi="Century Gothic" w:cs="Arial"/>
                <w:b/>
                <w:bCs/>
                <w:color w:val="FFFFFF"/>
                <w:sz w:val="20"/>
                <w:szCs w:val="20"/>
                <w:lang w:val="es-ES_tradnl" w:eastAsia="es-ES"/>
              </w:rPr>
              <w:t>Locales</w:t>
            </w:r>
          </w:p>
        </w:tc>
        <w:tc>
          <w:tcPr>
            <w:tcW w:w="2681" w:type="dxa"/>
            <w:vMerge w:val="restart"/>
            <w:shd w:val="clear" w:color="auto" w:fill="009AD9"/>
            <w:vAlign w:val="center"/>
            <w:hideMark/>
          </w:tcPr>
          <w:p w14:paraId="46B0B121"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color w:val="FFFFFF"/>
                <w:sz w:val="20"/>
                <w:szCs w:val="20"/>
                <w:lang w:val="es-ES_tradnl"/>
              </w:rPr>
            </w:pPr>
            <w:r w:rsidRPr="00592737">
              <w:rPr>
                <w:rFonts w:ascii="Century Gothic" w:hAnsi="Century Gothic" w:cs="Arial"/>
                <w:b/>
                <w:color w:val="FFFFFF"/>
                <w:sz w:val="20"/>
                <w:szCs w:val="20"/>
                <w:lang w:val="es-ES_tradnl"/>
              </w:rPr>
              <w:t>Capacidad</w:t>
            </w:r>
          </w:p>
        </w:tc>
        <w:tc>
          <w:tcPr>
            <w:tcW w:w="3773" w:type="dxa"/>
            <w:shd w:val="clear" w:color="auto" w:fill="009AD9"/>
            <w:vAlign w:val="center"/>
          </w:tcPr>
          <w:p w14:paraId="038827BE"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b/>
                <w:color w:val="FFFFFF"/>
                <w:sz w:val="20"/>
                <w:szCs w:val="20"/>
                <w:lang w:val="es-ES_tradnl"/>
              </w:rPr>
            </w:pPr>
            <w:r w:rsidRPr="00592737">
              <w:rPr>
                <w:rFonts w:ascii="Century Gothic" w:hAnsi="Century Gothic" w:cs="Arial"/>
                <w:b/>
                <w:color w:val="FFFFFF"/>
                <w:sz w:val="20"/>
                <w:szCs w:val="20"/>
                <w:lang w:val="es-ES_tradnl"/>
              </w:rPr>
              <w:t xml:space="preserve">Plazos </w:t>
            </w:r>
            <w:r w:rsidRPr="00592737">
              <w:rPr>
                <w:rFonts w:ascii="Century Gothic" w:hAnsi="Century Gothic" w:cs="Arial"/>
                <w:b/>
                <w:bCs/>
                <w:color w:val="FFFFFF"/>
                <w:sz w:val="20"/>
                <w:szCs w:val="20"/>
                <w:lang w:val="es-ES_tradnl" w:eastAsia="es-ES"/>
              </w:rPr>
              <w:t>Máximos</w:t>
            </w:r>
          </w:p>
        </w:tc>
      </w:tr>
      <w:tr w:rsidR="00283100" w:rsidRPr="00592737" w14:paraId="102F8387" w14:textId="77777777" w:rsidTr="00057847">
        <w:trPr>
          <w:trHeight w:val="464"/>
          <w:jc w:val="center"/>
        </w:trPr>
        <w:tc>
          <w:tcPr>
            <w:tcW w:w="2721" w:type="dxa"/>
            <w:vMerge/>
            <w:shd w:val="clear" w:color="auto" w:fill="0070C0"/>
            <w:vAlign w:val="center"/>
            <w:hideMark/>
          </w:tcPr>
          <w:p w14:paraId="78ECDF91" w14:textId="77777777" w:rsidR="00283100" w:rsidRPr="00592737" w:rsidRDefault="00283100" w:rsidP="002747A5">
            <w:pPr>
              <w:tabs>
                <w:tab w:val="left" w:pos="-720"/>
              </w:tabs>
              <w:suppressAutoHyphens/>
              <w:spacing w:before="20" w:after="20" w:line="240" w:lineRule="auto"/>
              <w:ind w:hanging="11"/>
              <w:jc w:val="both"/>
              <w:rPr>
                <w:rFonts w:ascii="Century Gothic" w:hAnsi="Century Gothic" w:cs="Arial"/>
                <w:color w:val="FFFFFF"/>
                <w:sz w:val="20"/>
                <w:szCs w:val="20"/>
                <w:lang w:val="es-ES_tradnl"/>
              </w:rPr>
            </w:pPr>
          </w:p>
        </w:tc>
        <w:tc>
          <w:tcPr>
            <w:tcW w:w="2681" w:type="dxa"/>
            <w:vMerge/>
            <w:shd w:val="clear" w:color="auto" w:fill="0070C0"/>
            <w:vAlign w:val="center"/>
            <w:hideMark/>
          </w:tcPr>
          <w:p w14:paraId="3249B018" w14:textId="77777777" w:rsidR="00283100" w:rsidRPr="00592737" w:rsidRDefault="00283100" w:rsidP="002747A5">
            <w:pPr>
              <w:tabs>
                <w:tab w:val="left" w:pos="-720"/>
              </w:tabs>
              <w:suppressAutoHyphens/>
              <w:spacing w:before="20" w:after="20" w:line="240" w:lineRule="auto"/>
              <w:ind w:hanging="11"/>
              <w:jc w:val="both"/>
              <w:rPr>
                <w:rFonts w:ascii="Century Gothic" w:hAnsi="Century Gothic" w:cs="Arial"/>
                <w:color w:val="FFFFFF"/>
                <w:sz w:val="20"/>
                <w:szCs w:val="20"/>
                <w:lang w:val="es-ES_tradnl"/>
              </w:rPr>
            </w:pPr>
          </w:p>
        </w:tc>
        <w:tc>
          <w:tcPr>
            <w:tcW w:w="3773" w:type="dxa"/>
            <w:shd w:val="clear" w:color="auto" w:fill="009AD9"/>
            <w:vAlign w:val="center"/>
            <w:hideMark/>
          </w:tcPr>
          <w:p w14:paraId="4FF54A48" w14:textId="77777777" w:rsidR="00283100" w:rsidRPr="00592737" w:rsidRDefault="00283100" w:rsidP="002747A5">
            <w:pPr>
              <w:tabs>
                <w:tab w:val="left" w:pos="-720"/>
              </w:tabs>
              <w:suppressAutoHyphens/>
              <w:spacing w:before="20" w:after="20" w:line="240" w:lineRule="auto"/>
              <w:ind w:hanging="11"/>
              <w:jc w:val="center"/>
              <w:rPr>
                <w:rFonts w:ascii="Century Gothic" w:hAnsi="Century Gothic" w:cs="Arial"/>
                <w:b/>
                <w:color w:val="FFFFFF"/>
                <w:sz w:val="20"/>
                <w:szCs w:val="20"/>
                <w:lang w:val="es-ES_tradnl"/>
              </w:rPr>
            </w:pPr>
            <w:r w:rsidRPr="00592737">
              <w:rPr>
                <w:rFonts w:ascii="Century Gothic" w:hAnsi="Century Gothic" w:cs="Arial"/>
                <w:b/>
                <w:bCs/>
                <w:color w:val="FFFFFF"/>
                <w:sz w:val="20"/>
                <w:szCs w:val="20"/>
                <w:lang w:val="es-ES_tradnl" w:eastAsia="es-ES"/>
              </w:rPr>
              <w:t xml:space="preserve">Enlaces Dedicados </w:t>
            </w:r>
            <w:r w:rsidRPr="00592737">
              <w:rPr>
                <w:rFonts w:ascii="Century Gothic" w:hAnsi="Century Gothic" w:cs="Arial"/>
                <w:b/>
                <w:color w:val="FFFFFF"/>
                <w:sz w:val="20"/>
                <w:szCs w:val="20"/>
                <w:lang w:val="es-ES_tradnl"/>
              </w:rPr>
              <w:t>Locales</w:t>
            </w:r>
            <w:r w:rsidRPr="00592737">
              <w:rPr>
                <w:rFonts w:ascii="Century Gothic" w:hAnsi="Century Gothic" w:cs="Arial"/>
                <w:b/>
                <w:bCs/>
                <w:color w:val="FFFFFF"/>
                <w:sz w:val="20"/>
                <w:szCs w:val="20"/>
                <w:lang w:val="es-ES_tradnl" w:eastAsia="es-ES"/>
              </w:rPr>
              <w:t xml:space="preserve"> y Enlaces de Interconexión</w:t>
            </w:r>
          </w:p>
        </w:tc>
      </w:tr>
      <w:tr w:rsidR="00283100" w:rsidRPr="00592737" w14:paraId="7D4A9E2F" w14:textId="77777777" w:rsidTr="00057847">
        <w:trPr>
          <w:trHeight w:val="267"/>
          <w:jc w:val="center"/>
        </w:trPr>
        <w:tc>
          <w:tcPr>
            <w:tcW w:w="2721" w:type="dxa"/>
            <w:vAlign w:val="center"/>
            <w:hideMark/>
          </w:tcPr>
          <w:p w14:paraId="35C1CE81"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592737">
              <w:rPr>
                <w:rFonts w:ascii="Century Gothic" w:hAnsi="Century Gothic" w:cs="Arial"/>
                <w:sz w:val="20"/>
                <w:szCs w:val="20"/>
                <w:lang w:val="es-ES_tradnl"/>
              </w:rPr>
              <w:t>Ethernet</w:t>
            </w:r>
          </w:p>
        </w:tc>
        <w:tc>
          <w:tcPr>
            <w:tcW w:w="2681" w:type="dxa"/>
            <w:vAlign w:val="center"/>
            <w:hideMark/>
          </w:tcPr>
          <w:p w14:paraId="671BEB37" w14:textId="77777777" w:rsidR="00283100" w:rsidRPr="00592737"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592737">
              <w:rPr>
                <w:rFonts w:ascii="Century Gothic" w:hAnsi="Century Gothic" w:cs="Arial"/>
                <w:sz w:val="20"/>
                <w:szCs w:val="20"/>
                <w:lang w:val="en-US"/>
              </w:rPr>
              <w:t>1 Mbps</w:t>
            </w:r>
          </w:p>
        </w:tc>
        <w:tc>
          <w:tcPr>
            <w:tcW w:w="3773" w:type="dxa"/>
            <w:vAlign w:val="center"/>
            <w:hideMark/>
          </w:tcPr>
          <w:p w14:paraId="351B8F06" w14:textId="19094C17" w:rsidR="00283100" w:rsidRPr="00592737"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592737">
              <w:rPr>
                <w:rFonts w:ascii="Century Gothic" w:hAnsi="Century Gothic" w:cs="Arial"/>
                <w:sz w:val="20"/>
                <w:szCs w:val="20"/>
              </w:rPr>
              <w:t xml:space="preserve"> </w:t>
            </w:r>
            <w:r w:rsidR="0010125D">
              <w:rPr>
                <w:rFonts w:ascii="Century Gothic" w:hAnsi="Century Gothic" w:cs="Arial"/>
                <w:sz w:val="20"/>
                <w:szCs w:val="20"/>
              </w:rPr>
              <w:t xml:space="preserve">60 </w:t>
            </w:r>
            <w:r w:rsidRPr="00592737">
              <w:rPr>
                <w:rFonts w:ascii="Century Gothic" w:hAnsi="Century Gothic" w:cs="Arial"/>
                <w:sz w:val="20"/>
                <w:szCs w:val="20"/>
              </w:rPr>
              <w:t>días hábiles</w:t>
            </w:r>
          </w:p>
        </w:tc>
      </w:tr>
      <w:tr w:rsidR="00283100" w:rsidRPr="00F15334" w14:paraId="20CD9834" w14:textId="77777777" w:rsidTr="00057847">
        <w:trPr>
          <w:trHeight w:val="267"/>
          <w:jc w:val="center"/>
        </w:trPr>
        <w:tc>
          <w:tcPr>
            <w:tcW w:w="2721" w:type="dxa"/>
          </w:tcPr>
          <w:p w14:paraId="32A37C71"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p>
        </w:tc>
        <w:tc>
          <w:tcPr>
            <w:tcW w:w="2681" w:type="dxa"/>
            <w:vAlign w:val="center"/>
          </w:tcPr>
          <w:p w14:paraId="44E9CF32"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2 Mbps</w:t>
            </w:r>
          </w:p>
        </w:tc>
        <w:tc>
          <w:tcPr>
            <w:tcW w:w="3773" w:type="dxa"/>
            <w:vAlign w:val="center"/>
          </w:tcPr>
          <w:p w14:paraId="58BE8A54" w14:textId="14B8CF06"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 xml:space="preserve"> </w:t>
            </w:r>
            <w:r w:rsidR="0010125D">
              <w:rPr>
                <w:rFonts w:ascii="Century Gothic" w:hAnsi="Century Gothic" w:cs="Arial"/>
                <w:sz w:val="20"/>
                <w:szCs w:val="20"/>
              </w:rPr>
              <w:t xml:space="preserve">60 </w:t>
            </w:r>
            <w:r w:rsidRPr="00F15334">
              <w:rPr>
                <w:rFonts w:ascii="Century Gothic" w:hAnsi="Century Gothic" w:cs="Arial"/>
                <w:sz w:val="20"/>
                <w:szCs w:val="20"/>
              </w:rPr>
              <w:t>días hábiles</w:t>
            </w:r>
          </w:p>
        </w:tc>
      </w:tr>
      <w:tr w:rsidR="00283100" w:rsidRPr="00F15334" w14:paraId="23ED06ED" w14:textId="77777777" w:rsidTr="00057847">
        <w:trPr>
          <w:trHeight w:val="267"/>
          <w:jc w:val="center"/>
        </w:trPr>
        <w:tc>
          <w:tcPr>
            <w:tcW w:w="2721" w:type="dxa"/>
          </w:tcPr>
          <w:p w14:paraId="0A54B4A6"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p>
        </w:tc>
        <w:tc>
          <w:tcPr>
            <w:tcW w:w="2681" w:type="dxa"/>
            <w:vAlign w:val="center"/>
          </w:tcPr>
          <w:p w14:paraId="6EA2E8CB"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4 Mbps</w:t>
            </w:r>
          </w:p>
        </w:tc>
        <w:tc>
          <w:tcPr>
            <w:tcW w:w="3773" w:type="dxa"/>
            <w:vAlign w:val="center"/>
          </w:tcPr>
          <w:p w14:paraId="7AC99F31" w14:textId="10EAC34B"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 xml:space="preserve"> </w:t>
            </w:r>
            <w:r w:rsidR="0010125D">
              <w:rPr>
                <w:rFonts w:ascii="Century Gothic" w:hAnsi="Century Gothic" w:cs="Arial"/>
                <w:sz w:val="20"/>
                <w:szCs w:val="20"/>
              </w:rPr>
              <w:t xml:space="preserve">60 </w:t>
            </w:r>
            <w:r w:rsidRPr="00F15334">
              <w:rPr>
                <w:rFonts w:ascii="Century Gothic" w:hAnsi="Century Gothic" w:cs="Arial"/>
                <w:sz w:val="20"/>
                <w:szCs w:val="20"/>
              </w:rPr>
              <w:t>días hábiles</w:t>
            </w:r>
          </w:p>
        </w:tc>
      </w:tr>
      <w:tr w:rsidR="00283100" w:rsidRPr="00F15334" w14:paraId="664F9AD3" w14:textId="77777777" w:rsidTr="00057847">
        <w:trPr>
          <w:trHeight w:val="267"/>
          <w:jc w:val="center"/>
        </w:trPr>
        <w:tc>
          <w:tcPr>
            <w:tcW w:w="2721" w:type="dxa"/>
          </w:tcPr>
          <w:p w14:paraId="572F69C5"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p>
        </w:tc>
        <w:tc>
          <w:tcPr>
            <w:tcW w:w="2681" w:type="dxa"/>
            <w:vAlign w:val="center"/>
          </w:tcPr>
          <w:p w14:paraId="50F982D5"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6 Mbps</w:t>
            </w:r>
          </w:p>
        </w:tc>
        <w:tc>
          <w:tcPr>
            <w:tcW w:w="3773" w:type="dxa"/>
            <w:vAlign w:val="center"/>
          </w:tcPr>
          <w:p w14:paraId="0F1CFE2C" w14:textId="1952CADF"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 xml:space="preserve"> </w:t>
            </w:r>
            <w:r w:rsidR="0010125D">
              <w:rPr>
                <w:rFonts w:ascii="Century Gothic" w:hAnsi="Century Gothic" w:cs="Arial"/>
                <w:sz w:val="20"/>
                <w:szCs w:val="20"/>
              </w:rPr>
              <w:t xml:space="preserve">60 </w:t>
            </w:r>
            <w:r w:rsidRPr="00F15334">
              <w:rPr>
                <w:rFonts w:ascii="Century Gothic" w:hAnsi="Century Gothic" w:cs="Arial"/>
                <w:sz w:val="20"/>
                <w:szCs w:val="20"/>
              </w:rPr>
              <w:t>días hábiles</w:t>
            </w:r>
          </w:p>
        </w:tc>
      </w:tr>
      <w:tr w:rsidR="00283100" w:rsidRPr="00F15334" w14:paraId="6119B328" w14:textId="77777777" w:rsidTr="00057847">
        <w:tblPrEx>
          <w:tblLook w:val="00A0" w:firstRow="1" w:lastRow="0" w:firstColumn="1" w:lastColumn="0" w:noHBand="0" w:noVBand="0"/>
        </w:tblPrEx>
        <w:trPr>
          <w:jc w:val="center"/>
        </w:trPr>
        <w:tc>
          <w:tcPr>
            <w:tcW w:w="2721" w:type="dxa"/>
            <w:vAlign w:val="center"/>
          </w:tcPr>
          <w:p w14:paraId="16F37D60"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Ethernet</w:t>
            </w:r>
            <w:r w:rsidR="009C771B">
              <w:rPr>
                <w:rFonts w:ascii="Century Gothic" w:hAnsi="Century Gothic" w:cs="Arial"/>
                <w:sz w:val="20"/>
                <w:szCs w:val="20"/>
                <w:lang w:val="en-US"/>
              </w:rPr>
              <w:t>/Fast</w:t>
            </w:r>
            <w:r w:rsidR="009C771B" w:rsidRPr="00F15334">
              <w:rPr>
                <w:rFonts w:ascii="Century Gothic" w:hAnsi="Century Gothic" w:cs="Arial"/>
                <w:sz w:val="20"/>
                <w:szCs w:val="20"/>
                <w:lang w:val="en-US"/>
              </w:rPr>
              <w:t xml:space="preserve"> Ethernet</w:t>
            </w:r>
            <w:r w:rsidR="009C771B">
              <w:rPr>
                <w:rFonts w:ascii="Century Gothic" w:hAnsi="Century Gothic" w:cs="Arial"/>
                <w:sz w:val="20"/>
                <w:szCs w:val="20"/>
                <w:lang w:val="en-US"/>
              </w:rPr>
              <w:t xml:space="preserve">/Giga </w:t>
            </w:r>
            <w:r w:rsidR="009C771B" w:rsidRPr="00F15334">
              <w:rPr>
                <w:rFonts w:ascii="Century Gothic" w:hAnsi="Century Gothic" w:cs="Arial"/>
                <w:sz w:val="20"/>
                <w:szCs w:val="20"/>
                <w:lang w:val="en-US"/>
              </w:rPr>
              <w:t>Ethernet</w:t>
            </w:r>
          </w:p>
        </w:tc>
        <w:tc>
          <w:tcPr>
            <w:tcW w:w="2681" w:type="dxa"/>
            <w:vAlign w:val="center"/>
          </w:tcPr>
          <w:p w14:paraId="161D94DC"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lang w:val="en-US"/>
              </w:rPr>
            </w:pPr>
            <w:r w:rsidRPr="00F15334">
              <w:rPr>
                <w:rFonts w:ascii="Century Gothic" w:hAnsi="Century Gothic" w:cs="Arial"/>
                <w:sz w:val="20"/>
                <w:szCs w:val="20"/>
                <w:lang w:val="en-US"/>
              </w:rPr>
              <w:t>8 Mbps a 100 Gbps</w:t>
            </w:r>
          </w:p>
        </w:tc>
        <w:tc>
          <w:tcPr>
            <w:tcW w:w="3773" w:type="dxa"/>
            <w:vAlign w:val="center"/>
          </w:tcPr>
          <w:p w14:paraId="07E46C41" w14:textId="77777777" w:rsidR="00283100" w:rsidRPr="00F15334" w:rsidRDefault="00283100" w:rsidP="002747A5">
            <w:pPr>
              <w:autoSpaceDE w:val="0"/>
              <w:autoSpaceDN w:val="0"/>
              <w:adjustRightInd w:val="0"/>
              <w:spacing w:before="20" w:after="20" w:line="240" w:lineRule="auto"/>
              <w:jc w:val="center"/>
              <w:rPr>
                <w:rFonts w:ascii="Century Gothic" w:hAnsi="Century Gothic" w:cs="Arial"/>
                <w:sz w:val="20"/>
                <w:szCs w:val="20"/>
              </w:rPr>
            </w:pPr>
            <w:r w:rsidRPr="00F15334">
              <w:rPr>
                <w:rFonts w:ascii="Century Gothic" w:hAnsi="Century Gothic" w:cs="Arial"/>
                <w:sz w:val="20"/>
                <w:szCs w:val="20"/>
              </w:rPr>
              <w:t>60 días hábiles</w:t>
            </w:r>
          </w:p>
        </w:tc>
      </w:tr>
      <w:tr w:rsidR="0010125D" w:rsidRPr="00F15334" w14:paraId="2A33045E" w14:textId="77777777" w:rsidTr="00057847">
        <w:tblPrEx>
          <w:tblLook w:val="00A0" w:firstRow="1" w:lastRow="0" w:firstColumn="1" w:lastColumn="0" w:noHBand="0" w:noVBand="0"/>
        </w:tblPrEx>
        <w:trPr>
          <w:jc w:val="center"/>
        </w:trPr>
        <w:tc>
          <w:tcPr>
            <w:tcW w:w="2721" w:type="dxa"/>
          </w:tcPr>
          <w:p w14:paraId="31FAF28E" w14:textId="183D9073" w:rsidR="0010125D" w:rsidRPr="00F15334" w:rsidRDefault="00C71A9F" w:rsidP="0010125D">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HUB</w:t>
            </w:r>
          </w:p>
        </w:tc>
        <w:tc>
          <w:tcPr>
            <w:tcW w:w="2681" w:type="dxa"/>
            <w:vAlign w:val="center"/>
          </w:tcPr>
          <w:p w14:paraId="0337F015" w14:textId="0CDB518A" w:rsidR="0010125D" w:rsidRPr="00F15334" w:rsidRDefault="0010125D" w:rsidP="0010125D">
            <w:pPr>
              <w:autoSpaceDE w:val="0"/>
              <w:autoSpaceDN w:val="0"/>
              <w:adjustRightInd w:val="0"/>
              <w:spacing w:before="20" w:after="20" w:line="240" w:lineRule="auto"/>
              <w:jc w:val="center"/>
              <w:rPr>
                <w:rFonts w:ascii="Century Gothic" w:hAnsi="Century Gothic" w:cs="Arial"/>
                <w:sz w:val="20"/>
                <w:szCs w:val="20"/>
                <w:lang w:val="en-US"/>
              </w:rPr>
            </w:pPr>
            <w:r w:rsidRPr="0010125D">
              <w:rPr>
                <w:rFonts w:ascii="Century Gothic" w:hAnsi="Century Gothic" w:cs="Arial"/>
                <w:sz w:val="20"/>
                <w:szCs w:val="20"/>
                <w:lang w:val="en-US"/>
              </w:rPr>
              <w:t>1 Gbps</w:t>
            </w:r>
          </w:p>
        </w:tc>
        <w:tc>
          <w:tcPr>
            <w:tcW w:w="3773" w:type="dxa"/>
            <w:vAlign w:val="center"/>
          </w:tcPr>
          <w:p w14:paraId="1401F57A" w14:textId="77777777" w:rsidR="0010125D" w:rsidRPr="007E16BB" w:rsidRDefault="0010125D" w:rsidP="0010125D">
            <w:pPr>
              <w:autoSpaceDE w:val="0"/>
              <w:autoSpaceDN w:val="0"/>
              <w:adjustRightInd w:val="0"/>
              <w:spacing w:before="20" w:after="20" w:line="240" w:lineRule="auto"/>
              <w:jc w:val="center"/>
              <w:rPr>
                <w:rFonts w:ascii="Century Gothic" w:hAnsi="Century Gothic" w:cs="Arial"/>
                <w:sz w:val="20"/>
                <w:szCs w:val="20"/>
              </w:rPr>
            </w:pPr>
            <w:r w:rsidRPr="007E16BB">
              <w:rPr>
                <w:rFonts w:ascii="Century Gothic" w:hAnsi="Century Gothic" w:cs="Arial"/>
                <w:sz w:val="20"/>
                <w:szCs w:val="20"/>
              </w:rPr>
              <w:t xml:space="preserve">60 días hábiles </w:t>
            </w:r>
          </w:p>
        </w:tc>
      </w:tr>
      <w:tr w:rsidR="0010125D" w:rsidRPr="00F15334" w14:paraId="492402C4" w14:textId="77777777" w:rsidTr="00057847">
        <w:tblPrEx>
          <w:tblLook w:val="00A0" w:firstRow="1" w:lastRow="0" w:firstColumn="1" w:lastColumn="0" w:noHBand="0" w:noVBand="0"/>
        </w:tblPrEx>
        <w:trPr>
          <w:jc w:val="center"/>
        </w:trPr>
        <w:tc>
          <w:tcPr>
            <w:tcW w:w="2721" w:type="dxa"/>
          </w:tcPr>
          <w:p w14:paraId="023B59BA" w14:textId="54D3D2BB" w:rsidR="0010125D" w:rsidRPr="00F15334" w:rsidRDefault="00C71A9F" w:rsidP="0010125D">
            <w:pPr>
              <w:autoSpaceDE w:val="0"/>
              <w:autoSpaceDN w:val="0"/>
              <w:adjustRightInd w:val="0"/>
              <w:spacing w:before="20" w:after="20" w:line="240" w:lineRule="auto"/>
              <w:jc w:val="center"/>
              <w:rPr>
                <w:rFonts w:ascii="Century Gothic" w:hAnsi="Century Gothic" w:cs="Arial"/>
                <w:sz w:val="20"/>
                <w:szCs w:val="20"/>
                <w:lang w:val="en-US"/>
              </w:rPr>
            </w:pPr>
            <w:r>
              <w:rPr>
                <w:rFonts w:ascii="Century Gothic" w:hAnsi="Century Gothic" w:cs="Arial"/>
                <w:sz w:val="20"/>
                <w:szCs w:val="20"/>
                <w:lang w:val="en-US"/>
              </w:rPr>
              <w:t>HUB</w:t>
            </w:r>
          </w:p>
        </w:tc>
        <w:tc>
          <w:tcPr>
            <w:tcW w:w="2681" w:type="dxa"/>
            <w:vAlign w:val="center"/>
          </w:tcPr>
          <w:p w14:paraId="39EDE44D" w14:textId="5D48213B" w:rsidR="0010125D" w:rsidRPr="00F15334" w:rsidRDefault="0010125D" w:rsidP="0010125D">
            <w:pPr>
              <w:autoSpaceDE w:val="0"/>
              <w:autoSpaceDN w:val="0"/>
              <w:adjustRightInd w:val="0"/>
              <w:spacing w:before="20" w:after="20" w:line="240" w:lineRule="auto"/>
              <w:jc w:val="center"/>
              <w:rPr>
                <w:rFonts w:ascii="Century Gothic" w:hAnsi="Century Gothic" w:cs="Arial"/>
                <w:sz w:val="20"/>
                <w:szCs w:val="20"/>
                <w:lang w:val="en-US"/>
              </w:rPr>
            </w:pPr>
            <w:r w:rsidRPr="0010125D">
              <w:rPr>
                <w:rFonts w:ascii="Century Gothic" w:hAnsi="Century Gothic" w:cs="Arial"/>
                <w:sz w:val="20"/>
                <w:szCs w:val="20"/>
                <w:lang w:val="en-US"/>
              </w:rPr>
              <w:t>10 Gbps</w:t>
            </w:r>
          </w:p>
        </w:tc>
        <w:tc>
          <w:tcPr>
            <w:tcW w:w="3773" w:type="dxa"/>
            <w:vAlign w:val="center"/>
          </w:tcPr>
          <w:p w14:paraId="765C2C7F" w14:textId="77777777" w:rsidR="0010125D" w:rsidRPr="007E16BB" w:rsidRDefault="0010125D" w:rsidP="0010125D">
            <w:pPr>
              <w:autoSpaceDE w:val="0"/>
              <w:autoSpaceDN w:val="0"/>
              <w:adjustRightInd w:val="0"/>
              <w:spacing w:before="20" w:after="20" w:line="240" w:lineRule="auto"/>
              <w:jc w:val="center"/>
              <w:rPr>
                <w:rFonts w:ascii="Century Gothic" w:hAnsi="Century Gothic" w:cs="Arial"/>
                <w:sz w:val="20"/>
                <w:szCs w:val="20"/>
              </w:rPr>
            </w:pPr>
            <w:r w:rsidRPr="007E16BB">
              <w:rPr>
                <w:rFonts w:ascii="Century Gothic" w:hAnsi="Century Gothic" w:cs="Arial"/>
                <w:sz w:val="20"/>
                <w:szCs w:val="20"/>
              </w:rPr>
              <w:t xml:space="preserve">60 días hábiles  </w:t>
            </w:r>
          </w:p>
        </w:tc>
      </w:tr>
    </w:tbl>
    <w:p w14:paraId="058AF226" w14:textId="332FB159" w:rsidR="00283100" w:rsidRPr="0073740B" w:rsidRDefault="00283100" w:rsidP="00B777CC">
      <w:pPr>
        <w:autoSpaceDE w:val="0"/>
        <w:autoSpaceDN w:val="0"/>
        <w:spacing w:before="240" w:after="120" w:line="276" w:lineRule="auto"/>
        <w:ind w:left="-142"/>
        <w:jc w:val="both"/>
        <w:rPr>
          <w:rFonts w:ascii="Century Gothic" w:hAnsi="Century Gothic" w:cs="Arial"/>
          <w:color w:val="000000"/>
        </w:rPr>
      </w:pPr>
      <w:r w:rsidRPr="0073740B">
        <w:rPr>
          <w:rFonts w:ascii="Century Gothic" w:hAnsi="Century Gothic" w:cs="Arial"/>
          <w:color w:val="000000"/>
        </w:rPr>
        <w:t xml:space="preserve">Para el caso del Servicio de Enlace de Transmisión de Interconexión y entre Coubicaciones de Interconexión, </w:t>
      </w:r>
      <w:r w:rsidR="00877B4B">
        <w:rPr>
          <w:rFonts w:ascii="Century Gothic" w:hAnsi="Century Gothic" w:cs="Arial"/>
          <w:color w:val="000000"/>
        </w:rPr>
        <w:t>Red Nacional/Red Noroeste</w:t>
      </w:r>
      <w:r w:rsidRPr="0073740B">
        <w:rPr>
          <w:rFonts w:ascii="Century Gothic" w:hAnsi="Century Gothic" w:cs="Arial"/>
          <w:color w:val="000000"/>
        </w:rPr>
        <w:t xml:space="preserve"> estará obligada a entregar bajo cualquier circunstancia dichos Servicios en un plazo no mayor a </w:t>
      </w:r>
      <w:r w:rsidR="000A1ACA">
        <w:rPr>
          <w:rFonts w:ascii="Century Gothic" w:hAnsi="Century Gothic" w:cs="Arial"/>
          <w:color w:val="000000"/>
        </w:rPr>
        <w:t>sesenta</w:t>
      </w:r>
      <w:r w:rsidR="000A1ACA" w:rsidRPr="0073740B">
        <w:rPr>
          <w:rFonts w:ascii="Century Gothic" w:hAnsi="Century Gothic" w:cs="Arial"/>
          <w:color w:val="000000"/>
        </w:rPr>
        <w:t xml:space="preserve"> </w:t>
      </w:r>
      <w:r w:rsidRPr="0073740B">
        <w:rPr>
          <w:rFonts w:ascii="Century Gothic" w:hAnsi="Century Gothic" w:cs="Arial"/>
          <w:color w:val="000000"/>
        </w:rPr>
        <w:t>días hábiles: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9"/>
        <w:gridCol w:w="1675"/>
      </w:tblGrid>
      <w:tr w:rsidR="00283100" w:rsidRPr="000D5D58" w14:paraId="2E41D062" w14:textId="77777777" w:rsidTr="00B3265B">
        <w:trPr>
          <w:jc w:val="center"/>
        </w:trPr>
        <w:tc>
          <w:tcPr>
            <w:tcW w:w="7619" w:type="dxa"/>
            <w:shd w:val="clear" w:color="auto" w:fill="009AD9"/>
            <w:vAlign w:val="center"/>
          </w:tcPr>
          <w:p w14:paraId="3E784038" w14:textId="77777777" w:rsidR="00283100" w:rsidRPr="000D5D58" w:rsidRDefault="00283100" w:rsidP="000D5D58">
            <w:pPr>
              <w:spacing w:before="20" w:after="20" w:line="240" w:lineRule="auto"/>
              <w:jc w:val="center"/>
              <w:rPr>
                <w:rFonts w:ascii="Century Gothic" w:hAnsi="Century Gothic" w:cs="Arial"/>
                <w:b/>
                <w:color w:val="FFFFFF"/>
                <w:sz w:val="20"/>
                <w:szCs w:val="20"/>
              </w:rPr>
            </w:pPr>
            <w:r w:rsidRPr="000D5D58">
              <w:rPr>
                <w:rFonts w:ascii="Century Gothic" w:hAnsi="Century Gothic" w:cs="Arial"/>
                <w:b/>
                <w:bCs/>
                <w:color w:val="FFFFFF"/>
                <w:sz w:val="20"/>
                <w:szCs w:val="20"/>
              </w:rPr>
              <w:t>Servicios</w:t>
            </w:r>
          </w:p>
        </w:tc>
        <w:tc>
          <w:tcPr>
            <w:tcW w:w="1675" w:type="dxa"/>
            <w:shd w:val="clear" w:color="auto" w:fill="009AD9"/>
            <w:vAlign w:val="center"/>
          </w:tcPr>
          <w:p w14:paraId="264488D3" w14:textId="77777777" w:rsidR="00283100" w:rsidRPr="000D5D58" w:rsidRDefault="00283100" w:rsidP="000D5D58">
            <w:pPr>
              <w:spacing w:before="20" w:after="20" w:line="240" w:lineRule="auto"/>
              <w:jc w:val="center"/>
              <w:rPr>
                <w:rFonts w:ascii="Century Gothic" w:hAnsi="Century Gothic" w:cs="Arial"/>
                <w:b/>
                <w:color w:val="FFFFFF"/>
                <w:sz w:val="20"/>
                <w:szCs w:val="20"/>
              </w:rPr>
            </w:pPr>
            <w:r w:rsidRPr="000D5D58">
              <w:rPr>
                <w:rFonts w:ascii="Century Gothic" w:hAnsi="Century Gothic" w:cs="Arial"/>
                <w:b/>
                <w:color w:val="FFFFFF"/>
                <w:sz w:val="20"/>
                <w:szCs w:val="20"/>
              </w:rPr>
              <w:t>Días hábiles</w:t>
            </w:r>
          </w:p>
        </w:tc>
      </w:tr>
      <w:tr w:rsidR="00283100" w:rsidRPr="000D5D58" w14:paraId="5F9BB277" w14:textId="77777777" w:rsidTr="00B3265B">
        <w:trPr>
          <w:jc w:val="center"/>
        </w:trPr>
        <w:tc>
          <w:tcPr>
            <w:tcW w:w="7619" w:type="dxa"/>
            <w:shd w:val="clear" w:color="auto" w:fill="auto"/>
            <w:vAlign w:val="center"/>
          </w:tcPr>
          <w:p w14:paraId="2DE40F40" w14:textId="77777777" w:rsidR="00283100" w:rsidRPr="000D5D58" w:rsidRDefault="00283100" w:rsidP="000D5D58">
            <w:pPr>
              <w:spacing w:before="20" w:after="20" w:line="240" w:lineRule="auto"/>
              <w:jc w:val="both"/>
              <w:rPr>
                <w:rFonts w:ascii="Century Gothic" w:hAnsi="Century Gothic" w:cs="Arial"/>
                <w:bCs/>
                <w:sz w:val="20"/>
                <w:szCs w:val="20"/>
              </w:rPr>
            </w:pPr>
            <w:r w:rsidRPr="000D5D58">
              <w:rPr>
                <w:rFonts w:ascii="Century Gothic" w:hAnsi="Century Gothic" w:cs="Arial"/>
                <w:bCs/>
                <w:sz w:val="20"/>
                <w:szCs w:val="20"/>
              </w:rPr>
              <w:t>Enlaces Dedicados de Interconexión Locales</w:t>
            </w:r>
          </w:p>
        </w:tc>
        <w:tc>
          <w:tcPr>
            <w:tcW w:w="1675" w:type="dxa"/>
            <w:shd w:val="clear" w:color="auto" w:fill="auto"/>
            <w:vAlign w:val="center"/>
          </w:tcPr>
          <w:p w14:paraId="2129E750" w14:textId="47B35FCD" w:rsidR="00283100" w:rsidRPr="000D5D58" w:rsidRDefault="000205BC" w:rsidP="000D5D58">
            <w:pPr>
              <w:spacing w:before="20" w:after="20" w:line="240" w:lineRule="auto"/>
              <w:jc w:val="center"/>
              <w:rPr>
                <w:rFonts w:ascii="Century Gothic" w:hAnsi="Century Gothic" w:cs="Arial"/>
                <w:sz w:val="20"/>
                <w:szCs w:val="20"/>
              </w:rPr>
            </w:pPr>
            <w:r>
              <w:rPr>
                <w:rFonts w:ascii="Century Gothic" w:hAnsi="Century Gothic" w:cs="Arial"/>
                <w:sz w:val="20"/>
                <w:szCs w:val="20"/>
              </w:rPr>
              <w:t>60</w:t>
            </w:r>
          </w:p>
        </w:tc>
      </w:tr>
      <w:tr w:rsidR="00283100" w:rsidRPr="000D5D58" w14:paraId="61B0F36A" w14:textId="77777777" w:rsidTr="00B3265B">
        <w:trPr>
          <w:jc w:val="center"/>
        </w:trPr>
        <w:tc>
          <w:tcPr>
            <w:tcW w:w="7619" w:type="dxa"/>
            <w:shd w:val="clear" w:color="auto" w:fill="auto"/>
            <w:vAlign w:val="center"/>
          </w:tcPr>
          <w:p w14:paraId="731A673A" w14:textId="77777777" w:rsidR="00283100" w:rsidRPr="000D5D58" w:rsidRDefault="00283100" w:rsidP="000D5D58">
            <w:pPr>
              <w:pStyle w:val="Textosinformato"/>
              <w:spacing w:before="20" w:after="20"/>
              <w:jc w:val="both"/>
              <w:rPr>
                <w:rFonts w:ascii="Century Gothic" w:hAnsi="Century Gothic" w:cs="Arial"/>
                <w:bCs/>
              </w:rPr>
            </w:pPr>
            <w:r w:rsidRPr="000D5D58">
              <w:rPr>
                <w:rFonts w:ascii="Century Gothic" w:hAnsi="Century Gothic" w:cs="Arial"/>
                <w:bCs/>
              </w:rPr>
              <w:t xml:space="preserve">Enlace de Transmisión entre </w:t>
            </w:r>
            <w:proofErr w:type="spellStart"/>
            <w:r w:rsidRPr="000D5D58">
              <w:rPr>
                <w:rFonts w:ascii="Century Gothic" w:hAnsi="Century Gothic" w:cs="Arial"/>
                <w:bCs/>
              </w:rPr>
              <w:t>coubicaciones</w:t>
            </w:r>
            <w:proofErr w:type="spellEnd"/>
            <w:r w:rsidRPr="000D5D58">
              <w:rPr>
                <w:rFonts w:ascii="Century Gothic" w:hAnsi="Century Gothic" w:cs="Arial"/>
                <w:bCs/>
              </w:rPr>
              <w:t xml:space="preserve"> gestionado y no gestionado</w:t>
            </w:r>
          </w:p>
        </w:tc>
        <w:tc>
          <w:tcPr>
            <w:tcW w:w="1675" w:type="dxa"/>
            <w:shd w:val="clear" w:color="auto" w:fill="auto"/>
            <w:vAlign w:val="center"/>
          </w:tcPr>
          <w:p w14:paraId="56F720C4" w14:textId="476F055A" w:rsidR="00283100" w:rsidRPr="000D5D58" w:rsidRDefault="000205BC" w:rsidP="000D5D58">
            <w:pPr>
              <w:spacing w:before="20" w:after="20" w:line="240" w:lineRule="auto"/>
              <w:jc w:val="center"/>
              <w:rPr>
                <w:rFonts w:ascii="Century Gothic" w:hAnsi="Century Gothic" w:cs="Arial"/>
                <w:sz w:val="20"/>
                <w:szCs w:val="20"/>
              </w:rPr>
            </w:pPr>
            <w:r>
              <w:rPr>
                <w:rFonts w:ascii="Century Gothic" w:hAnsi="Century Gothic" w:cs="Arial"/>
                <w:sz w:val="20"/>
                <w:szCs w:val="20"/>
              </w:rPr>
              <w:t>60</w:t>
            </w:r>
          </w:p>
        </w:tc>
      </w:tr>
    </w:tbl>
    <w:p w14:paraId="60F2AF06"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59315830" w14:textId="77777777" w:rsidR="00283100" w:rsidRPr="00D316FA" w:rsidRDefault="00283100" w:rsidP="00B777CC">
      <w:pPr>
        <w:autoSpaceDE w:val="0"/>
        <w:autoSpaceDN w:val="0"/>
        <w:spacing w:after="120" w:line="276" w:lineRule="auto"/>
        <w:jc w:val="both"/>
        <w:rPr>
          <w:rFonts w:ascii="Century Gothic" w:hAnsi="Century Gothic" w:cs="Arial"/>
          <w:color w:val="000000"/>
        </w:rPr>
      </w:pPr>
      <w:r w:rsidRPr="00D316FA">
        <w:rPr>
          <w:rFonts w:ascii="Century Gothic" w:hAnsi="Century Gothic" w:cs="Arial"/>
          <w:b/>
          <w:color w:val="000000"/>
        </w:rPr>
        <w:t>2.4.1.2</w:t>
      </w:r>
      <w:r w:rsidRPr="00D316FA">
        <w:rPr>
          <w:rFonts w:ascii="Century Gothic" w:hAnsi="Century Gothic" w:cs="Arial"/>
          <w:color w:val="000000"/>
        </w:rPr>
        <w:t xml:space="preserve"> En caso de que un CS requiera la entrega del Servicio Mayorista de Arrendamiento de Enlaces Dedicados Locales</w:t>
      </w:r>
      <w:r w:rsidR="000A1ACA" w:rsidRPr="000A1ACA">
        <w:rPr>
          <w:rFonts w:ascii="Century Gothic" w:hAnsi="Century Gothic" w:cs="Arial"/>
          <w:color w:val="000000"/>
          <w:lang w:val="es-ES"/>
        </w:rPr>
        <w:t xml:space="preserve"> </w:t>
      </w:r>
      <w:r w:rsidR="000A1ACA" w:rsidRPr="0073740B">
        <w:rPr>
          <w:rFonts w:ascii="Century Gothic" w:hAnsi="Century Gothic" w:cs="Arial"/>
          <w:color w:val="000000"/>
          <w:lang w:val="es-ES"/>
        </w:rPr>
        <w:t>y de Interconexión</w:t>
      </w:r>
      <w:r w:rsidRPr="00D316FA">
        <w:rPr>
          <w:rFonts w:ascii="Century Gothic" w:hAnsi="Century Gothic" w:cs="Arial"/>
          <w:color w:val="000000"/>
        </w:rPr>
        <w:t xml:space="preserve"> en un punto donde previamente tenga contratado dicho servicio, los plazos de entrega aplicables serán los siguientes:</w:t>
      </w:r>
    </w:p>
    <w:p w14:paraId="55110F90" w14:textId="77777777" w:rsidR="00283100" w:rsidRPr="00D316FA" w:rsidRDefault="00C50876" w:rsidP="00B777CC">
      <w:pPr>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El 50% (cincuenta por ciento) del plazo original de entrega (tabla del numeral 2.4.1.1) cuando no se requiera la modificación del medio o del equipo de transmisión.</w:t>
      </w:r>
    </w:p>
    <w:p w14:paraId="0A8EF742" w14:textId="77777777" w:rsidR="00283100" w:rsidRPr="00D316FA" w:rsidRDefault="00C50876" w:rsidP="00B777CC">
      <w:pPr>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El 75% (setenta y cinco por ciento) del plazo original de entrega (tabla del numeral 2.4.1.1) cuando se requiera la modificación del medio o del equipo de transmisión.</w:t>
      </w:r>
    </w:p>
    <w:p w14:paraId="29B060B1" w14:textId="77777777" w:rsidR="00283100" w:rsidRPr="0073740B" w:rsidRDefault="000D5D58" w:rsidP="00B777CC">
      <w:pPr>
        <w:autoSpaceDE w:val="0"/>
        <w:autoSpaceDN w:val="0"/>
        <w:spacing w:after="120" w:line="276" w:lineRule="auto"/>
        <w:ind w:left="425" w:hanging="425"/>
        <w:jc w:val="both"/>
        <w:rPr>
          <w:rFonts w:ascii="Century Gothic" w:hAnsi="Century Gothic" w:cs="Arial"/>
          <w:color w:val="000000"/>
        </w:rPr>
      </w:pPr>
      <w:r>
        <w:rPr>
          <w:rFonts w:ascii="Century Gothic" w:hAnsi="Century Gothic" w:cs="Arial"/>
          <w:color w:val="000000"/>
        </w:rPr>
        <w:t>•</w:t>
      </w:r>
      <w:r w:rsidRPr="00D316FA">
        <w:rPr>
          <w:rFonts w:ascii="Symbol" w:hAnsi="Symbol" w:cs="Arial"/>
          <w:color w:val="000000"/>
        </w:rPr>
        <w:tab/>
      </w:r>
      <w:r w:rsidR="00283100" w:rsidRPr="0073740B">
        <w:rPr>
          <w:rFonts w:ascii="Century Gothic" w:hAnsi="Century Gothic" w:cs="Arial"/>
          <w:color w:val="000000"/>
        </w:rPr>
        <w:t>El 100% (cien por ciento) cuando se requiera la ampliación de los medios y de los equipos de transmisión.</w:t>
      </w:r>
    </w:p>
    <w:p w14:paraId="6E7A253D" w14:textId="77777777"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La fracción del día que en su caso resulte de la división del plazo de entrega, computará como un día completo.</w:t>
      </w:r>
    </w:p>
    <w:p w14:paraId="5EF3852D"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Una vez entregado el Servicio, esté se validará a través de la suscripción de un Acta de Entrega o bien mediante el envío de un correo electrónico, o cualquier medio fehaciente que demuestre la aceptación del servicio, debiendo quedar constancia de dicha aceptación por parte del CS, de conformidad con el Anexo "A" de la presente Oferta. Una vez validado el Servicio, al día hábil siguiente </w:t>
      </w:r>
      <w:r w:rsidR="00877B4B">
        <w:rPr>
          <w:rFonts w:ascii="Century Gothic" w:hAnsi="Century Gothic" w:cs="Arial"/>
          <w:color w:val="000000"/>
        </w:rPr>
        <w:t>Red Nacional/Red Noroeste</w:t>
      </w:r>
      <w:r w:rsidRPr="0073740B">
        <w:rPr>
          <w:rFonts w:ascii="Century Gothic" w:hAnsi="Century Gothic" w:cs="Arial"/>
          <w:color w:val="000000"/>
        </w:rPr>
        <w:t xml:space="preserve"> adjuntará dicha Acta de Entrega, correo electrónico u otro medio fehaciente en el SEG/SIPO.</w:t>
      </w:r>
    </w:p>
    <w:p w14:paraId="3F48FE77"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6E570361" w14:textId="10E95E8D" w:rsidR="00283100"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2.4.1.3</w:t>
      </w:r>
      <w:r w:rsidRPr="0073740B">
        <w:rPr>
          <w:rFonts w:ascii="Century Gothic" w:hAnsi="Century Gothic" w:cs="Arial"/>
          <w:color w:val="000000"/>
        </w:rPr>
        <w:t xml:space="preserve"> Para los casos en que el CS requiera Enlaces de manera anticipada (tiempos de entrega menores a los señalados en la tabla del numeral 2.4.1.1), </w:t>
      </w:r>
      <w:r w:rsidR="00877B4B">
        <w:rPr>
          <w:rFonts w:ascii="Century Gothic" w:hAnsi="Century Gothic" w:cs="Arial"/>
          <w:color w:val="000000"/>
        </w:rPr>
        <w:t>Red Nacional/Red Noroeste</w:t>
      </w:r>
      <w:r w:rsidRPr="0073740B">
        <w:rPr>
          <w:rFonts w:ascii="Century Gothic" w:hAnsi="Century Gothic" w:cs="Arial"/>
          <w:color w:val="000000"/>
        </w:rPr>
        <w:t xml:space="preserve"> responderá a esta petición en un plazo máximo de 2 (dos) días hábiles; en caso de respuesta negativa 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Enlace. Una vez realizada la aceptación y pago por parte del CS se iniciará el conteo del tiempo de entrega acordado entre el CS y </w:t>
      </w:r>
      <w:r w:rsidR="00877B4B">
        <w:rPr>
          <w:rFonts w:ascii="Century Gothic" w:hAnsi="Century Gothic" w:cs="Arial"/>
          <w:color w:val="000000"/>
        </w:rPr>
        <w:t>Red Nacional/Red Noroeste</w:t>
      </w:r>
      <w:r w:rsidRPr="0073740B">
        <w:rPr>
          <w:rFonts w:ascii="Century Gothic" w:hAnsi="Century Gothic" w:cs="Arial"/>
          <w:color w:val="000000"/>
        </w:rPr>
        <w:t xml:space="preserve">, el cual no podrá exceder de la mitad de los tiempos señalados en la tabla del numeral 2.4.1.1, </w:t>
      </w:r>
      <w:r w:rsidR="0010125D">
        <w:rPr>
          <w:rFonts w:ascii="Century Gothic" w:hAnsi="Century Gothic" w:cs="Arial"/>
          <w:color w:val="000000"/>
        </w:rPr>
        <w:t xml:space="preserve">o la fecha acordada entre las partes </w:t>
      </w:r>
      <w:r w:rsidRPr="0073740B">
        <w:rPr>
          <w:rFonts w:ascii="Century Gothic" w:hAnsi="Century Gothic" w:cs="Arial"/>
          <w:color w:val="000000"/>
        </w:rPr>
        <w:t>y deberá cumplirse al 100% (cien por ciento) de los casos.</w:t>
      </w:r>
    </w:p>
    <w:p w14:paraId="63DD0FAD" w14:textId="4B41BC49" w:rsidR="000C3436" w:rsidRDefault="000C3436" w:rsidP="00B777CC">
      <w:pPr>
        <w:autoSpaceDE w:val="0"/>
        <w:autoSpaceDN w:val="0"/>
        <w:spacing w:after="120" w:line="276" w:lineRule="auto"/>
        <w:jc w:val="both"/>
        <w:rPr>
          <w:rFonts w:ascii="Century Gothic" w:hAnsi="Century Gothic" w:cs="Arial"/>
          <w:color w:val="000000"/>
        </w:rPr>
      </w:pPr>
    </w:p>
    <w:p w14:paraId="535E61EA" w14:textId="361B29D5" w:rsidR="000C3436" w:rsidRDefault="000C3436" w:rsidP="000C3436">
      <w:pPr>
        <w:autoSpaceDE w:val="0"/>
        <w:autoSpaceDN w:val="0"/>
        <w:spacing w:after="120" w:line="276" w:lineRule="auto"/>
        <w:jc w:val="both"/>
        <w:rPr>
          <w:rFonts w:ascii="Century Gothic" w:hAnsi="Century Gothic" w:cs="Arial"/>
          <w:color w:val="000000"/>
        </w:rPr>
      </w:pPr>
      <w:r w:rsidRPr="00DE199B">
        <w:rPr>
          <w:rFonts w:ascii="Century Gothic" w:hAnsi="Century Gothic" w:cs="Arial"/>
          <w:b/>
          <w:bCs/>
          <w:color w:val="000000"/>
        </w:rPr>
        <w:t xml:space="preserve">2.4.1.4 </w:t>
      </w:r>
      <w:r w:rsidRPr="00DE199B">
        <w:rPr>
          <w:rFonts w:ascii="Century Gothic" w:hAnsi="Century Gothic" w:cs="Arial"/>
          <w:color w:val="000000"/>
        </w:rPr>
        <w:t>Si la solicitud de reprogramación o modificación de la fecha de entrega vinculante es presentada antes de que Red Nacional/Red Noroeste proporcione dicha Fecha Vinculante, se reiniciará el conteo de los plazos de entrega y se aplicarán los criterios señalados en los incisos 1) y 2) del numeral 2.4.1.1.</w:t>
      </w:r>
    </w:p>
    <w:p w14:paraId="1B298C83"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391ECB8D" w14:textId="16706AFA"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bCs/>
          <w:color w:val="000000"/>
        </w:rPr>
        <w:t>2.4.1.</w:t>
      </w:r>
      <w:r w:rsidR="000C3436">
        <w:rPr>
          <w:rFonts w:ascii="Century Gothic" w:hAnsi="Century Gothic" w:cs="Arial"/>
          <w:b/>
          <w:bCs/>
          <w:color w:val="000000"/>
        </w:rPr>
        <w:t>5</w:t>
      </w:r>
      <w:r w:rsidR="000C3436" w:rsidRPr="0073740B">
        <w:rPr>
          <w:rFonts w:ascii="Century Gothic" w:hAnsi="Century Gothic" w:cs="Arial"/>
          <w:color w:val="000000"/>
        </w:rPr>
        <w:t xml:space="preserve"> </w:t>
      </w:r>
      <w:r w:rsidRPr="0073740B">
        <w:rPr>
          <w:rFonts w:ascii="Century Gothic" w:hAnsi="Century Gothic" w:cs="Arial"/>
          <w:color w:val="000000"/>
        </w:rPr>
        <w:t xml:space="preserve">El CS podrá cancelar los servicios solicitados sin cargo alguno, siempre y cuando dicha cancelación se efectúe antes que le sea notificada la fecha de entrega vinculante. En caso de que la cancelación se realice con posterioridad al plazo anteriormente señalado, el CS pagará a </w:t>
      </w:r>
      <w:r w:rsidR="00877B4B">
        <w:rPr>
          <w:rFonts w:ascii="Century Gothic" w:hAnsi="Century Gothic" w:cs="Arial"/>
          <w:color w:val="000000"/>
        </w:rPr>
        <w:t>Red Nacional/Red Noroeste</w:t>
      </w:r>
      <w:r w:rsidRPr="0073740B">
        <w:rPr>
          <w:rFonts w:ascii="Century Gothic" w:hAnsi="Century Gothic" w:cs="Arial"/>
          <w:color w:val="000000"/>
        </w:rPr>
        <w:t xml:space="preserve"> los Gastos de Instalación correspondientes, en términos de lo estipulado en el Anexo “A” del Convenio.</w:t>
      </w:r>
      <w:r w:rsidR="00736964">
        <w:rPr>
          <w:rFonts w:ascii="Century Gothic" w:hAnsi="Century Gothic" w:cs="Arial"/>
          <w:color w:val="000000"/>
        </w:rPr>
        <w:br/>
      </w:r>
    </w:p>
    <w:p w14:paraId="6D73B9C2" w14:textId="01989C39"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2.4.1.</w:t>
      </w:r>
      <w:r w:rsidR="000C3436">
        <w:rPr>
          <w:rFonts w:ascii="Century Gothic" w:hAnsi="Century Gothic" w:cs="Arial"/>
          <w:b/>
          <w:color w:val="000000"/>
        </w:rPr>
        <w:t>6</w:t>
      </w:r>
      <w:r w:rsidR="000C3436" w:rsidRPr="0073740B">
        <w:rPr>
          <w:rFonts w:ascii="Century Gothic" w:hAnsi="Century Gothic" w:cs="Arial"/>
          <w:color w:val="000000"/>
        </w:rPr>
        <w:t xml:space="preserve"> </w:t>
      </w:r>
      <w:r w:rsidRPr="0073740B">
        <w:rPr>
          <w:rFonts w:ascii="Century Gothic" w:hAnsi="Century Gothic" w:cs="Arial"/>
          <w:color w:val="000000"/>
        </w:rPr>
        <w:t>Para los Enlaces dedicados Locales</w:t>
      </w:r>
      <w:r w:rsidR="00E908DA">
        <w:rPr>
          <w:rFonts w:ascii="Century Gothic" w:hAnsi="Century Gothic" w:cs="Arial"/>
          <w:color w:val="000000"/>
        </w:rPr>
        <w:t xml:space="preserve"> y de Interconexión</w:t>
      </w:r>
      <w:r w:rsidRPr="0073740B">
        <w:rPr>
          <w:rFonts w:ascii="Century Gothic" w:hAnsi="Century Gothic" w:cs="Arial"/>
          <w:color w:val="000000"/>
        </w:rPr>
        <w:t xml:space="preserve">, en caso de que las partes acuerden una fecha compromiso (Due Date) con un plazo mayor a los señalados en la tabla de tiempos de entrega del numeral 2.4.1.1, prevalecerá la fecha acordada, </w:t>
      </w:r>
    </w:p>
    <w:p w14:paraId="1EE5CC07"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70D0DCD7"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2.4.2 Reprogramación o modificación de fecha de entrega vinculante</w:t>
      </w:r>
    </w:p>
    <w:p w14:paraId="17B51C12"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El CS podrá reprogramar o modificar la fecha de entrega vinculante para que sea posterior a la fecha establecida y antes de que </w:t>
      </w:r>
      <w:r w:rsidR="00877B4B">
        <w:rPr>
          <w:rFonts w:ascii="Century Gothic" w:hAnsi="Century Gothic" w:cs="Arial"/>
          <w:color w:val="000000"/>
        </w:rPr>
        <w:t>Red Nacional/Red Noroeste</w:t>
      </w:r>
      <w:r w:rsidRPr="0073740B">
        <w:rPr>
          <w:rFonts w:ascii="Century Gothic" w:hAnsi="Century Gothic" w:cs="Arial"/>
          <w:color w:val="000000"/>
        </w:rPr>
        <w:t xml:space="preserve"> haya informado que el servicio se encuentra terminado y listo para realizar las pruebas, en los siguientes casos:</w:t>
      </w:r>
    </w:p>
    <w:p w14:paraId="75AD9CBA"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206281E2" w14:textId="43BD31DF"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2.4.2.</w:t>
      </w:r>
      <w:r w:rsidR="009A29CB">
        <w:rPr>
          <w:rFonts w:ascii="Century Gothic" w:hAnsi="Century Gothic" w:cs="Arial"/>
          <w:b/>
          <w:color w:val="000000"/>
        </w:rPr>
        <w:t>1</w:t>
      </w:r>
      <w:r w:rsidRPr="0073740B">
        <w:rPr>
          <w:rFonts w:ascii="Century Gothic" w:hAnsi="Century Gothic" w:cs="Arial"/>
          <w:b/>
          <w:color w:val="000000"/>
        </w:rPr>
        <w:t xml:space="preserve"> </w:t>
      </w:r>
      <w:r w:rsidRPr="0073740B">
        <w:rPr>
          <w:rFonts w:ascii="Century Gothic" w:hAnsi="Century Gothic" w:cs="Arial"/>
          <w:color w:val="000000"/>
        </w:rPr>
        <w:t xml:space="preserve">Si la solicitud de reprogramación o modificación de la fecha de entrega vinculante es presentada después de que </w:t>
      </w:r>
      <w:r w:rsidR="00877B4B">
        <w:rPr>
          <w:rFonts w:ascii="Century Gothic" w:hAnsi="Century Gothic" w:cs="Arial"/>
          <w:color w:val="000000"/>
        </w:rPr>
        <w:t>Red Nacional/Red Noroeste</w:t>
      </w:r>
      <w:r w:rsidRPr="0073740B">
        <w:rPr>
          <w:rFonts w:ascii="Century Gothic" w:hAnsi="Century Gothic" w:cs="Arial"/>
          <w:color w:val="000000"/>
        </w:rPr>
        <w:t xml:space="preserve"> proporcione dicha fecha vinculante, la fecha de reprogramación o modificación de entrega se acordará entre las partes y se garantizará un cumplimiento del 100% (cien por ciento) si la fecha reprogramada es posterior a la fecha de entrega vinculante previamente proporcionada por </w:t>
      </w:r>
      <w:r w:rsidR="00877B4B">
        <w:rPr>
          <w:rFonts w:ascii="Century Gothic" w:hAnsi="Century Gothic" w:cs="Arial"/>
          <w:color w:val="000000"/>
        </w:rPr>
        <w:t>Red Nacional/Red Noroeste</w:t>
      </w:r>
      <w:r w:rsidRPr="0073740B">
        <w:rPr>
          <w:rFonts w:ascii="Century Gothic" w:hAnsi="Century Gothic" w:cs="Arial"/>
          <w:color w:val="000000"/>
        </w:rPr>
        <w:t>.</w:t>
      </w:r>
    </w:p>
    <w:p w14:paraId="7E1D8DBE" w14:textId="15D98D78"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Para los casos descritos en el numeral 2.4.2., los plazos de entrega sujetos a fecha compromiso </w:t>
      </w:r>
      <w:r w:rsidR="00E908DA">
        <w:rPr>
          <w:rFonts w:ascii="Century Gothic" w:hAnsi="Century Gothic" w:cs="Arial"/>
          <w:color w:val="000000"/>
        </w:rPr>
        <w:t>(</w:t>
      </w:r>
      <w:proofErr w:type="spellStart"/>
      <w:r w:rsidR="00E908DA">
        <w:rPr>
          <w:rFonts w:ascii="Century Gothic" w:hAnsi="Century Gothic" w:cs="Arial"/>
          <w:color w:val="000000"/>
        </w:rPr>
        <w:t>due</w:t>
      </w:r>
      <w:proofErr w:type="spellEnd"/>
      <w:r w:rsidR="00E908DA">
        <w:rPr>
          <w:rFonts w:ascii="Century Gothic" w:hAnsi="Century Gothic" w:cs="Arial"/>
          <w:color w:val="000000"/>
        </w:rPr>
        <w:t xml:space="preserve"> date) </w:t>
      </w:r>
      <w:r w:rsidRPr="0073740B">
        <w:rPr>
          <w:rFonts w:ascii="Century Gothic" w:hAnsi="Century Gothic" w:cs="Arial"/>
          <w:color w:val="000000"/>
        </w:rPr>
        <w:t xml:space="preserve">no </w:t>
      </w:r>
      <w:r w:rsidR="00E908DA">
        <w:rPr>
          <w:rFonts w:ascii="Century Gothic" w:hAnsi="Century Gothic" w:cs="Arial"/>
          <w:color w:val="000000"/>
        </w:rPr>
        <w:t>dependerá</w:t>
      </w:r>
      <w:r w:rsidR="006E723C">
        <w:rPr>
          <w:rFonts w:ascii="Century Gothic" w:hAnsi="Century Gothic" w:cs="Arial"/>
          <w:color w:val="000000"/>
        </w:rPr>
        <w:t>n</w:t>
      </w:r>
      <w:r w:rsidR="00E908DA">
        <w:rPr>
          <w:rFonts w:ascii="Century Gothic" w:hAnsi="Century Gothic" w:cs="Arial"/>
          <w:color w:val="000000"/>
        </w:rPr>
        <w:t xml:space="preserve"> </w:t>
      </w:r>
      <w:r w:rsidRPr="0073740B">
        <w:rPr>
          <w:rFonts w:ascii="Century Gothic" w:hAnsi="Century Gothic" w:cs="Arial"/>
          <w:color w:val="000000"/>
        </w:rPr>
        <w:t>de los plazos señalados en la tabla del numeral 2.4.1.1</w:t>
      </w:r>
      <w:r w:rsidR="00E908DA">
        <w:rPr>
          <w:rFonts w:ascii="Century Gothic" w:hAnsi="Century Gothic" w:cs="Arial"/>
          <w:color w:val="000000"/>
        </w:rPr>
        <w:t>.</w:t>
      </w:r>
      <w:r w:rsidRPr="0073740B">
        <w:rPr>
          <w:rFonts w:ascii="Century Gothic" w:hAnsi="Century Gothic" w:cs="Arial"/>
          <w:color w:val="000000"/>
        </w:rPr>
        <w:t xml:space="preserve"> </w:t>
      </w:r>
    </w:p>
    <w:p w14:paraId="4ED3BFA3"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2C6BB5BF"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2.4.3 Medición del cumplimiento de los plazos de entrega</w:t>
      </w:r>
    </w:p>
    <w:p w14:paraId="3B281895"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2.4.3.1</w:t>
      </w:r>
      <w:r w:rsidRPr="0073740B">
        <w:rPr>
          <w:rFonts w:ascii="Century Gothic" w:hAnsi="Century Gothic" w:cs="Arial"/>
          <w:color w:val="000000"/>
        </w:rPr>
        <w:t xml:space="preserve"> Para la medición del cumplimento de los plazos de entrega, </w:t>
      </w:r>
      <w:r w:rsidR="00877B4B">
        <w:rPr>
          <w:rFonts w:ascii="Century Gothic" w:hAnsi="Century Gothic" w:cs="Arial"/>
          <w:color w:val="000000"/>
        </w:rPr>
        <w:t>Red Nacional/Red Noroeste</w:t>
      </w:r>
      <w:r w:rsidRPr="0073740B">
        <w:rPr>
          <w:rFonts w:ascii="Century Gothic" w:hAnsi="Century Gothic" w:cs="Arial"/>
          <w:color w:val="000000"/>
        </w:rPr>
        <w:t xml:space="preserve"> habiendo demostrado fehacientemente el hecho del que se trate, no se computarán los días de retraso atribuibles a:</w:t>
      </w:r>
    </w:p>
    <w:p w14:paraId="0C43EED0" w14:textId="77777777" w:rsidR="00283100" w:rsidRPr="00D316FA" w:rsidRDefault="00283100" w:rsidP="00B777CC">
      <w:pPr>
        <w:tabs>
          <w:tab w:val="left" w:pos="426"/>
        </w:tabs>
        <w:autoSpaceDE w:val="0"/>
        <w:autoSpaceDN w:val="0"/>
        <w:spacing w:after="120" w:line="276" w:lineRule="auto"/>
        <w:jc w:val="both"/>
        <w:rPr>
          <w:rFonts w:ascii="Century Gothic" w:hAnsi="Century Gothic" w:cs="Arial"/>
          <w:color w:val="000000"/>
        </w:rPr>
      </w:pPr>
      <w:r w:rsidRPr="002747A5">
        <w:rPr>
          <w:rFonts w:ascii="Century Gothic" w:hAnsi="Century Gothic" w:cs="Arial"/>
          <w:b/>
          <w:bCs/>
          <w:color w:val="000000"/>
        </w:rPr>
        <w:t>a)</w:t>
      </w:r>
      <w:r w:rsidR="002747A5">
        <w:rPr>
          <w:rFonts w:ascii="Century Gothic" w:hAnsi="Century Gothic" w:cs="Arial"/>
          <w:b/>
          <w:bCs/>
          <w:color w:val="000000"/>
        </w:rPr>
        <w:tab/>
      </w:r>
      <w:r w:rsidRPr="00D316FA">
        <w:rPr>
          <w:rFonts w:ascii="Century Gothic" w:hAnsi="Century Gothic" w:cs="Arial"/>
          <w:color w:val="000000"/>
        </w:rPr>
        <w:t xml:space="preserve">Causas de fuerza mayor y casos fortuitos no imputables a </w:t>
      </w:r>
      <w:r w:rsidR="00877B4B">
        <w:rPr>
          <w:rFonts w:ascii="Century Gothic" w:hAnsi="Century Gothic" w:cs="Arial"/>
          <w:color w:val="000000"/>
        </w:rPr>
        <w:t>Red Nacional/Red Noroeste</w:t>
      </w:r>
      <w:r w:rsidRPr="00D316FA">
        <w:rPr>
          <w:rFonts w:ascii="Century Gothic" w:hAnsi="Century Gothic" w:cs="Arial"/>
          <w:color w:val="000000"/>
        </w:rPr>
        <w:t xml:space="preserve"> ni al CS:</w:t>
      </w:r>
    </w:p>
    <w:p w14:paraId="252D5D82" w14:textId="6069BA99" w:rsidR="00283100" w:rsidRDefault="00C50876" w:rsidP="00EB031C">
      <w:pPr>
        <w:tabs>
          <w:tab w:val="left" w:pos="851"/>
        </w:tabs>
        <w:autoSpaceDE w:val="0"/>
        <w:autoSpaceDN w:val="0"/>
        <w:spacing w:after="120" w:line="276" w:lineRule="auto"/>
        <w:ind w:left="850" w:hanging="357"/>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Los que, de manera enunciativa más no limitativa, pueden consistir en: </w:t>
      </w:r>
      <w:r w:rsidR="0095513E">
        <w:rPr>
          <w:rFonts w:ascii="Century Gothic" w:hAnsi="Century Gothic" w:cs="Arial"/>
          <w:color w:val="000000"/>
        </w:rPr>
        <w:t xml:space="preserve">plagas, </w:t>
      </w:r>
      <w:r w:rsidR="00283100" w:rsidRPr="00D316FA">
        <w:rPr>
          <w:rFonts w:ascii="Century Gothic" w:hAnsi="Century Gothic" w:cs="Arial"/>
          <w:color w:val="000000"/>
        </w:rPr>
        <w:t>inundaciones, guerras, huracanes</w:t>
      </w:r>
      <w:r w:rsidR="00283100" w:rsidRPr="00D316FA">
        <w:rPr>
          <w:rFonts w:ascii="Century Gothic" w:hAnsi="Century Gothic" w:cs="Arial"/>
          <w:color w:val="000000"/>
          <w:u w:val="single"/>
        </w:rPr>
        <w:t>,</w:t>
      </w:r>
      <w:r w:rsidR="00283100" w:rsidRPr="00D316FA">
        <w:rPr>
          <w:rFonts w:ascii="Century Gothic" w:hAnsi="Century Gothic" w:cs="Arial"/>
          <w:color w:val="000000"/>
        </w:rPr>
        <w:t xml:space="preserve"> </w:t>
      </w:r>
      <w:r w:rsidR="00E908DA">
        <w:rPr>
          <w:rFonts w:ascii="Century Gothic" w:hAnsi="Century Gothic" w:cs="Arial"/>
          <w:color w:val="000000"/>
        </w:rPr>
        <w:t xml:space="preserve">lluvias intensas, </w:t>
      </w:r>
      <w:r w:rsidR="00283100" w:rsidRPr="00D316FA">
        <w:rPr>
          <w:rFonts w:ascii="Century Gothic" w:hAnsi="Century Gothic" w:cs="Arial"/>
          <w:color w:val="000000"/>
        </w:rPr>
        <w:t xml:space="preserve">incendios, </w:t>
      </w:r>
      <w:r w:rsidR="00E908DA" w:rsidRPr="00436318">
        <w:rPr>
          <w:rFonts w:ascii="Century Gothic" w:hAnsi="Century Gothic" w:cs="Arial"/>
          <w:color w:val="000000"/>
        </w:rPr>
        <w:t xml:space="preserve">quema de pastizales, roedores, </w:t>
      </w:r>
      <w:r w:rsidR="00283100" w:rsidRPr="00D316FA">
        <w:rPr>
          <w:rFonts w:ascii="Century Gothic" w:hAnsi="Century Gothic" w:cs="Arial"/>
          <w:color w:val="000000"/>
        </w:rPr>
        <w:t>huelgas,</w:t>
      </w:r>
      <w:r w:rsidR="00AA2FC5" w:rsidRPr="00AA2FC5">
        <w:rPr>
          <w:rFonts w:ascii="Century Gothic" w:hAnsi="Century Gothic" w:cs="Arial"/>
          <w:color w:val="000000"/>
          <w:lang w:val="es-ES_tradnl"/>
        </w:rPr>
        <w:t xml:space="preserve"> </w:t>
      </w:r>
      <w:r w:rsidR="00AA2FC5" w:rsidRPr="00667EC6">
        <w:rPr>
          <w:rFonts w:ascii="Century Gothic" w:hAnsi="Century Gothic" w:cs="Arial"/>
          <w:color w:val="000000"/>
          <w:lang w:val="es-ES_tradnl"/>
        </w:rPr>
        <w:t>plantones en vía pública</w:t>
      </w:r>
      <w:r w:rsidR="00AA2FC5">
        <w:rPr>
          <w:rFonts w:ascii="Century Gothic" w:hAnsi="Century Gothic" w:cs="Arial"/>
          <w:color w:val="000000"/>
          <w:lang w:val="es-ES_tradnl"/>
        </w:rPr>
        <w:t>,</w:t>
      </w:r>
      <w:r w:rsidR="00283100" w:rsidRPr="00D316FA">
        <w:rPr>
          <w:rFonts w:ascii="Century Gothic" w:hAnsi="Century Gothic" w:cs="Arial"/>
          <w:color w:val="000000"/>
        </w:rPr>
        <w:t xml:space="preserve"> motines, sismos, terremotos, </w:t>
      </w:r>
      <w:r w:rsidR="00CC4DBD" w:rsidRPr="00436318">
        <w:rPr>
          <w:rFonts w:ascii="Century Gothic" w:hAnsi="Century Gothic" w:cs="Arial"/>
          <w:color w:val="000000"/>
        </w:rPr>
        <w:t>pandemias</w:t>
      </w:r>
      <w:r w:rsidR="00CC4DBD">
        <w:rPr>
          <w:rFonts w:ascii="Century Gothic" w:hAnsi="Century Gothic" w:cs="Arial"/>
          <w:color w:val="000000"/>
        </w:rPr>
        <w:t xml:space="preserve">, </w:t>
      </w:r>
      <w:r w:rsidR="00CC4DBD" w:rsidRPr="00D316FA">
        <w:rPr>
          <w:rFonts w:ascii="Century Gothic" w:hAnsi="Century Gothic" w:cs="Arial"/>
          <w:color w:val="000000"/>
        </w:rPr>
        <w:t xml:space="preserve"> </w:t>
      </w:r>
      <w:r w:rsidR="00CC4DBD" w:rsidRPr="00436318">
        <w:rPr>
          <w:rFonts w:ascii="Century Gothic" w:hAnsi="Century Gothic" w:cs="Arial"/>
          <w:color w:val="000000"/>
        </w:rPr>
        <w:t>epidemias</w:t>
      </w:r>
      <w:r w:rsidR="00CC4DBD">
        <w:rPr>
          <w:rFonts w:ascii="Century Gothic" w:hAnsi="Century Gothic" w:cs="Arial"/>
          <w:color w:val="000000"/>
        </w:rPr>
        <w:t>,</w:t>
      </w:r>
      <w:r w:rsidR="00CC4DBD" w:rsidRPr="00D316FA">
        <w:rPr>
          <w:rFonts w:ascii="Century Gothic" w:hAnsi="Century Gothic" w:cs="Arial"/>
          <w:color w:val="000000"/>
        </w:rPr>
        <w:t xml:space="preserve"> </w:t>
      </w:r>
      <w:r w:rsidR="00CC4DBD" w:rsidRPr="00436318">
        <w:rPr>
          <w:rFonts w:ascii="Century Gothic" w:hAnsi="Century Gothic" w:cs="Arial"/>
          <w:color w:val="000000"/>
        </w:rPr>
        <w:t>emergencias sanitarias</w:t>
      </w:r>
      <w:r w:rsidR="00CC4DBD">
        <w:rPr>
          <w:rFonts w:ascii="Century Gothic" w:hAnsi="Century Gothic" w:cs="Arial"/>
          <w:color w:val="000000"/>
        </w:rPr>
        <w:t>,</w:t>
      </w:r>
      <w:r w:rsidR="00CC4DBD" w:rsidRPr="00436318">
        <w:rPr>
          <w:rFonts w:ascii="Century Gothic" w:hAnsi="Century Gothic" w:cs="Arial"/>
          <w:color w:val="000000"/>
        </w:rPr>
        <w:t xml:space="preserve"> </w:t>
      </w:r>
      <w:r w:rsidR="00283100" w:rsidRPr="00D316FA">
        <w:rPr>
          <w:rFonts w:ascii="Century Gothic" w:hAnsi="Century Gothic" w:cs="Arial"/>
          <w:color w:val="000000"/>
        </w:rPr>
        <w:t xml:space="preserve">explosiones,  </w:t>
      </w:r>
      <w:r w:rsidR="00794645">
        <w:rPr>
          <w:rFonts w:ascii="Century Gothic" w:hAnsi="Century Gothic" w:cs="Arial"/>
          <w:color w:val="000000"/>
        </w:rPr>
        <w:t xml:space="preserve">faltas colectivas de personal, </w:t>
      </w:r>
      <w:r w:rsidR="00E908DA">
        <w:rPr>
          <w:rFonts w:ascii="Century Gothic" w:hAnsi="Century Gothic" w:cs="Arial"/>
          <w:color w:val="000000"/>
        </w:rPr>
        <w:t xml:space="preserve">vandalismo, </w:t>
      </w:r>
      <w:r w:rsidR="00283100" w:rsidRPr="00D316FA">
        <w:rPr>
          <w:rFonts w:ascii="Century Gothic" w:hAnsi="Century Gothic" w:cs="Arial"/>
          <w:color w:val="000000"/>
        </w:rPr>
        <w:t xml:space="preserve">insurrección, disturbios, y condiciones climatológicas adversas que retrasen los trabajos de </w:t>
      </w:r>
      <w:r w:rsidR="00E908DA" w:rsidRPr="00E908DA">
        <w:rPr>
          <w:rFonts w:ascii="Century Gothic" w:hAnsi="Century Gothic" w:cs="Arial"/>
          <w:color w:val="000000"/>
        </w:rPr>
        <w:t xml:space="preserve"> </w:t>
      </w:r>
      <w:r w:rsidR="0095513E">
        <w:rPr>
          <w:rFonts w:ascii="Century Gothic" w:hAnsi="Century Gothic" w:cs="Arial"/>
          <w:color w:val="000000"/>
        </w:rPr>
        <w:t>instalación</w:t>
      </w:r>
      <w:r w:rsidR="00E908DA" w:rsidRPr="00436318">
        <w:rPr>
          <w:rFonts w:ascii="Century Gothic" w:hAnsi="Century Gothic" w:cs="Arial"/>
          <w:color w:val="000000"/>
        </w:rPr>
        <w:t>, obras públicas o daños provocados por terceros, delincuencia, inseguridad, y restricciones para trabajos en planta externa en horario nocturno cuando no se trate de un daño crítico en la infraestructura de Red Nacional</w:t>
      </w:r>
      <w:r w:rsidR="00E908DA" w:rsidRPr="00436318">
        <w:rPr>
          <w:rFonts w:ascii="Century Gothic" w:hAnsi="Century Gothic" w:cs="Arial"/>
          <w:iCs/>
          <w:color w:val="000000"/>
        </w:rPr>
        <w:t>/Red Noroeste</w:t>
      </w:r>
      <w:r w:rsidR="00E908DA" w:rsidRPr="00436318">
        <w:rPr>
          <w:rFonts w:ascii="Century Gothic" w:hAnsi="Century Gothic" w:cs="Arial"/>
          <w:color w:val="000000"/>
        </w:rPr>
        <w:t>.</w:t>
      </w:r>
    </w:p>
    <w:p w14:paraId="586903B1" w14:textId="77777777" w:rsidR="00E908DA" w:rsidRPr="00D316FA" w:rsidRDefault="00E908DA" w:rsidP="00EB031C">
      <w:pPr>
        <w:tabs>
          <w:tab w:val="left" w:pos="851"/>
        </w:tabs>
        <w:autoSpaceDE w:val="0"/>
        <w:autoSpaceDN w:val="0"/>
        <w:spacing w:after="120" w:line="276" w:lineRule="auto"/>
        <w:ind w:left="850" w:hanging="357"/>
        <w:jc w:val="both"/>
        <w:rPr>
          <w:rFonts w:ascii="Century Gothic" w:hAnsi="Century Gothic" w:cs="Arial"/>
          <w:color w:val="000000"/>
        </w:rPr>
      </w:pPr>
    </w:p>
    <w:p w14:paraId="4FBF715F" w14:textId="77777777" w:rsidR="00283100" w:rsidRPr="002747A5" w:rsidRDefault="00283100" w:rsidP="00B777CC">
      <w:pPr>
        <w:tabs>
          <w:tab w:val="left" w:pos="426"/>
        </w:tabs>
        <w:autoSpaceDE w:val="0"/>
        <w:autoSpaceDN w:val="0"/>
        <w:spacing w:after="120" w:line="276" w:lineRule="auto"/>
        <w:jc w:val="both"/>
        <w:rPr>
          <w:rFonts w:ascii="Century Gothic" w:hAnsi="Century Gothic" w:cs="Arial"/>
          <w:b/>
          <w:bCs/>
          <w:color w:val="000000"/>
        </w:rPr>
      </w:pPr>
      <w:r w:rsidRPr="002747A5">
        <w:rPr>
          <w:rFonts w:ascii="Century Gothic" w:hAnsi="Century Gothic" w:cs="Arial"/>
          <w:b/>
          <w:bCs/>
          <w:color w:val="000000"/>
        </w:rPr>
        <w:t xml:space="preserve">b) </w:t>
      </w:r>
      <w:r w:rsidR="002747A5">
        <w:rPr>
          <w:rFonts w:ascii="Century Gothic" w:hAnsi="Century Gothic" w:cs="Arial"/>
          <w:b/>
          <w:bCs/>
          <w:color w:val="000000"/>
        </w:rPr>
        <w:tab/>
      </w:r>
      <w:r w:rsidRPr="002747A5">
        <w:rPr>
          <w:rFonts w:ascii="Century Gothic" w:hAnsi="Century Gothic" w:cs="Arial"/>
          <w:color w:val="000000"/>
        </w:rPr>
        <w:t>Cualquier causa imputable al CS o su cliente final, entre otras:</w:t>
      </w:r>
    </w:p>
    <w:p w14:paraId="7E6D1BB4" w14:textId="77777777" w:rsidR="00283100" w:rsidRPr="00D316FA" w:rsidRDefault="00C50876" w:rsidP="00B777CC">
      <w:pPr>
        <w:tabs>
          <w:tab w:val="left" w:pos="851"/>
        </w:tabs>
        <w:autoSpaceDE w:val="0"/>
        <w:autoSpaceDN w:val="0"/>
        <w:spacing w:after="120" w:line="276" w:lineRule="auto"/>
        <w:ind w:left="851" w:hanging="425"/>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Los retrasos imputables al CS en la obtención de permisos para acceder dentro de los sitios del propio CS, del cliente final o de cualquier tercero como pueden ser entre otros: plazas comerciales, parques industriales, fábricas, edificios corporativos, aeropuertos. Esto es, </w:t>
      </w:r>
      <w:r w:rsidR="00877B4B">
        <w:rPr>
          <w:rFonts w:ascii="Century Gothic" w:hAnsi="Century Gothic" w:cs="Arial"/>
          <w:color w:val="000000"/>
        </w:rPr>
        <w:t>Red Nacional/Red Noroeste</w:t>
      </w:r>
      <w:r w:rsidR="00283100" w:rsidRPr="00D316FA">
        <w:rPr>
          <w:rFonts w:ascii="Century Gothic" w:hAnsi="Century Gothic" w:cs="Arial"/>
          <w:color w:val="000000"/>
        </w:rPr>
        <w:t xml:space="preserve"> solo está obligada a gestionar los permisos necesarios para llevar los servicios a través de la vía pública, siendo responsabilidad del CS tramitar los permisos necesarios una vez que inicia la propiedad privada.</w:t>
      </w:r>
    </w:p>
    <w:p w14:paraId="3ACCD28F" w14:textId="521D2650" w:rsidR="00283100" w:rsidRPr="00D316FA" w:rsidRDefault="00C50876" w:rsidP="00EB031C">
      <w:pPr>
        <w:tabs>
          <w:tab w:val="left" w:pos="851"/>
        </w:tabs>
        <w:autoSpaceDE w:val="0"/>
        <w:autoSpaceDN w:val="0"/>
        <w:spacing w:after="120" w:line="276" w:lineRule="auto"/>
        <w:ind w:left="850" w:hanging="357"/>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w:t>
      </w:r>
      <w:r w:rsidR="00877B4B">
        <w:rPr>
          <w:rFonts w:ascii="Century Gothic" w:hAnsi="Century Gothic" w:cs="Arial"/>
          <w:color w:val="000000"/>
        </w:rPr>
        <w:t>Red Nacional/Red Noroeste</w:t>
      </w:r>
      <w:r w:rsidR="00283100" w:rsidRPr="00D316FA">
        <w:rPr>
          <w:rFonts w:ascii="Century Gothic" w:hAnsi="Century Gothic" w:cs="Arial"/>
          <w:color w:val="000000"/>
        </w:rPr>
        <w:t xml:space="preserve">, entrega de documentación específica con varios días de anticipación de los técnicos de </w:t>
      </w:r>
      <w:r w:rsidR="00877B4B">
        <w:rPr>
          <w:rFonts w:ascii="Century Gothic" w:hAnsi="Century Gothic" w:cs="Arial"/>
          <w:color w:val="000000"/>
        </w:rPr>
        <w:t>Red Nacional/Red Noroeste</w:t>
      </w:r>
      <w:r w:rsidR="00283100" w:rsidRPr="00D316FA">
        <w:rPr>
          <w:rFonts w:ascii="Century Gothic" w:hAnsi="Century Gothic" w:cs="Arial"/>
          <w:color w:val="000000"/>
        </w:rPr>
        <w:t>.</w:t>
      </w:r>
      <w:r w:rsidR="00697D8B">
        <w:rPr>
          <w:rFonts w:ascii="Century Gothic" w:hAnsi="Century Gothic" w:cs="Arial"/>
          <w:color w:val="000000"/>
        </w:rPr>
        <w:t xml:space="preserve"> Cabe señalar que </w:t>
      </w:r>
      <w:r w:rsidR="00414C05">
        <w:rPr>
          <w:rFonts w:ascii="Century Gothic" w:hAnsi="Century Gothic" w:cs="Arial"/>
          <w:color w:val="000000"/>
        </w:rPr>
        <w:t xml:space="preserve">los </w:t>
      </w:r>
      <w:r w:rsidR="00697D8B">
        <w:rPr>
          <w:rFonts w:ascii="Century Gothic" w:hAnsi="Century Gothic" w:cs="Arial"/>
          <w:color w:val="000000"/>
        </w:rPr>
        <w:t xml:space="preserve">costos </w:t>
      </w:r>
      <w:r w:rsidR="00414C05">
        <w:rPr>
          <w:rFonts w:ascii="Century Gothic" w:hAnsi="Century Gothic" w:cs="Arial"/>
          <w:color w:val="000000"/>
        </w:rPr>
        <w:t xml:space="preserve">en que se incurra por el cumplimiento de dichas condiciones especiales deberán ser </w:t>
      </w:r>
      <w:r w:rsidR="004851AF">
        <w:rPr>
          <w:rFonts w:ascii="Century Gothic" w:hAnsi="Century Gothic" w:cs="Arial"/>
          <w:color w:val="000000"/>
        </w:rPr>
        <w:t>cubiertas</w:t>
      </w:r>
      <w:r w:rsidR="00697D8B">
        <w:rPr>
          <w:rFonts w:ascii="Century Gothic" w:hAnsi="Century Gothic" w:cs="Arial"/>
          <w:color w:val="000000"/>
        </w:rPr>
        <w:t xml:space="preserve"> por el CS</w:t>
      </w:r>
      <w:r w:rsidR="005667D2">
        <w:rPr>
          <w:rFonts w:ascii="Century Gothic" w:hAnsi="Century Gothic" w:cs="Arial"/>
          <w:color w:val="000000"/>
        </w:rPr>
        <w:t>.</w:t>
      </w:r>
    </w:p>
    <w:p w14:paraId="5EB68FB0" w14:textId="77777777" w:rsidR="00283100" w:rsidRPr="00D316FA" w:rsidRDefault="00283100" w:rsidP="00B777CC">
      <w:pPr>
        <w:tabs>
          <w:tab w:val="left" w:pos="426"/>
        </w:tabs>
        <w:autoSpaceDE w:val="0"/>
        <w:autoSpaceDN w:val="0"/>
        <w:spacing w:after="120" w:line="276" w:lineRule="auto"/>
        <w:jc w:val="both"/>
        <w:rPr>
          <w:rFonts w:ascii="Century Gothic" w:hAnsi="Century Gothic" w:cs="Arial"/>
          <w:color w:val="000000"/>
        </w:rPr>
      </w:pPr>
      <w:r w:rsidRPr="001A2AC7">
        <w:rPr>
          <w:rFonts w:ascii="Century Gothic" w:hAnsi="Century Gothic" w:cs="Arial"/>
          <w:b/>
          <w:bCs/>
          <w:color w:val="000000"/>
        </w:rPr>
        <w:t>c)</w:t>
      </w:r>
      <w:r w:rsidR="001A2AC7">
        <w:rPr>
          <w:rFonts w:ascii="Century Gothic" w:hAnsi="Century Gothic" w:cs="Arial"/>
          <w:color w:val="000000"/>
        </w:rPr>
        <w:tab/>
      </w:r>
      <w:r w:rsidRPr="00D316FA">
        <w:rPr>
          <w:rFonts w:ascii="Century Gothic" w:hAnsi="Century Gothic" w:cs="Arial"/>
          <w:color w:val="000000"/>
        </w:rPr>
        <w:t>Causas imputables a terceros, entre otras:</w:t>
      </w:r>
    </w:p>
    <w:p w14:paraId="1CB347AE" w14:textId="77777777" w:rsidR="00283100" w:rsidRPr="00D316FA" w:rsidRDefault="00C50876" w:rsidP="00B777CC">
      <w:pPr>
        <w:autoSpaceDE w:val="0"/>
        <w:autoSpaceDN w:val="0"/>
        <w:spacing w:after="120" w:line="276" w:lineRule="auto"/>
        <w:ind w:left="851" w:hanging="360"/>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Aquellos no imputables a </w:t>
      </w:r>
      <w:r w:rsidR="00877B4B">
        <w:rPr>
          <w:rFonts w:ascii="Century Gothic" w:hAnsi="Century Gothic" w:cs="Arial"/>
          <w:color w:val="000000"/>
        </w:rPr>
        <w:t>Red Nacional/Red Noroeste</w:t>
      </w:r>
      <w:r w:rsidR="00283100" w:rsidRPr="00D316FA">
        <w:rPr>
          <w:rFonts w:ascii="Century Gothic" w:hAnsi="Century Gothic" w:cs="Arial"/>
          <w:color w:val="000000"/>
        </w:rPr>
        <w:t>,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24D1918A" w14:textId="4353B66F" w:rsidR="00283100" w:rsidRPr="00D316FA" w:rsidRDefault="00C50876" w:rsidP="00EB031C">
      <w:pPr>
        <w:autoSpaceDE w:val="0"/>
        <w:autoSpaceDN w:val="0"/>
        <w:spacing w:after="120" w:line="276" w:lineRule="auto"/>
        <w:ind w:left="851" w:hanging="357"/>
        <w:jc w:val="both"/>
        <w:rPr>
          <w:rFonts w:ascii="Century Gothic" w:hAnsi="Century Gothic" w:cs="Arial"/>
          <w:color w:val="000000"/>
        </w:rPr>
      </w:pPr>
      <w:r>
        <w:rPr>
          <w:rFonts w:ascii="Century Gothic" w:hAnsi="Century Gothic" w:cs="Arial"/>
          <w:color w:val="000000"/>
        </w:rPr>
        <w:t>•</w:t>
      </w:r>
      <w:r w:rsidR="0087203B" w:rsidRPr="00D316FA">
        <w:rPr>
          <w:rFonts w:ascii="Symbol" w:hAnsi="Symbol" w:cs="Arial"/>
          <w:color w:val="000000"/>
        </w:rPr>
        <w:tab/>
      </w:r>
      <w:r w:rsidR="00283100" w:rsidRPr="00D316FA">
        <w:rPr>
          <w:rFonts w:ascii="Century Gothic" w:hAnsi="Century Gothic" w:cs="Arial"/>
          <w:color w:val="000000"/>
        </w:rPr>
        <w:t xml:space="preserve">En situaciones de inseguridad en las que se requiera el apoyo de la fuerza pública para desplazarse o circular </w:t>
      </w:r>
      <w:r w:rsidR="00C9179A">
        <w:rPr>
          <w:rFonts w:ascii="Century Gothic" w:hAnsi="Century Gothic" w:cs="Arial"/>
          <w:color w:val="000000"/>
        </w:rPr>
        <w:t>en</w:t>
      </w:r>
      <w:r w:rsidR="00C9179A" w:rsidRPr="00D316FA">
        <w:rPr>
          <w:rFonts w:ascii="Century Gothic" w:hAnsi="Century Gothic" w:cs="Arial"/>
          <w:color w:val="000000"/>
        </w:rPr>
        <w:t xml:space="preserve"> </w:t>
      </w:r>
      <w:r w:rsidR="00283100" w:rsidRPr="00D316FA">
        <w:rPr>
          <w:rFonts w:ascii="Century Gothic" w:hAnsi="Century Gothic" w:cs="Arial"/>
          <w:color w:val="000000"/>
        </w:rPr>
        <w:t>horas específicas del día.</w:t>
      </w:r>
    </w:p>
    <w:p w14:paraId="16C91EDF" w14:textId="7940C726"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En caso de que la ocurrencia de alguna de las situaciones anteriormente señaladas implique un Paro de Reloj, </w:t>
      </w:r>
      <w:r w:rsidR="00877B4B">
        <w:rPr>
          <w:rFonts w:ascii="Century Gothic" w:hAnsi="Century Gothic" w:cs="Arial"/>
          <w:color w:val="000000"/>
        </w:rPr>
        <w:t>Red Nacional/Red Noroeste</w:t>
      </w:r>
      <w:r w:rsidRPr="0073740B">
        <w:rPr>
          <w:rFonts w:ascii="Century Gothic" w:hAnsi="Century Gothic" w:cs="Arial"/>
          <w:color w:val="000000"/>
        </w:rPr>
        <w:t xml:space="preserve"> informará mediante el SEG/SIPO al CS, y una vez restablecidas las condiciones para continuar se informará mediante el SEG/SIPO la reanudación de los trabajos. Solo en el caso de que exista una imposibilidad técnica para realizar el informe vía SEG/SIPO, éste podrá llevarse a cabo vía correo electrónico</w:t>
      </w:r>
      <w:r w:rsidRPr="00DE199B">
        <w:rPr>
          <w:rFonts w:ascii="Century Gothic" w:hAnsi="Century Gothic" w:cs="Arial"/>
          <w:color w:val="000000"/>
        </w:rPr>
        <w:t>;</w:t>
      </w:r>
      <w:r w:rsidRPr="0073740B">
        <w:rPr>
          <w:rFonts w:ascii="Century Gothic" w:hAnsi="Century Gothic" w:cs="Arial"/>
          <w:color w:val="000000"/>
        </w:rPr>
        <w:t xml:space="preserve"> una vez habilitado el SEG/SIPO, </w:t>
      </w:r>
      <w:r w:rsidR="00877B4B">
        <w:rPr>
          <w:rFonts w:ascii="Century Gothic" w:hAnsi="Century Gothic" w:cs="Arial"/>
          <w:color w:val="000000"/>
        </w:rPr>
        <w:t>Red Nacional/Red Noroeste</w:t>
      </w:r>
      <w:r w:rsidRPr="0073740B">
        <w:rPr>
          <w:rFonts w:ascii="Century Gothic" w:hAnsi="Century Gothic" w:cs="Arial"/>
          <w:color w:val="000000"/>
        </w:rPr>
        <w:t xml:space="preserve"> deberá garantizar que se pueda dar continuidad al procedimiento correspondiente a través de dicho sistema. </w:t>
      </w:r>
    </w:p>
    <w:p w14:paraId="3CB20C48"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158DF3A3"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2.4.3.2 </w:t>
      </w:r>
      <w:r w:rsidRPr="0073740B">
        <w:rPr>
          <w:rFonts w:ascii="Century Gothic" w:hAnsi="Century Gothic" w:cs="Arial"/>
          <w:color w:val="000000"/>
        </w:rPr>
        <w:t>Cuando se requiera el despliegue de nueva obra civil, que implique la obtención de permisos de autoridades federales, estatales o municipales y que excedan un kilómetro lineal, o mayor a 500 (quinientos) metros lineales si el despliegue está destinado a atender zonas turísticas, industriales, residenciales, comerciales de alta relevancia, el conteo del plazo de instalación se detendrá conforme a los términos y condiciones de la Oferta de Compartición de Infraestructura que para este efecto establezca.</w:t>
      </w:r>
    </w:p>
    <w:p w14:paraId="01C860A7"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7F308F20" w14:textId="1E4F412A"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2.4.3.3</w:t>
      </w:r>
      <w:r w:rsidRPr="0073740B">
        <w:rPr>
          <w:rFonts w:ascii="Century Gothic" w:hAnsi="Century Gothic" w:cs="Arial"/>
          <w:color w:val="000000"/>
        </w:rPr>
        <w:t xml:space="preserve"> Con la finalidad de que </w:t>
      </w:r>
      <w:r w:rsidR="00877B4B">
        <w:rPr>
          <w:rFonts w:ascii="Century Gothic" w:hAnsi="Century Gothic" w:cs="Arial"/>
          <w:color w:val="000000"/>
        </w:rPr>
        <w:t>Red Nacional/Red Noroeste</w:t>
      </w:r>
      <w:r w:rsidRPr="0073740B">
        <w:rPr>
          <w:rFonts w:ascii="Century Gothic" w:hAnsi="Century Gothic" w:cs="Arial"/>
          <w:color w:val="000000"/>
        </w:rPr>
        <w:t xml:space="preserve"> pueda realizar la instalación de los elementos necesarios para prestar los servicios contratados, el CS notificará </w:t>
      </w:r>
      <w:r w:rsidR="00495C1C">
        <w:rPr>
          <w:rFonts w:ascii="Century Gothic" w:hAnsi="Century Gothic" w:cs="Arial"/>
          <w:color w:val="000000"/>
        </w:rPr>
        <w:t xml:space="preserve">vía SEG/SIPO </w:t>
      </w:r>
      <w:r w:rsidRPr="0073740B">
        <w:rPr>
          <w:rFonts w:ascii="Century Gothic" w:hAnsi="Century Gothic" w:cs="Arial"/>
          <w:color w:val="000000"/>
        </w:rPr>
        <w:t xml:space="preserve">a </w:t>
      </w:r>
      <w:r w:rsidR="00877B4B">
        <w:rPr>
          <w:rFonts w:ascii="Century Gothic" w:hAnsi="Century Gothic" w:cs="Arial"/>
          <w:color w:val="000000"/>
        </w:rPr>
        <w:t>Red Nacional/Red Noroeste</w:t>
      </w:r>
      <w:r w:rsidRPr="0073740B">
        <w:rPr>
          <w:rFonts w:ascii="Century Gothic" w:hAnsi="Century Gothic" w:cs="Arial"/>
          <w:color w:val="000000"/>
        </w:rPr>
        <w:t xml:space="preserve"> que los insumos y las adecuaciones, señalados en el Anexo “F” de la Oferta en caso de requerirse, se encuentran disponibles en el sitio donde recibirá los servicios contratados</w:t>
      </w:r>
      <w:r w:rsidR="00495C1C" w:rsidRPr="00771566">
        <w:rPr>
          <w:rFonts w:ascii="Century Gothic" w:hAnsi="Century Gothic" w:cs="Arial"/>
          <w:color w:val="000000"/>
        </w:rPr>
        <w:t>, en caso contrario el CS notificará vía SEG/SIPO a Red Nacional</w:t>
      </w:r>
      <w:r w:rsidR="006E723C">
        <w:rPr>
          <w:rFonts w:ascii="Century Gothic" w:hAnsi="Century Gothic" w:cs="Arial"/>
          <w:color w:val="000000"/>
        </w:rPr>
        <w:t>/Red Noroeste</w:t>
      </w:r>
      <w:r w:rsidR="00495C1C" w:rsidRPr="00771566">
        <w:rPr>
          <w:rFonts w:ascii="Century Gothic" w:hAnsi="Century Gothic" w:cs="Arial"/>
          <w:color w:val="000000"/>
        </w:rPr>
        <w:t xml:space="preserve"> la fecha en que </w:t>
      </w:r>
      <w:r w:rsidR="006E723C">
        <w:rPr>
          <w:rFonts w:ascii="Century Gothic" w:hAnsi="Century Gothic" w:cs="Arial"/>
          <w:color w:val="000000"/>
        </w:rPr>
        <w:t>finalizará</w:t>
      </w:r>
      <w:r w:rsidR="00495C1C" w:rsidRPr="00771566">
        <w:rPr>
          <w:rFonts w:ascii="Century Gothic" w:hAnsi="Century Gothic" w:cs="Arial"/>
          <w:color w:val="000000"/>
        </w:rPr>
        <w:t xml:space="preserve"> los trabajos de los insumos y las adecuaciones, cuyo plazo no contabilizar</w:t>
      </w:r>
      <w:r w:rsidR="006E723C">
        <w:rPr>
          <w:rFonts w:ascii="Century Gothic" w:hAnsi="Century Gothic" w:cs="Arial"/>
          <w:color w:val="000000"/>
        </w:rPr>
        <w:t>á</w:t>
      </w:r>
      <w:r w:rsidR="00495C1C" w:rsidRPr="00771566">
        <w:rPr>
          <w:rFonts w:ascii="Century Gothic" w:hAnsi="Century Gothic" w:cs="Arial"/>
          <w:color w:val="000000"/>
        </w:rPr>
        <w:t xml:space="preserve"> para el plazo de entrega</w:t>
      </w:r>
      <w:r w:rsidRPr="0073740B">
        <w:rPr>
          <w:rFonts w:ascii="Century Gothic" w:hAnsi="Century Gothic" w:cs="Arial"/>
          <w:color w:val="000000"/>
        </w:rPr>
        <w:t>.</w:t>
      </w:r>
    </w:p>
    <w:p w14:paraId="04EFC221"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7CF72DFF" w14:textId="77777777" w:rsidR="00AB407E"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2.4.3.4 </w:t>
      </w:r>
      <w:r w:rsidRPr="0073740B">
        <w:rPr>
          <w:rFonts w:ascii="Century Gothic" w:hAnsi="Century Gothic" w:cs="Arial"/>
          <w:color w:val="000000"/>
        </w:rPr>
        <w:t xml:space="preserve">Una vez que </w:t>
      </w:r>
      <w:r w:rsidR="00877B4B">
        <w:rPr>
          <w:rFonts w:ascii="Century Gothic" w:hAnsi="Century Gothic" w:cs="Arial"/>
          <w:color w:val="000000"/>
        </w:rPr>
        <w:t>Red Nacional/Red Noroeste</w:t>
      </w:r>
      <w:r w:rsidRPr="0073740B">
        <w:rPr>
          <w:rFonts w:ascii="Century Gothic" w:hAnsi="Century Gothic" w:cs="Arial"/>
          <w:color w:val="000000"/>
        </w:rPr>
        <w:t xml:space="preserve"> notifique al CS que el servicio se encuentra terminado, instalado y listo para realizar las pruebas se detendrá el cómputo del plazo de entrega. Las partes tendrán un plazo de 2 (dos) días hábiles para realizar las pruebas de transmisión y concluir la entrega del servicio</w:t>
      </w:r>
      <w:r w:rsidR="00AB407E">
        <w:rPr>
          <w:rFonts w:ascii="Century Gothic" w:hAnsi="Century Gothic" w:cs="Arial"/>
          <w:color w:val="000000"/>
        </w:rPr>
        <w:t>:</w:t>
      </w:r>
    </w:p>
    <w:p w14:paraId="31AC90D0" w14:textId="4524E4BB" w:rsidR="00AB407E" w:rsidRDefault="00283100" w:rsidP="00E963C7">
      <w:pPr>
        <w:numPr>
          <w:ilvl w:val="0"/>
          <w:numId w:val="109"/>
        </w:num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Si por algún motivo las pruebas realizadas no resultan satisfactorias, </w:t>
      </w:r>
      <w:r w:rsidR="00877B4B">
        <w:rPr>
          <w:rFonts w:ascii="Century Gothic" w:hAnsi="Century Gothic" w:cs="Arial"/>
          <w:color w:val="000000"/>
        </w:rPr>
        <w:t>Red Nacional/Red Noroeste</w:t>
      </w:r>
      <w:r w:rsidRPr="0073740B">
        <w:rPr>
          <w:rFonts w:ascii="Century Gothic" w:hAnsi="Century Gothic" w:cs="Arial"/>
          <w:color w:val="000000"/>
        </w:rPr>
        <w:t xml:space="preserve"> contará con un plazo de 2 (dos) hábiles para analizar y reparar los errores presentados e iniciar nuevamente las pruebas. </w:t>
      </w:r>
    </w:p>
    <w:p w14:paraId="443C5B19" w14:textId="77777777" w:rsidR="00283100" w:rsidRPr="0073740B" w:rsidRDefault="00283100" w:rsidP="00E963C7">
      <w:pPr>
        <w:numPr>
          <w:ilvl w:val="0"/>
          <w:numId w:val="109"/>
        </w:num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En caso de que dicha prueba no se realice por causas imputables al CS o su cliente final y se venza este plazo, </w:t>
      </w:r>
      <w:r w:rsidR="00877B4B">
        <w:rPr>
          <w:rFonts w:ascii="Century Gothic" w:hAnsi="Century Gothic" w:cs="Arial"/>
          <w:color w:val="000000"/>
        </w:rPr>
        <w:t>Red Nacional/Red Noroeste</w:t>
      </w:r>
      <w:r w:rsidRPr="0073740B">
        <w:rPr>
          <w:rFonts w:ascii="Century Gothic" w:hAnsi="Century Gothic" w:cs="Arial"/>
          <w:color w:val="000000"/>
        </w:rPr>
        <w:t xml:space="preserve"> iniciará la facturación correspondiente y se reprogramará la entrega del servicio cuando el CS notifique que se encuentra listo para recibirlo.</w:t>
      </w:r>
    </w:p>
    <w:p w14:paraId="5A7F9842" w14:textId="77E6A4D5" w:rsidR="009A19B9" w:rsidRPr="0073740B" w:rsidRDefault="009A19B9"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Para el caso de que sea necesario validar la entrega del Servicio directamente con el </w:t>
      </w:r>
      <w:r w:rsidR="000E5D75">
        <w:rPr>
          <w:rFonts w:ascii="Century Gothic" w:hAnsi="Century Gothic" w:cs="Arial"/>
          <w:color w:val="000000"/>
        </w:rPr>
        <w:t>c</w:t>
      </w:r>
      <w:r w:rsidRPr="0073740B">
        <w:rPr>
          <w:rFonts w:ascii="Century Gothic" w:hAnsi="Century Gothic" w:cs="Arial"/>
          <w:color w:val="000000"/>
        </w:rPr>
        <w:t xml:space="preserve">liente, previo </w:t>
      </w:r>
      <w:r w:rsidR="00A4781A">
        <w:rPr>
          <w:rFonts w:ascii="Century Gothic" w:hAnsi="Century Gothic" w:cs="Arial"/>
          <w:color w:val="000000"/>
        </w:rPr>
        <w:t>a</w:t>
      </w:r>
      <w:r w:rsidRPr="0073740B">
        <w:rPr>
          <w:rFonts w:ascii="Century Gothic" w:hAnsi="Century Gothic" w:cs="Arial"/>
          <w:color w:val="000000"/>
        </w:rPr>
        <w:t xml:space="preserve">cuerdo y </w:t>
      </w:r>
      <w:r w:rsidR="00A4781A">
        <w:rPr>
          <w:rFonts w:ascii="Century Gothic" w:hAnsi="Century Gothic" w:cs="Arial"/>
          <w:color w:val="000000"/>
        </w:rPr>
        <w:t>a</w:t>
      </w:r>
      <w:r w:rsidRPr="0073740B">
        <w:rPr>
          <w:rFonts w:ascii="Century Gothic" w:hAnsi="Century Gothic" w:cs="Arial"/>
          <w:color w:val="000000"/>
        </w:rPr>
        <w:t xml:space="preserve">utorización del CS, </w:t>
      </w:r>
      <w:r w:rsidR="00877B4B">
        <w:rPr>
          <w:rFonts w:ascii="Century Gothic" w:hAnsi="Century Gothic" w:cs="Arial"/>
          <w:color w:val="000000"/>
        </w:rPr>
        <w:t>Red Nacional/Red Noroeste</w:t>
      </w:r>
      <w:r w:rsidRPr="0073740B">
        <w:rPr>
          <w:rFonts w:ascii="Century Gothic" w:hAnsi="Century Gothic" w:cs="Arial"/>
          <w:color w:val="000000"/>
        </w:rPr>
        <w:t xml:space="preserve"> podrá ponerse en contacto con el </w:t>
      </w:r>
      <w:r w:rsidR="000E5D75">
        <w:rPr>
          <w:rFonts w:ascii="Century Gothic" w:hAnsi="Century Gothic" w:cs="Arial"/>
          <w:color w:val="000000"/>
        </w:rPr>
        <w:t>c</w:t>
      </w:r>
      <w:r w:rsidRPr="0073740B">
        <w:rPr>
          <w:rFonts w:ascii="Century Gothic" w:hAnsi="Century Gothic" w:cs="Arial"/>
          <w:color w:val="000000"/>
        </w:rPr>
        <w:t xml:space="preserve">liente del CS para validar y entregar el servicio solicitado, en cuyo caso el CS podrá decidir si autoriza que el </w:t>
      </w:r>
      <w:r w:rsidR="000E5D75">
        <w:rPr>
          <w:rFonts w:ascii="Century Gothic" w:hAnsi="Century Gothic" w:cs="Arial"/>
          <w:color w:val="000000"/>
        </w:rPr>
        <w:t>c</w:t>
      </w:r>
      <w:r w:rsidRPr="0073740B">
        <w:rPr>
          <w:rFonts w:ascii="Century Gothic" w:hAnsi="Century Gothic" w:cs="Arial"/>
          <w:color w:val="000000"/>
        </w:rPr>
        <w:t>liente firme el Acta de Aceptación, correo electrónico u otro medio fehaciente en el SEG/SIPO en caso contrario el CS deberá ser el responsable de Firmar el Acta de Aceptación, correo electrónico u otro medio fehaciente en el SEG/SIPO una vez que haya sido entregado el servicio solicitado.</w:t>
      </w:r>
    </w:p>
    <w:p w14:paraId="6C01156F"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00A02E07"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2.4.3.5</w:t>
      </w:r>
      <w:r w:rsidRPr="0073740B">
        <w:rPr>
          <w:rFonts w:ascii="Century Gothic" w:hAnsi="Century Gothic" w:cs="Arial"/>
          <w:color w:val="000000"/>
        </w:rPr>
        <w:t xml:space="preserve"> En caso de que los Servicios solicitados excedan un 20% (veinte por ciento) o más de los pronosticados, los Enlaces excedentes serán instalados en un plazo definido por mutuo acuerdo bajo esquema fecha compromiso (Due Date). Situación que será informada al Instituto, junto con las nuevas fechas de entrega.</w:t>
      </w:r>
    </w:p>
    <w:p w14:paraId="1C1268D5"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094C8641"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2.5 Proceso de Validación de las solicitudes de Servicios.</w:t>
      </w:r>
    </w:p>
    <w:p w14:paraId="57C7268B"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2.5.1 </w:t>
      </w:r>
      <w:r w:rsidRPr="0073740B">
        <w:rPr>
          <w:rFonts w:ascii="Century Gothic" w:hAnsi="Century Gothic" w:cs="Arial"/>
          <w:color w:val="000000"/>
          <w:lang w:val="es-ES"/>
        </w:rPr>
        <w:t>Al recibir la solicitud</w:t>
      </w:r>
      <w:r w:rsidR="00A4781A">
        <w:rPr>
          <w:rFonts w:ascii="Century Gothic" w:hAnsi="Century Gothic" w:cs="Arial"/>
          <w:color w:val="000000"/>
          <w:lang w:val="es-ES"/>
        </w:rPr>
        <w:t>,</w:t>
      </w:r>
      <w:r w:rsidRPr="0073740B">
        <w:rPr>
          <w:rFonts w:ascii="Century Gothic" w:hAnsi="Century Gothic" w:cs="Arial"/>
          <w:color w:val="000000"/>
          <w:lang w:val="es-ES"/>
        </w:rPr>
        <w:t xml:space="preserve"> </w:t>
      </w:r>
      <w:r w:rsidR="00877B4B">
        <w:rPr>
          <w:rFonts w:ascii="Century Gothic" w:hAnsi="Century Gothic" w:cs="Arial"/>
          <w:color w:val="000000"/>
          <w:lang w:val="es-ES"/>
        </w:rPr>
        <w:t>Red Nacional/Red Noroeste</w:t>
      </w:r>
      <w:r w:rsidRPr="0073740B">
        <w:rPr>
          <w:rFonts w:ascii="Century Gothic" w:hAnsi="Century Gothic" w:cs="Arial"/>
          <w:color w:val="000000"/>
          <w:lang w:val="es-ES"/>
        </w:rPr>
        <w:t xml:space="preserve"> aceptará o rechazará vía el SEG/SIPO la misma, </w:t>
      </w:r>
      <w:r w:rsidRPr="0073740B">
        <w:rPr>
          <w:rFonts w:ascii="Century Gothic" w:hAnsi="Century Gothic" w:cs="Arial"/>
          <w:color w:val="000000"/>
        </w:rPr>
        <w:t xml:space="preserve">las solicitudes serán válidas y exigibles en el momento que </w:t>
      </w:r>
      <w:r w:rsidR="00877B4B">
        <w:rPr>
          <w:rFonts w:ascii="Century Gothic" w:hAnsi="Century Gothic" w:cs="Arial"/>
          <w:color w:val="000000"/>
        </w:rPr>
        <w:t>Red Nacional/Red Noroeste</w:t>
      </w:r>
      <w:r w:rsidRPr="0073740B">
        <w:rPr>
          <w:rFonts w:ascii="Century Gothic" w:hAnsi="Century Gothic" w:cs="Arial"/>
          <w:color w:val="000000"/>
        </w:rPr>
        <w:t xml:space="preserve"> entregue el número de referencia asociado a cada servicio, lo cual sucederá en un plazo máximo de 2 (dos) días hábiles posteriores a la recepción de las solicitudes. En caso de ser rechazada por información incompleta o incorrecta, se presentará una nueva solicitud.</w:t>
      </w:r>
    </w:p>
    <w:p w14:paraId="0E1E8A2A"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44A71904"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2.5.2</w:t>
      </w:r>
      <w:r w:rsidRPr="0073740B">
        <w:rPr>
          <w:rFonts w:ascii="Century Gothic" w:hAnsi="Century Gothic" w:cs="Arial"/>
          <w:color w:val="000000"/>
        </w:rPr>
        <w:t xml:space="preserve"> Las solicitudes incluirán las coordenadas (latitud y longitud) y croquis de localización del inmueble en donde se entregará el servicio, así como la ubicación específica del local al interior del inmueble donde se indique la ubicación del equipo a instalar.</w:t>
      </w:r>
    </w:p>
    <w:p w14:paraId="59778B4A" w14:textId="77777777" w:rsidR="00283100" w:rsidRPr="00FA273B" w:rsidRDefault="00283100" w:rsidP="00B777CC">
      <w:pPr>
        <w:autoSpaceDE w:val="0"/>
        <w:autoSpaceDN w:val="0"/>
        <w:spacing w:after="120" w:line="276" w:lineRule="auto"/>
        <w:jc w:val="both"/>
        <w:rPr>
          <w:rFonts w:ascii="Century Gothic" w:hAnsi="Century Gothic" w:cs="Arial"/>
          <w:color w:val="000000"/>
          <w:sz w:val="18"/>
          <w:szCs w:val="18"/>
        </w:rPr>
      </w:pPr>
    </w:p>
    <w:p w14:paraId="5A2771BE" w14:textId="62C3BB5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2.5.3</w:t>
      </w:r>
      <w:r w:rsidRPr="0073740B">
        <w:rPr>
          <w:rFonts w:ascii="Century Gothic" w:hAnsi="Century Gothic" w:cs="Arial"/>
          <w:color w:val="000000"/>
        </w:rPr>
        <w:t xml:space="preserve"> Una vez aceptada la solicitud entregada la referencia correspondiente y notificada la fecha vinculante, el CS proporcionará a través del SEG/SIPO dentro de los 3 (tres) días hábiles siguientes el diagrama con las indicaciones de las trayectorias de los cableados desde las acometidas del predio hasta el punto de ubicación del mismo equipo indicando las condiciones especiales que se deban atender. En caso de que el CS no proporcione el diagrama</w:t>
      </w:r>
      <w:r w:rsidR="001E6371">
        <w:rPr>
          <w:rFonts w:ascii="Century Gothic" w:hAnsi="Century Gothic" w:cs="Arial"/>
          <w:color w:val="000000"/>
        </w:rPr>
        <w:t>, s</w:t>
      </w:r>
      <w:r w:rsidR="001E6371" w:rsidRPr="00E126F4">
        <w:rPr>
          <w:rFonts w:ascii="Century Gothic" w:hAnsi="Century Gothic" w:cs="Arial"/>
          <w:color w:val="000000"/>
        </w:rPr>
        <w:t>e realizará un Paro de Reloj hasta que el diagrama sea entregado o el CS podrá solicitar, mediante el SEG, a Red Nacional/Red Noroeste</w:t>
      </w:r>
      <w:r w:rsidR="001E6371">
        <w:rPr>
          <w:rFonts w:ascii="Century Gothic" w:hAnsi="Century Gothic" w:cs="Arial"/>
          <w:color w:val="000000"/>
        </w:rPr>
        <w:t xml:space="preserve"> </w:t>
      </w:r>
      <w:r w:rsidRPr="0073740B">
        <w:rPr>
          <w:rFonts w:ascii="Century Gothic" w:hAnsi="Century Gothic" w:cs="Arial"/>
          <w:color w:val="000000"/>
        </w:rPr>
        <w:t xml:space="preserve">el </w:t>
      </w:r>
      <w:r w:rsidR="00495C1C">
        <w:rPr>
          <w:rFonts w:ascii="Century Gothic" w:hAnsi="Century Gothic" w:cs="Arial"/>
          <w:color w:val="000000"/>
        </w:rPr>
        <w:t>servicio de</w:t>
      </w:r>
      <w:r w:rsidR="00495C1C" w:rsidRPr="0073740B">
        <w:rPr>
          <w:rFonts w:ascii="Century Gothic" w:hAnsi="Century Gothic" w:cs="Arial"/>
          <w:color w:val="000000"/>
        </w:rPr>
        <w:t xml:space="preserve"> </w:t>
      </w:r>
      <w:r w:rsidRPr="0073740B">
        <w:rPr>
          <w:rFonts w:ascii="Century Gothic" w:hAnsi="Century Gothic" w:cs="Arial"/>
          <w:color w:val="000000"/>
        </w:rPr>
        <w:t xml:space="preserve">Site </w:t>
      </w:r>
      <w:proofErr w:type="spellStart"/>
      <w:r w:rsidRPr="0073740B">
        <w:rPr>
          <w:rFonts w:ascii="Century Gothic" w:hAnsi="Century Gothic" w:cs="Arial"/>
          <w:color w:val="000000"/>
        </w:rPr>
        <w:t>Survey</w:t>
      </w:r>
      <w:proofErr w:type="spellEnd"/>
      <w:r w:rsidRPr="0073740B">
        <w:rPr>
          <w:rFonts w:ascii="Century Gothic" w:hAnsi="Century Gothic" w:cs="Arial"/>
          <w:color w:val="000000"/>
        </w:rPr>
        <w:t xml:space="preserve"> y se hará un Paro de Reloj hasta que se concluya el mismo, el cual incluirá previamente una cotización para la realización de este trabajo de acuerdo a las condiciones particulares de cada sitio, en este último caso, </w:t>
      </w:r>
      <w:r w:rsidR="00877B4B">
        <w:rPr>
          <w:rFonts w:ascii="Century Gothic" w:hAnsi="Century Gothic" w:cs="Arial"/>
          <w:color w:val="000000"/>
        </w:rPr>
        <w:t>Red Nacional/Red Noroeste</w:t>
      </w:r>
      <w:r w:rsidRPr="0073740B">
        <w:rPr>
          <w:rFonts w:ascii="Century Gothic" w:hAnsi="Century Gothic" w:cs="Arial"/>
          <w:color w:val="000000"/>
        </w:rPr>
        <w:t xml:space="preserve"> tendrá 1 (un) día hábil para cotizar el trabajo, el CS tendrá 1 (un) día hábil para aceptar o rechazar la cotización y, en su caso, </w:t>
      </w:r>
      <w:r w:rsidR="00877B4B">
        <w:rPr>
          <w:rFonts w:ascii="Century Gothic" w:hAnsi="Century Gothic" w:cs="Arial"/>
          <w:color w:val="000000"/>
        </w:rPr>
        <w:t>Red Nacional/Red Noroeste</w:t>
      </w:r>
      <w:r w:rsidRPr="0073740B">
        <w:rPr>
          <w:rFonts w:ascii="Century Gothic" w:hAnsi="Century Gothic" w:cs="Arial"/>
          <w:color w:val="000000"/>
        </w:rPr>
        <w:t xml:space="preserve"> tendrá 4 (cuatro) días hábiles para realizar la visita una vez que el CS otorgue el acceso al sitio.</w:t>
      </w:r>
    </w:p>
    <w:p w14:paraId="36437A63"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55BB052D"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2.5.4</w:t>
      </w:r>
      <w:r w:rsidRPr="0073740B">
        <w:rPr>
          <w:rFonts w:ascii="Century Gothic" w:hAnsi="Century Gothic" w:cs="Arial"/>
          <w:color w:val="000000"/>
        </w:rPr>
        <w:t xml:space="preserve"> El CS llevará a cabo todas las acciones necesarias con la finalidad de que </w:t>
      </w:r>
      <w:r w:rsidR="00877B4B">
        <w:rPr>
          <w:rFonts w:ascii="Century Gothic" w:hAnsi="Century Gothic" w:cs="Arial"/>
          <w:color w:val="000000"/>
        </w:rPr>
        <w:t>Red Nacional/Red Noroeste</w:t>
      </w:r>
      <w:r w:rsidRPr="0073740B">
        <w:rPr>
          <w:rFonts w:ascii="Century Gothic" w:hAnsi="Century Gothic" w:cs="Arial"/>
          <w:color w:val="000000"/>
        </w:rPr>
        <w:t xml:space="preserve"> acceda a los sitios en la hora y día indicados por ésta para la realización de los trabajos correspondientes, lo cual implica, de manera enunciativa más no limitativa, trámites con terceros, permisos, condiciones de seguridad y documentación que sea requerida. En caso de que </w:t>
      </w:r>
      <w:r w:rsidR="00877B4B">
        <w:rPr>
          <w:rFonts w:ascii="Century Gothic" w:hAnsi="Century Gothic" w:cs="Arial"/>
          <w:color w:val="000000"/>
        </w:rPr>
        <w:t>Red Nacional/Red Noroeste</w:t>
      </w:r>
      <w:r w:rsidRPr="0073740B">
        <w:rPr>
          <w:rFonts w:ascii="Century Gothic" w:hAnsi="Century Gothic" w:cs="Arial"/>
          <w:color w:val="000000"/>
        </w:rPr>
        <w:t xml:space="preserve"> no cuente con las facilidades de accesos a los sitios, se realizará un Paro de Reloj hasta que el CS confirme a </w:t>
      </w:r>
      <w:r w:rsidR="00877B4B">
        <w:rPr>
          <w:rFonts w:ascii="Century Gothic" w:hAnsi="Century Gothic" w:cs="Arial"/>
          <w:color w:val="000000"/>
        </w:rPr>
        <w:t>Red Nacional/Red Noroeste</w:t>
      </w:r>
      <w:r w:rsidRPr="0073740B">
        <w:rPr>
          <w:rFonts w:ascii="Century Gothic" w:hAnsi="Century Gothic" w:cs="Arial"/>
          <w:color w:val="000000"/>
        </w:rPr>
        <w:t xml:space="preserve"> las facilidades de acceso.</w:t>
      </w:r>
    </w:p>
    <w:p w14:paraId="02C267B1"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7710AAB1" w14:textId="7051FC85" w:rsidR="00283100" w:rsidRDefault="00283100" w:rsidP="00B777C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b/>
          <w:color w:val="000000"/>
        </w:rPr>
        <w:t>2.5.5</w:t>
      </w:r>
      <w:r w:rsidRPr="0073740B">
        <w:rPr>
          <w:rFonts w:ascii="Century Gothic" w:hAnsi="Century Gothic" w:cs="Arial"/>
          <w:color w:val="000000"/>
        </w:rPr>
        <w:t xml:space="preserve"> </w:t>
      </w:r>
      <w:r w:rsidR="00495C1C">
        <w:rPr>
          <w:rFonts w:ascii="Century Gothic" w:hAnsi="Century Gothic" w:cs="Arial"/>
          <w:color w:val="000000"/>
        </w:rPr>
        <w:t xml:space="preserve">Para solicitudes cuando </w:t>
      </w:r>
      <w:r w:rsidR="00495C1C" w:rsidRPr="0073740B">
        <w:rPr>
          <w:rFonts w:ascii="Century Gothic" w:hAnsi="Century Gothic" w:cs="Arial"/>
          <w:lang w:val="es-ES_tradnl"/>
        </w:rPr>
        <w:t>se cuente con infraestructura existente</w:t>
      </w:r>
      <w:r w:rsidR="00495C1C">
        <w:rPr>
          <w:rFonts w:ascii="Century Gothic" w:hAnsi="Century Gothic" w:cs="Arial"/>
          <w:color w:val="000000"/>
        </w:rPr>
        <w:t xml:space="preserve">, </w:t>
      </w:r>
      <w:r w:rsidR="00877B4B">
        <w:rPr>
          <w:rFonts w:ascii="Century Gothic" w:hAnsi="Century Gothic" w:cs="Arial"/>
          <w:color w:val="000000"/>
        </w:rPr>
        <w:t>Red Nacional/Red Noroeste</w:t>
      </w:r>
      <w:r w:rsidRPr="0073740B">
        <w:rPr>
          <w:rFonts w:ascii="Century Gothic" w:hAnsi="Century Gothic" w:cs="Arial"/>
          <w:color w:val="000000"/>
        </w:rPr>
        <w:t xml:space="preserve"> notificará la fecha de entrega vinculante de los Enlaces</w:t>
      </w:r>
      <w:r w:rsidR="00FA165D">
        <w:rPr>
          <w:rFonts w:ascii="Century Gothic" w:hAnsi="Century Gothic" w:cs="Arial"/>
          <w:color w:val="000000"/>
        </w:rPr>
        <w:t xml:space="preserve"> Dedicados locales y</w:t>
      </w:r>
      <w:r w:rsidRPr="0073740B">
        <w:rPr>
          <w:rFonts w:ascii="Century Gothic" w:hAnsi="Century Gothic" w:cs="Arial"/>
          <w:color w:val="000000"/>
        </w:rPr>
        <w:t xml:space="preserve"> de Interconexión</w:t>
      </w:r>
      <w:r w:rsidR="00617DAB">
        <w:rPr>
          <w:rFonts w:ascii="Century Gothic" w:hAnsi="Century Gothic" w:cs="Arial"/>
          <w:color w:val="000000"/>
        </w:rPr>
        <w:t xml:space="preserve"> </w:t>
      </w:r>
      <w:r w:rsidRPr="0073740B">
        <w:rPr>
          <w:rFonts w:ascii="Century Gothic" w:hAnsi="Century Gothic" w:cs="Arial"/>
          <w:color w:val="000000"/>
        </w:rPr>
        <w:t xml:space="preserve">en un plazo máximo de </w:t>
      </w:r>
      <w:r w:rsidR="00B05257">
        <w:rPr>
          <w:rFonts w:ascii="Century Gothic" w:hAnsi="Century Gothic" w:cs="Arial"/>
        </w:rPr>
        <w:t>9</w:t>
      </w:r>
      <w:r w:rsidRPr="0073740B">
        <w:rPr>
          <w:rFonts w:ascii="Century Gothic" w:hAnsi="Century Gothic" w:cs="Arial"/>
        </w:rPr>
        <w:t xml:space="preserve"> (</w:t>
      </w:r>
      <w:r w:rsidR="00B05257">
        <w:rPr>
          <w:rFonts w:ascii="Century Gothic" w:hAnsi="Century Gothic" w:cs="Arial"/>
        </w:rPr>
        <w:t>nueve</w:t>
      </w:r>
      <w:r w:rsidRPr="0073740B">
        <w:rPr>
          <w:rFonts w:ascii="Century Gothic" w:hAnsi="Century Gothic" w:cs="Arial"/>
          <w:color w:val="000000"/>
        </w:rPr>
        <w:t xml:space="preserve">) días hábiles a partir de la entrega del número de referencia para enlaces de velocidades </w:t>
      </w:r>
      <w:r w:rsidRPr="00185DBF">
        <w:rPr>
          <w:rFonts w:ascii="Century Gothic" w:hAnsi="Century Gothic" w:cs="Arial"/>
          <w:color w:val="000000"/>
        </w:rPr>
        <w:t>2</w:t>
      </w:r>
      <w:r w:rsidRPr="0073740B">
        <w:rPr>
          <w:rFonts w:ascii="Century Gothic" w:hAnsi="Century Gothic" w:cs="Arial"/>
          <w:color w:val="000000"/>
        </w:rPr>
        <w:t xml:space="preserve">Mbps e inferiores, y de 30 (treinta) días hábiles a partir de la entrega del número de referencia para </w:t>
      </w:r>
      <w:r w:rsidRPr="0073740B">
        <w:rPr>
          <w:rFonts w:ascii="Century Gothic" w:hAnsi="Century Gothic" w:cs="Arial"/>
        </w:rPr>
        <w:t>Enlaces Ethernet</w:t>
      </w:r>
      <w:r w:rsidRPr="0073740B">
        <w:rPr>
          <w:rFonts w:ascii="Century Gothic" w:hAnsi="Century Gothic" w:cs="Arial"/>
          <w:color w:val="000000"/>
        </w:rPr>
        <w:t>, tratándose de la entrega del servicio en un punto en el que previamente ya se tenga contratado el servicio o en caso de que se requiera la provisión del servicio de manera anticipada, deberá notificar la fecha de entrega vinculante en un plazo máximo de 5 (cinco) días hábiles, contados a partir de la entrega del número de referencia.</w:t>
      </w:r>
    </w:p>
    <w:p w14:paraId="60BE50FF" w14:textId="77777777" w:rsidR="000E024D" w:rsidRDefault="000E024D" w:rsidP="00B777CC">
      <w:pPr>
        <w:widowControl w:val="0"/>
        <w:autoSpaceDE w:val="0"/>
        <w:autoSpaceDN w:val="0"/>
        <w:spacing w:after="120" w:line="276" w:lineRule="auto"/>
        <w:ind w:right="-96"/>
        <w:jc w:val="both"/>
        <w:rPr>
          <w:rFonts w:ascii="Century Gothic" w:hAnsi="Century Gothic" w:cs="Arial"/>
          <w:b/>
          <w:lang w:val="es-ES_tradnl"/>
        </w:rPr>
      </w:pPr>
      <w:bookmarkStart w:id="10" w:name="_Hlk45788084"/>
    </w:p>
    <w:p w14:paraId="75AA58E5" w14:textId="77F3D84F" w:rsidR="00283100" w:rsidRPr="0073740B" w:rsidRDefault="00283100" w:rsidP="00B777CC">
      <w:pPr>
        <w:widowControl w:val="0"/>
        <w:autoSpaceDE w:val="0"/>
        <w:autoSpaceDN w:val="0"/>
        <w:spacing w:after="120" w:line="276" w:lineRule="auto"/>
        <w:ind w:right="-96"/>
        <w:jc w:val="both"/>
        <w:rPr>
          <w:rFonts w:ascii="Century Gothic" w:hAnsi="Century Gothic" w:cs="Arial"/>
          <w:b/>
          <w:lang w:val="es-ES_tradnl"/>
        </w:rPr>
      </w:pPr>
      <w:r w:rsidRPr="0073740B">
        <w:rPr>
          <w:rFonts w:ascii="Century Gothic" w:hAnsi="Century Gothic" w:cs="Arial"/>
          <w:b/>
          <w:lang w:val="es-ES_tradnl"/>
        </w:rPr>
        <w:t>2.5.6 Proyectos Especiales.</w:t>
      </w:r>
    </w:p>
    <w:p w14:paraId="232138D6" w14:textId="45F5E0B4" w:rsidR="00283100" w:rsidRDefault="00877B4B" w:rsidP="00B777CC">
      <w:pPr>
        <w:autoSpaceDE w:val="0"/>
        <w:autoSpaceDN w:val="0"/>
        <w:spacing w:after="120" w:line="276" w:lineRule="auto"/>
        <w:ind w:right="-96"/>
        <w:jc w:val="both"/>
        <w:rPr>
          <w:rFonts w:ascii="Century Gothic" w:hAnsi="Century Gothic" w:cs="Arial"/>
          <w:lang w:val="es-ES_tradnl"/>
        </w:rPr>
      </w:pPr>
      <w:r>
        <w:rPr>
          <w:rFonts w:ascii="Century Gothic" w:hAnsi="Century Gothic" w:cs="Arial"/>
          <w:lang w:val="es-ES_tradnl" w:eastAsia="es-ES_tradnl"/>
        </w:rPr>
        <w:t>Red Nacional/Red Noroeste</w:t>
      </w:r>
      <w:r w:rsidR="00283100" w:rsidRPr="0073740B">
        <w:rPr>
          <w:rFonts w:ascii="Century Gothic" w:hAnsi="Century Gothic" w:cs="Arial"/>
          <w:lang w:val="es-ES_tradnl"/>
        </w:rPr>
        <w:t xml:space="preserve"> podrá ofrecer la prestación del servicio de Enlaces </w:t>
      </w:r>
      <w:r w:rsidR="005155FC" w:rsidRPr="0073740B">
        <w:rPr>
          <w:rFonts w:ascii="Century Gothic" w:hAnsi="Century Gothic" w:cs="Arial"/>
          <w:lang w:val="es-ES_tradnl"/>
        </w:rPr>
        <w:t>Dedicados</w:t>
      </w:r>
      <w:r w:rsidR="00283100" w:rsidRPr="0073740B">
        <w:rPr>
          <w:rFonts w:ascii="Century Gothic" w:hAnsi="Century Gothic" w:cs="Arial"/>
          <w:lang w:val="es-ES_tradnl"/>
        </w:rPr>
        <w:t xml:space="preserve"> locales a través de la elaboración y cotización de un Proyecto Especial en los siguientes casos:</w:t>
      </w:r>
    </w:p>
    <w:p w14:paraId="4C8E3618" w14:textId="1CB81BF2" w:rsidR="000B241D" w:rsidRDefault="000B241D" w:rsidP="000B241D">
      <w:pPr>
        <w:pStyle w:val="Prrafodelista"/>
        <w:autoSpaceDE w:val="0"/>
        <w:autoSpaceDN w:val="0"/>
        <w:spacing w:after="120"/>
        <w:ind w:left="567" w:right="-96" w:hanging="425"/>
        <w:contextualSpacing w:val="0"/>
        <w:jc w:val="both"/>
        <w:rPr>
          <w:rFonts w:ascii="Century Gothic" w:hAnsi="Century Gothic" w:cs="Arial"/>
          <w:lang w:val="es-ES_tradnl"/>
        </w:rPr>
      </w:pPr>
      <w:r>
        <w:rPr>
          <w:rFonts w:ascii="Century Gothic" w:hAnsi="Century Gothic" w:cs="Arial"/>
          <w:lang w:val="es-ES_tradnl"/>
        </w:rPr>
        <w:t>•</w:t>
      </w:r>
      <w:r w:rsidRPr="00A4781A">
        <w:rPr>
          <w:rFonts w:ascii="Symbol" w:hAnsi="Symbol" w:cs="Arial"/>
          <w:lang w:val="es-ES_tradnl"/>
        </w:rPr>
        <w:tab/>
      </w:r>
      <w:r>
        <w:rPr>
          <w:rFonts w:ascii="Century Gothic" w:hAnsi="Century Gothic" w:cs="Arial"/>
          <w:lang w:val="es-ES_tradnl"/>
        </w:rPr>
        <w:t xml:space="preserve">Cuando en la Localidad no exista ningún servicio de </w:t>
      </w:r>
      <w:r w:rsidRPr="0073740B">
        <w:rPr>
          <w:rFonts w:ascii="Century Gothic" w:hAnsi="Century Gothic" w:cs="Arial"/>
          <w:lang w:val="es-ES_tradnl"/>
        </w:rPr>
        <w:t xml:space="preserve">Enlaces </w:t>
      </w:r>
      <w:r w:rsidR="005155FC" w:rsidRPr="0073740B">
        <w:rPr>
          <w:rFonts w:ascii="Century Gothic" w:hAnsi="Century Gothic" w:cs="Arial"/>
          <w:lang w:val="es-ES_tradnl"/>
        </w:rPr>
        <w:t>Dedicados</w:t>
      </w:r>
      <w:r w:rsidRPr="0073740B">
        <w:rPr>
          <w:rFonts w:ascii="Century Gothic" w:hAnsi="Century Gothic" w:cs="Arial"/>
          <w:lang w:val="es-ES_tradnl"/>
        </w:rPr>
        <w:t xml:space="preserve"> locales</w:t>
      </w:r>
      <w:r>
        <w:rPr>
          <w:rFonts w:ascii="Century Gothic" w:hAnsi="Century Gothic" w:cs="Arial"/>
          <w:lang w:val="es-ES_tradnl"/>
        </w:rPr>
        <w:t>.</w:t>
      </w:r>
    </w:p>
    <w:p w14:paraId="06BE1415" w14:textId="14517221" w:rsidR="000B241D" w:rsidRDefault="000B241D" w:rsidP="000B241D">
      <w:pPr>
        <w:pStyle w:val="Prrafodelista"/>
        <w:autoSpaceDE w:val="0"/>
        <w:autoSpaceDN w:val="0"/>
        <w:spacing w:after="120"/>
        <w:ind w:left="567" w:right="-96" w:hanging="425"/>
        <w:contextualSpacing w:val="0"/>
        <w:jc w:val="both"/>
        <w:rPr>
          <w:rFonts w:ascii="Century Gothic" w:hAnsi="Century Gothic" w:cs="Arial"/>
          <w:lang w:val="es-ES_tradnl"/>
        </w:rPr>
      </w:pPr>
      <w:r>
        <w:rPr>
          <w:rFonts w:ascii="Century Gothic" w:hAnsi="Century Gothic" w:cs="Arial"/>
          <w:lang w:val="es-ES_tradnl"/>
        </w:rPr>
        <w:t>•</w:t>
      </w:r>
      <w:r w:rsidRPr="00A4781A">
        <w:rPr>
          <w:rFonts w:ascii="Symbol" w:hAnsi="Symbol" w:cs="Arial"/>
          <w:lang w:val="es-ES_tradnl"/>
        </w:rPr>
        <w:tab/>
      </w:r>
      <w:r>
        <w:rPr>
          <w:rFonts w:ascii="Century Gothic" w:hAnsi="Century Gothic" w:cs="Arial"/>
          <w:lang w:val="es-ES_tradnl"/>
        </w:rPr>
        <w:t xml:space="preserve">Cuando en la Localidad exista servicio de </w:t>
      </w:r>
      <w:r w:rsidRPr="0073740B">
        <w:rPr>
          <w:rFonts w:ascii="Century Gothic" w:hAnsi="Century Gothic" w:cs="Arial"/>
          <w:lang w:val="es-ES_tradnl"/>
        </w:rPr>
        <w:t xml:space="preserve">Enlaces </w:t>
      </w:r>
      <w:r w:rsidR="005155FC" w:rsidRPr="0073740B">
        <w:rPr>
          <w:rFonts w:ascii="Century Gothic" w:hAnsi="Century Gothic" w:cs="Arial"/>
          <w:lang w:val="es-ES_tradnl"/>
        </w:rPr>
        <w:t>Dedicados</w:t>
      </w:r>
      <w:r w:rsidRPr="0073740B">
        <w:rPr>
          <w:rFonts w:ascii="Century Gothic" w:hAnsi="Century Gothic" w:cs="Arial"/>
          <w:lang w:val="es-ES_tradnl"/>
        </w:rPr>
        <w:t xml:space="preserve"> locales</w:t>
      </w:r>
      <w:r>
        <w:rPr>
          <w:rFonts w:ascii="Century Gothic" w:hAnsi="Century Gothic" w:cs="Arial"/>
          <w:lang w:val="es-ES_tradnl"/>
        </w:rPr>
        <w:t>, y no exist</w:t>
      </w:r>
      <w:r w:rsidR="009D6255">
        <w:rPr>
          <w:rFonts w:ascii="Century Gothic" w:hAnsi="Century Gothic" w:cs="Arial"/>
          <w:lang w:val="es-ES_tradnl"/>
        </w:rPr>
        <w:t>an</w:t>
      </w:r>
      <w:r>
        <w:rPr>
          <w:rFonts w:ascii="Century Gothic" w:hAnsi="Century Gothic" w:cs="Arial"/>
          <w:lang w:val="es-ES_tradnl"/>
        </w:rPr>
        <w:t xml:space="preserve"> facilidades disponibles</w:t>
      </w:r>
      <w:r w:rsidR="006C4F83">
        <w:rPr>
          <w:rFonts w:ascii="Century Gothic" w:hAnsi="Century Gothic" w:cs="Arial"/>
          <w:lang w:val="es-ES_tradnl"/>
        </w:rPr>
        <w:t xml:space="preserve"> o est</w:t>
      </w:r>
      <w:r w:rsidR="009D6255">
        <w:rPr>
          <w:rFonts w:ascii="Century Gothic" w:hAnsi="Century Gothic" w:cs="Arial"/>
          <w:lang w:val="es-ES_tradnl"/>
        </w:rPr>
        <w:t>é</w:t>
      </w:r>
      <w:r w:rsidR="006C4F83">
        <w:rPr>
          <w:rFonts w:ascii="Century Gothic" w:hAnsi="Century Gothic" w:cs="Arial"/>
          <w:lang w:val="es-ES_tradnl"/>
        </w:rPr>
        <w:t>n saturadas</w:t>
      </w:r>
      <w:r>
        <w:rPr>
          <w:rFonts w:ascii="Century Gothic" w:hAnsi="Century Gothic" w:cs="Arial"/>
          <w:lang w:val="es-ES_tradnl"/>
        </w:rPr>
        <w:t xml:space="preserve"> </w:t>
      </w:r>
      <w:r w:rsidR="006C4F83">
        <w:rPr>
          <w:rFonts w:ascii="Century Gothic" w:hAnsi="Century Gothic" w:cs="Arial"/>
          <w:lang w:val="es-ES_tradnl"/>
        </w:rPr>
        <w:t xml:space="preserve">en alguno de los rubros </w:t>
      </w:r>
      <w:r w:rsidR="009D6255">
        <w:rPr>
          <w:rFonts w:ascii="Century Gothic" w:hAnsi="Century Gothic" w:cs="Arial"/>
          <w:lang w:val="es-ES_tradnl"/>
        </w:rPr>
        <w:t xml:space="preserve">señalados en </w:t>
      </w:r>
      <w:r w:rsidR="006C4F83">
        <w:rPr>
          <w:rFonts w:ascii="Century Gothic" w:hAnsi="Century Gothic" w:cs="Arial"/>
          <w:lang w:val="es-ES_tradnl"/>
        </w:rPr>
        <w:t xml:space="preserve">el numeral </w:t>
      </w:r>
      <w:r w:rsidR="006C4F83" w:rsidRPr="0073740B">
        <w:rPr>
          <w:rFonts w:ascii="Century Gothic" w:hAnsi="Century Gothic" w:cs="Arial"/>
          <w:b/>
          <w:lang w:val="es-ES_tradnl"/>
        </w:rPr>
        <w:t xml:space="preserve">2.5.6.1 </w:t>
      </w:r>
      <w:r>
        <w:rPr>
          <w:rFonts w:ascii="Century Gothic" w:hAnsi="Century Gothic" w:cs="Arial"/>
          <w:lang w:val="es-ES_tradnl"/>
        </w:rPr>
        <w:t xml:space="preserve">y </w:t>
      </w:r>
      <w:r w:rsidR="006C4F83">
        <w:rPr>
          <w:rFonts w:ascii="Century Gothic" w:hAnsi="Century Gothic" w:cs="Arial"/>
          <w:lang w:val="es-ES_tradnl"/>
        </w:rPr>
        <w:t xml:space="preserve">que </w:t>
      </w:r>
      <w:r>
        <w:rPr>
          <w:rFonts w:ascii="Century Gothic" w:hAnsi="Century Gothic" w:cs="Arial"/>
          <w:lang w:val="es-ES_tradnl"/>
        </w:rPr>
        <w:t xml:space="preserve">el CS no </w:t>
      </w:r>
      <w:r w:rsidR="001241DA">
        <w:rPr>
          <w:rFonts w:ascii="Century Gothic" w:hAnsi="Century Gothic" w:cs="Arial"/>
          <w:lang w:val="es-ES_tradnl"/>
        </w:rPr>
        <w:t xml:space="preserve">haya entregado </w:t>
      </w:r>
      <w:r>
        <w:rPr>
          <w:rFonts w:ascii="Century Gothic" w:hAnsi="Century Gothic" w:cs="Arial"/>
          <w:lang w:val="es-ES_tradnl"/>
        </w:rPr>
        <w:t>pron</w:t>
      </w:r>
      <w:r w:rsidR="001241DA">
        <w:rPr>
          <w:rFonts w:ascii="Century Gothic" w:hAnsi="Century Gothic" w:cs="Arial"/>
          <w:lang w:val="es-ES_tradnl"/>
        </w:rPr>
        <w:t>ó</w:t>
      </w:r>
      <w:r>
        <w:rPr>
          <w:rFonts w:ascii="Century Gothic" w:hAnsi="Century Gothic" w:cs="Arial"/>
          <w:lang w:val="es-ES_tradnl"/>
        </w:rPr>
        <w:t xml:space="preserve">stico </w:t>
      </w:r>
      <w:r w:rsidR="001241DA">
        <w:rPr>
          <w:rFonts w:ascii="Century Gothic" w:hAnsi="Century Gothic" w:cs="Arial"/>
          <w:lang w:val="es-ES_tradnl"/>
        </w:rPr>
        <w:t>de</w:t>
      </w:r>
      <w:r>
        <w:rPr>
          <w:rFonts w:ascii="Century Gothic" w:hAnsi="Century Gothic" w:cs="Arial"/>
          <w:lang w:val="es-ES_tradnl"/>
        </w:rPr>
        <w:t xml:space="preserve"> servicio</w:t>
      </w:r>
      <w:r w:rsidR="001241DA">
        <w:rPr>
          <w:rFonts w:ascii="Century Gothic" w:hAnsi="Century Gothic" w:cs="Arial"/>
          <w:lang w:val="es-ES_tradnl"/>
        </w:rPr>
        <w:t>s</w:t>
      </w:r>
      <w:r>
        <w:rPr>
          <w:rFonts w:ascii="Century Gothic" w:hAnsi="Century Gothic" w:cs="Arial"/>
          <w:lang w:val="es-ES_tradnl"/>
        </w:rPr>
        <w:t>.</w:t>
      </w:r>
    </w:p>
    <w:p w14:paraId="0B18E758" w14:textId="7A48C02F" w:rsidR="004E6E89" w:rsidRPr="00CD00CD" w:rsidRDefault="004E6E89" w:rsidP="004E6E89">
      <w:pPr>
        <w:pStyle w:val="Prrafodelista"/>
        <w:autoSpaceDE w:val="0"/>
        <w:autoSpaceDN w:val="0"/>
        <w:spacing w:after="120"/>
        <w:ind w:left="567" w:right="-96" w:hanging="425"/>
        <w:contextualSpacing w:val="0"/>
        <w:jc w:val="both"/>
        <w:rPr>
          <w:rFonts w:ascii="Century Gothic" w:hAnsi="Century Gothic" w:cs="Arial"/>
        </w:rPr>
      </w:pPr>
      <w:r>
        <w:rPr>
          <w:rFonts w:ascii="Century Gothic" w:hAnsi="Century Gothic" w:cs="Arial"/>
          <w:lang w:val="es-ES_tradnl"/>
        </w:rPr>
        <w:t>•</w:t>
      </w:r>
      <w:r w:rsidRPr="00A4781A">
        <w:rPr>
          <w:rFonts w:ascii="Symbol" w:hAnsi="Symbol" w:cs="Arial"/>
          <w:lang w:val="es-ES_tradnl"/>
        </w:rPr>
        <w:tab/>
      </w:r>
      <w:r>
        <w:rPr>
          <w:rFonts w:ascii="Century Gothic" w:hAnsi="Century Gothic" w:cs="Arial"/>
          <w:lang w:val="es-ES_tradnl"/>
        </w:rPr>
        <w:t>Cuando el CS solicite Enlaces Dedicados con capacidades mayores a 10 Gbps y 100 Gbps y no se cuente con infraestructura existe</w:t>
      </w:r>
      <w:r w:rsidR="00F26965">
        <w:rPr>
          <w:rFonts w:ascii="Century Gothic" w:hAnsi="Century Gothic" w:cs="Arial"/>
          <w:lang w:val="es-ES_tradnl"/>
        </w:rPr>
        <w:t>.</w:t>
      </w:r>
    </w:p>
    <w:p w14:paraId="57E79103" w14:textId="77777777" w:rsidR="00494765" w:rsidRPr="00CD00CD" w:rsidRDefault="00494765" w:rsidP="00494765">
      <w:pPr>
        <w:autoSpaceDE w:val="0"/>
        <w:autoSpaceDN w:val="0"/>
        <w:spacing w:line="276" w:lineRule="auto"/>
        <w:ind w:right="-94"/>
        <w:jc w:val="both"/>
        <w:rPr>
          <w:rFonts w:ascii="Century Gothic" w:hAnsi="Century Gothic" w:cs="Arial"/>
          <w:b/>
          <w:bCs/>
          <w:lang w:val="es-ES_tradnl" w:eastAsia="es-ES_tradnl"/>
        </w:rPr>
      </w:pPr>
      <w:r w:rsidRPr="00CD00CD">
        <w:rPr>
          <w:rFonts w:ascii="Century Gothic" w:hAnsi="Century Gothic" w:cs="Arial"/>
          <w:b/>
          <w:bCs/>
          <w:lang w:val="es-ES_tradnl" w:eastAsia="es-ES_tradnl"/>
        </w:rPr>
        <w:t>Red Local:</w:t>
      </w:r>
    </w:p>
    <w:p w14:paraId="69B2FFEC" w14:textId="6E7C0442" w:rsidR="00494765" w:rsidRPr="00494765" w:rsidRDefault="00494765" w:rsidP="00494765">
      <w:pPr>
        <w:autoSpaceDE w:val="0"/>
        <w:autoSpaceDN w:val="0"/>
        <w:spacing w:line="276" w:lineRule="auto"/>
        <w:ind w:right="-96"/>
        <w:jc w:val="both"/>
        <w:rPr>
          <w:rFonts w:ascii="Century Gothic" w:hAnsi="Century Gothic" w:cs="Arial"/>
          <w:lang w:val="es-ES_tradnl" w:eastAsia="es-ES_tradnl"/>
        </w:rPr>
      </w:pPr>
      <w:r w:rsidRPr="00494765">
        <w:rPr>
          <w:rFonts w:ascii="Century Gothic" w:hAnsi="Century Gothic" w:cs="Arial"/>
          <w:lang w:val="es-ES_tradnl" w:eastAsia="es-ES_tradnl"/>
        </w:rPr>
        <w:t>Para la Red Local s</w:t>
      </w:r>
      <w:r w:rsidR="00F26965">
        <w:rPr>
          <w:rFonts w:ascii="Century Gothic" w:hAnsi="Century Gothic" w:cs="Arial"/>
          <w:lang w:val="es-ES_tradnl" w:eastAsia="es-ES_tradnl"/>
        </w:rPr>
        <w:t>ó</w:t>
      </w:r>
      <w:r w:rsidRPr="00494765">
        <w:rPr>
          <w:rFonts w:ascii="Century Gothic" w:hAnsi="Century Gothic" w:cs="Arial"/>
          <w:lang w:val="es-ES_tradnl" w:eastAsia="es-ES_tradnl"/>
        </w:rPr>
        <w:t>lo se cotizará el rubro</w:t>
      </w:r>
      <w:r w:rsidR="001241DA">
        <w:rPr>
          <w:rFonts w:ascii="Century Gothic" w:hAnsi="Century Gothic" w:cs="Arial"/>
          <w:lang w:val="es-ES_tradnl" w:eastAsia="es-ES_tradnl"/>
        </w:rPr>
        <w:t xml:space="preserve"> de</w:t>
      </w:r>
      <w:r w:rsidRPr="00494765">
        <w:rPr>
          <w:rFonts w:ascii="Century Gothic" w:hAnsi="Century Gothic" w:cs="Arial"/>
          <w:lang w:val="es-ES_tradnl" w:eastAsia="es-ES_tradnl"/>
        </w:rPr>
        <w:t xml:space="preserve"> proyectos especiales, para los siguientes casos:</w:t>
      </w:r>
    </w:p>
    <w:p w14:paraId="1310E6CA" w14:textId="1E732252" w:rsidR="00283100" w:rsidRPr="00A4781A" w:rsidRDefault="00C50876" w:rsidP="00B777CC">
      <w:pPr>
        <w:pStyle w:val="Prrafodelista"/>
        <w:autoSpaceDE w:val="0"/>
        <w:autoSpaceDN w:val="0"/>
        <w:spacing w:after="120"/>
        <w:ind w:left="567" w:right="-96" w:hanging="425"/>
        <w:contextualSpacing w:val="0"/>
        <w:jc w:val="both"/>
        <w:rPr>
          <w:rFonts w:ascii="Century Gothic" w:hAnsi="Century Gothic" w:cs="Arial"/>
          <w:lang w:val="es-ES_tradnl"/>
        </w:rPr>
      </w:pPr>
      <w:r>
        <w:rPr>
          <w:rFonts w:ascii="Century Gothic" w:hAnsi="Century Gothic" w:cs="Arial"/>
          <w:lang w:val="es-ES_tradnl" w:eastAsia="es-ES_tradnl"/>
        </w:rPr>
        <w:t>•</w:t>
      </w:r>
      <w:r w:rsidR="0087203B" w:rsidRPr="009F612D">
        <w:rPr>
          <w:rFonts w:ascii="Century Gothic" w:hAnsi="Century Gothic" w:cs="Arial"/>
          <w:lang w:val="es-ES_tradnl" w:eastAsia="es-ES_tradnl"/>
        </w:rPr>
        <w:tab/>
      </w:r>
      <w:r w:rsidR="00283100" w:rsidRPr="00A4781A">
        <w:rPr>
          <w:rFonts w:ascii="Century Gothic" w:hAnsi="Century Gothic" w:cs="Arial"/>
          <w:lang w:val="es-ES_tradnl" w:eastAsia="es-ES_tradnl"/>
        </w:rPr>
        <w:t xml:space="preserve">Para </w:t>
      </w:r>
      <w:r w:rsidR="005155FC" w:rsidRPr="00A4781A">
        <w:rPr>
          <w:rFonts w:ascii="Century Gothic" w:hAnsi="Century Gothic" w:cs="Arial"/>
          <w:lang w:val="es-ES_tradnl" w:eastAsia="es-ES_tradnl"/>
        </w:rPr>
        <w:t xml:space="preserve">Enlaces Dedicados </w:t>
      </w:r>
      <w:r w:rsidR="00283100" w:rsidRPr="00A4781A">
        <w:rPr>
          <w:rFonts w:ascii="Century Gothic" w:hAnsi="Century Gothic" w:cs="Arial"/>
          <w:lang w:val="es-ES_tradnl" w:eastAsia="es-ES_tradnl"/>
        </w:rPr>
        <w:t>de cobre, donde se excede la distancia máxima que se</w:t>
      </w:r>
      <w:r w:rsidR="00283100" w:rsidRPr="00A4781A">
        <w:rPr>
          <w:rFonts w:ascii="Century Gothic" w:hAnsi="Century Gothic" w:cs="Arial"/>
          <w:lang w:val="es-ES_tradnl"/>
        </w:rPr>
        <w:t xml:space="preserve"> alcanza a cubrir en condiciones normales en la última milla de 2.5 </w:t>
      </w:r>
      <w:r w:rsidR="00283100" w:rsidRPr="00A4781A">
        <w:rPr>
          <w:rFonts w:ascii="Century Gothic" w:hAnsi="Century Gothic" w:cs="Arial"/>
          <w:lang w:val="es-ES_tradnl" w:eastAsia="es-ES_tradnl"/>
        </w:rPr>
        <w:t>(</w:t>
      </w:r>
      <w:proofErr w:type="gramStart"/>
      <w:r w:rsidR="00283100" w:rsidRPr="00A4781A">
        <w:rPr>
          <w:rFonts w:ascii="Century Gothic" w:hAnsi="Century Gothic" w:cs="Arial"/>
          <w:lang w:val="es-ES_tradnl" w:eastAsia="es-ES_tradnl"/>
        </w:rPr>
        <w:t>dos punto</w:t>
      </w:r>
      <w:proofErr w:type="gramEnd"/>
      <w:r w:rsidR="00283100" w:rsidRPr="00A4781A">
        <w:rPr>
          <w:rFonts w:ascii="Century Gothic" w:hAnsi="Century Gothic" w:cs="Arial"/>
          <w:lang w:val="es-ES_tradnl" w:eastAsia="es-ES_tradnl"/>
        </w:rPr>
        <w:t xml:space="preserve"> cinco) </w:t>
      </w:r>
      <w:r w:rsidR="00283100" w:rsidRPr="00A4781A">
        <w:rPr>
          <w:rFonts w:ascii="Century Gothic" w:hAnsi="Century Gothic" w:cs="Arial"/>
          <w:lang w:val="es-ES_tradnl"/>
        </w:rPr>
        <w:t>km.</w:t>
      </w:r>
    </w:p>
    <w:p w14:paraId="0A7295FF" w14:textId="21ED4CF6" w:rsidR="00283100" w:rsidRPr="00A4781A" w:rsidRDefault="00C50876" w:rsidP="00B777CC">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0087203B" w:rsidRPr="009F612D">
        <w:rPr>
          <w:rFonts w:ascii="Century Gothic" w:hAnsi="Century Gothic" w:cs="Arial"/>
          <w:lang w:val="es-ES_tradnl" w:eastAsia="es-ES_tradnl"/>
        </w:rPr>
        <w:tab/>
      </w:r>
      <w:r w:rsidR="00283100" w:rsidRPr="00A4781A">
        <w:rPr>
          <w:rFonts w:ascii="Century Gothic" w:hAnsi="Century Gothic" w:cs="Arial"/>
          <w:lang w:val="es-ES_tradnl" w:eastAsia="es-ES_tradnl"/>
        </w:rPr>
        <w:t xml:space="preserve">Para </w:t>
      </w:r>
      <w:r w:rsidR="005155FC" w:rsidRPr="00A4781A">
        <w:rPr>
          <w:rFonts w:ascii="Century Gothic" w:hAnsi="Century Gothic" w:cs="Arial"/>
          <w:lang w:val="es-ES_tradnl" w:eastAsia="es-ES_tradnl"/>
        </w:rPr>
        <w:t xml:space="preserve">Enlaces Dedicados </w:t>
      </w:r>
      <w:r w:rsidR="00283100" w:rsidRPr="00A4781A">
        <w:rPr>
          <w:rFonts w:ascii="Century Gothic" w:hAnsi="Century Gothic" w:cs="Arial"/>
          <w:lang w:val="es-ES_tradnl" w:eastAsia="es-ES_tradnl"/>
        </w:rPr>
        <w:t xml:space="preserve">de F.O., donde se excede la distancia máxima de 1(uno) km desde pozo de empalme o el poste </w:t>
      </w:r>
      <w:r w:rsidR="00625FA9" w:rsidRPr="00A4781A">
        <w:rPr>
          <w:rFonts w:ascii="Century Gothic" w:hAnsi="Century Gothic" w:cs="Arial"/>
          <w:lang w:val="es-ES_tradnl" w:eastAsia="es-ES_tradnl"/>
        </w:rPr>
        <w:t>de empalme</w:t>
      </w:r>
      <w:r w:rsidR="00283100" w:rsidRPr="00A4781A">
        <w:rPr>
          <w:rFonts w:ascii="Century Gothic" w:hAnsi="Century Gothic" w:cs="Arial"/>
          <w:lang w:val="es-ES_tradnl" w:eastAsia="es-ES_tradnl"/>
        </w:rPr>
        <w:t>.</w:t>
      </w:r>
    </w:p>
    <w:p w14:paraId="68F11D78" w14:textId="77777777" w:rsidR="00283100" w:rsidRPr="00A4781A" w:rsidRDefault="00C50876" w:rsidP="00E963C7">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0087203B" w:rsidRPr="009F612D">
        <w:rPr>
          <w:rFonts w:ascii="Century Gothic" w:hAnsi="Century Gothic" w:cs="Arial"/>
          <w:lang w:val="es-ES_tradnl" w:eastAsia="es-ES_tradnl"/>
        </w:rPr>
        <w:tab/>
      </w:r>
      <w:r w:rsidR="00283100" w:rsidRPr="00A4781A">
        <w:rPr>
          <w:rFonts w:ascii="Century Gothic" w:hAnsi="Century Gothic" w:cs="Arial"/>
          <w:lang w:val="es-ES_tradnl" w:eastAsia="es-ES_tradnl"/>
        </w:rPr>
        <w:t>Cuando el Concesionario Solicitante requiere expresamente que un enlace dedicado sea entregado a través de F.O. cuando hay condiciones existentes que permiten que el servicio sea entregado por cobre.</w:t>
      </w:r>
    </w:p>
    <w:p w14:paraId="05046987" w14:textId="77777777" w:rsidR="00283100" w:rsidRPr="0073740B" w:rsidRDefault="00C50876" w:rsidP="00E963C7">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0087203B" w:rsidRPr="009F612D">
        <w:rPr>
          <w:rFonts w:ascii="Century Gothic" w:hAnsi="Century Gothic" w:cs="Arial"/>
          <w:lang w:val="es-ES_tradnl" w:eastAsia="es-ES_tradnl"/>
        </w:rPr>
        <w:tab/>
      </w:r>
      <w:r w:rsidR="00283100" w:rsidRPr="0073740B">
        <w:rPr>
          <w:rFonts w:ascii="Century Gothic" w:hAnsi="Century Gothic" w:cs="Arial"/>
          <w:lang w:val="es-ES_tradnl" w:eastAsia="es-ES_tradnl"/>
        </w:rPr>
        <w:t xml:space="preserve">Cuando no se cuente con infraestructura existente, en la Red Local en alguna Localidad para proporcionar algún servicio solicitado, ni tampoco se tenga planificado realizar inversiones en dicha zona. En este supuesto, </w:t>
      </w:r>
      <w:r w:rsidR="00877B4B">
        <w:rPr>
          <w:rFonts w:ascii="Century Gothic" w:hAnsi="Century Gothic" w:cs="Arial"/>
          <w:lang w:val="es-ES_tradnl" w:eastAsia="es-ES_tradnl"/>
        </w:rPr>
        <w:t>Red Nacional/Red Noroeste</w:t>
      </w:r>
      <w:r w:rsidR="00283100" w:rsidRPr="0073740B">
        <w:rPr>
          <w:rFonts w:ascii="Century Gothic" w:hAnsi="Century Gothic" w:cs="Arial"/>
          <w:lang w:val="es-ES_tradnl" w:eastAsia="es-ES_tradnl"/>
        </w:rPr>
        <w:t xml:space="preserve"> justificará los costos asociados a la parte proporcional de la obra, construcción o implementación de la nueva infraestructura necesaria para la prestación del servicio solicitado por el CS.</w:t>
      </w:r>
      <w:r w:rsidR="00774125">
        <w:rPr>
          <w:rFonts w:ascii="Century Gothic" w:hAnsi="Century Gothic" w:cs="Arial"/>
          <w:lang w:val="es-ES_tradnl" w:eastAsia="es-ES_tradnl"/>
        </w:rPr>
        <w:t xml:space="preserve"> </w:t>
      </w:r>
    </w:p>
    <w:p w14:paraId="6080DCD8" w14:textId="34B17C6B" w:rsidR="00567A0D" w:rsidRPr="00436318" w:rsidRDefault="00C50876" w:rsidP="00E963C7">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0087203B" w:rsidRPr="009F612D">
        <w:rPr>
          <w:rFonts w:ascii="Century Gothic" w:hAnsi="Century Gothic" w:cs="Arial"/>
          <w:lang w:val="es-ES_tradnl" w:eastAsia="es-ES_tradnl"/>
        </w:rPr>
        <w:tab/>
      </w:r>
      <w:r w:rsidR="00283100" w:rsidRPr="0073740B">
        <w:rPr>
          <w:rFonts w:ascii="Century Gothic" w:hAnsi="Century Gothic" w:cs="Arial"/>
          <w:lang w:val="es-ES_tradnl" w:eastAsia="es-ES_tradnl"/>
        </w:rPr>
        <w:t xml:space="preserve">Cuando el CS solicita el Enlace con requerimientos específicos tales como; i) instalar un enlace de respaldo hacia otra central de acceso, ii) que el enlace sea provisto utilizando un tipo de fibra distinta, </w:t>
      </w:r>
      <w:proofErr w:type="spellStart"/>
      <w:r w:rsidR="00335BE6">
        <w:rPr>
          <w:rFonts w:ascii="Century Gothic" w:hAnsi="Century Gothic" w:cs="Arial"/>
          <w:lang w:val="es-ES_tradnl" w:eastAsia="es-ES_tradnl"/>
        </w:rPr>
        <w:t>iii</w:t>
      </w:r>
      <w:proofErr w:type="spellEnd"/>
      <w:r w:rsidR="00335BE6">
        <w:rPr>
          <w:rFonts w:ascii="Century Gothic" w:hAnsi="Century Gothic" w:cs="Arial"/>
          <w:lang w:val="es-ES_tradnl" w:eastAsia="es-ES_tradnl"/>
        </w:rPr>
        <w:t xml:space="preserve">) </w:t>
      </w:r>
      <w:r w:rsidR="00335BE6" w:rsidRPr="00436318">
        <w:rPr>
          <w:rFonts w:ascii="Century Gothic" w:hAnsi="Century Gothic" w:cs="Arial"/>
          <w:lang w:val="es-ES_tradnl" w:eastAsia="es-ES_tradnl"/>
        </w:rPr>
        <w:t>que se aprovisione el Enlace Dedicado en un demarcador independiente</w:t>
      </w:r>
      <w:r w:rsidR="00335BE6">
        <w:rPr>
          <w:rFonts w:ascii="Century Gothic" w:hAnsi="Century Gothic" w:cs="Arial"/>
          <w:lang w:val="es-ES_tradnl" w:eastAsia="es-ES_tradnl"/>
        </w:rPr>
        <w:t>,</w:t>
      </w:r>
      <w:r w:rsidR="00335BE6" w:rsidRPr="0073740B" w:rsidDel="001241DA">
        <w:rPr>
          <w:rFonts w:ascii="Century Gothic" w:hAnsi="Century Gothic" w:cs="Arial"/>
          <w:lang w:val="es-ES_tradnl" w:eastAsia="es-ES_tradnl"/>
        </w:rPr>
        <w:t xml:space="preserve"> </w:t>
      </w:r>
      <w:r w:rsidR="00567A0D" w:rsidRPr="00436318">
        <w:rPr>
          <w:rFonts w:ascii="Century Gothic" w:hAnsi="Century Gothic" w:cs="Arial"/>
          <w:lang w:val="es-ES_tradnl" w:eastAsia="es-ES_tradnl"/>
        </w:rPr>
        <w:t xml:space="preserve"> entre otras.</w:t>
      </w:r>
      <w:r w:rsidR="00774125">
        <w:rPr>
          <w:rFonts w:ascii="Century Gothic" w:hAnsi="Century Gothic" w:cs="Arial"/>
          <w:lang w:val="es-ES_tradnl" w:eastAsia="es-ES_tradnl"/>
        </w:rPr>
        <w:t xml:space="preserve"> •</w:t>
      </w:r>
      <w:r w:rsidR="00774125" w:rsidRPr="00E941F2">
        <w:rPr>
          <w:rFonts w:ascii="Century Gothic" w:hAnsi="Century Gothic" w:cs="Arial"/>
          <w:lang w:val="es-ES_tradnl" w:eastAsia="es-ES_tradnl"/>
        </w:rPr>
        <w:tab/>
      </w:r>
      <w:r w:rsidR="00567A0D" w:rsidRPr="00436318">
        <w:rPr>
          <w:rFonts w:ascii="Century Gothic" w:hAnsi="Century Gothic" w:cs="Arial"/>
          <w:lang w:val="es-ES_tradnl" w:eastAsia="es-ES_tradnl"/>
        </w:rPr>
        <w:t>Cuando el CS requiera un nuevo equipo de acceso</w:t>
      </w:r>
      <w:r w:rsidR="00567A0D" w:rsidRPr="00CD00CD">
        <w:rPr>
          <w:vertAlign w:val="superscript"/>
          <w:lang w:eastAsia="es-ES_tradnl"/>
        </w:rPr>
        <w:footnoteReference w:id="4"/>
      </w:r>
      <w:r w:rsidR="00567A0D" w:rsidRPr="00436318">
        <w:rPr>
          <w:rFonts w:ascii="Century Gothic" w:hAnsi="Century Gothic" w:cs="Arial"/>
          <w:lang w:val="es-ES_tradnl" w:eastAsia="es-ES_tradnl"/>
        </w:rPr>
        <w:t xml:space="preserve"> dedicado a sus operaciones de tal forma que requiera más flujos de los señalados en los apartados 2.3.1 y 2.3.2 de la presente oferta.</w:t>
      </w:r>
    </w:p>
    <w:p w14:paraId="4AA529C7" w14:textId="449DFE62" w:rsidR="00567A0D" w:rsidRPr="00436318" w:rsidRDefault="00495C1C" w:rsidP="00E963C7">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Pr="003F52FD">
        <w:rPr>
          <w:rFonts w:ascii="Century Gothic" w:hAnsi="Century Gothic" w:cs="Arial"/>
          <w:lang w:val="es-ES_tradnl" w:eastAsia="es-ES_tradnl"/>
        </w:rPr>
        <w:tab/>
      </w:r>
      <w:r w:rsidR="00567A0D" w:rsidRPr="00436318">
        <w:rPr>
          <w:rFonts w:ascii="Century Gothic" w:hAnsi="Century Gothic" w:cs="Arial"/>
          <w:lang w:val="es-ES_tradnl" w:eastAsia="es-ES_tradnl"/>
        </w:rPr>
        <w:t xml:space="preserve">Cuando la central de acceso que atiende al sitio donde se requiere el </w:t>
      </w:r>
      <w:r w:rsidR="0015233A" w:rsidRPr="00436318">
        <w:rPr>
          <w:rFonts w:ascii="Century Gothic" w:hAnsi="Century Gothic" w:cs="Arial"/>
          <w:lang w:val="es-ES_tradnl" w:eastAsia="es-ES_tradnl"/>
        </w:rPr>
        <w:t xml:space="preserve">Enlace Dedicado </w:t>
      </w:r>
      <w:r w:rsidR="00567A0D" w:rsidRPr="00436318">
        <w:rPr>
          <w:rFonts w:ascii="Century Gothic" w:hAnsi="Century Gothic" w:cs="Arial"/>
          <w:lang w:val="es-ES_tradnl" w:eastAsia="es-ES_tradnl"/>
        </w:rPr>
        <w:t>no cuente con equipamiento Carrier Ethernet (aplica nota de pie de página</w:t>
      </w:r>
      <w:r w:rsidR="005E2520">
        <w:rPr>
          <w:rFonts w:ascii="Century Gothic" w:hAnsi="Century Gothic" w:cs="Arial"/>
          <w:lang w:val="es-ES_tradnl" w:eastAsia="es-ES_tradnl"/>
        </w:rPr>
        <w:t xml:space="preserve"> siguiente</w:t>
      </w:r>
      <w:r w:rsidR="00567A0D" w:rsidRPr="00436318">
        <w:rPr>
          <w:rFonts w:ascii="Century Gothic" w:hAnsi="Century Gothic" w:cs="Arial"/>
          <w:lang w:val="es-ES_tradnl" w:eastAsia="es-ES_tradnl"/>
        </w:rPr>
        <w:t xml:space="preserve">). </w:t>
      </w:r>
    </w:p>
    <w:p w14:paraId="3D4092EE" w14:textId="77777777" w:rsidR="00567A0D" w:rsidRPr="00CD00CD" w:rsidRDefault="00567A0D" w:rsidP="00567A0D">
      <w:pPr>
        <w:autoSpaceDE w:val="0"/>
        <w:autoSpaceDN w:val="0"/>
        <w:spacing w:line="276" w:lineRule="auto"/>
        <w:ind w:right="-96"/>
        <w:rPr>
          <w:rFonts w:ascii="Century Gothic" w:hAnsi="Century Gothic" w:cs="Arial"/>
          <w:b/>
          <w:bCs/>
          <w:lang w:val="es-ES_tradnl"/>
        </w:rPr>
      </w:pPr>
      <w:r w:rsidRPr="00CD00CD">
        <w:rPr>
          <w:rFonts w:ascii="Century Gothic" w:hAnsi="Century Gothic" w:cs="Arial"/>
          <w:b/>
          <w:bCs/>
          <w:lang w:val="es-ES_tradnl"/>
        </w:rPr>
        <w:t>Red de Agregación y Distribución de Flujos de Acceso:</w:t>
      </w:r>
    </w:p>
    <w:p w14:paraId="715193EB" w14:textId="6BE862A4" w:rsidR="00567A0D" w:rsidRPr="00CD00CD" w:rsidRDefault="00567A0D" w:rsidP="00CD00CD">
      <w:pPr>
        <w:autoSpaceDE w:val="0"/>
        <w:autoSpaceDN w:val="0"/>
        <w:spacing w:after="120"/>
        <w:ind w:right="-96"/>
        <w:jc w:val="both"/>
        <w:rPr>
          <w:rFonts w:ascii="Century Gothic" w:hAnsi="Century Gothic" w:cs="Arial"/>
          <w:lang w:val="es-ES_tradnl" w:eastAsia="es-ES_tradnl"/>
        </w:rPr>
      </w:pPr>
      <w:r w:rsidRPr="00CD00CD">
        <w:rPr>
          <w:rFonts w:ascii="Century Gothic" w:hAnsi="Century Gothic" w:cs="Arial"/>
          <w:lang w:val="es-ES_tradnl" w:eastAsia="es-ES_tradnl"/>
        </w:rPr>
        <w:t xml:space="preserve">Para la Red de Agregación y Distribución de Flujos de Acceso sólo se cotizará el rubro </w:t>
      </w:r>
      <w:r w:rsidR="001241DA" w:rsidRPr="00CD00CD">
        <w:rPr>
          <w:rFonts w:ascii="Century Gothic" w:hAnsi="Century Gothic" w:cs="Arial"/>
          <w:lang w:val="es-ES_tradnl" w:eastAsia="es-ES_tradnl"/>
        </w:rPr>
        <w:t>de</w:t>
      </w:r>
      <w:r w:rsidRPr="00CD00CD">
        <w:rPr>
          <w:rFonts w:ascii="Century Gothic" w:hAnsi="Century Gothic" w:cs="Arial"/>
          <w:lang w:val="es-ES_tradnl" w:eastAsia="es-ES_tradnl"/>
        </w:rPr>
        <w:t xml:space="preserve"> proyectos especiales, para los siguientes casos: </w:t>
      </w:r>
    </w:p>
    <w:p w14:paraId="61A487F1" w14:textId="26666C52" w:rsidR="00567A0D" w:rsidRPr="00CD00CD" w:rsidRDefault="00F26965" w:rsidP="00185DBF">
      <w:pPr>
        <w:pStyle w:val="Prrafodelista"/>
        <w:autoSpaceDE w:val="0"/>
        <w:autoSpaceDN w:val="0"/>
        <w:spacing w:after="120"/>
        <w:ind w:left="992"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Pr="00E941F2">
        <w:rPr>
          <w:rFonts w:ascii="Century Gothic" w:hAnsi="Century Gothic" w:cs="Arial"/>
          <w:lang w:val="es-ES_tradnl" w:eastAsia="es-ES_tradnl"/>
        </w:rPr>
        <w:tab/>
      </w:r>
      <w:r w:rsidR="00567A0D" w:rsidRPr="00CD00CD">
        <w:rPr>
          <w:rFonts w:ascii="Century Gothic" w:hAnsi="Century Gothic" w:cs="Arial"/>
          <w:lang w:val="es-ES_tradnl" w:eastAsia="es-ES_tradnl"/>
        </w:rPr>
        <w:t>Cuando los equipos existentes no cuenten con capacidad y/o puertos disponibles hacia los equipos de acceso</w:t>
      </w:r>
      <w:r w:rsidR="00567A0D" w:rsidRPr="00CD00CD">
        <w:rPr>
          <w:lang w:eastAsia="es-ES_tradnl"/>
        </w:rPr>
        <w:footnoteReference w:id="5"/>
      </w:r>
      <w:r w:rsidR="00567A0D" w:rsidRPr="00CD00CD">
        <w:rPr>
          <w:rFonts w:ascii="Century Gothic" w:hAnsi="Century Gothic" w:cs="Arial"/>
          <w:lang w:val="es-ES_tradnl" w:eastAsia="es-ES_tradnl"/>
        </w:rPr>
        <w:t>.</w:t>
      </w:r>
    </w:p>
    <w:p w14:paraId="00002636" w14:textId="5BCE2CEF" w:rsidR="00567A0D" w:rsidRPr="00CD00CD" w:rsidRDefault="00F26965" w:rsidP="00CD00CD">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sidRPr="00E941F2">
        <w:rPr>
          <w:rFonts w:ascii="Century Gothic" w:hAnsi="Century Gothic" w:cs="Arial"/>
          <w:lang w:val="es-ES_tradnl" w:eastAsia="es-ES_tradnl"/>
        </w:rPr>
        <w:tab/>
      </w:r>
      <w:r w:rsidR="00567A0D" w:rsidRPr="00CD00CD">
        <w:rPr>
          <w:rFonts w:ascii="Century Gothic" w:hAnsi="Century Gothic" w:cs="Arial"/>
          <w:lang w:val="es-ES_tradnl" w:eastAsia="es-ES_tradnl"/>
        </w:rPr>
        <w:t xml:space="preserve">Cuando los equipos de agregación no cuenten con capacidad y/o puertos disponibles o hacia las conexiones con la Distribución de Flujos de Acceso. </w:t>
      </w:r>
    </w:p>
    <w:p w14:paraId="20C68A2F" w14:textId="3AACD074" w:rsidR="00567A0D" w:rsidRPr="00CD00CD" w:rsidRDefault="00F26965" w:rsidP="00CD00CD">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sidRPr="00CD00CD">
        <w:rPr>
          <w:rFonts w:ascii="Century Gothic" w:hAnsi="Century Gothic" w:cs="Arial"/>
          <w:lang w:val="es-ES_tradnl" w:eastAsia="es-ES_tradnl"/>
        </w:rPr>
        <w:t>•</w:t>
      </w:r>
      <w:r w:rsidRPr="00CD00CD">
        <w:rPr>
          <w:rFonts w:ascii="Century Gothic" w:hAnsi="Century Gothic" w:cs="Arial"/>
          <w:lang w:val="es-ES_tradnl" w:eastAsia="es-ES_tradnl"/>
        </w:rPr>
        <w:tab/>
      </w:r>
      <w:r w:rsidR="00567A0D" w:rsidRPr="00CD00CD">
        <w:rPr>
          <w:rFonts w:ascii="Century Gothic" w:hAnsi="Century Gothic" w:cs="Arial"/>
          <w:lang w:val="es-ES_tradnl" w:eastAsia="es-ES_tradnl"/>
        </w:rPr>
        <w:t xml:space="preserve">Cuando los equipos de la Distribución de Flujos de Acceso no cuenten con capacidad y/o puertos disponibles o hacia la Red Dorsal de Alta Capacidad. </w:t>
      </w:r>
    </w:p>
    <w:p w14:paraId="7BAFF920" w14:textId="6CE3FD7A" w:rsidR="00567A0D" w:rsidRPr="00CD00CD" w:rsidRDefault="00F26965" w:rsidP="00CD00CD">
      <w:pPr>
        <w:pStyle w:val="Prrafodelista"/>
        <w:autoSpaceDE w:val="0"/>
        <w:autoSpaceDN w:val="0"/>
        <w:spacing w:after="120"/>
        <w:ind w:left="567" w:right="-96" w:hanging="425"/>
        <w:contextualSpacing w:val="0"/>
        <w:jc w:val="both"/>
        <w:rPr>
          <w:rFonts w:ascii="Century Gothic" w:hAnsi="Century Gothic" w:cs="Arial"/>
          <w:lang w:val="es-ES_tradnl" w:eastAsia="es-ES_tradnl"/>
        </w:rPr>
      </w:pPr>
      <w:r w:rsidRPr="00CD00CD">
        <w:rPr>
          <w:rFonts w:ascii="Century Gothic" w:hAnsi="Century Gothic" w:cs="Arial"/>
          <w:lang w:val="es-ES_tradnl" w:eastAsia="es-ES_tradnl"/>
        </w:rPr>
        <w:t>•</w:t>
      </w:r>
      <w:r w:rsidRPr="00CD00CD">
        <w:rPr>
          <w:rFonts w:ascii="Century Gothic" w:hAnsi="Century Gothic" w:cs="Arial"/>
          <w:lang w:val="es-ES_tradnl" w:eastAsia="es-ES_tradnl"/>
        </w:rPr>
        <w:tab/>
      </w:r>
      <w:r w:rsidR="00567A0D" w:rsidRPr="00CD00CD">
        <w:rPr>
          <w:rFonts w:ascii="Century Gothic" w:hAnsi="Century Gothic" w:cs="Arial"/>
          <w:lang w:val="es-ES_tradnl" w:eastAsia="es-ES_tradnl"/>
        </w:rPr>
        <w:t xml:space="preserve">Cuando la central de acceso que atenderá el </w:t>
      </w:r>
      <w:r w:rsidR="0015233A" w:rsidRPr="0015233A">
        <w:rPr>
          <w:rFonts w:ascii="Century Gothic" w:hAnsi="Century Gothic" w:cs="Arial"/>
          <w:lang w:val="es-ES_tradnl" w:eastAsia="es-ES_tradnl"/>
        </w:rPr>
        <w:t xml:space="preserve">Enlace Dedicado </w:t>
      </w:r>
      <w:r w:rsidR="00567A0D" w:rsidRPr="00CD00CD">
        <w:rPr>
          <w:rFonts w:ascii="Century Gothic" w:hAnsi="Century Gothic" w:cs="Arial"/>
          <w:lang w:val="es-ES_tradnl" w:eastAsia="es-ES_tradnl"/>
        </w:rPr>
        <w:t xml:space="preserve">no cuente con equipamiento Carrier Ethernet. </w:t>
      </w:r>
    </w:p>
    <w:p w14:paraId="28F53644" w14:textId="77777777" w:rsidR="00567A0D" w:rsidRPr="00436318" w:rsidRDefault="00567A0D" w:rsidP="00567A0D">
      <w:pPr>
        <w:autoSpaceDE w:val="0"/>
        <w:autoSpaceDN w:val="0"/>
        <w:spacing w:after="0" w:line="276" w:lineRule="auto"/>
        <w:ind w:right="-96"/>
        <w:jc w:val="both"/>
        <w:rPr>
          <w:rFonts w:ascii="Century Gothic" w:hAnsi="Century Gothic" w:cs="Arial"/>
          <w:sz w:val="20"/>
          <w:szCs w:val="20"/>
          <w:lang w:val="es-ES_tradnl" w:eastAsia="es-ES_tradnl"/>
        </w:rPr>
      </w:pPr>
    </w:p>
    <w:p w14:paraId="622F8912" w14:textId="35125F05" w:rsidR="00567A0D" w:rsidRPr="00CD00CD" w:rsidRDefault="00567A0D" w:rsidP="00567A0D">
      <w:pPr>
        <w:autoSpaceDE w:val="0"/>
        <w:autoSpaceDN w:val="0"/>
        <w:spacing w:after="0" w:line="276" w:lineRule="auto"/>
        <w:ind w:right="-96"/>
        <w:jc w:val="both"/>
        <w:rPr>
          <w:rFonts w:ascii="Century Gothic" w:hAnsi="Century Gothic" w:cs="Arial"/>
          <w:b/>
          <w:bCs/>
          <w:lang w:val="es-ES_tradnl" w:eastAsia="es-ES_tradnl"/>
        </w:rPr>
      </w:pPr>
      <w:r w:rsidRPr="00CD00CD">
        <w:rPr>
          <w:rFonts w:ascii="Century Gothic" w:hAnsi="Century Gothic" w:cs="Arial"/>
          <w:b/>
          <w:bCs/>
          <w:lang w:val="es-ES_tradnl" w:eastAsia="es-ES_tradnl"/>
        </w:rPr>
        <w:t>Adecuaciones</w:t>
      </w:r>
      <w:r w:rsidR="001241DA" w:rsidRPr="00CD00CD">
        <w:rPr>
          <w:rFonts w:ascii="Century Gothic" w:hAnsi="Century Gothic" w:cs="Arial"/>
          <w:b/>
          <w:bCs/>
          <w:lang w:val="es-ES_tradnl" w:eastAsia="es-ES_tradnl"/>
        </w:rPr>
        <w:t>:</w:t>
      </w:r>
    </w:p>
    <w:p w14:paraId="27DDC6EF" w14:textId="17FEDB62" w:rsidR="00567A0D" w:rsidRPr="001241DA" w:rsidRDefault="00567A0D" w:rsidP="00E963C7">
      <w:pPr>
        <w:autoSpaceDE w:val="0"/>
        <w:autoSpaceDN w:val="0"/>
        <w:spacing w:after="0" w:line="276" w:lineRule="auto"/>
        <w:ind w:right="-96"/>
        <w:jc w:val="both"/>
        <w:rPr>
          <w:rFonts w:ascii="Century Gothic" w:hAnsi="Century Gothic" w:cs="Arial"/>
          <w:lang w:val="es-ES_tradnl"/>
        </w:rPr>
      </w:pPr>
      <w:r w:rsidRPr="00E963C7">
        <w:rPr>
          <w:rFonts w:ascii="Century Gothic" w:hAnsi="Century Gothic" w:cs="Arial"/>
          <w:lang w:val="es-ES_tradnl" w:eastAsia="es-ES_tradnl"/>
        </w:rPr>
        <w:t>El rubro Adecuaciones se cotizará en los proyectos especiales</w:t>
      </w:r>
      <w:r w:rsidR="008C45A3">
        <w:rPr>
          <w:rFonts w:ascii="Century Gothic" w:hAnsi="Century Gothic" w:cs="Arial"/>
          <w:lang w:val="es-ES_tradnl" w:eastAsia="es-ES_tradnl"/>
        </w:rPr>
        <w:t xml:space="preserve"> </w:t>
      </w:r>
      <w:r w:rsidR="008C45A3">
        <w:rPr>
          <w:rFonts w:ascii="Century Gothic" w:hAnsi="Century Gothic" w:cs="Arial"/>
          <w:lang w:val="es-ES_tradnl"/>
        </w:rPr>
        <w:t>c</w:t>
      </w:r>
      <w:r w:rsidRPr="001241DA">
        <w:rPr>
          <w:rFonts w:ascii="Century Gothic" w:hAnsi="Century Gothic" w:cs="Arial"/>
          <w:lang w:val="es-ES_tradnl"/>
        </w:rPr>
        <w:t>uando hay introducción de nuevos equipos</w:t>
      </w:r>
      <w:r w:rsidR="00FA0F41">
        <w:rPr>
          <w:rFonts w:ascii="Century Gothic" w:hAnsi="Century Gothic" w:cs="Arial"/>
          <w:lang w:val="es-ES_tradnl"/>
        </w:rPr>
        <w:t xml:space="preserve"> que requieran </w:t>
      </w:r>
      <w:r w:rsidRPr="001241DA">
        <w:rPr>
          <w:rFonts w:ascii="Century Gothic" w:hAnsi="Century Gothic" w:cs="Arial"/>
          <w:lang w:val="es-ES_tradnl"/>
        </w:rPr>
        <w:t xml:space="preserve">instalación de escalerillas, canaletas, </w:t>
      </w:r>
      <w:proofErr w:type="spellStart"/>
      <w:r w:rsidRPr="001241DA">
        <w:rPr>
          <w:rFonts w:ascii="Century Gothic" w:hAnsi="Century Gothic" w:cs="Arial"/>
          <w:lang w:val="es-ES_tradnl"/>
        </w:rPr>
        <w:t>DFO’s</w:t>
      </w:r>
      <w:proofErr w:type="spellEnd"/>
      <w:r w:rsidRPr="001241DA">
        <w:rPr>
          <w:rFonts w:ascii="Century Gothic" w:hAnsi="Century Gothic" w:cs="Arial"/>
          <w:lang w:val="es-ES_tradnl"/>
        </w:rPr>
        <w:t>, energía regulada, fusibles, cableado de energía, entre otras.</w:t>
      </w:r>
    </w:p>
    <w:p w14:paraId="02258928" w14:textId="77777777" w:rsidR="00283100" w:rsidRPr="0073740B" w:rsidRDefault="00283100" w:rsidP="00567A0D">
      <w:pPr>
        <w:pStyle w:val="Prrafodelista"/>
        <w:autoSpaceDE w:val="0"/>
        <w:autoSpaceDN w:val="0"/>
        <w:spacing w:after="120"/>
        <w:ind w:left="567" w:right="-96" w:hanging="567"/>
        <w:contextualSpacing w:val="0"/>
        <w:jc w:val="both"/>
        <w:rPr>
          <w:rFonts w:ascii="Century Gothic" w:hAnsi="Century Gothic" w:cs="Arial"/>
          <w:lang w:val="es-ES_tradnl"/>
        </w:rPr>
      </w:pPr>
    </w:p>
    <w:p w14:paraId="750B7E32" w14:textId="77777777" w:rsidR="00283100" w:rsidRPr="0073740B" w:rsidRDefault="00283100" w:rsidP="00EB031C">
      <w:pPr>
        <w:autoSpaceDE w:val="0"/>
        <w:autoSpaceDN w:val="0"/>
        <w:spacing w:after="120" w:line="276" w:lineRule="auto"/>
        <w:ind w:right="-96"/>
        <w:jc w:val="both"/>
        <w:rPr>
          <w:rFonts w:ascii="Century Gothic" w:hAnsi="Century Gothic" w:cs="Arial"/>
          <w:lang w:val="es-ES_tradnl"/>
        </w:rPr>
      </w:pPr>
      <w:r w:rsidRPr="0073740B">
        <w:rPr>
          <w:rFonts w:ascii="Century Gothic" w:hAnsi="Century Gothic" w:cs="Arial"/>
          <w:lang w:val="es-ES_tradnl"/>
        </w:rPr>
        <w:t>Las situaciones en las que se requiera realizar el despliegue de nueva infraestructura de</w:t>
      </w:r>
      <w:r w:rsidRPr="0073740B">
        <w:rPr>
          <w:rFonts w:ascii="Century Gothic" w:hAnsi="Century Gothic" w:cs="Arial"/>
          <w:lang w:val="es-ES_tradnl" w:eastAsia="es-ES_tradnl"/>
        </w:rPr>
        <w:t xml:space="preserve"> red local</w:t>
      </w:r>
      <w:r w:rsidRPr="0073740B">
        <w:rPr>
          <w:rFonts w:ascii="Century Gothic" w:hAnsi="Century Gothic" w:cs="Arial"/>
          <w:lang w:val="es-ES_tradnl"/>
        </w:rPr>
        <w:t xml:space="preserve">, en los casos que no estén cubiertos en los puntos anteriores serán </w:t>
      </w:r>
      <w:r w:rsidRPr="0073740B">
        <w:rPr>
          <w:rFonts w:ascii="Century Gothic" w:hAnsi="Century Gothic" w:cs="Arial"/>
          <w:lang w:val="es-ES_tradnl" w:eastAsia="es-ES_tradnl"/>
        </w:rPr>
        <w:t>tratados</w:t>
      </w:r>
      <w:r w:rsidRPr="0073740B">
        <w:rPr>
          <w:rFonts w:ascii="Century Gothic" w:hAnsi="Century Gothic" w:cs="Arial"/>
          <w:lang w:val="es-ES_tradnl"/>
        </w:rPr>
        <w:t xml:space="preserve"> como un Proyecto Especial, lo cual se notificará al </w:t>
      </w:r>
      <w:r w:rsidRPr="0073740B">
        <w:rPr>
          <w:rFonts w:ascii="Century Gothic" w:hAnsi="Century Gothic" w:cs="Arial"/>
          <w:lang w:val="es-ES_tradnl" w:eastAsia="es-ES_tradnl"/>
        </w:rPr>
        <w:t>CS</w:t>
      </w:r>
      <w:r w:rsidRPr="0073740B">
        <w:rPr>
          <w:rFonts w:ascii="Century Gothic" w:hAnsi="Century Gothic" w:cs="Arial"/>
          <w:lang w:val="es-ES_tradnl"/>
        </w:rPr>
        <w:t xml:space="preserve"> a través del SEG/SIPO, anexando la justificación técnica y la cotización para poder proporcionar los enlaces solicitados.</w:t>
      </w:r>
    </w:p>
    <w:p w14:paraId="54F54CFC" w14:textId="77777777"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La justificación y la solución propuesta deberán señalar expresamente las razones por las cuales se considera un Proyecto Especial e identificar claramente los elementos de costo adicionales a aquellos considerados dentro de la presente Oferta.</w:t>
      </w:r>
    </w:p>
    <w:p w14:paraId="61974406" w14:textId="77777777" w:rsidR="00283100" w:rsidRPr="00B3265B" w:rsidRDefault="00283100" w:rsidP="00B777CC">
      <w:pPr>
        <w:autoSpaceDE w:val="0"/>
        <w:autoSpaceDN w:val="0"/>
        <w:spacing w:after="120" w:line="240" w:lineRule="auto"/>
        <w:ind w:right="-96"/>
        <w:jc w:val="both"/>
        <w:rPr>
          <w:rFonts w:ascii="Century Gothic" w:hAnsi="Century Gothic" w:cs="Arial"/>
          <w:sz w:val="18"/>
          <w:szCs w:val="18"/>
          <w:lang w:val="es-ES_tradnl"/>
        </w:rPr>
      </w:pPr>
    </w:p>
    <w:p w14:paraId="03198A47"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2.5.6.1 Requisitos que deberán reunir las cotizaciones de los Proyectos Especiales.</w:t>
      </w:r>
    </w:p>
    <w:p w14:paraId="05DA6F15" w14:textId="2732EF28"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 xml:space="preserve">Toda cotización de un Proyecto Especial deberá contener, como mínimo, información desagregada de </w:t>
      </w:r>
      <w:r w:rsidR="00785B9F">
        <w:rPr>
          <w:rFonts w:ascii="Century Gothic" w:hAnsi="Century Gothic" w:cs="Arial"/>
          <w:lang w:val="es-ES_tradnl"/>
        </w:rPr>
        <w:t>al menos uno de los siguientes rubros generales</w:t>
      </w:r>
      <w:r w:rsidRPr="0073740B">
        <w:rPr>
          <w:rFonts w:ascii="Century Gothic" w:hAnsi="Century Gothic" w:cs="Arial"/>
          <w:lang w:val="es-ES_tradnl"/>
        </w:rPr>
        <w:t>:</w:t>
      </w:r>
    </w:p>
    <w:p w14:paraId="27E42F55" w14:textId="049271B1" w:rsidR="00283100" w:rsidRDefault="00283100" w:rsidP="00E963C7">
      <w:pPr>
        <w:numPr>
          <w:ilvl w:val="0"/>
          <w:numId w:val="108"/>
        </w:numPr>
        <w:autoSpaceDE w:val="0"/>
        <w:autoSpaceDN w:val="0"/>
        <w:spacing w:after="120" w:line="276" w:lineRule="auto"/>
        <w:ind w:right="-96"/>
        <w:jc w:val="both"/>
        <w:rPr>
          <w:rFonts w:ascii="Century Gothic" w:hAnsi="Century Gothic" w:cs="Arial"/>
        </w:rPr>
      </w:pPr>
      <w:r w:rsidRPr="0073740B">
        <w:rPr>
          <w:rFonts w:ascii="Century Gothic" w:hAnsi="Century Gothic" w:cs="Arial"/>
        </w:rPr>
        <w:t>Planta Externa</w:t>
      </w:r>
    </w:p>
    <w:p w14:paraId="77F88AE9" w14:textId="51AEE449" w:rsidR="00785B9F" w:rsidRPr="0073740B" w:rsidRDefault="00785B9F" w:rsidP="00E963C7">
      <w:pPr>
        <w:numPr>
          <w:ilvl w:val="0"/>
          <w:numId w:val="108"/>
        </w:numPr>
        <w:autoSpaceDE w:val="0"/>
        <w:autoSpaceDN w:val="0"/>
        <w:spacing w:after="120" w:line="276" w:lineRule="auto"/>
        <w:ind w:right="-96"/>
        <w:jc w:val="both"/>
        <w:rPr>
          <w:rFonts w:ascii="Century Gothic" w:hAnsi="Century Gothic" w:cs="Arial"/>
        </w:rPr>
      </w:pPr>
      <w:r>
        <w:rPr>
          <w:rFonts w:ascii="Century Gothic" w:hAnsi="Century Gothic" w:cs="Arial"/>
        </w:rPr>
        <w:t xml:space="preserve">Red </w:t>
      </w:r>
      <w:r w:rsidR="008364D4" w:rsidRPr="0073740B">
        <w:rPr>
          <w:rFonts w:ascii="Century Gothic" w:hAnsi="Century Gothic" w:cs="Arial"/>
        </w:rPr>
        <w:t>Acceso</w:t>
      </w:r>
    </w:p>
    <w:p w14:paraId="6DBB593D" w14:textId="77777777" w:rsidR="002010A0" w:rsidRDefault="002010A0" w:rsidP="002010A0">
      <w:pPr>
        <w:numPr>
          <w:ilvl w:val="0"/>
          <w:numId w:val="108"/>
        </w:numPr>
        <w:autoSpaceDE w:val="0"/>
        <w:autoSpaceDN w:val="0"/>
        <w:spacing w:after="120" w:line="276" w:lineRule="auto"/>
        <w:ind w:right="-96"/>
        <w:jc w:val="both"/>
        <w:rPr>
          <w:rFonts w:ascii="Century Gothic" w:hAnsi="Century Gothic" w:cs="Arial"/>
        </w:rPr>
      </w:pPr>
      <w:r w:rsidRPr="0073740B">
        <w:rPr>
          <w:rFonts w:ascii="Century Gothic" w:hAnsi="Century Gothic" w:cs="Arial"/>
        </w:rPr>
        <w:t xml:space="preserve">Red de </w:t>
      </w:r>
      <w:r>
        <w:rPr>
          <w:rFonts w:ascii="Century Gothic" w:hAnsi="Century Gothic" w:cs="Arial"/>
        </w:rPr>
        <w:t xml:space="preserve">Agregación y Distribución de Flujos de </w:t>
      </w:r>
      <w:r w:rsidRPr="0073740B">
        <w:rPr>
          <w:rFonts w:ascii="Century Gothic" w:hAnsi="Century Gothic" w:cs="Arial"/>
        </w:rPr>
        <w:t>Acceso</w:t>
      </w:r>
      <w:r w:rsidRPr="002010A0">
        <w:rPr>
          <w:rFonts w:ascii="Century Gothic" w:hAnsi="Century Gothic" w:cs="Arial"/>
        </w:rPr>
        <w:t xml:space="preserve"> </w:t>
      </w:r>
    </w:p>
    <w:p w14:paraId="3CD23411" w14:textId="3FB7155D" w:rsidR="00283100" w:rsidRPr="002010A0" w:rsidRDefault="00283100" w:rsidP="002010A0">
      <w:pPr>
        <w:numPr>
          <w:ilvl w:val="0"/>
          <w:numId w:val="108"/>
        </w:numPr>
        <w:autoSpaceDE w:val="0"/>
        <w:autoSpaceDN w:val="0"/>
        <w:spacing w:after="120" w:line="276" w:lineRule="auto"/>
        <w:ind w:right="-96"/>
        <w:jc w:val="both"/>
        <w:rPr>
          <w:rFonts w:ascii="Century Gothic" w:hAnsi="Century Gothic" w:cs="Arial"/>
        </w:rPr>
      </w:pPr>
      <w:r w:rsidRPr="002010A0">
        <w:rPr>
          <w:rFonts w:ascii="Century Gothic" w:hAnsi="Century Gothic" w:cs="Arial"/>
        </w:rPr>
        <w:t>Adecuaciones</w:t>
      </w:r>
    </w:p>
    <w:p w14:paraId="67243C00" w14:textId="77777777" w:rsidR="00283100" w:rsidRPr="0073740B" w:rsidRDefault="00283100" w:rsidP="00B777CC">
      <w:pPr>
        <w:autoSpaceDE w:val="0"/>
        <w:autoSpaceDN w:val="0"/>
        <w:spacing w:after="120" w:line="276" w:lineRule="auto"/>
        <w:ind w:right="-94"/>
        <w:jc w:val="both"/>
        <w:rPr>
          <w:rFonts w:ascii="Century Gothic" w:hAnsi="Century Gothic" w:cs="Arial"/>
          <w:sz w:val="18"/>
          <w:szCs w:val="18"/>
          <w:lang w:val="es-ES_tradnl" w:eastAsia="es-ES_tradnl"/>
        </w:rPr>
      </w:pPr>
      <w:r w:rsidRPr="0073740B">
        <w:rPr>
          <w:rFonts w:ascii="Century Gothic" w:hAnsi="Century Gothic" w:cs="Arial"/>
          <w:sz w:val="18"/>
          <w:szCs w:val="18"/>
          <w:lang w:val="es-ES_tradnl" w:eastAsia="es-ES_tradnl"/>
        </w:rPr>
        <w:t>Nota</w:t>
      </w:r>
      <w:r w:rsidRPr="0073740B">
        <w:rPr>
          <w:rFonts w:ascii="Century Gothic" w:hAnsi="Century Gothic" w:cs="Arial"/>
          <w:sz w:val="18"/>
          <w:lang w:val="es-ES_tradnl"/>
        </w:rPr>
        <w:t>: En cada cotización se precisarán los elementos que estén presentes en los rubros anteriores, como pueden ser: permisos, obra civil, gabinetes, postes, escalerillas, bastidores, fibra óptica o cable de cobre, equipo óptico, distribuidores de fibra o coaxial, mano de obra, etc</w:t>
      </w:r>
      <w:r w:rsidRPr="0073740B">
        <w:rPr>
          <w:rFonts w:ascii="Century Gothic" w:hAnsi="Century Gothic" w:cs="Arial"/>
          <w:sz w:val="18"/>
          <w:szCs w:val="18"/>
          <w:lang w:val="es-ES_tradnl" w:eastAsia="es-ES_tradnl"/>
        </w:rPr>
        <w:t>.</w:t>
      </w:r>
    </w:p>
    <w:p w14:paraId="741EC54E" w14:textId="77777777" w:rsidR="00283100" w:rsidRPr="00B3265B" w:rsidRDefault="00283100" w:rsidP="00B777CC">
      <w:pPr>
        <w:autoSpaceDE w:val="0"/>
        <w:autoSpaceDN w:val="0"/>
        <w:spacing w:after="120" w:line="240" w:lineRule="auto"/>
        <w:ind w:right="-96"/>
        <w:jc w:val="both"/>
        <w:rPr>
          <w:rFonts w:ascii="Century Gothic" w:hAnsi="Century Gothic" w:cs="Arial"/>
          <w:sz w:val="18"/>
          <w:szCs w:val="18"/>
          <w:lang w:val="es-ES_tradnl"/>
        </w:rPr>
      </w:pPr>
    </w:p>
    <w:p w14:paraId="5B844476"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2.5.6.2 Plazo de entrega de cotizaciones de Proyectos Especiales.</w:t>
      </w:r>
    </w:p>
    <w:p w14:paraId="7C4337E8" w14:textId="6DBF40D7" w:rsidR="00283100" w:rsidRPr="0073740B" w:rsidRDefault="00877B4B" w:rsidP="00EB031C">
      <w:pPr>
        <w:autoSpaceDE w:val="0"/>
        <w:autoSpaceDN w:val="0"/>
        <w:spacing w:after="120" w:line="276" w:lineRule="auto"/>
        <w:ind w:right="-96"/>
        <w:jc w:val="both"/>
        <w:rPr>
          <w:rFonts w:ascii="Century Gothic" w:hAnsi="Century Gothic" w:cs="Arial"/>
          <w:lang w:val="es-ES_tradnl"/>
        </w:rPr>
      </w:pPr>
      <w:r>
        <w:rPr>
          <w:rFonts w:ascii="Century Gothic" w:hAnsi="Century Gothic" w:cs="Arial"/>
          <w:lang w:val="es-ES_tradnl" w:eastAsia="es-ES_tradnl"/>
        </w:rPr>
        <w:t>Red Nacional/Red Noroeste</w:t>
      </w:r>
      <w:r w:rsidR="00283100" w:rsidRPr="0073740B">
        <w:rPr>
          <w:rFonts w:ascii="Century Gothic" w:hAnsi="Century Gothic" w:cs="Arial"/>
          <w:lang w:val="es-ES_tradnl"/>
        </w:rPr>
        <w:t xml:space="preserve"> proporcionará a los </w:t>
      </w:r>
      <w:r w:rsidR="00283100" w:rsidRPr="0073740B">
        <w:rPr>
          <w:rFonts w:ascii="Century Gothic" w:hAnsi="Century Gothic" w:cs="Arial"/>
          <w:lang w:val="es-ES_tradnl" w:eastAsia="es-ES_tradnl"/>
        </w:rPr>
        <w:t>CS y AS</w:t>
      </w:r>
      <w:r w:rsidR="00283100" w:rsidRPr="0073740B">
        <w:rPr>
          <w:rFonts w:ascii="Century Gothic" w:hAnsi="Century Gothic" w:cs="Arial"/>
          <w:lang w:val="es-ES_tradnl"/>
        </w:rPr>
        <w:t xml:space="preserve">, a través del SEG/SIPO, la justificación técnica, la solución propuesta y la cotización detallada de cada Proyecto Especial, a más tardar dentro de los </w:t>
      </w:r>
      <w:r w:rsidR="00785B9F">
        <w:rPr>
          <w:rFonts w:ascii="Century Gothic" w:hAnsi="Century Gothic" w:cs="Arial"/>
          <w:lang w:val="es-ES_tradnl"/>
        </w:rPr>
        <w:t>9 (nueve)</w:t>
      </w:r>
      <w:r w:rsidR="00283100" w:rsidRPr="0073740B">
        <w:rPr>
          <w:rFonts w:ascii="Century Gothic" w:hAnsi="Century Gothic" w:cs="Arial"/>
          <w:lang w:val="es-ES_tradnl"/>
        </w:rPr>
        <w:t xml:space="preserve"> días hábiles siguientes al plazo de 2 (dos) días hábiles con que </w:t>
      </w:r>
      <w:r>
        <w:rPr>
          <w:rFonts w:ascii="Century Gothic" w:hAnsi="Century Gothic" w:cs="Arial"/>
          <w:lang w:val="es-ES_tradnl" w:eastAsia="es-ES_tradnl"/>
        </w:rPr>
        <w:t>Red Nacional/Red Noroeste</w:t>
      </w:r>
      <w:r w:rsidR="00283100" w:rsidRPr="0073740B">
        <w:rPr>
          <w:rFonts w:ascii="Century Gothic" w:hAnsi="Century Gothic" w:cs="Arial"/>
          <w:lang w:val="es-ES_tradnl"/>
        </w:rPr>
        <w:t xml:space="preserve"> cuenta para validar las solicitudes de servicios conforme al numeral 2.5.1. La información de cada Proyecto Especial deberá contemplar (i) los elementos descritos en los literales anteriores, así como, de ser el caso, cualquier otro elemento de costo adicional, y (ii) el plazo de entrega de los servicios. </w:t>
      </w:r>
    </w:p>
    <w:p w14:paraId="39C4C5B4" w14:textId="77777777"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 xml:space="preserve">La cotización entregada al </w:t>
      </w:r>
      <w:r w:rsidRPr="0073740B">
        <w:rPr>
          <w:rFonts w:ascii="Century Gothic" w:hAnsi="Century Gothic" w:cs="Arial"/>
          <w:lang w:val="es-ES_tradnl" w:eastAsia="es-ES_tradnl"/>
        </w:rPr>
        <w:t xml:space="preserve">CS </w:t>
      </w:r>
      <w:r w:rsidRPr="0073740B">
        <w:rPr>
          <w:rFonts w:ascii="Century Gothic" w:hAnsi="Century Gothic" w:cs="Arial"/>
          <w:lang w:val="es-ES_tradnl"/>
        </w:rPr>
        <w:t xml:space="preserve">a través del SEG/SIPO, se entenderá como una oferta comercial que contará con una vigencia de 10 (diez) días hábiles contados a partir de su notificación, plazo dentro del cual el </w:t>
      </w:r>
      <w:r w:rsidRPr="0073740B">
        <w:rPr>
          <w:rFonts w:ascii="Century Gothic" w:hAnsi="Century Gothic" w:cs="Arial"/>
          <w:lang w:val="es-ES_tradnl" w:eastAsia="es-ES_tradnl"/>
        </w:rPr>
        <w:t>CS</w:t>
      </w:r>
      <w:r w:rsidRPr="0073740B">
        <w:rPr>
          <w:rFonts w:ascii="Century Gothic" w:hAnsi="Century Gothic" w:cs="Arial"/>
          <w:lang w:val="es-ES_tradnl"/>
        </w:rPr>
        <w:t xml:space="preserve"> notificará su aceptación a </w:t>
      </w:r>
      <w:r w:rsidR="00877B4B">
        <w:rPr>
          <w:rFonts w:ascii="Century Gothic" w:hAnsi="Century Gothic" w:cs="Arial"/>
          <w:lang w:val="es-ES_tradnl" w:eastAsia="es-ES_tradnl"/>
        </w:rPr>
        <w:t>Red Nacional/Red Noroeste</w:t>
      </w:r>
      <w:r w:rsidRPr="0073740B">
        <w:rPr>
          <w:rFonts w:ascii="Century Gothic" w:hAnsi="Century Gothic" w:cs="Arial"/>
          <w:lang w:val="es-ES_tradnl"/>
        </w:rPr>
        <w:t>, realizará el pago respectivo a través de los medios convenidos. Informará posteriormente cuando el acondicionamiento del sitio esté listo. En caso de no recibir respuesta o no realizar el pago dentro del plazo de 10 (diez) días hábiles referido, se tendrá por cancelada la solicitud y la oferta comercial presentada.</w:t>
      </w:r>
    </w:p>
    <w:p w14:paraId="4CE15F22" w14:textId="502C28F2" w:rsidR="00785B9F" w:rsidRPr="00436318" w:rsidRDefault="00785B9F" w:rsidP="00785B9F">
      <w:pPr>
        <w:autoSpaceDE w:val="0"/>
        <w:autoSpaceDN w:val="0"/>
        <w:spacing w:after="0" w:line="276" w:lineRule="auto"/>
        <w:ind w:right="-94"/>
        <w:jc w:val="both"/>
        <w:rPr>
          <w:rFonts w:ascii="Century Gothic" w:hAnsi="Century Gothic" w:cs="Arial"/>
          <w:lang w:val="es-ES_tradnl" w:eastAsia="es-ES_tradnl"/>
        </w:rPr>
      </w:pPr>
      <w:r w:rsidRPr="00436318">
        <w:rPr>
          <w:rFonts w:ascii="Century Gothic" w:hAnsi="Century Gothic" w:cs="Arial"/>
          <w:lang w:val="es-ES_tradnl" w:eastAsia="es-ES_tradnl"/>
        </w:rPr>
        <w:t xml:space="preserve">En caso de que el CS notifique su aceptación a la cotización del Proyecto Especial, Red Nacional/Red Noroeste no cobrará la tarifa </w:t>
      </w:r>
      <w:r w:rsidR="00C67446">
        <w:rPr>
          <w:rFonts w:ascii="Century Gothic" w:hAnsi="Century Gothic" w:cs="Arial"/>
          <w:lang w:val="es-ES_tradnl" w:eastAsia="es-ES_tradnl"/>
        </w:rPr>
        <w:t>para la</w:t>
      </w:r>
      <w:r w:rsidRPr="00436318">
        <w:rPr>
          <w:rFonts w:ascii="Century Gothic" w:hAnsi="Century Gothic" w:cs="Arial"/>
          <w:lang w:val="es-ES_tradnl" w:eastAsia="es-ES_tradnl"/>
        </w:rPr>
        <w:t xml:space="preserve"> Elaboración de </w:t>
      </w:r>
      <w:r w:rsidR="00C67446">
        <w:rPr>
          <w:rFonts w:ascii="Century Gothic" w:hAnsi="Century Gothic" w:cs="Arial"/>
          <w:lang w:val="es-ES_tradnl" w:eastAsia="es-ES_tradnl"/>
        </w:rPr>
        <w:t xml:space="preserve">un </w:t>
      </w:r>
      <w:r w:rsidRPr="00436318">
        <w:rPr>
          <w:rFonts w:ascii="Century Gothic" w:hAnsi="Century Gothic" w:cs="Arial"/>
          <w:lang w:val="es-ES_tradnl" w:eastAsia="es-ES_tradnl"/>
        </w:rPr>
        <w:t xml:space="preserve">Proyecto Especial </w:t>
      </w:r>
      <w:r w:rsidR="00170234">
        <w:rPr>
          <w:rFonts w:ascii="Century Gothic" w:hAnsi="Century Gothic" w:cs="Arial"/>
          <w:lang w:val="es-ES_tradnl" w:eastAsia="es-ES_tradnl"/>
        </w:rPr>
        <w:t xml:space="preserve"> derivada de</w:t>
      </w:r>
      <w:r w:rsidRPr="00436318">
        <w:rPr>
          <w:rFonts w:ascii="Century Gothic" w:hAnsi="Century Gothic" w:cs="Arial"/>
          <w:lang w:val="es-ES_tradnl" w:eastAsia="es-ES_tradnl"/>
        </w:rPr>
        <w:t xml:space="preserve"> los gastos administrativos </w:t>
      </w:r>
      <w:r w:rsidR="00170234">
        <w:rPr>
          <w:rFonts w:ascii="Century Gothic" w:hAnsi="Century Gothic" w:cs="Arial"/>
          <w:lang w:val="es-ES_tradnl" w:eastAsia="es-ES_tradnl"/>
        </w:rPr>
        <w:t>en lo</w:t>
      </w:r>
      <w:r w:rsidR="00D828E5">
        <w:rPr>
          <w:rFonts w:ascii="Century Gothic" w:hAnsi="Century Gothic" w:cs="Arial"/>
          <w:lang w:val="es-ES_tradnl" w:eastAsia="es-ES_tradnl"/>
        </w:rPr>
        <w:t>s</w:t>
      </w:r>
      <w:r w:rsidR="00170234">
        <w:rPr>
          <w:rFonts w:ascii="Century Gothic" w:hAnsi="Century Gothic" w:cs="Arial"/>
          <w:lang w:val="es-ES_tradnl" w:eastAsia="es-ES_tradnl"/>
        </w:rPr>
        <w:t xml:space="preserve"> que </w:t>
      </w:r>
      <w:r w:rsidRPr="00436318">
        <w:rPr>
          <w:rFonts w:ascii="Century Gothic" w:hAnsi="Century Gothic" w:cs="Arial"/>
          <w:lang w:val="es-ES_tradnl" w:eastAsia="es-ES_tradnl"/>
        </w:rPr>
        <w:t>incurr</w:t>
      </w:r>
      <w:r w:rsidR="00170234">
        <w:rPr>
          <w:rFonts w:ascii="Century Gothic" w:hAnsi="Century Gothic" w:cs="Arial"/>
          <w:lang w:val="es-ES_tradnl" w:eastAsia="es-ES_tradnl"/>
        </w:rPr>
        <w:t>e</w:t>
      </w:r>
      <w:r w:rsidRPr="00436318">
        <w:rPr>
          <w:rFonts w:ascii="Century Gothic" w:hAnsi="Century Gothic" w:cs="Arial"/>
          <w:lang w:val="es-ES_tradnl" w:eastAsia="es-ES_tradnl"/>
        </w:rPr>
        <w:t xml:space="preserve"> con motivo de la elaboración y presentación de la oferta comercial (Proyecto Especial); en caso contrario, Red Nacional/Red Noroeste facturará la tarifa de Elaboración de Proyecto Especial por los gastos administrativos generados, señalada en</w:t>
      </w:r>
      <w:r>
        <w:rPr>
          <w:rFonts w:ascii="Century Gothic" w:hAnsi="Century Gothic" w:cs="Arial"/>
          <w:lang w:val="es-ES_tradnl" w:eastAsia="es-ES_tradnl"/>
        </w:rPr>
        <w:t xml:space="preserve"> </w:t>
      </w:r>
      <w:r w:rsidRPr="00436318">
        <w:rPr>
          <w:rFonts w:ascii="Century Gothic" w:hAnsi="Century Gothic" w:cs="Arial"/>
          <w:lang w:val="es-ES_tradnl" w:eastAsia="es-ES_tradnl"/>
        </w:rPr>
        <w:t>el numeral 3 del Anexo “A” Precios y Tarifas del Convenio.</w:t>
      </w:r>
    </w:p>
    <w:p w14:paraId="3E1CADA2" w14:textId="1B8E21C9" w:rsidR="00785B9F" w:rsidRPr="00436318" w:rsidRDefault="00785B9F" w:rsidP="00785B9F">
      <w:pPr>
        <w:autoSpaceDE w:val="0"/>
        <w:autoSpaceDN w:val="0"/>
        <w:spacing w:after="0" w:line="276" w:lineRule="auto"/>
        <w:ind w:right="-94"/>
        <w:jc w:val="both"/>
        <w:rPr>
          <w:rFonts w:ascii="Century Gothic" w:hAnsi="Century Gothic" w:cs="Arial"/>
          <w:i/>
          <w:iCs/>
          <w:color w:val="000000"/>
          <w:highlight w:val="yellow"/>
        </w:rPr>
      </w:pPr>
      <w:r w:rsidRPr="00436318">
        <w:rPr>
          <w:rFonts w:ascii="Century Gothic" w:hAnsi="Century Gothic" w:cs="Arial"/>
          <w:lang w:val="es-ES_tradnl" w:eastAsia="es-ES_tradnl"/>
        </w:rPr>
        <w:t>Una vez que el CS notifique a Red Nacional/Red Noroeste  su aceptación a la cotización presentada</w:t>
      </w:r>
      <w:r w:rsidR="00170234">
        <w:rPr>
          <w:rFonts w:ascii="Century Gothic" w:hAnsi="Century Gothic" w:cs="Arial"/>
          <w:lang w:val="es-ES_tradnl" w:eastAsia="es-ES_tradnl"/>
        </w:rPr>
        <w:t>,</w:t>
      </w:r>
      <w:r w:rsidRPr="00436318">
        <w:rPr>
          <w:rFonts w:ascii="Century Gothic" w:hAnsi="Century Gothic" w:cs="Arial"/>
          <w:lang w:val="es-ES_tradnl" w:eastAsia="es-ES_tradnl"/>
        </w:rPr>
        <w:t xml:space="preserve"> dentro del referido plazo de 10 (diez) días hábiles, Red Nacional/Red Noroeste le enviará la factura por el costo del Proyecto Especial, debiendo el CS realizar el pago íntegro dentro de ese mismo plazo para que Red Nacional/Red Noroeste esté en posibilidad de iniciar cualquier trabajo de implementación, en el entendido de que</w:t>
      </w:r>
      <w:r w:rsidR="00C02312">
        <w:rPr>
          <w:rFonts w:ascii="Century Gothic" w:hAnsi="Century Gothic" w:cs="Arial"/>
          <w:lang w:val="es-ES_tradnl" w:eastAsia="es-ES_tradnl"/>
        </w:rPr>
        <w:t xml:space="preserve"> en el caso de que</w:t>
      </w:r>
      <w:r w:rsidRPr="00436318">
        <w:rPr>
          <w:rFonts w:ascii="Century Gothic" w:hAnsi="Century Gothic" w:cs="Arial"/>
          <w:lang w:val="es-ES_tradnl" w:eastAsia="es-ES_tradnl"/>
        </w:rPr>
        <w:t xml:space="preserve"> el CS  no realice el pago conducente en el plazo mencionado, Red Nacional/Red Noroeste no estará obligado a iniciar los trabajos del Proyecto Especial y se dará por cancelada la solicitud en SEG/SIPO</w:t>
      </w:r>
      <w:r w:rsidR="008B1C39">
        <w:rPr>
          <w:rFonts w:ascii="Century Gothic" w:hAnsi="Century Gothic" w:cs="Arial"/>
          <w:lang w:val="es-ES_tradnl" w:eastAsia="es-ES_tradnl"/>
        </w:rPr>
        <w:t xml:space="preserve"> y se </w:t>
      </w:r>
      <w:r w:rsidR="008B1C39" w:rsidRPr="00436318">
        <w:rPr>
          <w:rFonts w:ascii="Century Gothic" w:hAnsi="Century Gothic" w:cs="Arial"/>
          <w:lang w:val="es-ES_tradnl" w:eastAsia="es-ES_tradnl"/>
        </w:rPr>
        <w:t xml:space="preserve">cobrará la tarifa </w:t>
      </w:r>
      <w:r w:rsidR="008B1C39">
        <w:rPr>
          <w:rFonts w:ascii="Century Gothic" w:hAnsi="Century Gothic" w:cs="Arial"/>
          <w:lang w:val="es-ES_tradnl" w:eastAsia="es-ES_tradnl"/>
        </w:rPr>
        <w:t>para la</w:t>
      </w:r>
      <w:r w:rsidR="008B1C39" w:rsidRPr="00436318">
        <w:rPr>
          <w:rFonts w:ascii="Century Gothic" w:hAnsi="Century Gothic" w:cs="Arial"/>
          <w:lang w:val="es-ES_tradnl" w:eastAsia="es-ES_tradnl"/>
        </w:rPr>
        <w:t xml:space="preserve"> Elaboración de </w:t>
      </w:r>
      <w:r w:rsidR="008B1C39">
        <w:rPr>
          <w:rFonts w:ascii="Century Gothic" w:hAnsi="Century Gothic" w:cs="Arial"/>
          <w:lang w:val="es-ES_tradnl" w:eastAsia="es-ES_tradnl"/>
        </w:rPr>
        <w:t xml:space="preserve">un </w:t>
      </w:r>
      <w:r w:rsidR="008B1C39" w:rsidRPr="00436318">
        <w:rPr>
          <w:rFonts w:ascii="Century Gothic" w:hAnsi="Century Gothic" w:cs="Arial"/>
          <w:lang w:val="es-ES_tradnl" w:eastAsia="es-ES_tradnl"/>
        </w:rPr>
        <w:t>Proyecto Especial</w:t>
      </w:r>
      <w:r w:rsidRPr="00436318">
        <w:rPr>
          <w:rFonts w:ascii="Century Gothic" w:hAnsi="Century Gothic" w:cs="Arial"/>
          <w:lang w:val="es-ES_tradnl" w:eastAsia="es-ES_tradnl"/>
        </w:rPr>
        <w:t>.</w:t>
      </w:r>
    </w:p>
    <w:p w14:paraId="6D3DFB09" w14:textId="77777777" w:rsidR="00283100" w:rsidRPr="00B3265B" w:rsidRDefault="00283100" w:rsidP="00B777CC">
      <w:pPr>
        <w:autoSpaceDE w:val="0"/>
        <w:autoSpaceDN w:val="0"/>
        <w:spacing w:after="120" w:line="276" w:lineRule="auto"/>
        <w:ind w:right="-94"/>
        <w:jc w:val="both"/>
        <w:rPr>
          <w:rFonts w:ascii="Century Gothic" w:hAnsi="Century Gothic" w:cs="Arial"/>
          <w:sz w:val="18"/>
          <w:szCs w:val="18"/>
          <w:lang w:val="es-ES_tradnl"/>
        </w:rPr>
      </w:pPr>
    </w:p>
    <w:p w14:paraId="7DD48AA4"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2.5.6.3 Procedimiento de aclaración de cotizaciones.</w:t>
      </w:r>
    </w:p>
    <w:p w14:paraId="5DD7B7E0" w14:textId="77777777" w:rsidR="00283100" w:rsidRPr="0073740B" w:rsidRDefault="00283100" w:rsidP="00B777CC">
      <w:pPr>
        <w:autoSpaceDE w:val="0"/>
        <w:autoSpaceDN w:val="0"/>
        <w:spacing w:after="120" w:line="276" w:lineRule="auto"/>
        <w:ind w:right="-94"/>
        <w:jc w:val="both"/>
        <w:rPr>
          <w:rFonts w:ascii="Century Gothic" w:hAnsi="Century Gothic" w:cs="Arial"/>
          <w:lang w:val="es-ES_tradnl"/>
        </w:rPr>
      </w:pPr>
      <w:r w:rsidRPr="0073740B">
        <w:rPr>
          <w:rFonts w:ascii="Century Gothic" w:hAnsi="Century Gothic" w:cs="Arial"/>
          <w:lang w:val="es-ES_tradnl"/>
        </w:rPr>
        <w:t xml:space="preserve">En caso de que el </w:t>
      </w:r>
      <w:r w:rsidRPr="0073740B">
        <w:rPr>
          <w:rFonts w:ascii="Century Gothic" w:hAnsi="Century Gothic" w:cs="Arial"/>
          <w:lang w:val="es-ES_tradnl" w:eastAsia="es-ES_tradnl"/>
        </w:rPr>
        <w:t>CS</w:t>
      </w:r>
      <w:r w:rsidRPr="0073740B">
        <w:rPr>
          <w:rFonts w:ascii="Century Gothic" w:hAnsi="Century Gothic" w:cs="Arial"/>
          <w:lang w:val="es-ES_tradnl"/>
        </w:rPr>
        <w:t xml:space="preserve"> considere que no cuenta con la información suficiente para decidir sobre la contratación del Proyecto Especial presentado, deberá solicitar </w:t>
      </w:r>
      <w:r w:rsidRPr="0073740B">
        <w:rPr>
          <w:rFonts w:ascii="Century Gothic" w:hAnsi="Century Gothic" w:cs="Arial"/>
          <w:lang w:val="es-ES_tradnl" w:eastAsia="es-ES_tradnl"/>
        </w:rPr>
        <w:t xml:space="preserve">a </w:t>
      </w:r>
      <w:r w:rsidR="00877B4B">
        <w:rPr>
          <w:rFonts w:ascii="Century Gothic" w:hAnsi="Century Gothic" w:cs="Arial"/>
          <w:lang w:val="es-ES_tradnl" w:eastAsia="es-ES_tradnl"/>
        </w:rPr>
        <w:t>Red Nacional/Red Noroeste</w:t>
      </w:r>
      <w:r w:rsidRPr="0073740B">
        <w:rPr>
          <w:rFonts w:ascii="Century Gothic" w:hAnsi="Century Gothic" w:cs="Arial"/>
          <w:lang w:val="es-ES_tradnl"/>
        </w:rPr>
        <w:t xml:space="preserve">, a través del SEG/SIPO, la entrega de información adicional o complementaria, la cual será entregada por </w:t>
      </w:r>
      <w:r w:rsidR="00877B4B">
        <w:rPr>
          <w:rFonts w:ascii="Century Gothic" w:hAnsi="Century Gothic" w:cs="Arial"/>
          <w:lang w:val="es-ES_tradnl" w:eastAsia="es-ES_tradnl"/>
        </w:rPr>
        <w:t>Red Nacional/Red Noroeste</w:t>
      </w:r>
      <w:r w:rsidRPr="0073740B">
        <w:rPr>
          <w:rFonts w:ascii="Century Gothic" w:hAnsi="Century Gothic" w:cs="Arial"/>
          <w:lang w:val="es-ES_tradnl"/>
        </w:rPr>
        <w:t xml:space="preserve"> por el mismo medio en un plazo no mayor a 3 (tres) días hábiles, contados a partir de la fecha de recepción de la solicitud de información adicional respectiva.</w:t>
      </w:r>
    </w:p>
    <w:p w14:paraId="37B607C8" w14:textId="77777777" w:rsidR="00283100" w:rsidRPr="00B3265B" w:rsidRDefault="00283100" w:rsidP="00B777CC">
      <w:pPr>
        <w:autoSpaceDE w:val="0"/>
        <w:autoSpaceDN w:val="0"/>
        <w:spacing w:after="120" w:line="276" w:lineRule="auto"/>
        <w:ind w:right="-94"/>
        <w:jc w:val="both"/>
        <w:rPr>
          <w:rFonts w:ascii="Century Gothic" w:hAnsi="Century Gothic" w:cs="Arial"/>
          <w:sz w:val="18"/>
          <w:szCs w:val="18"/>
          <w:lang w:val="es-ES_tradnl"/>
        </w:rPr>
      </w:pPr>
    </w:p>
    <w:p w14:paraId="5D5563B6" w14:textId="77777777" w:rsidR="00283100" w:rsidRPr="0073740B" w:rsidRDefault="00283100" w:rsidP="00B777CC">
      <w:pPr>
        <w:autoSpaceDE w:val="0"/>
        <w:autoSpaceDN w:val="0"/>
        <w:spacing w:after="120" w:line="276" w:lineRule="auto"/>
        <w:ind w:right="-94"/>
        <w:jc w:val="both"/>
        <w:rPr>
          <w:rFonts w:ascii="Century Gothic" w:hAnsi="Century Gothic" w:cs="Arial"/>
          <w:b/>
          <w:lang w:val="es-ES_tradnl"/>
        </w:rPr>
      </w:pPr>
      <w:r w:rsidRPr="0073740B">
        <w:rPr>
          <w:rFonts w:ascii="Century Gothic" w:hAnsi="Century Gothic" w:cs="Arial"/>
          <w:b/>
          <w:lang w:val="es-ES_tradnl"/>
        </w:rPr>
        <w:t>2.5.6.4 No se considerarán Proyectos Especiales, los siguientes casos:</w:t>
      </w:r>
    </w:p>
    <w:p w14:paraId="2FDF3813" w14:textId="46FE1011" w:rsidR="00283100" w:rsidRPr="0073740B" w:rsidRDefault="0087203B" w:rsidP="00B777CC">
      <w:pPr>
        <w:autoSpaceDE w:val="0"/>
        <w:autoSpaceDN w:val="0"/>
        <w:spacing w:after="120" w:line="276" w:lineRule="auto"/>
        <w:ind w:left="567" w:right="-94" w:hanging="567"/>
        <w:jc w:val="both"/>
        <w:rPr>
          <w:rFonts w:ascii="Century Gothic" w:hAnsi="Century Gothic" w:cs="Arial"/>
          <w:lang w:val="es-ES_tradnl" w:eastAsia="es-ES_tradnl"/>
        </w:rPr>
      </w:pPr>
      <w:r w:rsidRPr="0073740B">
        <w:rPr>
          <w:rFonts w:ascii="Century Gothic" w:hAnsi="Century Gothic" w:cs="Arial"/>
          <w:b/>
          <w:lang w:val="es-ES_tradnl"/>
        </w:rPr>
        <w:t>(i)</w:t>
      </w:r>
      <w:r w:rsidRPr="0073740B">
        <w:rPr>
          <w:rFonts w:ascii="Century Gothic" w:hAnsi="Century Gothic" w:cs="Arial"/>
          <w:b/>
          <w:lang w:val="es-ES_tradnl"/>
        </w:rPr>
        <w:tab/>
      </w:r>
      <w:r w:rsidR="00283100" w:rsidRPr="0073740B">
        <w:rPr>
          <w:rFonts w:ascii="Century Gothic" w:hAnsi="Century Gothic" w:cs="Arial"/>
          <w:lang w:val="es-ES_tradnl"/>
        </w:rPr>
        <w:t xml:space="preserve">Cuando </w:t>
      </w:r>
      <w:r w:rsidR="00877B4B">
        <w:rPr>
          <w:rFonts w:ascii="Century Gothic" w:hAnsi="Century Gothic" w:cs="Arial"/>
          <w:lang w:val="es-ES_tradnl" w:eastAsia="es-ES_tradnl"/>
        </w:rPr>
        <w:t>Red Nacional/Red Noroeste</w:t>
      </w:r>
      <w:r w:rsidR="00283100" w:rsidRPr="0073740B">
        <w:rPr>
          <w:rFonts w:ascii="Century Gothic" w:hAnsi="Century Gothic" w:cs="Arial"/>
          <w:lang w:val="es-ES_tradnl"/>
        </w:rPr>
        <w:t xml:space="preserve"> preste o haya prestado servicios al </w:t>
      </w:r>
      <w:r w:rsidR="00283100" w:rsidRPr="0073740B">
        <w:rPr>
          <w:rFonts w:ascii="Century Gothic" w:hAnsi="Century Gothic" w:cs="Arial"/>
          <w:lang w:val="es-ES_tradnl" w:eastAsia="es-ES_tradnl"/>
        </w:rPr>
        <w:t xml:space="preserve">CS </w:t>
      </w:r>
      <w:r w:rsidR="00283100" w:rsidRPr="0073740B">
        <w:rPr>
          <w:rFonts w:ascii="Century Gothic" w:hAnsi="Century Gothic" w:cs="Arial"/>
          <w:lang w:val="es-ES_tradnl"/>
        </w:rPr>
        <w:t xml:space="preserve">en un determinado domicilio, utilizando la misma tecnología </w:t>
      </w:r>
      <w:r w:rsidR="00785B9F" w:rsidRPr="00436318">
        <w:rPr>
          <w:rFonts w:ascii="Century Gothic" w:hAnsi="Century Gothic" w:cs="Arial"/>
          <w:lang w:val="es-ES_tradnl" w:eastAsia="es-ES_tradnl"/>
        </w:rPr>
        <w:t>y se cuente con infraestructura disponible para proporcionar el servicio</w:t>
      </w:r>
      <w:r w:rsidR="001200BA" w:rsidRPr="001200BA">
        <w:rPr>
          <w:rFonts w:ascii="Century Gothic" w:hAnsi="Century Gothic" w:cs="Arial"/>
          <w:lang w:val="es-ES_tradnl" w:eastAsia="es-ES_tradnl"/>
        </w:rPr>
        <w:t>.</w:t>
      </w:r>
    </w:p>
    <w:p w14:paraId="21770D84" w14:textId="1E423D69" w:rsidR="00283100" w:rsidRPr="0073740B" w:rsidRDefault="0087203B" w:rsidP="00B777CC">
      <w:pPr>
        <w:autoSpaceDE w:val="0"/>
        <w:autoSpaceDN w:val="0"/>
        <w:spacing w:after="120" w:line="276" w:lineRule="auto"/>
        <w:ind w:left="567" w:right="-94" w:hanging="567"/>
        <w:jc w:val="both"/>
        <w:rPr>
          <w:rFonts w:ascii="Century Gothic" w:hAnsi="Century Gothic" w:cs="Arial"/>
          <w:lang w:val="es-ES_tradnl"/>
        </w:rPr>
      </w:pPr>
      <w:r w:rsidRPr="0073740B">
        <w:rPr>
          <w:rFonts w:ascii="Century Gothic" w:hAnsi="Century Gothic" w:cs="Arial"/>
          <w:b/>
          <w:lang w:val="es-ES_tradnl"/>
        </w:rPr>
        <w:t>(ii)</w:t>
      </w:r>
      <w:r w:rsidRPr="0073740B">
        <w:rPr>
          <w:rFonts w:ascii="Century Gothic" w:hAnsi="Century Gothic" w:cs="Arial"/>
          <w:b/>
          <w:lang w:val="es-ES_tradnl"/>
        </w:rPr>
        <w:tab/>
      </w:r>
      <w:r w:rsidR="00283100" w:rsidRPr="0073740B">
        <w:rPr>
          <w:rFonts w:ascii="Century Gothic" w:hAnsi="Century Gothic" w:cs="Arial"/>
          <w:lang w:val="es-ES_tradnl" w:eastAsia="es-ES_tradnl"/>
        </w:rPr>
        <w:t>Cuando únicamente</w:t>
      </w:r>
      <w:r w:rsidR="00283100" w:rsidRPr="0073740B">
        <w:rPr>
          <w:rFonts w:ascii="Century Gothic" w:hAnsi="Century Gothic" w:cs="Arial"/>
          <w:lang w:val="es-ES_tradnl"/>
        </w:rPr>
        <w:t xml:space="preserve"> se </w:t>
      </w:r>
      <w:r w:rsidR="00283100" w:rsidRPr="0073740B">
        <w:rPr>
          <w:rFonts w:ascii="Century Gothic" w:hAnsi="Century Gothic" w:cs="Arial"/>
          <w:lang w:val="es-ES_tradnl" w:eastAsia="es-ES_tradnl"/>
        </w:rPr>
        <w:t>requiera utilizar un equipo</w:t>
      </w:r>
      <w:r w:rsidR="00283100" w:rsidRPr="0073740B">
        <w:rPr>
          <w:rFonts w:ascii="Century Gothic" w:hAnsi="Century Gothic" w:cs="Arial"/>
          <w:lang w:val="es-ES_tradnl"/>
        </w:rPr>
        <w:t xml:space="preserve"> con </w:t>
      </w:r>
      <w:r w:rsidR="00283100" w:rsidRPr="0073740B">
        <w:rPr>
          <w:rFonts w:ascii="Century Gothic" w:hAnsi="Century Gothic" w:cs="Arial"/>
          <w:lang w:val="es-ES_tradnl" w:eastAsia="es-ES_tradnl"/>
        </w:rPr>
        <w:t>diferente tecnología</w:t>
      </w:r>
      <w:r w:rsidR="00F97CBB" w:rsidRPr="00185DBF">
        <w:footnoteReference w:id="6"/>
      </w:r>
      <w:r w:rsidR="00283100" w:rsidRPr="0073740B">
        <w:rPr>
          <w:rFonts w:ascii="Century Gothic" w:hAnsi="Century Gothic" w:cs="Arial"/>
          <w:lang w:val="es-ES_tradnl" w:eastAsia="es-ES_tradnl"/>
        </w:rPr>
        <w:t>. En este caso será procedente</w:t>
      </w:r>
      <w:r w:rsidR="00283100" w:rsidRPr="0073740B">
        <w:rPr>
          <w:rFonts w:ascii="Century Gothic" w:hAnsi="Century Gothic" w:cs="Arial"/>
          <w:lang w:val="es-ES_tradnl"/>
        </w:rPr>
        <w:t xml:space="preserve"> el </w:t>
      </w:r>
      <w:r w:rsidR="00283100" w:rsidRPr="0073740B">
        <w:rPr>
          <w:rFonts w:ascii="Century Gothic" w:hAnsi="Century Gothic" w:cs="Arial"/>
          <w:lang w:val="es-ES_tradnl" w:eastAsia="es-ES_tradnl"/>
        </w:rPr>
        <w:t>cobro de los gastos de instalación de dicho equipo y la renta mensual asociada a dicho enlace, de conformidad con los precios y tarifas de la presente Oferta;</w:t>
      </w:r>
      <w:r w:rsidR="001200BA">
        <w:rPr>
          <w:rFonts w:ascii="Century Gothic" w:hAnsi="Century Gothic" w:cs="Arial"/>
          <w:lang w:val="es-ES_tradnl" w:eastAsia="es-ES_tradnl"/>
        </w:rPr>
        <w:t xml:space="preserve"> </w:t>
      </w:r>
      <w:r w:rsidR="001200BA" w:rsidRPr="001200BA">
        <w:rPr>
          <w:rFonts w:ascii="Century Gothic" w:hAnsi="Century Gothic" w:cs="Arial"/>
          <w:lang w:val="es-ES_tradnl" w:eastAsia="es-ES_tradnl"/>
        </w:rPr>
        <w:t>Cuando cambia la tecnología del servicio la infraestructura instalada no es reutilizable y esto contempla equipos en central</w:t>
      </w:r>
      <w:r w:rsidR="001557A9">
        <w:rPr>
          <w:rFonts w:ascii="Century Gothic" w:hAnsi="Century Gothic" w:cs="Arial"/>
          <w:lang w:val="es-ES_tradnl" w:eastAsia="es-ES_tradnl"/>
        </w:rPr>
        <w:t>.</w:t>
      </w:r>
      <w:r w:rsidR="001200BA" w:rsidRPr="001200BA">
        <w:rPr>
          <w:rFonts w:ascii="Century Gothic" w:hAnsi="Century Gothic" w:cs="Arial"/>
          <w:lang w:val="es-ES_tradnl" w:eastAsia="es-ES_tradnl"/>
        </w:rPr>
        <w:t xml:space="preserve"> </w:t>
      </w:r>
    </w:p>
    <w:p w14:paraId="6F4E47E8" w14:textId="77777777" w:rsidR="00283100" w:rsidRDefault="0087203B" w:rsidP="00B777CC">
      <w:pPr>
        <w:autoSpaceDE w:val="0"/>
        <w:autoSpaceDN w:val="0"/>
        <w:spacing w:after="120" w:line="276" w:lineRule="auto"/>
        <w:ind w:left="567" w:right="-94" w:hanging="567"/>
        <w:jc w:val="both"/>
        <w:rPr>
          <w:rFonts w:ascii="Century Gothic" w:hAnsi="Century Gothic" w:cs="Arial"/>
          <w:lang w:val="es-ES_tradnl"/>
        </w:rPr>
      </w:pPr>
      <w:r>
        <w:rPr>
          <w:rFonts w:ascii="Century Gothic" w:hAnsi="Century Gothic" w:cs="Arial"/>
          <w:b/>
          <w:lang w:val="es-ES_tradnl"/>
        </w:rPr>
        <w:t>(</w:t>
      </w:r>
      <w:proofErr w:type="spellStart"/>
      <w:r>
        <w:rPr>
          <w:rFonts w:ascii="Century Gothic" w:hAnsi="Century Gothic" w:cs="Arial"/>
          <w:b/>
          <w:lang w:val="es-ES_tradnl"/>
        </w:rPr>
        <w:t>iii</w:t>
      </w:r>
      <w:proofErr w:type="spellEnd"/>
      <w:r>
        <w:rPr>
          <w:rFonts w:ascii="Century Gothic" w:hAnsi="Century Gothic" w:cs="Arial"/>
          <w:b/>
          <w:lang w:val="es-ES_tradnl"/>
        </w:rPr>
        <w:t>)</w:t>
      </w:r>
      <w:r>
        <w:rPr>
          <w:rFonts w:ascii="Century Gothic" w:hAnsi="Century Gothic" w:cs="Arial"/>
          <w:b/>
          <w:lang w:val="es-ES_tradnl"/>
        </w:rPr>
        <w:tab/>
      </w:r>
      <w:r w:rsidR="00283100" w:rsidRPr="0073740B">
        <w:rPr>
          <w:rFonts w:ascii="Century Gothic" w:hAnsi="Century Gothic" w:cs="Arial"/>
          <w:lang w:val="es-ES_tradnl"/>
        </w:rPr>
        <w:t xml:space="preserve">Si habiendo realizado adecuaciones para la prestación de los Servicios, los costos de tales adecuaciones ya hubieren sido absorbidos por otro </w:t>
      </w:r>
      <w:r w:rsidR="00283100" w:rsidRPr="0073740B">
        <w:rPr>
          <w:rFonts w:ascii="Century Gothic" w:hAnsi="Century Gothic" w:cs="Arial"/>
          <w:lang w:val="es-ES_tradnl" w:eastAsia="es-ES_tradnl"/>
        </w:rPr>
        <w:t>CS</w:t>
      </w:r>
      <w:r w:rsidR="00283100" w:rsidRPr="0073740B">
        <w:rPr>
          <w:rFonts w:ascii="Century Gothic" w:hAnsi="Century Gothic" w:cs="Arial"/>
          <w:lang w:val="es-ES_tradnl"/>
        </w:rPr>
        <w:t>, y</w:t>
      </w:r>
      <w:r w:rsidR="00CA6670">
        <w:rPr>
          <w:rFonts w:ascii="Century Gothic" w:hAnsi="Century Gothic" w:cs="Arial"/>
          <w:lang w:val="es-ES_tradnl"/>
        </w:rPr>
        <w:t>;</w:t>
      </w:r>
    </w:p>
    <w:p w14:paraId="29299003" w14:textId="47F88627" w:rsidR="00283100" w:rsidRDefault="0087203B" w:rsidP="00B777CC">
      <w:pPr>
        <w:autoSpaceDE w:val="0"/>
        <w:autoSpaceDN w:val="0"/>
        <w:spacing w:after="120" w:line="276" w:lineRule="auto"/>
        <w:ind w:left="567" w:right="-96" w:hanging="567"/>
        <w:jc w:val="both"/>
        <w:rPr>
          <w:rFonts w:ascii="Century Gothic" w:hAnsi="Century Gothic" w:cs="Arial"/>
          <w:lang w:val="es-ES_tradnl"/>
        </w:rPr>
      </w:pPr>
      <w:r w:rsidRPr="0073740B">
        <w:rPr>
          <w:rFonts w:ascii="Century Gothic" w:hAnsi="Century Gothic" w:cs="Arial"/>
          <w:b/>
          <w:color w:val="000000"/>
        </w:rPr>
        <w:t>(</w:t>
      </w:r>
      <w:proofErr w:type="spellStart"/>
      <w:r w:rsidRPr="0073740B">
        <w:rPr>
          <w:rFonts w:ascii="Century Gothic" w:hAnsi="Century Gothic" w:cs="Arial"/>
          <w:b/>
          <w:color w:val="000000"/>
        </w:rPr>
        <w:t>iv</w:t>
      </w:r>
      <w:proofErr w:type="spellEnd"/>
      <w:r w:rsidRPr="0073740B">
        <w:rPr>
          <w:rFonts w:ascii="Century Gothic" w:hAnsi="Century Gothic" w:cs="Arial"/>
          <w:b/>
          <w:color w:val="000000"/>
        </w:rPr>
        <w:t>)</w:t>
      </w:r>
      <w:r w:rsidRPr="0073740B">
        <w:rPr>
          <w:rFonts w:ascii="Century Gothic" w:hAnsi="Century Gothic" w:cs="Arial"/>
          <w:b/>
          <w:color w:val="000000"/>
        </w:rPr>
        <w:tab/>
      </w:r>
      <w:r w:rsidR="00283100" w:rsidRPr="0073740B">
        <w:rPr>
          <w:rFonts w:ascii="Century Gothic" w:hAnsi="Century Gothic" w:cs="Arial"/>
          <w:lang w:val="es-ES_tradnl"/>
        </w:rPr>
        <w:t xml:space="preserve"> Si para la prestación de los servicios se requieren elementos de red cuyo costo ya se encuentre incorporado en las tarifas determinadas por el Instituto para el </w:t>
      </w:r>
      <w:r w:rsidR="00283100" w:rsidRPr="0073740B">
        <w:rPr>
          <w:rFonts w:ascii="Century Gothic" w:hAnsi="Century Gothic" w:cs="Arial"/>
          <w:lang w:val="es-ES_tradnl" w:eastAsia="es-ES_tradnl"/>
        </w:rPr>
        <w:t>Servicio</w:t>
      </w:r>
      <w:r w:rsidR="00283100" w:rsidRPr="0073740B">
        <w:rPr>
          <w:rFonts w:ascii="Century Gothic" w:hAnsi="Century Gothic" w:cs="Arial"/>
          <w:lang w:val="es-ES_tradnl"/>
        </w:rPr>
        <w:t xml:space="preserve"> mayorista de </w:t>
      </w:r>
      <w:r w:rsidR="005155FC" w:rsidRPr="0073740B">
        <w:rPr>
          <w:rFonts w:ascii="Century Gothic" w:hAnsi="Century Gothic" w:cs="Arial"/>
          <w:lang w:val="es-ES_tradnl"/>
        </w:rPr>
        <w:t>Enlaces Dedicados</w:t>
      </w:r>
      <w:r w:rsidR="00283100" w:rsidRPr="0073740B">
        <w:rPr>
          <w:rFonts w:ascii="Century Gothic" w:hAnsi="Century Gothic" w:cs="Arial"/>
          <w:lang w:val="es-ES_tradnl"/>
        </w:rPr>
        <w:t>.</w:t>
      </w:r>
    </w:p>
    <w:bookmarkEnd w:id="10"/>
    <w:p w14:paraId="6AEC8A95" w14:textId="77777777" w:rsidR="000C2F61" w:rsidRDefault="000C2F61" w:rsidP="00B777CC">
      <w:pPr>
        <w:autoSpaceDE w:val="0"/>
        <w:autoSpaceDN w:val="0"/>
        <w:spacing w:after="120" w:line="276" w:lineRule="auto"/>
        <w:jc w:val="both"/>
        <w:rPr>
          <w:rFonts w:ascii="Century Gothic" w:hAnsi="Century Gothic" w:cs="Arial"/>
          <w:b/>
          <w:color w:val="000000"/>
        </w:rPr>
      </w:pPr>
    </w:p>
    <w:p w14:paraId="22ECEE3A" w14:textId="5044653C"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2.5.7</w:t>
      </w:r>
      <w:r w:rsidRPr="0073740B">
        <w:rPr>
          <w:rFonts w:ascii="Century Gothic" w:hAnsi="Century Gothic" w:cs="Arial"/>
          <w:color w:val="000000"/>
        </w:rPr>
        <w:t xml:space="preserve"> En esta oferta, los cambios de domicilio, cambios de ubicación y cambios de velocidad representarán una solicitud de alta, por lo que se les dará el tratamiento de una solicitud de alta por el nuevo servicio que sustituirá al anterior y una vez entregado, se aceptará la baja de este último servicio.</w:t>
      </w:r>
    </w:p>
    <w:p w14:paraId="767BDAEB"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088A5DE3" w14:textId="5238EE1B"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2.5.8</w:t>
      </w:r>
      <w:r w:rsidRPr="0073740B">
        <w:rPr>
          <w:rFonts w:ascii="Century Gothic" w:hAnsi="Century Gothic" w:cs="Arial"/>
          <w:color w:val="000000"/>
        </w:rPr>
        <w:t xml:space="preserve"> Los avisos y notificaciones se harán mediante el SEG/SIPO. Solo en el caso de que exista una imposibilidad técnica para realizar los avisos y notificaciones vía SEG/SIPO, </w:t>
      </w:r>
      <w:r w:rsidR="0005545C" w:rsidRPr="0073740B">
        <w:rPr>
          <w:rFonts w:ascii="Century Gothic" w:hAnsi="Century Gothic" w:cs="Arial"/>
          <w:color w:val="000000"/>
        </w:rPr>
        <w:t>ést</w:t>
      </w:r>
      <w:r w:rsidR="0005545C">
        <w:rPr>
          <w:rFonts w:ascii="Century Gothic" w:hAnsi="Century Gothic" w:cs="Arial"/>
          <w:color w:val="000000"/>
        </w:rPr>
        <w:t>os</w:t>
      </w:r>
      <w:r w:rsidR="0005545C" w:rsidRPr="0073740B">
        <w:rPr>
          <w:rFonts w:ascii="Century Gothic" w:hAnsi="Century Gothic" w:cs="Arial"/>
          <w:color w:val="000000"/>
        </w:rPr>
        <w:t xml:space="preserve"> </w:t>
      </w:r>
      <w:r w:rsidRPr="0073740B">
        <w:rPr>
          <w:rFonts w:ascii="Century Gothic" w:hAnsi="Century Gothic" w:cs="Arial"/>
          <w:color w:val="000000"/>
        </w:rPr>
        <w:t>podrá</w:t>
      </w:r>
      <w:r w:rsidR="0005545C">
        <w:rPr>
          <w:rFonts w:ascii="Century Gothic" w:hAnsi="Century Gothic" w:cs="Arial"/>
          <w:color w:val="000000"/>
        </w:rPr>
        <w:t>n</w:t>
      </w:r>
      <w:r w:rsidRPr="0073740B">
        <w:rPr>
          <w:rFonts w:ascii="Century Gothic" w:hAnsi="Century Gothic" w:cs="Arial"/>
          <w:color w:val="000000"/>
        </w:rPr>
        <w:t xml:space="preserve"> llevarse a cabo </w:t>
      </w:r>
      <w:r w:rsidR="00935710">
        <w:rPr>
          <w:rFonts w:ascii="Century Gothic" w:hAnsi="Century Gothic" w:cs="Arial"/>
          <w:color w:val="000000"/>
        </w:rPr>
        <w:t>vía e</w:t>
      </w:r>
      <w:r w:rsidRPr="0073740B">
        <w:rPr>
          <w:rFonts w:ascii="Century Gothic" w:hAnsi="Century Gothic" w:cs="Arial"/>
          <w:color w:val="000000"/>
        </w:rPr>
        <w:t xml:space="preserve">l correo electrónico </w:t>
      </w:r>
      <w:hyperlink r:id="rId16" w:history="1">
        <w:r w:rsidR="0005545C" w:rsidRPr="00E963C7">
          <w:rPr>
            <w:rStyle w:val="Hipervnculo"/>
            <w:rFonts w:ascii="Century Gothic" w:hAnsi="Century Gothic"/>
          </w:rPr>
          <w:t>ORE@rednacional.com</w:t>
        </w:r>
      </w:hyperlink>
      <w:r w:rsidR="0005545C">
        <w:rPr>
          <w:rFonts w:ascii="Century Gothic" w:hAnsi="Century Gothic"/>
        </w:rPr>
        <w:t xml:space="preserve"> </w:t>
      </w:r>
      <w:r w:rsidRPr="0073740B">
        <w:rPr>
          <w:rFonts w:ascii="Century Gothic" w:hAnsi="Century Gothic" w:cs="Arial"/>
          <w:color w:val="000000"/>
        </w:rPr>
        <w:t xml:space="preserve">; una vez habilitado el SEG/SIPO, </w:t>
      </w:r>
      <w:r w:rsidR="00877B4B">
        <w:rPr>
          <w:rFonts w:ascii="Century Gothic" w:hAnsi="Century Gothic" w:cs="Arial"/>
          <w:color w:val="000000"/>
        </w:rPr>
        <w:t>Red Nacional/Red Noroeste</w:t>
      </w:r>
      <w:r w:rsidRPr="0073740B">
        <w:rPr>
          <w:rFonts w:ascii="Century Gothic" w:hAnsi="Century Gothic" w:cs="Arial"/>
          <w:color w:val="000000"/>
        </w:rPr>
        <w:t xml:space="preserve"> deberá garantizar que se pueda dar continuidad al procedimiento correspondiente a través de dicho sistema.</w:t>
      </w:r>
    </w:p>
    <w:p w14:paraId="3F409253"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2B3A5138"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2.6 Operación y mantenimiento.</w:t>
      </w:r>
    </w:p>
    <w:p w14:paraId="774AADBA" w14:textId="77777777" w:rsidR="00283100"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2.6.1</w:t>
      </w:r>
      <w:r w:rsidRPr="0073740B">
        <w:rPr>
          <w:rFonts w:ascii="Century Gothic" w:hAnsi="Century Gothic" w:cs="Arial"/>
          <w:color w:val="000000"/>
        </w:rPr>
        <w:t xml:space="preserve"> La operación y mantenimiento de los Servicios, será responsabilidad de </w:t>
      </w:r>
      <w:r w:rsidR="00877B4B">
        <w:rPr>
          <w:rFonts w:ascii="Century Gothic" w:hAnsi="Century Gothic" w:cs="Arial"/>
          <w:color w:val="000000"/>
        </w:rPr>
        <w:t>Red Nacional/Red Noroeste</w:t>
      </w:r>
      <w:r w:rsidRPr="0073740B">
        <w:rPr>
          <w:rFonts w:ascii="Century Gothic" w:hAnsi="Century Gothic" w:cs="Arial"/>
          <w:color w:val="000000"/>
        </w:rPr>
        <w:t xml:space="preserve"> a partir de la fecha de entrega y recepción de los mismos, fecha que será considerada en este documento para el inicio de la facturación correspondiente.</w:t>
      </w:r>
    </w:p>
    <w:p w14:paraId="06F7B75A" w14:textId="1FC2D0C7" w:rsidR="000205BC" w:rsidRDefault="000205BC" w:rsidP="000205BC">
      <w:pPr>
        <w:autoSpaceDE w:val="0"/>
        <w:autoSpaceDN w:val="0"/>
        <w:spacing w:after="120" w:line="276" w:lineRule="auto"/>
        <w:jc w:val="both"/>
        <w:rPr>
          <w:rFonts w:ascii="Century Gothic" w:hAnsi="Century Gothic" w:cs="Arial"/>
          <w:color w:val="000000"/>
        </w:rPr>
      </w:pPr>
      <w:bookmarkStart w:id="11" w:name="_Hlk109640593"/>
      <w:r>
        <w:rPr>
          <w:rFonts w:ascii="Century Gothic" w:hAnsi="Century Gothic" w:cs="Arial"/>
          <w:color w:val="000000"/>
        </w:rPr>
        <w:t>2.6.1.</w:t>
      </w:r>
      <w:r w:rsidR="00597520">
        <w:rPr>
          <w:rFonts w:ascii="Century Gothic" w:hAnsi="Century Gothic" w:cs="Arial"/>
          <w:color w:val="000000"/>
        </w:rPr>
        <w:t>1</w:t>
      </w:r>
      <w:r>
        <w:rPr>
          <w:rFonts w:ascii="Century Gothic" w:hAnsi="Century Gothic" w:cs="Arial"/>
          <w:color w:val="000000"/>
        </w:rPr>
        <w:t xml:space="preserve"> </w:t>
      </w:r>
      <w:r w:rsidRPr="0073740B">
        <w:rPr>
          <w:rFonts w:ascii="Century Gothic" w:hAnsi="Century Gothic" w:cs="Arial"/>
          <w:color w:val="000000"/>
        </w:rPr>
        <w:t xml:space="preserve">Para el caso de que sea necesario validar la </w:t>
      </w:r>
      <w:r>
        <w:rPr>
          <w:rFonts w:ascii="Century Gothic" w:hAnsi="Century Gothic" w:cs="Arial"/>
          <w:color w:val="000000"/>
        </w:rPr>
        <w:t>atención de incidentes</w:t>
      </w:r>
      <w:r w:rsidRPr="0073740B">
        <w:rPr>
          <w:rFonts w:ascii="Century Gothic" w:hAnsi="Century Gothic" w:cs="Arial"/>
          <w:color w:val="000000"/>
        </w:rPr>
        <w:t xml:space="preserve"> del Servicio directamente con el </w:t>
      </w:r>
      <w:r w:rsidR="000E5D75">
        <w:rPr>
          <w:rFonts w:ascii="Century Gothic" w:hAnsi="Century Gothic" w:cs="Arial"/>
          <w:color w:val="000000"/>
        </w:rPr>
        <w:t>c</w:t>
      </w:r>
      <w:r w:rsidRPr="0073740B">
        <w:rPr>
          <w:rFonts w:ascii="Century Gothic" w:hAnsi="Century Gothic" w:cs="Arial"/>
          <w:color w:val="000000"/>
        </w:rPr>
        <w:t xml:space="preserve">liente, previo </w:t>
      </w:r>
      <w:r>
        <w:rPr>
          <w:rFonts w:ascii="Century Gothic" w:hAnsi="Century Gothic" w:cs="Arial"/>
          <w:color w:val="000000"/>
        </w:rPr>
        <w:t>a</w:t>
      </w:r>
      <w:r w:rsidRPr="0073740B">
        <w:rPr>
          <w:rFonts w:ascii="Century Gothic" w:hAnsi="Century Gothic" w:cs="Arial"/>
          <w:color w:val="000000"/>
        </w:rPr>
        <w:t xml:space="preserve">cuerdo y </w:t>
      </w:r>
      <w:r>
        <w:rPr>
          <w:rFonts w:ascii="Century Gothic" w:hAnsi="Century Gothic" w:cs="Arial"/>
          <w:color w:val="000000"/>
        </w:rPr>
        <w:t>a</w:t>
      </w:r>
      <w:r w:rsidRPr="0073740B">
        <w:rPr>
          <w:rFonts w:ascii="Century Gothic" w:hAnsi="Century Gothic" w:cs="Arial"/>
          <w:color w:val="000000"/>
        </w:rPr>
        <w:t xml:space="preserve">utorización del CS, </w:t>
      </w:r>
      <w:r>
        <w:rPr>
          <w:rFonts w:ascii="Century Gothic" w:hAnsi="Century Gothic" w:cs="Arial"/>
          <w:color w:val="000000"/>
        </w:rPr>
        <w:t>Red Nacional/Red Noroeste</w:t>
      </w:r>
      <w:r w:rsidRPr="0073740B">
        <w:rPr>
          <w:rFonts w:ascii="Century Gothic" w:hAnsi="Century Gothic" w:cs="Arial"/>
          <w:color w:val="000000"/>
        </w:rPr>
        <w:t xml:space="preserve"> podrá ponerse en contacto con el </w:t>
      </w:r>
      <w:r w:rsidR="000E5D75">
        <w:rPr>
          <w:rFonts w:ascii="Century Gothic" w:hAnsi="Century Gothic" w:cs="Arial"/>
          <w:color w:val="000000"/>
        </w:rPr>
        <w:t>c</w:t>
      </w:r>
      <w:r w:rsidRPr="0073740B">
        <w:rPr>
          <w:rFonts w:ascii="Century Gothic" w:hAnsi="Century Gothic" w:cs="Arial"/>
          <w:color w:val="000000"/>
        </w:rPr>
        <w:t xml:space="preserve">liente del CS para validar </w:t>
      </w:r>
      <w:r>
        <w:rPr>
          <w:rFonts w:ascii="Century Gothic" w:hAnsi="Century Gothic" w:cs="Arial"/>
          <w:color w:val="000000"/>
        </w:rPr>
        <w:t xml:space="preserve">las soluciones implementadas, </w:t>
      </w:r>
      <w:r w:rsidRPr="00205563">
        <w:rPr>
          <w:rFonts w:ascii="Century Gothic" w:hAnsi="Century Gothic" w:cs="Arial"/>
          <w:color w:val="000000"/>
        </w:rPr>
        <w:t xml:space="preserve">pruebas en conjunto o cualquier otra interacción requerida para garantizar oportunamente la reparaciones del </w:t>
      </w:r>
      <w:r w:rsidR="000E5D75">
        <w:rPr>
          <w:rFonts w:ascii="Century Gothic" w:hAnsi="Century Gothic" w:cs="Arial"/>
          <w:color w:val="000000"/>
        </w:rPr>
        <w:t>S</w:t>
      </w:r>
      <w:r w:rsidRPr="0073740B">
        <w:rPr>
          <w:rFonts w:ascii="Century Gothic" w:hAnsi="Century Gothic" w:cs="Arial"/>
          <w:color w:val="000000"/>
        </w:rPr>
        <w:t xml:space="preserve">ervicio, en cuyo caso el CS podrá decidir si autoriza que el </w:t>
      </w:r>
      <w:r w:rsidR="000E5D75">
        <w:rPr>
          <w:rFonts w:ascii="Century Gothic" w:hAnsi="Century Gothic" w:cs="Arial"/>
          <w:color w:val="000000"/>
        </w:rPr>
        <w:t>c</w:t>
      </w:r>
      <w:r w:rsidRPr="0073740B">
        <w:rPr>
          <w:rFonts w:ascii="Century Gothic" w:hAnsi="Century Gothic" w:cs="Arial"/>
          <w:color w:val="000000"/>
        </w:rPr>
        <w:t>liente firme el Acta de Aceptación, en caso contrario</w:t>
      </w:r>
      <w:r w:rsidR="00834D3A">
        <w:rPr>
          <w:rFonts w:ascii="Century Gothic" w:hAnsi="Century Gothic" w:cs="Arial"/>
          <w:color w:val="000000"/>
        </w:rPr>
        <w:t>,</w:t>
      </w:r>
      <w:r w:rsidRPr="0073740B">
        <w:rPr>
          <w:rFonts w:ascii="Century Gothic" w:hAnsi="Century Gothic" w:cs="Arial"/>
          <w:color w:val="000000"/>
        </w:rPr>
        <w:t xml:space="preserve"> el CS deberá ser el responsable de Firmar el Acta de Aceptación, </w:t>
      </w:r>
      <w:r w:rsidR="00834D3A">
        <w:rPr>
          <w:rFonts w:ascii="Century Gothic" w:hAnsi="Century Gothic" w:cs="Arial"/>
          <w:color w:val="000000"/>
        </w:rPr>
        <w:t xml:space="preserve">enviar el </w:t>
      </w:r>
      <w:r w:rsidRPr="0073740B">
        <w:rPr>
          <w:rFonts w:ascii="Century Gothic" w:hAnsi="Century Gothic" w:cs="Arial"/>
          <w:color w:val="000000"/>
        </w:rPr>
        <w:t>correo electrónico u otro medio fehaciente en el SEG/SIPO una vez que haya sido</w:t>
      </w:r>
      <w:r w:rsidR="00205563">
        <w:rPr>
          <w:rFonts w:ascii="Century Gothic" w:hAnsi="Century Gothic" w:cs="Arial"/>
          <w:color w:val="000000"/>
        </w:rPr>
        <w:t xml:space="preserve"> reparado el servicio reportado.</w:t>
      </w:r>
    </w:p>
    <w:bookmarkEnd w:id="11"/>
    <w:p w14:paraId="68B9DA1C" w14:textId="2296C89A" w:rsidR="00DA4A04" w:rsidRPr="007D2217" w:rsidRDefault="00DA4A04" w:rsidP="00DA4A04">
      <w:pPr>
        <w:pStyle w:val="IFTnormal"/>
        <w:spacing w:after="120" w:line="264" w:lineRule="auto"/>
        <w:rPr>
          <w:rFonts w:ascii="Century Gothic" w:hAnsi="Century Gothic"/>
        </w:rPr>
      </w:pPr>
      <w:r w:rsidRPr="000518B3">
        <w:rPr>
          <w:rFonts w:ascii="Century Gothic" w:hAnsi="Century Gothic"/>
        </w:rPr>
        <w:t xml:space="preserve">En este sentido, el CS deberá manifestar su consentimiento o rechazo para la realización de esta actividad, </w:t>
      </w:r>
      <w:r w:rsidRPr="009F612D">
        <w:rPr>
          <w:rFonts w:ascii="Century Gothic" w:hAnsi="Century Gothic"/>
        </w:rPr>
        <w:t>mediante el</w:t>
      </w:r>
      <w:r w:rsidRPr="000518B3">
        <w:rPr>
          <w:rFonts w:ascii="Century Gothic" w:hAnsi="Century Gothic"/>
        </w:rPr>
        <w:t xml:space="preserve"> llenado del formato </w:t>
      </w:r>
      <w:r w:rsidRPr="009F612D">
        <w:rPr>
          <w:rFonts w:ascii="Century Gothic" w:hAnsi="Century Gothic"/>
        </w:rPr>
        <w:t>que se adjunta a la presente Oferta como</w:t>
      </w:r>
      <w:r w:rsidRPr="000518B3">
        <w:rPr>
          <w:rFonts w:ascii="Century Gothic" w:hAnsi="Century Gothic"/>
        </w:rPr>
        <w:t xml:space="preserve"> “Anexo B-1”.</w:t>
      </w:r>
    </w:p>
    <w:p w14:paraId="206B072A" w14:textId="26D4A153" w:rsidR="00171628" w:rsidRPr="0073740B" w:rsidRDefault="00171628" w:rsidP="000205BC">
      <w:pPr>
        <w:autoSpaceDE w:val="0"/>
        <w:autoSpaceDN w:val="0"/>
        <w:spacing w:after="120" w:line="276" w:lineRule="auto"/>
        <w:jc w:val="both"/>
        <w:rPr>
          <w:rFonts w:ascii="Century Gothic" w:hAnsi="Century Gothic" w:cs="Arial"/>
          <w:color w:val="000000"/>
        </w:rPr>
      </w:pPr>
    </w:p>
    <w:p w14:paraId="6841B80E" w14:textId="77777777" w:rsidR="00283100" w:rsidRPr="00503C0C" w:rsidRDefault="00283100" w:rsidP="00B777CC">
      <w:pPr>
        <w:autoSpaceDE w:val="0"/>
        <w:autoSpaceDN w:val="0"/>
        <w:spacing w:after="120" w:line="276" w:lineRule="auto"/>
        <w:jc w:val="both"/>
        <w:rPr>
          <w:rFonts w:ascii="Century Gothic" w:hAnsi="Century Gothic" w:cs="Arial"/>
          <w:color w:val="000000"/>
          <w:sz w:val="18"/>
          <w:szCs w:val="18"/>
        </w:rPr>
      </w:pPr>
    </w:p>
    <w:p w14:paraId="3C3EF26A" w14:textId="77777777" w:rsidR="00283100" w:rsidRPr="0073740B" w:rsidRDefault="00283100" w:rsidP="00EB031C">
      <w:pPr>
        <w:widowControl w:val="0"/>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2.6.2</w:t>
      </w:r>
      <w:r w:rsidRPr="0073740B">
        <w:rPr>
          <w:rFonts w:ascii="Century Gothic" w:hAnsi="Century Gothic" w:cs="Arial"/>
          <w:color w:val="000000"/>
        </w:rPr>
        <w:t xml:space="preserve"> Los reportes de afectaciones que pudieran ocurrir en la prestación de los Enlaces Dedicados y de Interconexión deberán presentarse mediante el SEG/SIPO o a través de llamada telefónica al CAO de </w:t>
      </w:r>
      <w:r w:rsidR="00877B4B">
        <w:rPr>
          <w:rFonts w:ascii="Century Gothic" w:hAnsi="Century Gothic" w:cs="Arial"/>
          <w:color w:val="000000"/>
        </w:rPr>
        <w:t>Red Nacional/Red Noroeste</w:t>
      </w:r>
      <w:r w:rsidRPr="0073740B">
        <w:rPr>
          <w:rFonts w:ascii="Century Gothic" w:hAnsi="Century Gothic" w:cs="Arial"/>
          <w:color w:val="000000"/>
        </w:rPr>
        <w:t xml:space="preserve">, en el entendido de que todos y cada uno de dichos reportes de afectaciones deberán quedar igualmente registrados en el SEG/SIPO en un plazo máximo de 2 (dos) días hábiles. </w:t>
      </w:r>
      <w:r w:rsidR="00CA6670">
        <w:rPr>
          <w:rFonts w:ascii="Century Gothic" w:hAnsi="Century Gothic" w:cs="Arial"/>
          <w:color w:val="000000"/>
        </w:rPr>
        <w:t>D</w:t>
      </w:r>
      <w:r w:rsidRPr="0073740B">
        <w:rPr>
          <w:rFonts w:ascii="Century Gothic" w:hAnsi="Century Gothic" w:cs="Arial"/>
          <w:color w:val="000000"/>
        </w:rPr>
        <w:t>ichos canales se mantendrán operando las 24 (veinticuatro) horas del día, los 7 (siete) días de la semana.</w:t>
      </w:r>
    </w:p>
    <w:p w14:paraId="55E6939D" w14:textId="48704E20" w:rsidR="00283100"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En relación con las afectaciones que pudieran ocurrir con el Servicio de Arrendamiento de Enlaces Dedicados y de Interconexión, </w:t>
      </w:r>
      <w:r w:rsidR="00877B4B">
        <w:rPr>
          <w:rFonts w:ascii="Century Gothic" w:hAnsi="Century Gothic" w:cs="Arial"/>
          <w:color w:val="000000"/>
        </w:rPr>
        <w:t>Red Nacional/Red Noroeste</w:t>
      </w:r>
      <w:r w:rsidRPr="0073740B">
        <w:rPr>
          <w:rFonts w:ascii="Century Gothic" w:hAnsi="Century Gothic" w:cs="Arial"/>
          <w:color w:val="000000"/>
        </w:rPr>
        <w:t xml:space="preserve"> se compromete a solucionarlos considerando su ubicación y gravedad, contados a partir de la debida y formal notificación a </w:t>
      </w:r>
      <w:r w:rsidR="00877B4B">
        <w:rPr>
          <w:rFonts w:ascii="Century Gothic" w:hAnsi="Century Gothic" w:cs="Arial"/>
          <w:color w:val="000000"/>
        </w:rPr>
        <w:t>Red Nacional/Red Noroeste</w:t>
      </w:r>
      <w:r w:rsidRPr="0073740B">
        <w:rPr>
          <w:rFonts w:ascii="Century Gothic" w:hAnsi="Century Gothic" w:cs="Arial"/>
          <w:color w:val="000000"/>
        </w:rPr>
        <w:t>, de conformidad con los siguientes plazos:</w:t>
      </w:r>
    </w:p>
    <w:p w14:paraId="44CE0B46" w14:textId="77777777" w:rsidR="00D828E5" w:rsidRDefault="00D828E5" w:rsidP="00B777CC">
      <w:pPr>
        <w:autoSpaceDE w:val="0"/>
        <w:autoSpaceDN w:val="0"/>
        <w:spacing w:after="120" w:line="276" w:lineRule="auto"/>
        <w:jc w:val="both"/>
        <w:rPr>
          <w:rFonts w:ascii="Century Gothic" w:hAnsi="Century Gothic" w:cs="Arial"/>
          <w:color w:val="000000"/>
        </w:rPr>
      </w:pPr>
    </w:p>
    <w:tbl>
      <w:tblPr>
        <w:tblW w:w="8942" w:type="dxa"/>
        <w:jc w:val="center"/>
        <w:tblCellMar>
          <w:left w:w="0" w:type="dxa"/>
          <w:right w:w="0" w:type="dxa"/>
        </w:tblCellMar>
        <w:tblLook w:val="04A0" w:firstRow="1" w:lastRow="0" w:firstColumn="1" w:lastColumn="0" w:noHBand="0" w:noVBand="1"/>
      </w:tblPr>
      <w:tblGrid>
        <w:gridCol w:w="2138"/>
        <w:gridCol w:w="2268"/>
        <w:gridCol w:w="2268"/>
        <w:gridCol w:w="2268"/>
      </w:tblGrid>
      <w:tr w:rsidR="00D828E5" w:rsidRPr="00A16600" w14:paraId="6C358ED9" w14:textId="77777777" w:rsidTr="00D828E5">
        <w:trPr>
          <w:trHeight w:val="249"/>
          <w:jc w:val="center"/>
        </w:trPr>
        <w:tc>
          <w:tcPr>
            <w:tcW w:w="8942"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54C59F89" w14:textId="77777777" w:rsidR="00D828E5" w:rsidRDefault="00D828E5" w:rsidP="00D828E5">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Pr="00A16600">
              <w:rPr>
                <w:rFonts w:ascii="Century Gothic" w:hAnsi="Century Gothic" w:cs="Arial"/>
                <w:b/>
                <w:bCs/>
                <w:color w:val="FFFFFF"/>
                <w:sz w:val="20"/>
                <w:szCs w:val="20"/>
              </w:rPr>
              <w:t xml:space="preserve"> </w:t>
            </w:r>
            <w:r>
              <w:rPr>
                <w:rFonts w:ascii="Century Gothic" w:hAnsi="Century Gothic" w:cs="Arial"/>
                <w:b/>
                <w:bCs/>
                <w:color w:val="FFFFFF"/>
                <w:sz w:val="20"/>
                <w:szCs w:val="20"/>
              </w:rPr>
              <w:t>TDM</w:t>
            </w:r>
          </w:p>
          <w:p w14:paraId="0F989916" w14:textId="4A8F8949" w:rsidR="00D828E5" w:rsidRPr="00A16600" w:rsidRDefault="00D828E5" w:rsidP="00D828E5">
            <w:pPr>
              <w:spacing w:after="0" w:line="276" w:lineRule="auto"/>
              <w:jc w:val="center"/>
              <w:rPr>
                <w:rFonts w:ascii="Century Gothic" w:hAnsi="Century Gothic" w:cs="Arial"/>
                <w:b/>
                <w:color w:val="FFFFFF"/>
                <w:sz w:val="20"/>
                <w:szCs w:val="20"/>
              </w:rPr>
            </w:pPr>
            <w:r w:rsidRPr="00134D89">
              <w:rPr>
                <w:rFonts w:ascii="Century Gothic" w:hAnsi="Century Gothic" w:cs="Arial"/>
                <w:b/>
                <w:color w:val="FFFFFF"/>
                <w:sz w:val="20"/>
                <w:szCs w:val="20"/>
              </w:rPr>
              <w:t xml:space="preserve">Enlaces </w:t>
            </w:r>
            <w:r w:rsidR="005155FC" w:rsidRPr="00134D89">
              <w:rPr>
                <w:rFonts w:ascii="Century Gothic" w:hAnsi="Century Gothic" w:cs="Arial"/>
                <w:b/>
                <w:color w:val="FFFFFF"/>
                <w:sz w:val="20"/>
                <w:szCs w:val="20"/>
              </w:rPr>
              <w:t>Dedicados</w:t>
            </w:r>
            <w:r w:rsidRPr="00134D89">
              <w:rPr>
                <w:rFonts w:ascii="Century Gothic" w:hAnsi="Century Gothic" w:cs="Arial"/>
                <w:b/>
                <w:color w:val="FFFFFF"/>
                <w:sz w:val="20"/>
                <w:szCs w:val="20"/>
              </w:rPr>
              <w:t xml:space="preserve"> locales</w:t>
            </w:r>
          </w:p>
        </w:tc>
      </w:tr>
      <w:tr w:rsidR="00D828E5" w:rsidRPr="00A16600" w14:paraId="12E53E52" w14:textId="77777777" w:rsidTr="00D828E5">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5DB5FAF7" w14:textId="77777777" w:rsidR="00D828E5" w:rsidRPr="00A16600" w:rsidRDefault="00D828E5" w:rsidP="00D828E5">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2969B15F" w14:textId="10D7783A" w:rsidR="00D828E5" w:rsidRPr="00A16600" w:rsidRDefault="00D828E5" w:rsidP="00D828E5">
            <w:pPr>
              <w:spacing w:after="0" w:line="276" w:lineRule="auto"/>
              <w:jc w:val="center"/>
              <w:rPr>
                <w:rFonts w:ascii="Century Gothic" w:hAnsi="Century Gothic" w:cs="Arial"/>
                <w:color w:val="FFFFFF"/>
                <w:sz w:val="20"/>
                <w:szCs w:val="20"/>
              </w:rPr>
            </w:pPr>
            <w:proofErr w:type="gramStart"/>
            <w:r>
              <w:rPr>
                <w:rFonts w:ascii="Century Gothic" w:hAnsi="Century Gothic" w:cs="Arial"/>
                <w:b/>
                <w:bCs/>
                <w:color w:val="FFFFFF"/>
                <w:sz w:val="20"/>
                <w:szCs w:val="20"/>
              </w:rPr>
              <w:t>El  80</w:t>
            </w:r>
            <w:proofErr w:type="gramEnd"/>
            <w:r>
              <w:rPr>
                <w:rFonts w:ascii="Century Gothic" w:hAnsi="Century Gothic" w:cs="Arial"/>
                <w:b/>
                <w:bCs/>
                <w:color w:val="FFFFFF"/>
                <w:sz w:val="20"/>
                <w:szCs w:val="20"/>
              </w:rPr>
              <w:t>%</w:t>
            </w:r>
          </w:p>
        </w:tc>
        <w:tc>
          <w:tcPr>
            <w:tcW w:w="2268" w:type="dxa"/>
            <w:tcBorders>
              <w:top w:val="nil"/>
              <w:left w:val="nil"/>
              <w:bottom w:val="single" w:sz="8" w:space="0" w:color="auto"/>
              <w:right w:val="single" w:sz="8" w:space="0" w:color="auto"/>
            </w:tcBorders>
            <w:shd w:val="clear" w:color="auto" w:fill="009AD9"/>
          </w:tcPr>
          <w:p w14:paraId="56C6429B" w14:textId="04D064A8" w:rsidR="00D828E5" w:rsidRPr="00A16600" w:rsidRDefault="00D828E5" w:rsidP="00D828E5">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   hasta el 95%</w:t>
            </w:r>
          </w:p>
        </w:tc>
        <w:tc>
          <w:tcPr>
            <w:tcW w:w="2268" w:type="dxa"/>
            <w:tcBorders>
              <w:top w:val="nil"/>
              <w:left w:val="nil"/>
              <w:bottom w:val="single" w:sz="8" w:space="0" w:color="auto"/>
              <w:right w:val="single" w:sz="8" w:space="0" w:color="auto"/>
            </w:tcBorders>
            <w:shd w:val="clear" w:color="auto" w:fill="009AD9"/>
          </w:tcPr>
          <w:p w14:paraId="0EF61DE3" w14:textId="5DE0574C" w:rsidR="00D828E5" w:rsidRPr="00A16600" w:rsidRDefault="00D828E5" w:rsidP="00D828E5">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 100%</w:t>
            </w:r>
          </w:p>
        </w:tc>
      </w:tr>
      <w:tr w:rsidR="00D828E5" w:rsidRPr="00CA0C8A" w14:paraId="02A9D52E" w14:textId="77777777" w:rsidTr="00D828E5">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7F9493BF" w14:textId="77777777" w:rsidR="00D828E5" w:rsidRPr="00322DB4" w:rsidRDefault="00D828E5" w:rsidP="00D828E5">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1F4FCED" w14:textId="7217F98F" w:rsidR="00D828E5" w:rsidRPr="00CA0C8A" w:rsidRDefault="00D828E5">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sidR="002B7483">
              <w:rPr>
                <w:rFonts w:ascii="Century Gothic" w:hAnsi="Century Gothic" w:cs="Arial"/>
                <w:color w:val="000000"/>
                <w:sz w:val="20"/>
                <w:szCs w:val="20"/>
              </w:rPr>
              <w:t>12</w:t>
            </w:r>
            <w:r>
              <w:rPr>
                <w:rFonts w:ascii="Century Gothic" w:hAnsi="Century Gothic" w:cs="Arial"/>
                <w:color w:val="000000"/>
                <w:sz w:val="20"/>
                <w:szCs w:val="20"/>
              </w:rPr>
              <w:t xml:space="preserve">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2E97D15D" w14:textId="21035E42" w:rsidR="00D828E5" w:rsidRPr="009A409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00D828E5" w:rsidRPr="009A409A">
              <w:rPr>
                <w:rFonts w:ascii="Century Gothic" w:hAnsi="Century Gothic" w:cs="Arial"/>
                <w:color w:val="000000"/>
                <w:sz w:val="20"/>
                <w:szCs w:val="20"/>
              </w:rPr>
              <w:t xml:space="preserve"> horas</w:t>
            </w:r>
          </w:p>
        </w:tc>
        <w:tc>
          <w:tcPr>
            <w:tcW w:w="2268" w:type="dxa"/>
            <w:tcBorders>
              <w:top w:val="nil"/>
              <w:left w:val="nil"/>
              <w:bottom w:val="single" w:sz="8" w:space="0" w:color="auto"/>
              <w:right w:val="single" w:sz="8" w:space="0" w:color="auto"/>
            </w:tcBorders>
            <w:vAlign w:val="bottom"/>
          </w:tcPr>
          <w:p w14:paraId="11479849" w14:textId="57EA2FC0" w:rsidR="00D828E5" w:rsidRPr="009A409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48</w:t>
            </w:r>
            <w:r w:rsidR="00D828E5" w:rsidRPr="009A409A">
              <w:rPr>
                <w:rFonts w:ascii="Century Gothic" w:hAnsi="Century Gothic" w:cs="Arial"/>
                <w:color w:val="000000"/>
                <w:sz w:val="20"/>
                <w:szCs w:val="20"/>
              </w:rPr>
              <w:t xml:space="preserve"> horas</w:t>
            </w:r>
          </w:p>
        </w:tc>
      </w:tr>
      <w:tr w:rsidR="00D828E5" w:rsidRPr="00CA0C8A" w14:paraId="5A951806" w14:textId="77777777" w:rsidTr="00D828E5">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48640314" w14:textId="77777777" w:rsidR="00D828E5" w:rsidRPr="00322DB4" w:rsidRDefault="00D828E5" w:rsidP="00D828E5">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3FD6E70A" w14:textId="243A3359" w:rsidR="00D828E5" w:rsidRPr="00CA0C8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00D828E5" w:rsidRPr="00CA0C8A">
              <w:rPr>
                <w:rFonts w:ascii="Century Gothic" w:hAnsi="Century Gothic" w:cs="Arial"/>
                <w:color w:val="000000"/>
                <w:sz w:val="20"/>
                <w:szCs w:val="20"/>
              </w:rPr>
              <w:t xml:space="preserve"> horas</w:t>
            </w:r>
          </w:p>
        </w:tc>
        <w:tc>
          <w:tcPr>
            <w:tcW w:w="2268" w:type="dxa"/>
            <w:tcBorders>
              <w:top w:val="nil"/>
              <w:left w:val="nil"/>
              <w:bottom w:val="single" w:sz="4" w:space="0" w:color="auto"/>
              <w:right w:val="single" w:sz="8" w:space="0" w:color="auto"/>
            </w:tcBorders>
            <w:vAlign w:val="bottom"/>
          </w:tcPr>
          <w:p w14:paraId="326A5422" w14:textId="4963EEF2" w:rsidR="00D828E5" w:rsidRPr="00CA0C8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32</w:t>
            </w:r>
            <w:r w:rsidR="00D828E5" w:rsidRPr="009A409A">
              <w:rPr>
                <w:rFonts w:ascii="Century Gothic" w:hAnsi="Century Gothic" w:cs="Arial"/>
                <w:color w:val="000000"/>
                <w:sz w:val="20"/>
                <w:szCs w:val="20"/>
              </w:rPr>
              <w:t xml:space="preserve"> horas</w:t>
            </w:r>
          </w:p>
        </w:tc>
        <w:tc>
          <w:tcPr>
            <w:tcW w:w="2268" w:type="dxa"/>
            <w:tcBorders>
              <w:top w:val="nil"/>
              <w:left w:val="nil"/>
              <w:bottom w:val="single" w:sz="4" w:space="0" w:color="auto"/>
              <w:right w:val="single" w:sz="8" w:space="0" w:color="auto"/>
            </w:tcBorders>
            <w:vAlign w:val="bottom"/>
          </w:tcPr>
          <w:p w14:paraId="342A6C9A" w14:textId="3F24BD28" w:rsidR="00D828E5" w:rsidRPr="00CA0C8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00D828E5" w:rsidRPr="009A409A">
              <w:rPr>
                <w:rFonts w:ascii="Century Gothic" w:hAnsi="Century Gothic" w:cs="Arial"/>
                <w:color w:val="000000"/>
                <w:sz w:val="20"/>
                <w:szCs w:val="20"/>
              </w:rPr>
              <w:t xml:space="preserve"> horas</w:t>
            </w:r>
          </w:p>
        </w:tc>
      </w:tr>
      <w:tr w:rsidR="00D828E5" w:rsidRPr="00CA0C8A" w14:paraId="2D154F69" w14:textId="77777777" w:rsidTr="00D828E5">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24C79458" w14:textId="77777777" w:rsidR="00D828E5" w:rsidRPr="00322DB4" w:rsidRDefault="00D828E5" w:rsidP="00D828E5">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1792B89B" w14:textId="71626255" w:rsidR="00D828E5" w:rsidRPr="00CA0C8A" w:rsidRDefault="00D828E5">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sidR="002B7483">
              <w:rPr>
                <w:rFonts w:ascii="Century Gothic" w:hAnsi="Century Gothic" w:cs="Arial"/>
                <w:color w:val="000000"/>
                <w:sz w:val="20"/>
                <w:szCs w:val="20"/>
              </w:rPr>
              <w:t>48</w:t>
            </w:r>
            <w:r>
              <w:rPr>
                <w:rFonts w:ascii="Century Gothic" w:hAnsi="Century Gothic" w:cs="Arial"/>
                <w:color w:val="000000"/>
                <w:sz w:val="20"/>
                <w:szCs w:val="20"/>
              </w:rPr>
              <w:t xml:space="preserve">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72C0D478" w14:textId="24C6D8F8" w:rsidR="00D828E5" w:rsidRPr="009A409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00D828E5" w:rsidRPr="009A409A">
              <w:rPr>
                <w:rFonts w:ascii="Century Gothic" w:hAnsi="Century Gothic" w:cs="Arial"/>
                <w:color w:val="000000"/>
                <w:sz w:val="20"/>
                <w:szCs w:val="20"/>
              </w:rPr>
              <w:t xml:space="preserve"> horas</w:t>
            </w:r>
          </w:p>
        </w:tc>
        <w:tc>
          <w:tcPr>
            <w:tcW w:w="2268" w:type="dxa"/>
            <w:tcBorders>
              <w:top w:val="single" w:sz="4" w:space="0" w:color="auto"/>
              <w:left w:val="nil"/>
              <w:bottom w:val="single" w:sz="8" w:space="0" w:color="auto"/>
              <w:right w:val="single" w:sz="8" w:space="0" w:color="auto"/>
            </w:tcBorders>
            <w:vAlign w:val="bottom"/>
          </w:tcPr>
          <w:p w14:paraId="6AA3E857" w14:textId="3C93A673" w:rsidR="00D828E5" w:rsidRPr="009A409A" w:rsidRDefault="002B7483" w:rsidP="00D828E5">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144</w:t>
            </w:r>
            <w:r w:rsidR="00D828E5" w:rsidRPr="009A409A">
              <w:rPr>
                <w:rFonts w:ascii="Century Gothic" w:hAnsi="Century Gothic" w:cs="Arial"/>
                <w:color w:val="000000"/>
                <w:sz w:val="20"/>
                <w:szCs w:val="20"/>
              </w:rPr>
              <w:t xml:space="preserve"> horas</w:t>
            </w:r>
          </w:p>
        </w:tc>
      </w:tr>
    </w:tbl>
    <w:p w14:paraId="08E68C14" w14:textId="0E471C74" w:rsidR="00D828E5" w:rsidRDefault="00D828E5" w:rsidP="00B777CC">
      <w:pPr>
        <w:autoSpaceDE w:val="0"/>
        <w:autoSpaceDN w:val="0"/>
        <w:spacing w:after="120" w:line="276" w:lineRule="auto"/>
        <w:jc w:val="both"/>
        <w:rPr>
          <w:rFonts w:ascii="Century Gothic" w:hAnsi="Century Gothic" w:cs="Arial"/>
          <w:color w:val="000000"/>
        </w:rPr>
      </w:pPr>
    </w:p>
    <w:p w14:paraId="4D1FFB08" w14:textId="4D40520E" w:rsidR="00CF6E1D" w:rsidRPr="00C145CF" w:rsidRDefault="00CF6E1D" w:rsidP="00CF6E1D">
      <w:pPr>
        <w:autoSpaceDE w:val="0"/>
        <w:autoSpaceDN w:val="0"/>
        <w:spacing w:before="120" w:after="120" w:line="276" w:lineRule="auto"/>
        <w:jc w:val="both"/>
        <w:rPr>
          <w:rFonts w:ascii="Century Gothic" w:hAnsi="Century Gothic" w:cs="Arial"/>
          <w:color w:val="000000"/>
        </w:rPr>
      </w:pPr>
      <w:r>
        <w:rPr>
          <w:rFonts w:ascii="Century Gothic" w:hAnsi="Century Gothic" w:cs="Arial"/>
          <w:color w:val="000000"/>
        </w:rPr>
        <w:t>D</w:t>
      </w:r>
      <w:r w:rsidRPr="00C145CF">
        <w:rPr>
          <w:rFonts w:ascii="Century Gothic" w:hAnsi="Century Gothic" w:cs="Arial"/>
          <w:color w:val="000000"/>
        </w:rPr>
        <w:t xml:space="preserve">ebido al grado de obsolescencia que presenta </w:t>
      </w:r>
      <w:r>
        <w:rPr>
          <w:rFonts w:ascii="Century Gothic" w:hAnsi="Century Gothic" w:cs="Arial"/>
          <w:color w:val="000000"/>
        </w:rPr>
        <w:t xml:space="preserve">la tecnología TDM </w:t>
      </w:r>
      <w:r w:rsidRPr="00C145CF">
        <w:rPr>
          <w:rFonts w:ascii="Century Gothic" w:hAnsi="Century Gothic" w:cs="Arial"/>
          <w:color w:val="000000"/>
        </w:rPr>
        <w:t xml:space="preserve">que limita los incrementos de capacidad para la prestación del servicio, el soporte </w:t>
      </w:r>
      <w:r w:rsidR="000119B1">
        <w:rPr>
          <w:rFonts w:ascii="Century Gothic" w:hAnsi="Century Gothic" w:cs="Arial"/>
          <w:color w:val="000000"/>
        </w:rPr>
        <w:t xml:space="preserve">necesario para la conservación de </w:t>
      </w:r>
      <w:r w:rsidRPr="00C145CF">
        <w:rPr>
          <w:rFonts w:ascii="Century Gothic" w:hAnsi="Century Gothic" w:cs="Arial"/>
          <w:color w:val="000000"/>
        </w:rPr>
        <w:t xml:space="preserve">los equipos implementados y la imposibilidad de acceder a piezas </w:t>
      </w:r>
      <w:r>
        <w:rPr>
          <w:rFonts w:ascii="Century Gothic" w:hAnsi="Century Gothic" w:cs="Arial"/>
          <w:color w:val="000000"/>
        </w:rPr>
        <w:t xml:space="preserve">para el refaccionamiento en caso de fallas, la atención de </w:t>
      </w:r>
      <w:r w:rsidR="000119B1">
        <w:rPr>
          <w:rFonts w:ascii="Century Gothic" w:hAnsi="Century Gothic" w:cs="Arial"/>
          <w:color w:val="000000"/>
        </w:rPr>
        <w:t xml:space="preserve">incidencias de </w:t>
      </w:r>
      <w:r>
        <w:rPr>
          <w:rFonts w:ascii="Century Gothic" w:hAnsi="Century Gothic" w:cs="Arial"/>
          <w:color w:val="000000"/>
        </w:rPr>
        <w:t xml:space="preserve">los servicios TDM será </w:t>
      </w:r>
      <w:r w:rsidR="000119B1">
        <w:rPr>
          <w:rFonts w:ascii="Century Gothic" w:hAnsi="Century Gothic" w:cs="Arial"/>
          <w:color w:val="000000"/>
        </w:rPr>
        <w:t xml:space="preserve">efectuada </w:t>
      </w:r>
      <w:r>
        <w:rPr>
          <w:rFonts w:ascii="Century Gothic" w:hAnsi="Century Gothic" w:cs="Arial"/>
          <w:color w:val="000000"/>
        </w:rPr>
        <w:t xml:space="preserve">en </w:t>
      </w:r>
      <w:r w:rsidR="000119B1">
        <w:rPr>
          <w:rFonts w:ascii="Century Gothic" w:hAnsi="Century Gothic" w:cs="Arial"/>
          <w:color w:val="000000"/>
        </w:rPr>
        <w:t xml:space="preserve">el </w:t>
      </w:r>
      <w:r>
        <w:rPr>
          <w:rFonts w:ascii="Century Gothic" w:hAnsi="Century Gothic" w:cs="Arial"/>
          <w:color w:val="000000"/>
        </w:rPr>
        <w:t xml:space="preserve">doble </w:t>
      </w:r>
      <w:r w:rsidR="009F5EDF">
        <w:rPr>
          <w:rFonts w:ascii="Century Gothic" w:hAnsi="Century Gothic" w:cs="Arial"/>
          <w:color w:val="000000"/>
        </w:rPr>
        <w:t>del tiempo establecido</w:t>
      </w:r>
      <w:r w:rsidR="000119B1">
        <w:rPr>
          <w:rFonts w:ascii="Century Gothic" w:hAnsi="Century Gothic" w:cs="Arial"/>
          <w:color w:val="000000"/>
        </w:rPr>
        <w:t xml:space="preserve"> para la atención de los servicios prestados bajo tecnología Ethernet</w:t>
      </w:r>
      <w:r w:rsidR="009F5EDF">
        <w:rPr>
          <w:rFonts w:ascii="Century Gothic" w:hAnsi="Century Gothic" w:cs="Arial"/>
          <w:color w:val="000000"/>
        </w:rPr>
        <w:t xml:space="preserve">, </w:t>
      </w:r>
      <w:r w:rsidR="000119B1">
        <w:rPr>
          <w:rFonts w:ascii="Century Gothic" w:hAnsi="Century Gothic" w:cs="Arial"/>
          <w:color w:val="000000"/>
        </w:rPr>
        <w:t xml:space="preserve">además de que </w:t>
      </w:r>
      <w:r>
        <w:rPr>
          <w:rFonts w:ascii="Century Gothic" w:hAnsi="Century Gothic" w:cs="Arial"/>
          <w:color w:val="000000"/>
        </w:rPr>
        <w:t xml:space="preserve">se inicia el periodo de fin de venta </w:t>
      </w:r>
      <w:r w:rsidR="000119B1">
        <w:rPr>
          <w:rFonts w:ascii="Century Gothic" w:hAnsi="Century Gothic" w:cs="Arial"/>
          <w:color w:val="000000"/>
        </w:rPr>
        <w:t xml:space="preserve">de los enlaces TDM </w:t>
      </w:r>
      <w:r>
        <w:rPr>
          <w:rFonts w:ascii="Century Gothic" w:hAnsi="Century Gothic" w:cs="Arial"/>
          <w:color w:val="000000"/>
        </w:rPr>
        <w:t xml:space="preserve">y se establece que la etapa de soporte y atención de fallas para los servicios provistos </w:t>
      </w:r>
      <w:r w:rsidR="000119B1">
        <w:rPr>
          <w:rFonts w:ascii="Century Gothic" w:hAnsi="Century Gothic" w:cs="Arial"/>
          <w:color w:val="000000"/>
        </w:rPr>
        <w:t>bajo esta</w:t>
      </w:r>
      <w:r>
        <w:rPr>
          <w:rFonts w:ascii="Century Gothic" w:hAnsi="Century Gothic" w:cs="Arial"/>
          <w:color w:val="000000"/>
        </w:rPr>
        <w:t xml:space="preserve"> </w:t>
      </w:r>
      <w:r w:rsidRPr="00C145CF">
        <w:rPr>
          <w:rFonts w:ascii="Century Gothic" w:hAnsi="Century Gothic" w:cs="Arial"/>
          <w:color w:val="000000"/>
        </w:rPr>
        <w:t xml:space="preserve">tecnología </w:t>
      </w:r>
      <w:r>
        <w:rPr>
          <w:rFonts w:ascii="Century Gothic" w:hAnsi="Century Gothic" w:cs="Arial"/>
          <w:color w:val="000000"/>
        </w:rPr>
        <w:t>continuará por un periodo de 2 años</w:t>
      </w:r>
      <w:r w:rsidR="000119B1">
        <w:rPr>
          <w:rFonts w:ascii="Century Gothic" w:hAnsi="Century Gothic" w:cs="Arial"/>
          <w:color w:val="000000"/>
        </w:rPr>
        <w:t xml:space="preserve">, concluyendo el </w:t>
      </w:r>
      <w:r>
        <w:rPr>
          <w:rFonts w:ascii="Century Gothic" w:hAnsi="Century Gothic" w:cs="Arial"/>
          <w:color w:val="000000"/>
        </w:rPr>
        <w:t>31 de diciembre de 2024.</w:t>
      </w:r>
    </w:p>
    <w:p w14:paraId="00A956DA" w14:textId="77777777" w:rsidR="000119B1" w:rsidRPr="0073740B" w:rsidRDefault="000119B1" w:rsidP="00B777CC">
      <w:pPr>
        <w:autoSpaceDE w:val="0"/>
        <w:autoSpaceDN w:val="0"/>
        <w:spacing w:after="120" w:line="276" w:lineRule="auto"/>
        <w:jc w:val="both"/>
        <w:rPr>
          <w:rFonts w:ascii="Century Gothic" w:hAnsi="Century Gothic" w:cs="Arial"/>
          <w:color w:val="000000"/>
        </w:rPr>
      </w:pPr>
    </w:p>
    <w:tbl>
      <w:tblPr>
        <w:tblW w:w="8942" w:type="dxa"/>
        <w:jc w:val="center"/>
        <w:tblCellMar>
          <w:left w:w="0" w:type="dxa"/>
          <w:right w:w="0" w:type="dxa"/>
        </w:tblCellMar>
        <w:tblLook w:val="04A0" w:firstRow="1" w:lastRow="0" w:firstColumn="1" w:lastColumn="0" w:noHBand="0" w:noVBand="1"/>
      </w:tblPr>
      <w:tblGrid>
        <w:gridCol w:w="2138"/>
        <w:gridCol w:w="2268"/>
        <w:gridCol w:w="2268"/>
        <w:gridCol w:w="2268"/>
      </w:tblGrid>
      <w:tr w:rsidR="007B290F" w:rsidRPr="00A16600" w14:paraId="39607516" w14:textId="77777777" w:rsidTr="00685338">
        <w:trPr>
          <w:trHeight w:val="249"/>
          <w:jc w:val="center"/>
        </w:trPr>
        <w:tc>
          <w:tcPr>
            <w:tcW w:w="8942"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4D7926D9" w14:textId="22882B28" w:rsidR="007B290F" w:rsidRDefault="007B290F" w:rsidP="00322DB4">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00D828E5">
              <w:rPr>
                <w:rFonts w:ascii="Century Gothic" w:hAnsi="Century Gothic" w:cs="Arial"/>
                <w:b/>
                <w:color w:val="FFFFFF"/>
                <w:sz w:val="20"/>
                <w:szCs w:val="20"/>
              </w:rPr>
              <w:t xml:space="preserve"> Ethernet</w:t>
            </w:r>
            <w:r w:rsidRPr="00A16600">
              <w:rPr>
                <w:rFonts w:ascii="Century Gothic" w:hAnsi="Century Gothic" w:cs="Arial"/>
                <w:b/>
                <w:bCs/>
                <w:color w:val="FFFFFF"/>
                <w:sz w:val="20"/>
                <w:szCs w:val="20"/>
              </w:rPr>
              <w:t xml:space="preserve"> </w:t>
            </w:r>
          </w:p>
          <w:p w14:paraId="09B9D657" w14:textId="695C5DF1" w:rsidR="00D828E5" w:rsidRPr="00D828E5" w:rsidRDefault="00D828E5" w:rsidP="00322DB4">
            <w:pPr>
              <w:spacing w:after="0" w:line="276" w:lineRule="auto"/>
              <w:jc w:val="center"/>
              <w:rPr>
                <w:rFonts w:ascii="Century Gothic" w:hAnsi="Century Gothic" w:cs="Arial"/>
                <w:b/>
                <w:color w:val="FFFFFF"/>
                <w:sz w:val="20"/>
                <w:szCs w:val="20"/>
              </w:rPr>
            </w:pPr>
            <w:r w:rsidRPr="00E963C7">
              <w:rPr>
                <w:rFonts w:ascii="Century Gothic" w:hAnsi="Century Gothic" w:cs="Arial"/>
                <w:b/>
                <w:color w:val="FFFFFF"/>
                <w:sz w:val="20"/>
                <w:szCs w:val="20"/>
              </w:rPr>
              <w:t xml:space="preserve">Enlaces </w:t>
            </w:r>
            <w:r w:rsidR="005155FC" w:rsidRPr="00E963C7">
              <w:rPr>
                <w:rFonts w:ascii="Century Gothic" w:hAnsi="Century Gothic" w:cs="Arial"/>
                <w:b/>
                <w:color w:val="FFFFFF"/>
                <w:sz w:val="20"/>
                <w:szCs w:val="20"/>
              </w:rPr>
              <w:t>Dedicados</w:t>
            </w:r>
            <w:r w:rsidRPr="00E963C7">
              <w:rPr>
                <w:rFonts w:ascii="Century Gothic" w:hAnsi="Century Gothic" w:cs="Arial"/>
                <w:b/>
                <w:color w:val="FFFFFF"/>
                <w:sz w:val="20"/>
                <w:szCs w:val="20"/>
              </w:rPr>
              <w:t xml:space="preserve"> locales</w:t>
            </w:r>
          </w:p>
        </w:tc>
      </w:tr>
      <w:tr w:rsidR="007B290F" w:rsidRPr="00A16600" w14:paraId="33626AEF" w14:textId="77777777" w:rsidTr="00E963C7">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4478B0A6" w14:textId="77777777" w:rsidR="007B290F" w:rsidRPr="00A16600" w:rsidRDefault="007B290F" w:rsidP="00322DB4">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651D9A1B" w14:textId="0EAC0F18" w:rsidR="007B290F" w:rsidRPr="00A16600" w:rsidRDefault="002B7483">
            <w:pPr>
              <w:spacing w:after="0" w:line="276" w:lineRule="auto"/>
              <w:jc w:val="center"/>
              <w:rPr>
                <w:rFonts w:ascii="Century Gothic" w:hAnsi="Century Gothic" w:cs="Arial"/>
                <w:color w:val="FFFFFF"/>
                <w:sz w:val="20"/>
                <w:szCs w:val="20"/>
              </w:rPr>
            </w:pPr>
            <w:proofErr w:type="gramStart"/>
            <w:r>
              <w:rPr>
                <w:rFonts w:ascii="Century Gothic" w:hAnsi="Century Gothic" w:cs="Arial"/>
                <w:b/>
                <w:bCs/>
                <w:color w:val="FFFFFF"/>
                <w:sz w:val="20"/>
                <w:szCs w:val="20"/>
              </w:rPr>
              <w:t>El</w:t>
            </w:r>
            <w:r w:rsidR="00D828E5">
              <w:rPr>
                <w:rFonts w:ascii="Century Gothic" w:hAnsi="Century Gothic" w:cs="Arial"/>
                <w:b/>
                <w:bCs/>
                <w:color w:val="FFFFFF"/>
                <w:sz w:val="20"/>
                <w:szCs w:val="20"/>
              </w:rPr>
              <w:t xml:space="preserve"> </w:t>
            </w:r>
            <w:r w:rsidR="007B290F">
              <w:rPr>
                <w:rFonts w:ascii="Century Gothic" w:hAnsi="Century Gothic" w:cs="Arial"/>
                <w:b/>
                <w:bCs/>
                <w:color w:val="FFFFFF"/>
                <w:sz w:val="20"/>
                <w:szCs w:val="20"/>
              </w:rPr>
              <w:t xml:space="preserve"> 80</w:t>
            </w:r>
            <w:proofErr w:type="gramEnd"/>
            <w:r w:rsidR="007B290F">
              <w:rPr>
                <w:rFonts w:ascii="Century Gothic" w:hAnsi="Century Gothic" w:cs="Arial"/>
                <w:b/>
                <w:bCs/>
                <w:color w:val="FFFFFF"/>
                <w:sz w:val="20"/>
                <w:szCs w:val="20"/>
              </w:rPr>
              <w:t>%</w:t>
            </w:r>
          </w:p>
        </w:tc>
        <w:tc>
          <w:tcPr>
            <w:tcW w:w="2268" w:type="dxa"/>
            <w:tcBorders>
              <w:top w:val="nil"/>
              <w:left w:val="nil"/>
              <w:bottom w:val="single" w:sz="8" w:space="0" w:color="auto"/>
              <w:right w:val="single" w:sz="8" w:space="0" w:color="auto"/>
            </w:tcBorders>
            <w:shd w:val="clear" w:color="auto" w:fill="009AD9"/>
          </w:tcPr>
          <w:p w14:paraId="3BADFACA" w14:textId="1A0AE079" w:rsidR="007B290F" w:rsidRPr="00A16600" w:rsidRDefault="00D828E5" w:rsidP="00322DB4">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 xml:space="preserve">Mayor al 80% </w:t>
            </w:r>
            <w:r w:rsidR="007B290F">
              <w:rPr>
                <w:rFonts w:ascii="Century Gothic" w:hAnsi="Century Gothic" w:cs="Arial"/>
                <w:b/>
                <w:bCs/>
                <w:color w:val="FFFFFF"/>
                <w:sz w:val="20"/>
                <w:szCs w:val="20"/>
              </w:rPr>
              <w:t xml:space="preserve"> </w:t>
            </w:r>
            <w:r>
              <w:rPr>
                <w:rFonts w:ascii="Century Gothic" w:hAnsi="Century Gothic" w:cs="Arial"/>
                <w:b/>
                <w:bCs/>
                <w:color w:val="FFFFFF"/>
                <w:sz w:val="20"/>
                <w:szCs w:val="20"/>
              </w:rPr>
              <w:t xml:space="preserve"> hasta el </w:t>
            </w:r>
            <w:r w:rsidR="007B290F">
              <w:rPr>
                <w:rFonts w:ascii="Century Gothic" w:hAnsi="Century Gothic" w:cs="Arial"/>
                <w:b/>
                <w:bCs/>
                <w:color w:val="FFFFFF"/>
                <w:sz w:val="20"/>
                <w:szCs w:val="20"/>
              </w:rPr>
              <w:t>95%</w:t>
            </w:r>
          </w:p>
        </w:tc>
        <w:tc>
          <w:tcPr>
            <w:tcW w:w="2268" w:type="dxa"/>
            <w:tcBorders>
              <w:top w:val="nil"/>
              <w:left w:val="nil"/>
              <w:bottom w:val="single" w:sz="8" w:space="0" w:color="auto"/>
              <w:right w:val="single" w:sz="8" w:space="0" w:color="auto"/>
            </w:tcBorders>
            <w:shd w:val="clear" w:color="auto" w:fill="009AD9"/>
          </w:tcPr>
          <w:p w14:paraId="1C7AF053" w14:textId="2E52519B" w:rsidR="007B290F" w:rsidRPr="00A16600" w:rsidRDefault="00D828E5" w:rsidP="00322DB4">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w:t>
            </w:r>
            <w:r w:rsidR="007B290F">
              <w:rPr>
                <w:rFonts w:ascii="Century Gothic" w:hAnsi="Century Gothic" w:cs="Arial"/>
                <w:b/>
                <w:bCs/>
                <w:color w:val="FFFFFF"/>
                <w:sz w:val="20"/>
                <w:szCs w:val="20"/>
              </w:rPr>
              <w:t xml:space="preserve"> 100%</w:t>
            </w:r>
          </w:p>
        </w:tc>
      </w:tr>
      <w:tr w:rsidR="007B290F" w:rsidRPr="00CA0C8A" w14:paraId="5176E4F5" w14:textId="77777777" w:rsidTr="00E963C7">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1AD10F0" w14:textId="77777777" w:rsidR="007B290F" w:rsidRPr="00322DB4" w:rsidRDefault="007B290F" w:rsidP="007B290F">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76FB748" w14:textId="2711845F" w:rsidR="007B290F" w:rsidRPr="00CA0C8A" w:rsidRDefault="007B290F" w:rsidP="007B290F">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6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23D714CF" w14:textId="77777777" w:rsidR="007B290F" w:rsidRPr="00E963C7" w:rsidRDefault="007B290F" w:rsidP="007B290F">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8 horas</w:t>
            </w:r>
          </w:p>
        </w:tc>
        <w:tc>
          <w:tcPr>
            <w:tcW w:w="2268" w:type="dxa"/>
            <w:tcBorders>
              <w:top w:val="nil"/>
              <w:left w:val="nil"/>
              <w:bottom w:val="single" w:sz="8" w:space="0" w:color="auto"/>
              <w:right w:val="single" w:sz="8" w:space="0" w:color="auto"/>
            </w:tcBorders>
            <w:vAlign w:val="bottom"/>
          </w:tcPr>
          <w:p w14:paraId="0D45FFE6" w14:textId="77777777" w:rsidR="007B290F" w:rsidRPr="00E963C7" w:rsidRDefault="007B290F" w:rsidP="007B290F">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24 horas</w:t>
            </w:r>
          </w:p>
        </w:tc>
      </w:tr>
      <w:tr w:rsidR="007B290F" w:rsidRPr="00CA0C8A" w14:paraId="23528BC9" w14:textId="77777777" w:rsidTr="00E963C7">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593A7301" w14:textId="77777777" w:rsidR="007B290F" w:rsidRPr="00322DB4" w:rsidRDefault="007B290F" w:rsidP="007B290F">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325ACBB3" w14:textId="77777777" w:rsidR="007B290F" w:rsidRPr="00CA0C8A" w:rsidRDefault="007B290F" w:rsidP="007B290F">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8 horas</w:t>
            </w:r>
          </w:p>
        </w:tc>
        <w:tc>
          <w:tcPr>
            <w:tcW w:w="2268" w:type="dxa"/>
            <w:tcBorders>
              <w:top w:val="nil"/>
              <w:left w:val="nil"/>
              <w:bottom w:val="single" w:sz="4" w:space="0" w:color="auto"/>
              <w:right w:val="single" w:sz="8" w:space="0" w:color="auto"/>
            </w:tcBorders>
            <w:vAlign w:val="bottom"/>
          </w:tcPr>
          <w:p w14:paraId="60455FCD" w14:textId="77777777" w:rsidR="007B290F" w:rsidRPr="00CA0C8A" w:rsidRDefault="007B290F" w:rsidP="007B290F">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16 horas</w:t>
            </w:r>
          </w:p>
        </w:tc>
        <w:tc>
          <w:tcPr>
            <w:tcW w:w="2268" w:type="dxa"/>
            <w:tcBorders>
              <w:top w:val="nil"/>
              <w:left w:val="nil"/>
              <w:bottom w:val="single" w:sz="4" w:space="0" w:color="auto"/>
              <w:right w:val="single" w:sz="8" w:space="0" w:color="auto"/>
            </w:tcBorders>
            <w:vAlign w:val="bottom"/>
          </w:tcPr>
          <w:p w14:paraId="60792A24" w14:textId="77777777" w:rsidR="007B290F" w:rsidRPr="00CA0C8A" w:rsidRDefault="007B290F" w:rsidP="007B290F">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48 horas</w:t>
            </w:r>
          </w:p>
        </w:tc>
      </w:tr>
      <w:tr w:rsidR="007B290F" w:rsidRPr="00CA0C8A" w14:paraId="740FC7FF" w14:textId="77777777" w:rsidTr="00E963C7">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0C9564B" w14:textId="77777777" w:rsidR="007B290F" w:rsidRPr="00322DB4" w:rsidRDefault="007B290F" w:rsidP="007B290F">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37003E88" w14:textId="0E19CB03" w:rsidR="007B290F" w:rsidRPr="00CA0C8A" w:rsidRDefault="007B290F" w:rsidP="007B290F">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24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1F6BC598" w14:textId="77777777" w:rsidR="007B290F" w:rsidRPr="00E963C7" w:rsidRDefault="007B290F" w:rsidP="007B290F">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48 horas</w:t>
            </w:r>
          </w:p>
        </w:tc>
        <w:tc>
          <w:tcPr>
            <w:tcW w:w="2268" w:type="dxa"/>
            <w:tcBorders>
              <w:top w:val="single" w:sz="4" w:space="0" w:color="auto"/>
              <w:left w:val="nil"/>
              <w:bottom w:val="single" w:sz="8" w:space="0" w:color="auto"/>
              <w:right w:val="single" w:sz="8" w:space="0" w:color="auto"/>
            </w:tcBorders>
            <w:vAlign w:val="bottom"/>
          </w:tcPr>
          <w:p w14:paraId="04881810" w14:textId="77777777" w:rsidR="007B290F" w:rsidRPr="00E963C7" w:rsidRDefault="007B290F" w:rsidP="007B290F">
            <w:pPr>
              <w:spacing w:after="0" w:line="276" w:lineRule="auto"/>
              <w:jc w:val="center"/>
              <w:rPr>
                <w:rFonts w:ascii="Century Gothic" w:hAnsi="Century Gothic" w:cs="Arial"/>
                <w:color w:val="000000"/>
                <w:sz w:val="20"/>
                <w:szCs w:val="20"/>
              </w:rPr>
            </w:pPr>
            <w:r w:rsidRPr="00E963C7">
              <w:rPr>
                <w:rFonts w:ascii="Century Gothic" w:hAnsi="Century Gothic" w:cs="Arial"/>
                <w:color w:val="000000"/>
                <w:sz w:val="20"/>
                <w:szCs w:val="20"/>
              </w:rPr>
              <w:t>72 horas</w:t>
            </w:r>
          </w:p>
        </w:tc>
      </w:tr>
    </w:tbl>
    <w:p w14:paraId="1C786598" w14:textId="77777777" w:rsidR="00283100" w:rsidRPr="001A2AC7" w:rsidRDefault="00283100" w:rsidP="00283100">
      <w:pPr>
        <w:autoSpaceDE w:val="0"/>
        <w:autoSpaceDN w:val="0"/>
        <w:spacing w:after="0" w:line="276" w:lineRule="auto"/>
        <w:jc w:val="both"/>
        <w:rPr>
          <w:rFonts w:ascii="Century Gothic" w:hAnsi="Century Gothic" w:cs="Arial"/>
          <w:color w:val="000000"/>
          <w:sz w:val="12"/>
          <w:szCs w:val="12"/>
        </w:rPr>
      </w:pPr>
    </w:p>
    <w:p w14:paraId="65851C44"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3E9A4587" w14:textId="6C112A4E" w:rsidR="00233B5F" w:rsidRPr="00233B5F"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bCs/>
          <w:color w:val="000000"/>
        </w:rPr>
        <w:t>2.6.3</w:t>
      </w:r>
      <w:r w:rsidRPr="0073740B">
        <w:rPr>
          <w:rFonts w:ascii="Century Gothic" w:hAnsi="Century Gothic" w:cs="Arial"/>
          <w:color w:val="000000"/>
        </w:rPr>
        <w:t xml:space="preserve"> </w:t>
      </w:r>
      <w:r w:rsidR="00233B5F" w:rsidRPr="00233B5F">
        <w:rPr>
          <w:rFonts w:ascii="Century Gothic" w:hAnsi="Century Gothic" w:cs="Arial"/>
          <w:color w:val="000000"/>
        </w:rPr>
        <w:t xml:space="preserve">Para </w:t>
      </w:r>
      <w:r w:rsidR="005155FC" w:rsidRPr="00233B5F">
        <w:rPr>
          <w:rFonts w:ascii="Century Gothic" w:hAnsi="Century Gothic" w:cs="Arial"/>
          <w:color w:val="000000"/>
        </w:rPr>
        <w:t xml:space="preserve">Enlaces Dedicados </w:t>
      </w:r>
      <w:r w:rsidR="00233B5F" w:rsidRPr="00233B5F">
        <w:rPr>
          <w:rFonts w:ascii="Century Gothic" w:hAnsi="Century Gothic" w:cs="Arial"/>
          <w:color w:val="000000"/>
        </w:rPr>
        <w:t>locales</w:t>
      </w:r>
      <w:r w:rsidR="007B290F">
        <w:rPr>
          <w:rFonts w:ascii="Century Gothic" w:hAnsi="Century Gothic" w:cs="Arial"/>
          <w:color w:val="000000"/>
        </w:rPr>
        <w:t xml:space="preserve"> y de Interconexión</w:t>
      </w:r>
      <w:r w:rsidR="00233B5F" w:rsidRPr="00233B5F">
        <w:rPr>
          <w:rFonts w:ascii="Century Gothic" w:hAnsi="Century Gothic" w:cs="Arial"/>
          <w:color w:val="000000"/>
        </w:rPr>
        <w:t>, el alcance de cada Prioridad se enuncia a continuación:</w:t>
      </w:r>
    </w:p>
    <w:p w14:paraId="3F6A2A4E" w14:textId="77777777" w:rsidR="00233B5F" w:rsidRPr="00233B5F" w:rsidRDefault="00233B5F" w:rsidP="00B777CC">
      <w:pPr>
        <w:autoSpaceDE w:val="0"/>
        <w:autoSpaceDN w:val="0"/>
        <w:spacing w:after="120" w:line="269" w:lineRule="auto"/>
        <w:jc w:val="both"/>
        <w:rPr>
          <w:rFonts w:ascii="Century Gothic" w:hAnsi="Century Gothic" w:cs="Arial"/>
          <w:color w:val="000000"/>
        </w:rPr>
      </w:pPr>
      <w:r w:rsidRPr="00233B5F">
        <w:rPr>
          <w:rFonts w:ascii="Century Gothic" w:hAnsi="Century Gothic" w:cs="Arial"/>
          <w:b/>
          <w:bCs/>
          <w:color w:val="000000"/>
        </w:rPr>
        <w:t>Prioridad 1:</w:t>
      </w:r>
      <w:r w:rsidRPr="00233B5F">
        <w:rPr>
          <w:rFonts w:ascii="Century Gothic" w:hAnsi="Century Gothic" w:cs="Arial"/>
          <w:color w:val="000000"/>
        </w:rPr>
        <w:t xml:space="preserve"> Se considerarán con tal carácter a las que consistan en lo siguiente:</w:t>
      </w:r>
    </w:p>
    <w:p w14:paraId="66E5B924"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Corte permanente de circuito sin redundancia.</w:t>
      </w:r>
    </w:p>
    <w:p w14:paraId="15FC8CDF"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Cortes intermitentes o errores en circuito sin redundancia.</w:t>
      </w:r>
    </w:p>
    <w:p w14:paraId="14B504FB" w14:textId="77777777" w:rsidR="00233B5F" w:rsidRPr="00233B5F" w:rsidRDefault="00233B5F" w:rsidP="00EB031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Degradación total del servicio.</w:t>
      </w:r>
    </w:p>
    <w:p w14:paraId="7F8CCCF9" w14:textId="77777777" w:rsidR="00233B5F" w:rsidRPr="00233B5F" w:rsidRDefault="00233B5F" w:rsidP="00B777CC">
      <w:pPr>
        <w:autoSpaceDE w:val="0"/>
        <w:autoSpaceDN w:val="0"/>
        <w:spacing w:after="120" w:line="269" w:lineRule="auto"/>
        <w:jc w:val="both"/>
        <w:rPr>
          <w:rFonts w:ascii="Century Gothic" w:hAnsi="Century Gothic" w:cs="Arial"/>
          <w:color w:val="000000"/>
        </w:rPr>
      </w:pPr>
      <w:r w:rsidRPr="00233B5F">
        <w:rPr>
          <w:rFonts w:ascii="Century Gothic" w:hAnsi="Century Gothic" w:cs="Arial"/>
          <w:b/>
          <w:bCs/>
          <w:color w:val="000000"/>
        </w:rPr>
        <w:t>Prioridad 2:</w:t>
      </w:r>
      <w:r w:rsidRPr="00233B5F">
        <w:rPr>
          <w:rFonts w:ascii="Century Gothic" w:hAnsi="Century Gothic" w:cs="Arial"/>
          <w:color w:val="000000"/>
        </w:rPr>
        <w:t xml:space="preserve"> Se considerarán con tal carácter a las que consistan en lo siguiente:</w:t>
      </w:r>
    </w:p>
    <w:p w14:paraId="57A06AB6" w14:textId="77777777" w:rsidR="00233B5F" w:rsidRPr="00233B5F" w:rsidRDefault="00233B5F" w:rsidP="00B777C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Cortes intermitentes o errores en circuito sin redundancia no suponiendo incomunicación sino degradación del servicio.</w:t>
      </w:r>
    </w:p>
    <w:p w14:paraId="402AA481" w14:textId="77777777" w:rsidR="00233B5F" w:rsidRPr="00233B5F" w:rsidRDefault="00233B5F" w:rsidP="00EB031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 xml:space="preserve">Corte permanente de circuito con redundancia, en caso de que la redundancia se encuentre operando sin afectación. En este sentido, si un circuito tiene afectadas ambas rutas, principal y redundancia, se considera Prioridad 1. </w:t>
      </w:r>
    </w:p>
    <w:p w14:paraId="3EF5C147" w14:textId="77777777" w:rsidR="00233B5F" w:rsidRPr="00233B5F" w:rsidRDefault="00233B5F" w:rsidP="00B777CC">
      <w:pPr>
        <w:autoSpaceDE w:val="0"/>
        <w:autoSpaceDN w:val="0"/>
        <w:spacing w:after="120" w:line="269" w:lineRule="auto"/>
        <w:jc w:val="both"/>
        <w:rPr>
          <w:rFonts w:ascii="Century Gothic" w:hAnsi="Century Gothic" w:cs="Arial"/>
          <w:color w:val="000000"/>
        </w:rPr>
      </w:pPr>
      <w:r w:rsidRPr="00233B5F">
        <w:rPr>
          <w:rFonts w:ascii="Century Gothic" w:hAnsi="Century Gothic" w:cs="Arial"/>
          <w:b/>
          <w:bCs/>
          <w:color w:val="000000"/>
        </w:rPr>
        <w:t>Prioridad 3:</w:t>
      </w:r>
      <w:r w:rsidRPr="00233B5F">
        <w:rPr>
          <w:rFonts w:ascii="Century Gothic" w:hAnsi="Century Gothic" w:cs="Arial"/>
          <w:color w:val="000000"/>
        </w:rPr>
        <w:t xml:space="preserve"> Se considerarán con tal carácter a las que consistan en lo siguiente:</w:t>
      </w:r>
    </w:p>
    <w:p w14:paraId="7504A784"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 xml:space="preserve">Mal funcionamiento sin afectación del servicio en el circuito de cliente final sin redundancia. </w:t>
      </w:r>
    </w:p>
    <w:p w14:paraId="4E9B7447" w14:textId="77777777" w:rsidR="00233B5F" w:rsidRPr="00233B5F" w:rsidRDefault="00233B5F" w:rsidP="00B777CC">
      <w:pPr>
        <w:tabs>
          <w:tab w:val="left" w:pos="720"/>
        </w:tabs>
        <w:autoSpaceDE w:val="0"/>
        <w:autoSpaceDN w:val="0"/>
        <w:spacing w:after="120" w:line="269" w:lineRule="auto"/>
        <w:ind w:left="567" w:hanging="360"/>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Otros que afecten la calidad del servicio.</w:t>
      </w:r>
    </w:p>
    <w:p w14:paraId="3CC8B56A" w14:textId="77777777" w:rsidR="00233B5F" w:rsidRPr="00233B5F" w:rsidRDefault="00233B5F" w:rsidP="00EB031C">
      <w:pPr>
        <w:tabs>
          <w:tab w:val="left" w:pos="720"/>
        </w:tabs>
        <w:autoSpaceDE w:val="0"/>
        <w:autoSpaceDN w:val="0"/>
        <w:spacing w:after="120" w:line="269" w:lineRule="auto"/>
        <w:ind w:left="567" w:hanging="357"/>
        <w:jc w:val="both"/>
        <w:rPr>
          <w:rFonts w:ascii="Century Gothic" w:hAnsi="Century Gothic" w:cs="Arial"/>
          <w:color w:val="000000"/>
        </w:rPr>
      </w:pPr>
      <w:r w:rsidRPr="00233B5F">
        <w:rPr>
          <w:rFonts w:ascii="Century Gothic" w:hAnsi="Century Gothic" w:cs="Arial"/>
          <w:color w:val="000000"/>
        </w:rPr>
        <w:t>•</w:t>
      </w:r>
      <w:r w:rsidRPr="00233B5F">
        <w:rPr>
          <w:rFonts w:ascii="Symbol" w:hAnsi="Symbol" w:cs="Arial"/>
          <w:color w:val="000000"/>
        </w:rPr>
        <w:tab/>
      </w:r>
      <w:r w:rsidRPr="00233B5F">
        <w:rPr>
          <w:rFonts w:ascii="Century Gothic" w:hAnsi="Century Gothic" w:cs="Arial"/>
          <w:color w:val="000000"/>
        </w:rPr>
        <w:t>Pruebas solicitadas por el CS en ventanas de mantenimiento.</w:t>
      </w:r>
    </w:p>
    <w:p w14:paraId="33CC61B1" w14:textId="77777777" w:rsidR="00233B5F" w:rsidRPr="00233B5F" w:rsidRDefault="00233B5F" w:rsidP="00EB031C">
      <w:pPr>
        <w:autoSpaceDE w:val="0"/>
        <w:autoSpaceDN w:val="0"/>
        <w:adjustRightInd w:val="0"/>
        <w:spacing w:after="120" w:line="269" w:lineRule="auto"/>
        <w:ind w:left="567" w:hanging="357"/>
        <w:contextualSpacing/>
        <w:jc w:val="both"/>
        <w:rPr>
          <w:rFonts w:ascii="Century Gothic" w:hAnsi="Century Gothic" w:cs="Arial"/>
          <w:color w:val="000000"/>
        </w:rPr>
      </w:pPr>
    </w:p>
    <w:p w14:paraId="42CCA3BC"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2.6.4 </w:t>
      </w:r>
      <w:r w:rsidRPr="0073740B">
        <w:rPr>
          <w:rFonts w:ascii="Century Gothic" w:hAnsi="Century Gothic" w:cs="Arial"/>
          <w:color w:val="000000"/>
        </w:rPr>
        <w:t xml:space="preserve">En caso de que ocurra alguno de los siguientes eventos listados a continuación, </w:t>
      </w:r>
      <w:r w:rsidR="00877B4B">
        <w:rPr>
          <w:rFonts w:ascii="Century Gothic" w:hAnsi="Century Gothic" w:cs="Arial"/>
          <w:color w:val="000000"/>
        </w:rPr>
        <w:t>Red Nacional/Red Noroeste</w:t>
      </w:r>
      <w:r w:rsidRPr="0073740B">
        <w:rPr>
          <w:rFonts w:ascii="Century Gothic" w:hAnsi="Century Gothic" w:cs="Arial"/>
          <w:color w:val="000000"/>
        </w:rPr>
        <w:t>, habiendo demostrado fehacientemente el hecho del que se trate, su tiempo de duración no se tomará en cuenta para la medición de los tiempos de reparación de cada una de las fallas y disponibilidad de los enlaces:</w:t>
      </w:r>
    </w:p>
    <w:p w14:paraId="3FB2345F" w14:textId="77777777" w:rsidR="00283100" w:rsidRPr="0073740B" w:rsidRDefault="00283100" w:rsidP="00EB031C">
      <w:pPr>
        <w:autoSpaceDE w:val="0"/>
        <w:autoSpaceDN w:val="0"/>
        <w:spacing w:after="120" w:line="276" w:lineRule="auto"/>
        <w:ind w:left="425" w:hanging="425"/>
        <w:jc w:val="both"/>
        <w:rPr>
          <w:rFonts w:ascii="Century Gothic" w:hAnsi="Century Gothic" w:cs="Arial"/>
          <w:color w:val="000000"/>
        </w:rPr>
      </w:pPr>
      <w:r w:rsidRPr="00233B5F">
        <w:rPr>
          <w:rFonts w:ascii="Century Gothic" w:hAnsi="Century Gothic" w:cs="Arial"/>
          <w:b/>
          <w:bCs/>
          <w:color w:val="000000"/>
        </w:rPr>
        <w:t>a)</w:t>
      </w:r>
      <w:r w:rsidR="00233B5F">
        <w:rPr>
          <w:rFonts w:ascii="Century Gothic" w:hAnsi="Century Gothic" w:cs="Arial"/>
          <w:color w:val="000000"/>
        </w:rPr>
        <w:tab/>
      </w:r>
      <w:r w:rsidRPr="0073740B">
        <w:rPr>
          <w:rFonts w:ascii="Century Gothic" w:hAnsi="Century Gothic" w:cs="Arial"/>
          <w:color w:val="000000"/>
        </w:rPr>
        <w:t>Cuando se requiera el traslado al sitio de la falla; dicho tiempo se manejará en función de la Localidad y de conformidad con el Anexo “I” de la Oferta.</w:t>
      </w:r>
    </w:p>
    <w:p w14:paraId="328FE885"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233B5F">
        <w:rPr>
          <w:rFonts w:ascii="Century Gothic" w:hAnsi="Century Gothic" w:cs="Arial"/>
          <w:b/>
          <w:bCs/>
          <w:color w:val="000000"/>
        </w:rPr>
        <w:t>b)</w:t>
      </w:r>
      <w:r w:rsidR="00233B5F">
        <w:rPr>
          <w:rFonts w:ascii="Century Gothic" w:hAnsi="Century Gothic" w:cs="Arial"/>
          <w:color w:val="000000"/>
        </w:rPr>
        <w:tab/>
      </w:r>
      <w:r w:rsidRPr="0073740B">
        <w:rPr>
          <w:rFonts w:ascii="Century Gothic" w:hAnsi="Century Gothic" w:cs="Arial"/>
          <w:color w:val="000000"/>
        </w:rPr>
        <w:t xml:space="preserve">Causas de fuerza mayor y casos fortuitos no imputables a </w:t>
      </w:r>
      <w:r w:rsidR="00877B4B">
        <w:rPr>
          <w:rFonts w:ascii="Century Gothic" w:hAnsi="Century Gothic" w:cs="Arial"/>
          <w:color w:val="000000"/>
        </w:rPr>
        <w:t>Red Nacional/Red Noroeste</w:t>
      </w:r>
      <w:r w:rsidRPr="0073740B">
        <w:rPr>
          <w:rFonts w:ascii="Century Gothic" w:hAnsi="Century Gothic" w:cs="Arial"/>
          <w:color w:val="000000"/>
        </w:rPr>
        <w:t xml:space="preserve"> ni al CS.</w:t>
      </w:r>
    </w:p>
    <w:p w14:paraId="55D7FF25" w14:textId="786F06C7" w:rsidR="00283100" w:rsidRPr="0073740B" w:rsidRDefault="00283100" w:rsidP="00EB031C">
      <w:pPr>
        <w:autoSpaceDE w:val="0"/>
        <w:autoSpaceDN w:val="0"/>
        <w:spacing w:after="120" w:line="276" w:lineRule="auto"/>
        <w:ind w:left="425"/>
        <w:jc w:val="both"/>
        <w:rPr>
          <w:rFonts w:ascii="Century Gothic" w:hAnsi="Century Gothic" w:cs="Arial"/>
          <w:color w:val="000000"/>
        </w:rPr>
      </w:pPr>
      <w:r w:rsidRPr="0073740B">
        <w:rPr>
          <w:rFonts w:ascii="Century Gothic" w:hAnsi="Century Gothic" w:cs="Arial"/>
          <w:color w:val="000000"/>
        </w:rPr>
        <w:t xml:space="preserve">Los que de manera enunciativa más no limitativa, pueden consistir en: inundaciones, guerras, huracanes, </w:t>
      </w:r>
      <w:r w:rsidR="007B290F">
        <w:rPr>
          <w:rFonts w:ascii="Century Gothic" w:hAnsi="Century Gothic" w:cs="Arial"/>
          <w:color w:val="000000"/>
        </w:rPr>
        <w:t xml:space="preserve">lluvias intensas, </w:t>
      </w:r>
      <w:r w:rsidRPr="0073740B">
        <w:rPr>
          <w:rFonts w:ascii="Century Gothic" w:hAnsi="Century Gothic" w:cs="Arial"/>
          <w:color w:val="000000"/>
        </w:rPr>
        <w:t>incendios,</w:t>
      </w:r>
      <w:r w:rsidRPr="0073740B" w:rsidDel="006B6F4E">
        <w:rPr>
          <w:rFonts w:ascii="Century Gothic" w:hAnsi="Century Gothic" w:cs="Arial"/>
          <w:color w:val="000000"/>
        </w:rPr>
        <w:t xml:space="preserve"> </w:t>
      </w:r>
      <w:r w:rsidR="007B290F">
        <w:rPr>
          <w:rFonts w:ascii="Century Gothic" w:hAnsi="Century Gothic" w:cs="Arial"/>
          <w:color w:val="000000"/>
        </w:rPr>
        <w:t xml:space="preserve">quema de pastizales. Roedores, </w:t>
      </w:r>
      <w:r w:rsidRPr="0073740B">
        <w:rPr>
          <w:rFonts w:ascii="Century Gothic" w:hAnsi="Century Gothic" w:cs="Arial"/>
          <w:color w:val="000000"/>
        </w:rPr>
        <w:t xml:space="preserve">huelgas, </w:t>
      </w:r>
      <w:r w:rsidR="00C323AD">
        <w:rPr>
          <w:rFonts w:ascii="Century Gothic" w:hAnsi="Century Gothic" w:cs="Arial"/>
          <w:color w:val="000000"/>
        </w:rPr>
        <w:t xml:space="preserve">faltas colectivas de trabajadores, </w:t>
      </w:r>
      <w:r w:rsidRPr="0073740B">
        <w:rPr>
          <w:rFonts w:ascii="Century Gothic" w:hAnsi="Century Gothic" w:cs="Arial"/>
          <w:color w:val="000000"/>
        </w:rPr>
        <w:t xml:space="preserve">motines, sismos, terremotos, explosiones, </w:t>
      </w:r>
      <w:r w:rsidR="00F544CA">
        <w:rPr>
          <w:rFonts w:ascii="Century Gothic" w:hAnsi="Century Gothic" w:cs="Arial"/>
          <w:color w:val="000000"/>
        </w:rPr>
        <w:t xml:space="preserve">vandalismo, </w:t>
      </w:r>
      <w:r w:rsidRPr="0073740B">
        <w:rPr>
          <w:rFonts w:ascii="Century Gothic" w:hAnsi="Century Gothic" w:cs="Arial"/>
          <w:color w:val="000000"/>
        </w:rPr>
        <w:t>insurrección, disturbios</w:t>
      </w:r>
      <w:r w:rsidR="00632462">
        <w:rPr>
          <w:rFonts w:ascii="Century Gothic" w:hAnsi="Century Gothic" w:cs="Arial"/>
          <w:color w:val="000000"/>
        </w:rPr>
        <w:t xml:space="preserve"> </w:t>
      </w:r>
      <w:r w:rsidRPr="0073740B">
        <w:rPr>
          <w:rFonts w:ascii="Century Gothic" w:hAnsi="Century Gothic" w:cs="Arial"/>
          <w:color w:val="000000"/>
        </w:rPr>
        <w:t xml:space="preserve">y condiciones climatológicas adversas que retrasen los trabajos de reparación, </w:t>
      </w:r>
      <w:r w:rsidR="00F544CA" w:rsidRPr="00436318">
        <w:rPr>
          <w:rFonts w:ascii="Century Gothic" w:hAnsi="Century Gothic" w:cs="Arial"/>
          <w:color w:val="000000"/>
        </w:rPr>
        <w:t>obras públicas o daños provocados por terceros,  delincuencia, inseguridad,</w:t>
      </w:r>
      <w:r w:rsidR="00F544CA">
        <w:rPr>
          <w:rFonts w:ascii="Century Gothic" w:hAnsi="Century Gothic" w:cs="Arial"/>
          <w:color w:val="000000"/>
        </w:rPr>
        <w:t xml:space="preserve"> </w:t>
      </w:r>
      <w:r w:rsidRPr="0073740B">
        <w:rPr>
          <w:rFonts w:ascii="Century Gothic" w:hAnsi="Century Gothic" w:cs="Arial"/>
          <w:color w:val="000000"/>
        </w:rPr>
        <w:t xml:space="preserve">pandemias, epidemias, emergencias sanitarias y restricciones para trabajos en planta externa en horario nocturno cuando no se trate de un daño crítico en la infraestructura de </w:t>
      </w:r>
      <w:r w:rsidR="00877B4B">
        <w:rPr>
          <w:rFonts w:ascii="Century Gothic" w:hAnsi="Century Gothic" w:cs="Arial"/>
          <w:color w:val="000000"/>
        </w:rPr>
        <w:t>Red Nacional/Red Noroeste</w:t>
      </w:r>
      <w:r w:rsidRPr="0073740B">
        <w:rPr>
          <w:rFonts w:ascii="Century Gothic" w:hAnsi="Century Gothic" w:cs="Arial"/>
          <w:color w:val="000000"/>
        </w:rPr>
        <w:t>.</w:t>
      </w:r>
    </w:p>
    <w:p w14:paraId="5A641D8F" w14:textId="77777777" w:rsidR="00283100" w:rsidRPr="00C50876" w:rsidRDefault="00283100" w:rsidP="00B777CC">
      <w:pPr>
        <w:tabs>
          <w:tab w:val="left" w:pos="426"/>
        </w:tabs>
        <w:autoSpaceDE w:val="0"/>
        <w:autoSpaceDN w:val="0"/>
        <w:adjustRightInd w:val="0"/>
        <w:spacing w:after="120" w:line="269" w:lineRule="auto"/>
        <w:jc w:val="both"/>
        <w:rPr>
          <w:rFonts w:ascii="Century Gothic" w:hAnsi="Century Gothic" w:cs="Arial"/>
          <w:color w:val="000000"/>
        </w:rPr>
      </w:pPr>
      <w:r w:rsidRPr="00233B5F">
        <w:rPr>
          <w:rFonts w:ascii="Century Gothic" w:hAnsi="Century Gothic" w:cs="Arial"/>
          <w:b/>
          <w:bCs/>
          <w:color w:val="000000"/>
        </w:rPr>
        <w:t>c)</w:t>
      </w:r>
      <w:r w:rsidR="00233B5F">
        <w:rPr>
          <w:rFonts w:ascii="Century Gothic" w:hAnsi="Century Gothic" w:cs="Arial"/>
          <w:color w:val="000000"/>
        </w:rPr>
        <w:tab/>
      </w:r>
      <w:r w:rsidRPr="00C50876">
        <w:rPr>
          <w:rFonts w:ascii="Century Gothic" w:hAnsi="Century Gothic" w:cs="Arial"/>
          <w:color w:val="000000"/>
        </w:rPr>
        <w:t>Causas imputables al CS o su cliente final.</w:t>
      </w:r>
    </w:p>
    <w:p w14:paraId="4DCEDF19"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Los retrasos imputables al CS en la obtención de permisos para acceder a los sitios del propio CS, del cliente mayorista o minorista o de cualquier tercero como pueden ser entre otros: plazas comerciales, parques industriales, fábricas, edificios corporativos, aeropuertos.</w:t>
      </w:r>
    </w:p>
    <w:p w14:paraId="1451AE5B" w14:textId="39543EBE" w:rsidR="00283100" w:rsidRPr="00C50876" w:rsidRDefault="00C50876" w:rsidP="00243F80">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De igual forma, cuando se requieran condiciones especiales para acceso en el domicilio del cliente final, los cuales de manera enunciativa mas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w:t>
      </w:r>
      <w:r w:rsidR="00877B4B">
        <w:rPr>
          <w:rFonts w:ascii="Century Gothic" w:hAnsi="Century Gothic" w:cs="Arial"/>
          <w:color w:val="000000"/>
        </w:rPr>
        <w:t>Red Nacional/Red Noroeste</w:t>
      </w:r>
      <w:r w:rsidR="00283100" w:rsidRPr="00C50876">
        <w:rPr>
          <w:rFonts w:ascii="Century Gothic" w:hAnsi="Century Gothic" w:cs="Arial"/>
          <w:color w:val="000000"/>
        </w:rPr>
        <w:t xml:space="preserve">, entrega de documentación específica con varios días de anticipación de los técnicos de </w:t>
      </w:r>
      <w:r w:rsidR="00877B4B">
        <w:rPr>
          <w:rFonts w:ascii="Century Gothic" w:hAnsi="Century Gothic" w:cs="Arial"/>
          <w:color w:val="000000"/>
        </w:rPr>
        <w:t>Red Nacional/Red Noroeste</w:t>
      </w:r>
      <w:r w:rsidR="00283100" w:rsidRPr="00C50876">
        <w:rPr>
          <w:rFonts w:ascii="Century Gothic" w:hAnsi="Century Gothic" w:cs="Arial"/>
          <w:color w:val="000000"/>
        </w:rPr>
        <w:t>.</w:t>
      </w:r>
      <w:r w:rsidR="005667D2">
        <w:rPr>
          <w:rFonts w:ascii="Century Gothic" w:hAnsi="Century Gothic" w:cs="Arial"/>
          <w:color w:val="000000"/>
        </w:rPr>
        <w:t xml:space="preserve"> </w:t>
      </w:r>
      <w:r w:rsidR="005667D2" w:rsidRPr="005667D2">
        <w:rPr>
          <w:rFonts w:ascii="Century Gothic" w:hAnsi="Century Gothic" w:cs="Arial"/>
          <w:color w:val="000000"/>
        </w:rPr>
        <w:t xml:space="preserve">Cabe señalar que los costos en que se incurra por el cumplimiento de dichas condiciones especiales deberán </w:t>
      </w:r>
      <w:r w:rsidR="00243F80" w:rsidRPr="005667D2">
        <w:rPr>
          <w:rFonts w:ascii="Century Gothic" w:hAnsi="Century Gothic" w:cs="Arial"/>
          <w:color w:val="000000"/>
        </w:rPr>
        <w:t xml:space="preserve">ser </w:t>
      </w:r>
      <w:r w:rsidR="00DC287F">
        <w:rPr>
          <w:rFonts w:ascii="Century Gothic" w:hAnsi="Century Gothic" w:cs="Arial"/>
          <w:color w:val="000000"/>
        </w:rPr>
        <w:t xml:space="preserve">cubiertas </w:t>
      </w:r>
      <w:r w:rsidR="005667D2" w:rsidRPr="005667D2">
        <w:rPr>
          <w:rFonts w:ascii="Century Gothic" w:hAnsi="Century Gothic" w:cs="Arial"/>
          <w:color w:val="000000"/>
        </w:rPr>
        <w:t>por el CS.</w:t>
      </w:r>
    </w:p>
    <w:p w14:paraId="1C9A9E98"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El tiempo en que tarde en llegar el personal técnico del CS a sus instalaciones para la atención de manera conjunta de fallas.</w:t>
      </w:r>
    </w:p>
    <w:p w14:paraId="72C2F645"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El tiempo que tarde </w:t>
      </w:r>
      <w:r w:rsidR="00877B4B">
        <w:rPr>
          <w:rFonts w:ascii="Century Gothic" w:hAnsi="Century Gothic" w:cs="Arial"/>
          <w:color w:val="000000"/>
        </w:rPr>
        <w:t>Red Nacional/Red Noroeste</w:t>
      </w:r>
      <w:r w:rsidR="00283100" w:rsidRPr="00C50876">
        <w:rPr>
          <w:rFonts w:ascii="Century Gothic" w:hAnsi="Century Gothic" w:cs="Arial"/>
          <w:color w:val="000000"/>
        </w:rPr>
        <w:t xml:space="preserve"> en identificar el servicio con falla debido a que el CS reportó una falla con datos erróneos, siempre y cuando estos se refieran a los datos de identificación del enlace afectado.</w:t>
      </w:r>
    </w:p>
    <w:p w14:paraId="3C6EB917"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Cuando la falla fue provocada por problemas en los sitios del CS o de su cliente mayorista o minorista y hasta que sean reparados, como sucede en remodelaciones, cambio de ubicación de sus equipos, goteras, suministro de energía, clima, </w:t>
      </w:r>
      <w:r w:rsidR="00283100" w:rsidRPr="00C50876">
        <w:rPr>
          <w:rFonts w:ascii="Century Gothic" w:hAnsi="Century Gothic" w:cs="Arial"/>
        </w:rPr>
        <w:t xml:space="preserve">plagas de </w:t>
      </w:r>
      <w:r w:rsidR="00283100" w:rsidRPr="00C50876">
        <w:rPr>
          <w:rFonts w:ascii="Century Gothic" w:hAnsi="Century Gothic" w:cs="Arial"/>
          <w:color w:val="000000"/>
        </w:rPr>
        <w:t>roedores, etc.</w:t>
      </w:r>
    </w:p>
    <w:p w14:paraId="7EBF834A"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Cuando el CS requiere la atención del incidente en ventana de mantenimiento programada en fecha y hora especifica.</w:t>
      </w:r>
    </w:p>
    <w:p w14:paraId="141CA938" w14:textId="77777777" w:rsidR="00283100" w:rsidRPr="00C50876" w:rsidRDefault="00C50876" w:rsidP="00B777CC">
      <w:pPr>
        <w:tabs>
          <w:tab w:val="left" w:pos="720"/>
        </w:tabs>
        <w:autoSpaceDE w:val="0"/>
        <w:autoSpaceDN w:val="0"/>
        <w:adjustRightInd w:val="0"/>
        <w:spacing w:after="120" w:line="269" w:lineRule="auto"/>
        <w:ind w:left="720" w:hanging="36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Negación de acceso a las instalaciones.</w:t>
      </w:r>
    </w:p>
    <w:p w14:paraId="2A947C39" w14:textId="77777777" w:rsidR="00283100" w:rsidRPr="00C50876" w:rsidRDefault="00C50876" w:rsidP="00B777CC">
      <w:pPr>
        <w:pStyle w:val="Prrafodelista"/>
        <w:autoSpaceDE w:val="0"/>
        <w:autoSpaceDN w:val="0"/>
        <w:adjustRightInd w:val="0"/>
        <w:spacing w:after="120" w:line="269" w:lineRule="auto"/>
        <w:ind w:hanging="360"/>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Tiempos que tarda </w:t>
      </w:r>
      <w:r w:rsidR="00877B4B">
        <w:rPr>
          <w:rFonts w:ascii="Century Gothic" w:hAnsi="Century Gothic" w:cs="Arial"/>
          <w:color w:val="000000"/>
        </w:rPr>
        <w:t>Red Nacional/Red Noroeste</w:t>
      </w:r>
      <w:r w:rsidR="00283100" w:rsidRPr="00C50876">
        <w:rPr>
          <w:rFonts w:ascii="Century Gothic" w:hAnsi="Century Gothic" w:cs="Arial"/>
          <w:color w:val="000000"/>
        </w:rPr>
        <w:t xml:space="preserve"> en identificar la falla por reporte con datos erróneos por parte del CS.</w:t>
      </w:r>
    </w:p>
    <w:p w14:paraId="1D6E56FF" w14:textId="77777777" w:rsidR="00283100" w:rsidRPr="00C50876" w:rsidRDefault="00C50876" w:rsidP="00EB031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Fallas en los equipos, las instalaciones y/o sitio del CS o su cliente final.</w:t>
      </w:r>
    </w:p>
    <w:p w14:paraId="2D0C48A2" w14:textId="77777777" w:rsidR="00283100" w:rsidRPr="00C50876" w:rsidRDefault="00283100" w:rsidP="00B777CC">
      <w:pPr>
        <w:tabs>
          <w:tab w:val="left" w:pos="426"/>
        </w:tabs>
        <w:autoSpaceDE w:val="0"/>
        <w:autoSpaceDN w:val="0"/>
        <w:spacing w:after="120" w:line="276" w:lineRule="auto"/>
        <w:jc w:val="both"/>
        <w:rPr>
          <w:rFonts w:ascii="Century Gothic" w:hAnsi="Century Gothic" w:cs="Arial"/>
          <w:color w:val="000000"/>
        </w:rPr>
      </w:pPr>
      <w:r w:rsidRPr="00233B5F">
        <w:rPr>
          <w:rFonts w:ascii="Century Gothic" w:hAnsi="Century Gothic" w:cs="Arial"/>
          <w:b/>
          <w:bCs/>
          <w:color w:val="000000"/>
        </w:rPr>
        <w:t>d)</w:t>
      </w:r>
      <w:r w:rsidR="00233B5F">
        <w:rPr>
          <w:rFonts w:ascii="Century Gothic" w:hAnsi="Century Gothic" w:cs="Arial"/>
          <w:color w:val="000000"/>
        </w:rPr>
        <w:tab/>
      </w:r>
      <w:r w:rsidRPr="00C50876">
        <w:rPr>
          <w:rFonts w:ascii="Century Gothic" w:hAnsi="Century Gothic" w:cs="Arial"/>
          <w:color w:val="000000"/>
        </w:rPr>
        <w:t>Causas imputables a terceros.</w:t>
      </w:r>
    </w:p>
    <w:p w14:paraId="4B4B3A14" w14:textId="77777777" w:rsidR="00283100" w:rsidRPr="00C50876" w:rsidRDefault="00C50876" w:rsidP="00B777CC">
      <w:pPr>
        <w:tabs>
          <w:tab w:val="left" w:pos="720"/>
        </w:tabs>
        <w:autoSpaceDE w:val="0"/>
        <w:autoSpaceDN w:val="0"/>
        <w:adjustRightInd w:val="0"/>
        <w:spacing w:after="120" w:line="276" w:lineRule="auto"/>
        <w:ind w:left="720" w:hanging="357"/>
        <w:jc w:val="both"/>
        <w:rPr>
          <w:rFonts w:ascii="Century Gothic" w:hAnsi="Century Gothic" w:cs="Arial"/>
          <w:color w:val="000000"/>
        </w:rPr>
      </w:pPr>
      <w:r>
        <w:rPr>
          <w:rFonts w:ascii="Century Gothic" w:hAnsi="Century Gothic" w:cs="Arial"/>
          <w:color w:val="000000"/>
        </w:rPr>
        <w:t>•</w:t>
      </w:r>
      <w:r w:rsidR="0087203B" w:rsidRPr="00233B5F">
        <w:rPr>
          <w:rFonts w:ascii="Century Gothic" w:hAnsi="Century Gothic" w:cs="Arial"/>
          <w:color w:val="000000"/>
        </w:rPr>
        <w:tab/>
      </w:r>
      <w:r w:rsidR="00283100" w:rsidRPr="00C50876">
        <w:rPr>
          <w:rFonts w:ascii="Century Gothic" w:hAnsi="Century Gothic" w:cs="Arial"/>
          <w:color w:val="000000"/>
        </w:rPr>
        <w:t>El tiempo de suministro de equipos por parte de proveedores, cuando la falla requiere el remplazo del equipo completo o refacciones, no pudiendo ser mayor de:</w:t>
      </w:r>
    </w:p>
    <w:p w14:paraId="1FFFF932" w14:textId="77777777" w:rsidR="00283100" w:rsidRPr="00C50876" w:rsidRDefault="001F6F3E" w:rsidP="00B777CC">
      <w:pPr>
        <w:pStyle w:val="Prrafodelista"/>
        <w:autoSpaceDE w:val="0"/>
        <w:autoSpaceDN w:val="0"/>
        <w:spacing w:after="120"/>
        <w:ind w:left="1440" w:hanging="357"/>
        <w:contextualSpacing w:val="0"/>
        <w:jc w:val="both"/>
        <w:rPr>
          <w:rFonts w:ascii="Century Gothic" w:hAnsi="Century Gothic" w:cs="Arial"/>
          <w:color w:val="000000"/>
        </w:rPr>
      </w:pPr>
      <w:r w:rsidRPr="001F6F3E">
        <w:rPr>
          <w:rFonts w:ascii="Century Gothic" w:hAnsi="Century Gothic" w:cs="Courier New"/>
          <w:color w:val="000000"/>
        </w:rPr>
        <w:t>○</w:t>
      </w:r>
      <w:r w:rsidRPr="001F6F3E">
        <w:rPr>
          <w:rFonts w:ascii="Century Gothic" w:hAnsi="Century Gothic" w:cs="Courier New"/>
          <w:color w:val="000000"/>
        </w:rPr>
        <w:tab/>
      </w:r>
      <w:r w:rsidR="00283100" w:rsidRPr="00C50876">
        <w:rPr>
          <w:rFonts w:ascii="Century Gothic" w:hAnsi="Century Gothic" w:cs="Arial"/>
          <w:color w:val="000000"/>
        </w:rPr>
        <w:t>Con afectación en zona Urbana: 3 (tres) horas</w:t>
      </w:r>
    </w:p>
    <w:p w14:paraId="3A07A42B" w14:textId="77777777" w:rsidR="00283100" w:rsidRPr="00C50876" w:rsidRDefault="001F6F3E" w:rsidP="00B777CC">
      <w:pPr>
        <w:pStyle w:val="Prrafodelista"/>
        <w:autoSpaceDE w:val="0"/>
        <w:autoSpaceDN w:val="0"/>
        <w:spacing w:after="120"/>
        <w:ind w:left="1440" w:hanging="357"/>
        <w:contextualSpacing w:val="0"/>
        <w:jc w:val="both"/>
        <w:rPr>
          <w:rFonts w:ascii="Century Gothic" w:hAnsi="Century Gothic" w:cs="Arial"/>
          <w:color w:val="000000"/>
        </w:rPr>
      </w:pPr>
      <w:r w:rsidRPr="001F6F3E">
        <w:rPr>
          <w:rFonts w:ascii="Century Gothic" w:hAnsi="Century Gothic" w:cs="Courier New"/>
          <w:color w:val="000000"/>
        </w:rPr>
        <w:t>○</w:t>
      </w:r>
      <w:r w:rsidRPr="001F6F3E">
        <w:rPr>
          <w:rFonts w:ascii="Century Gothic" w:hAnsi="Century Gothic" w:cs="Courier New"/>
          <w:color w:val="000000"/>
        </w:rPr>
        <w:tab/>
      </w:r>
      <w:r w:rsidR="00283100" w:rsidRPr="00C50876">
        <w:rPr>
          <w:rFonts w:ascii="Century Gothic" w:hAnsi="Century Gothic" w:cs="Arial"/>
          <w:color w:val="000000"/>
        </w:rPr>
        <w:t>Con afectación en zona Suburbana y Rural: 24 (veinticuatro) horas</w:t>
      </w:r>
    </w:p>
    <w:p w14:paraId="5231D784" w14:textId="77777777" w:rsidR="00283100" w:rsidRPr="00C50876" w:rsidRDefault="001F6F3E" w:rsidP="00B777CC">
      <w:pPr>
        <w:pStyle w:val="Prrafodelista"/>
        <w:autoSpaceDE w:val="0"/>
        <w:autoSpaceDN w:val="0"/>
        <w:spacing w:after="120"/>
        <w:ind w:left="1440" w:hanging="357"/>
        <w:contextualSpacing w:val="0"/>
        <w:jc w:val="both"/>
        <w:rPr>
          <w:rFonts w:ascii="Century Gothic" w:hAnsi="Century Gothic" w:cs="Arial"/>
          <w:color w:val="000000"/>
        </w:rPr>
      </w:pPr>
      <w:r w:rsidRPr="001F6F3E">
        <w:rPr>
          <w:rFonts w:ascii="Century Gothic" w:hAnsi="Century Gothic" w:cs="Courier New"/>
          <w:color w:val="000000"/>
        </w:rPr>
        <w:t>○</w:t>
      </w:r>
      <w:r w:rsidRPr="001F6F3E">
        <w:rPr>
          <w:rFonts w:ascii="Century Gothic" w:hAnsi="Century Gothic" w:cs="Courier New"/>
          <w:color w:val="000000"/>
        </w:rPr>
        <w:tab/>
      </w:r>
      <w:r w:rsidR="00283100" w:rsidRPr="00C50876">
        <w:rPr>
          <w:rFonts w:ascii="Century Gothic" w:hAnsi="Century Gothic" w:cs="Arial"/>
          <w:color w:val="000000"/>
        </w:rPr>
        <w:t>Sin afectación cualquier zona: 48 (cuarenta y ocho) horas</w:t>
      </w:r>
    </w:p>
    <w:p w14:paraId="5D25D13F" w14:textId="77777777" w:rsidR="00283100" w:rsidRPr="00C50876" w:rsidRDefault="00283100" w:rsidP="00B777CC">
      <w:pPr>
        <w:autoSpaceDE w:val="0"/>
        <w:autoSpaceDN w:val="0"/>
        <w:spacing w:after="120" w:line="276" w:lineRule="auto"/>
        <w:ind w:left="709"/>
        <w:jc w:val="both"/>
        <w:rPr>
          <w:rFonts w:ascii="Century Gothic" w:hAnsi="Century Gothic" w:cs="Arial"/>
          <w:color w:val="000000"/>
        </w:rPr>
      </w:pPr>
      <w:r w:rsidRPr="00C50876">
        <w:rPr>
          <w:rFonts w:ascii="Century Gothic" w:hAnsi="Century Gothic" w:cs="Arial"/>
          <w:color w:val="000000"/>
        </w:rPr>
        <w:t xml:space="preserve">Los anteriores son plazos máximos, no obstante, </w:t>
      </w:r>
      <w:r w:rsidR="00877B4B">
        <w:rPr>
          <w:rFonts w:ascii="Century Gothic" w:hAnsi="Century Gothic" w:cs="Arial"/>
          <w:color w:val="000000"/>
        </w:rPr>
        <w:t>Red Nacional/Red Noroeste</w:t>
      </w:r>
      <w:r w:rsidRPr="00C50876">
        <w:rPr>
          <w:rFonts w:ascii="Century Gothic" w:hAnsi="Century Gothic" w:cs="Arial"/>
          <w:color w:val="000000"/>
        </w:rPr>
        <w:t xml:space="preserve"> se obliga a reiniciar el cómputo de los plazos de reparación una vez que cuente con las refacciones necesarias y no pudiendo ser mayor al 5% (cinco por ciento) de las incidencias totales.</w:t>
      </w:r>
      <w:r w:rsidRPr="00C50876">
        <w:rPr>
          <w:rFonts w:ascii="Century Gothic" w:hAnsi="Century Gothic" w:cs="Arial"/>
          <w:color w:val="000000"/>
          <w:u w:val="single"/>
        </w:rPr>
        <w:t xml:space="preserve"> </w:t>
      </w:r>
    </w:p>
    <w:p w14:paraId="0ED9461E"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En los casos de cortes de fibra óptica o cable de cobre, no pudiendo ser mayor a </w:t>
      </w:r>
      <w:r w:rsidR="00283100" w:rsidRPr="00C50876">
        <w:rPr>
          <w:rFonts w:ascii="Century Gothic" w:hAnsi="Century Gothic" w:cs="Arial"/>
        </w:rPr>
        <w:t>12</w:t>
      </w:r>
      <w:r w:rsidR="00283100" w:rsidRPr="00C50876">
        <w:rPr>
          <w:rFonts w:ascii="Century Gothic" w:hAnsi="Century Gothic" w:cs="Arial"/>
          <w:color w:val="000000"/>
        </w:rPr>
        <w:t xml:space="preserve"> (doce) horas, y no pudiendo ser mayor al </w:t>
      </w:r>
      <w:r w:rsidR="00283100" w:rsidRPr="00C50876">
        <w:rPr>
          <w:rFonts w:ascii="Century Gothic" w:hAnsi="Century Gothic" w:cs="Arial"/>
        </w:rPr>
        <w:t>5</w:t>
      </w:r>
      <w:r w:rsidR="00283100" w:rsidRPr="00C50876">
        <w:rPr>
          <w:rFonts w:ascii="Century Gothic" w:hAnsi="Century Gothic" w:cs="Arial"/>
          <w:color w:val="000000"/>
        </w:rPr>
        <w:t>% (cinco por ciento) de las incidencias totales.</w:t>
      </w:r>
    </w:p>
    <w:p w14:paraId="40639369"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Robo o Vandalismo a la infraestructura de </w:t>
      </w:r>
      <w:r w:rsidR="00877B4B">
        <w:rPr>
          <w:rFonts w:ascii="Century Gothic" w:hAnsi="Century Gothic" w:cs="Arial"/>
          <w:color w:val="000000"/>
        </w:rPr>
        <w:t>Red Nacional/Red Noroeste</w:t>
      </w:r>
      <w:r w:rsidR="00283100" w:rsidRPr="00C50876">
        <w:rPr>
          <w:rFonts w:ascii="Century Gothic" w:hAnsi="Century Gothic" w:cs="Arial"/>
          <w:color w:val="000000"/>
        </w:rPr>
        <w:t>.</w:t>
      </w:r>
    </w:p>
    <w:p w14:paraId="471B0AEC"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Aquellos no imputables a </w:t>
      </w:r>
      <w:r w:rsidR="00877B4B">
        <w:rPr>
          <w:rFonts w:ascii="Century Gothic" w:hAnsi="Century Gothic" w:cs="Arial"/>
          <w:color w:val="000000"/>
        </w:rPr>
        <w:t>Red Nacional/Red Noroeste</w:t>
      </w:r>
      <w:r w:rsidR="00283100" w:rsidRPr="00C50876">
        <w:rPr>
          <w:rFonts w:ascii="Century Gothic" w:hAnsi="Century Gothic" w:cs="Arial"/>
          <w:color w:val="000000"/>
        </w:rPr>
        <w:t>,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737EC929"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En situaciones de inseguridad en las que se requiera el apoyo de la fuerza pública para desplazarse o circular a horas específicas del día, se informará mediante una llamada telefónica y/o vía correo electrónico al CS para hacer de su conocimiento que se detendrá el conteo del tiempo de reparación de falla, y una vez restablecidas las condiciones de seguridad se informará la reanudación de los trabajos.</w:t>
      </w:r>
    </w:p>
    <w:p w14:paraId="61F82A65" w14:textId="77777777" w:rsidR="00283100" w:rsidRPr="00C50876" w:rsidRDefault="00C50876" w:rsidP="00B777C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Restricciones de acceso por parte de autoridades gubernamentales.</w:t>
      </w:r>
    </w:p>
    <w:p w14:paraId="087F5251" w14:textId="77777777" w:rsidR="00283100" w:rsidRPr="00C50876" w:rsidRDefault="00C50876" w:rsidP="00B777CC">
      <w:pPr>
        <w:pStyle w:val="Prrafodelista"/>
        <w:autoSpaceDE w:val="0"/>
        <w:autoSpaceDN w:val="0"/>
        <w:spacing w:after="120"/>
        <w:ind w:hanging="360"/>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Las fallas provocadas por cortes generalizados en el suministro eléctrico de CFE por un tiempo mayor a 4 (cuatro) horas que afecten a instalaciones de </w:t>
      </w:r>
      <w:r w:rsidR="00877B4B">
        <w:rPr>
          <w:rFonts w:ascii="Century Gothic" w:hAnsi="Century Gothic" w:cs="Arial"/>
          <w:color w:val="000000"/>
        </w:rPr>
        <w:t>Red Nacional/Red Noroeste</w:t>
      </w:r>
      <w:r w:rsidR="00283100" w:rsidRPr="00C50876">
        <w:rPr>
          <w:rFonts w:ascii="Century Gothic" w:hAnsi="Century Gothic" w:cs="Arial"/>
          <w:color w:val="000000"/>
        </w:rPr>
        <w:t>.</w:t>
      </w:r>
    </w:p>
    <w:p w14:paraId="178596F0" w14:textId="77777777" w:rsidR="00283100" w:rsidRPr="00C50876" w:rsidRDefault="00283100" w:rsidP="00EB031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 xml:space="preserve">En todos los casos mencionados anteriormente que detienen el tiempo de reparación de la falla se llevará un registro que será del conocimiento tanto del CS como del Instituto o mediante el SEG/SIPO. </w:t>
      </w:r>
    </w:p>
    <w:p w14:paraId="7AFC40C9" w14:textId="77777777"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 xml:space="preserve">Todas aquellas actividades efectuadas por </w:t>
      </w:r>
      <w:r w:rsidR="00877B4B">
        <w:rPr>
          <w:rFonts w:ascii="Century Gothic" w:hAnsi="Century Gothic" w:cs="Arial"/>
          <w:color w:val="000000"/>
        </w:rPr>
        <w:t>Red Nacional/Red Noroeste</w:t>
      </w:r>
      <w:r w:rsidRPr="00C50876">
        <w:rPr>
          <w:rFonts w:ascii="Century Gothic" w:hAnsi="Century Gothic" w:cs="Arial"/>
          <w:color w:val="000000"/>
        </w:rPr>
        <w:t xml:space="preserve"> tales como: pruebas, desplazamientos, y trabajos necesarios para la reparación de fallas reportadas por el CS que le resulten imputables a este último, serán facturadas con cargo al CS.</w:t>
      </w:r>
    </w:p>
    <w:p w14:paraId="3A4E69CA" w14:textId="77777777" w:rsidR="00283100" w:rsidRPr="00C50876" w:rsidRDefault="00283100" w:rsidP="00B777CC">
      <w:pPr>
        <w:autoSpaceDE w:val="0"/>
        <w:autoSpaceDN w:val="0"/>
        <w:spacing w:after="120" w:line="276" w:lineRule="auto"/>
        <w:jc w:val="both"/>
        <w:rPr>
          <w:rFonts w:ascii="Century Gothic" w:hAnsi="Century Gothic" w:cs="Arial"/>
          <w:color w:val="000000"/>
        </w:rPr>
      </w:pPr>
    </w:p>
    <w:p w14:paraId="6D3D2D24" w14:textId="520CE0FE"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b/>
          <w:color w:val="000000"/>
        </w:rPr>
        <w:t>2.6.5</w:t>
      </w:r>
      <w:r w:rsidRPr="00C50876">
        <w:rPr>
          <w:rFonts w:ascii="Century Gothic" w:hAnsi="Century Gothic" w:cs="Arial"/>
          <w:color w:val="000000"/>
        </w:rPr>
        <w:t xml:space="preserve"> </w:t>
      </w:r>
      <w:r w:rsidR="00877B4B">
        <w:rPr>
          <w:rFonts w:ascii="Century Gothic" w:hAnsi="Century Gothic" w:cs="Arial"/>
          <w:color w:val="000000"/>
        </w:rPr>
        <w:t>Red Nacional/Red Noroeste</w:t>
      </w:r>
      <w:r w:rsidRPr="00C50876">
        <w:rPr>
          <w:rFonts w:ascii="Century Gothic" w:hAnsi="Century Gothic" w:cs="Arial"/>
          <w:color w:val="000000"/>
        </w:rPr>
        <w:t xml:space="preserve"> garantizará el cumplimiento anual de los siguientes parámetros de calidad </w:t>
      </w:r>
      <w:r w:rsidR="00F544CA">
        <w:rPr>
          <w:rFonts w:ascii="Century Gothic" w:hAnsi="Century Gothic" w:cs="Arial"/>
          <w:color w:val="000000"/>
        </w:rPr>
        <w:t xml:space="preserve">a nivel de red </w:t>
      </w:r>
      <w:r w:rsidRPr="00C50876">
        <w:rPr>
          <w:rFonts w:ascii="Century Gothic" w:hAnsi="Century Gothic" w:cs="Arial"/>
          <w:color w:val="000000"/>
        </w:rPr>
        <w:t xml:space="preserve">para los </w:t>
      </w:r>
      <w:r w:rsidR="00F544CA">
        <w:rPr>
          <w:rFonts w:ascii="Century Gothic" w:hAnsi="Century Gothic" w:cs="Arial"/>
          <w:color w:val="000000"/>
        </w:rPr>
        <w:t xml:space="preserve">Servicios de </w:t>
      </w:r>
      <w:r w:rsidRPr="00C50876">
        <w:rPr>
          <w:rFonts w:ascii="Century Gothic" w:hAnsi="Century Gothic" w:cs="Arial"/>
          <w:color w:val="000000"/>
        </w:rPr>
        <w:t>Enlaces Dedicados locales</w:t>
      </w:r>
      <w:r w:rsidR="00F544CA">
        <w:rPr>
          <w:rFonts w:ascii="Century Gothic" w:hAnsi="Century Gothic" w:cs="Arial"/>
          <w:color w:val="000000"/>
        </w:rPr>
        <w:t xml:space="preserve"> y de Interconexión</w:t>
      </w:r>
      <w:r w:rsidRPr="00C50876">
        <w:rPr>
          <w:rFonts w:ascii="Century Gothic" w:hAnsi="Century Gothic" w:cs="Arial"/>
          <w:color w:val="000000"/>
        </w:rPr>
        <w:t>:</w:t>
      </w:r>
    </w:p>
    <w:p w14:paraId="5EF9B836" w14:textId="1BDE88A5" w:rsidR="00283100" w:rsidRPr="00C50876" w:rsidRDefault="00C50876" w:rsidP="00B777CC">
      <w:pPr>
        <w:pStyle w:val="Prrafodelista"/>
        <w:autoSpaceDE w:val="0"/>
        <w:autoSpaceDN w:val="0"/>
        <w:spacing w:after="120"/>
        <w:ind w:left="709" w:hanging="284"/>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Disponibilidad del Enlace Dedicado sin redundancia: 99.</w:t>
      </w:r>
      <w:r w:rsidR="00F544CA">
        <w:rPr>
          <w:rFonts w:ascii="Century Gothic" w:hAnsi="Century Gothic" w:cs="Arial"/>
          <w:color w:val="000000"/>
        </w:rPr>
        <w:t>5</w:t>
      </w:r>
      <w:r w:rsidR="00283100" w:rsidRPr="00C50876">
        <w:rPr>
          <w:rFonts w:ascii="Century Gothic" w:hAnsi="Century Gothic" w:cs="Arial"/>
          <w:color w:val="000000"/>
        </w:rPr>
        <w:t xml:space="preserve">% (noventa y </w:t>
      </w:r>
      <w:proofErr w:type="gramStart"/>
      <w:r w:rsidR="00283100" w:rsidRPr="00C50876">
        <w:rPr>
          <w:rFonts w:ascii="Century Gothic" w:hAnsi="Century Gothic" w:cs="Arial"/>
          <w:color w:val="000000"/>
        </w:rPr>
        <w:t>nueve punto</w:t>
      </w:r>
      <w:proofErr w:type="gramEnd"/>
      <w:r w:rsidR="00283100" w:rsidRPr="00C50876">
        <w:rPr>
          <w:rFonts w:ascii="Century Gothic" w:hAnsi="Century Gothic" w:cs="Arial"/>
          <w:color w:val="000000"/>
        </w:rPr>
        <w:t xml:space="preserve"> </w:t>
      </w:r>
      <w:r w:rsidR="00F544CA">
        <w:rPr>
          <w:rFonts w:ascii="Century Gothic" w:hAnsi="Century Gothic" w:cs="Arial"/>
          <w:color w:val="000000"/>
        </w:rPr>
        <w:t xml:space="preserve">cinco </w:t>
      </w:r>
      <w:r w:rsidR="00283100" w:rsidRPr="00C50876">
        <w:rPr>
          <w:rFonts w:ascii="Century Gothic" w:hAnsi="Century Gothic" w:cs="Arial"/>
          <w:color w:val="000000"/>
        </w:rPr>
        <w:t>por ciento).</w:t>
      </w:r>
    </w:p>
    <w:p w14:paraId="2D1CCC74" w14:textId="2C967DEE" w:rsidR="00283100" w:rsidRPr="00C50876" w:rsidRDefault="00C50876" w:rsidP="00EB031C">
      <w:pPr>
        <w:pStyle w:val="Prrafodelista"/>
        <w:autoSpaceDE w:val="0"/>
        <w:autoSpaceDN w:val="0"/>
        <w:spacing w:after="120"/>
        <w:ind w:left="709" w:hanging="284"/>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Disponibilidad del Enlace Dedicado con redundancia: 99. </w:t>
      </w:r>
      <w:r w:rsidR="00F544CA">
        <w:rPr>
          <w:rFonts w:ascii="Century Gothic" w:hAnsi="Century Gothic" w:cs="Arial"/>
          <w:color w:val="000000"/>
        </w:rPr>
        <w:t>7</w:t>
      </w:r>
      <w:r w:rsidR="00283100" w:rsidRPr="00C50876">
        <w:rPr>
          <w:rFonts w:ascii="Century Gothic" w:hAnsi="Century Gothic" w:cs="Arial"/>
          <w:color w:val="000000"/>
        </w:rPr>
        <w:t xml:space="preserve"> % (noventa y </w:t>
      </w:r>
      <w:proofErr w:type="gramStart"/>
      <w:r w:rsidR="00283100" w:rsidRPr="00C50876">
        <w:rPr>
          <w:rFonts w:ascii="Century Gothic" w:hAnsi="Century Gothic" w:cs="Arial"/>
          <w:color w:val="000000"/>
        </w:rPr>
        <w:t>nueve punto</w:t>
      </w:r>
      <w:proofErr w:type="gramEnd"/>
      <w:r w:rsidR="00283100" w:rsidRPr="00C50876">
        <w:rPr>
          <w:rFonts w:ascii="Century Gothic" w:hAnsi="Century Gothic" w:cs="Arial"/>
          <w:color w:val="000000"/>
        </w:rPr>
        <w:t xml:space="preserve"> </w:t>
      </w:r>
      <w:r w:rsidR="00F544CA">
        <w:rPr>
          <w:rFonts w:ascii="Century Gothic" w:hAnsi="Century Gothic" w:cs="Arial"/>
          <w:color w:val="000000"/>
        </w:rPr>
        <w:t xml:space="preserve">siete </w:t>
      </w:r>
      <w:r w:rsidR="00283100" w:rsidRPr="00C50876">
        <w:rPr>
          <w:rFonts w:ascii="Century Gothic" w:hAnsi="Century Gothic" w:cs="Arial"/>
          <w:color w:val="000000"/>
        </w:rPr>
        <w:t>por ciento).</w:t>
      </w:r>
    </w:p>
    <w:p w14:paraId="742480F9" w14:textId="77777777"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En los Servicios Ethernet los parámetros de calidad se validarán a la entrega de los Enlaces Dedicados y de Interconexión basándose en la aplicación del estándar RFC 2544 del IETF considerando los siguientes valores:</w:t>
      </w:r>
    </w:p>
    <w:p w14:paraId="3774D694" w14:textId="77777777" w:rsidR="00283100" w:rsidRPr="00C50876" w:rsidRDefault="00C50876" w:rsidP="00B777CC">
      <w:pPr>
        <w:tabs>
          <w:tab w:val="left" w:pos="720"/>
        </w:tabs>
        <w:autoSpaceDE w:val="0"/>
        <w:autoSpaceDN w:val="0"/>
        <w:spacing w:after="120" w:line="276" w:lineRule="auto"/>
        <w:ind w:left="709" w:hanging="284"/>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Tasa máxima de pérdida de paquetes de 10</w:t>
      </w:r>
      <w:r w:rsidR="00283100" w:rsidRPr="00C50876">
        <w:rPr>
          <w:rFonts w:ascii="Century Gothic" w:hAnsi="Century Gothic" w:cs="Arial"/>
          <w:color w:val="000000"/>
          <w:vertAlign w:val="superscript"/>
        </w:rPr>
        <w:t>-4</w:t>
      </w:r>
    </w:p>
    <w:p w14:paraId="1858CB01" w14:textId="77777777" w:rsidR="00283100" w:rsidRPr="00C50876" w:rsidRDefault="00C50876" w:rsidP="00B777CC">
      <w:pPr>
        <w:tabs>
          <w:tab w:val="left" w:pos="720"/>
        </w:tabs>
        <w:autoSpaceDE w:val="0"/>
        <w:autoSpaceDN w:val="0"/>
        <w:spacing w:after="120" w:line="276" w:lineRule="auto"/>
        <w:ind w:left="709" w:hanging="284"/>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Porcentaje de ancho de banda de la interfaz garantizada: 100% (cien por ciento) en la interfaz física con el cliente.</w:t>
      </w:r>
    </w:p>
    <w:p w14:paraId="217093AC" w14:textId="77777777" w:rsidR="00283100" w:rsidRPr="00C50876" w:rsidRDefault="00C50876" w:rsidP="00EB031C">
      <w:pPr>
        <w:tabs>
          <w:tab w:val="left" w:pos="720"/>
        </w:tabs>
        <w:autoSpaceDE w:val="0"/>
        <w:autoSpaceDN w:val="0"/>
        <w:spacing w:after="120" w:line="276" w:lineRule="auto"/>
        <w:ind w:left="714" w:hanging="357"/>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 xml:space="preserve">Retardo de Transmisión de Trama (en un solo sentido): 6.2 milisegundos. </w:t>
      </w:r>
    </w:p>
    <w:p w14:paraId="76DDEAB3" w14:textId="77777777" w:rsidR="00283100" w:rsidRPr="00C50876" w:rsidRDefault="00283100" w:rsidP="00B777CC">
      <w:pPr>
        <w:autoSpaceDE w:val="0"/>
        <w:autoSpaceDN w:val="0"/>
        <w:spacing w:after="120" w:line="276" w:lineRule="auto"/>
        <w:jc w:val="both"/>
        <w:rPr>
          <w:rFonts w:ascii="Century Gothic" w:hAnsi="Century Gothic" w:cs="Arial"/>
          <w:color w:val="000000"/>
        </w:rPr>
      </w:pPr>
      <w:r w:rsidRPr="00C50876">
        <w:rPr>
          <w:rFonts w:ascii="Century Gothic" w:hAnsi="Century Gothic" w:cs="Arial"/>
          <w:color w:val="000000"/>
        </w:rPr>
        <w:t>Estos parámetros se cumplirán de acuerdo con lo siguiente:</w:t>
      </w:r>
    </w:p>
    <w:p w14:paraId="3A81BE3A" w14:textId="77777777" w:rsidR="00283100" w:rsidRPr="0073740B" w:rsidRDefault="00C50876" w:rsidP="00B777CC">
      <w:pPr>
        <w:pStyle w:val="Prrafodelista"/>
        <w:autoSpaceDE w:val="0"/>
        <w:autoSpaceDN w:val="0"/>
        <w:spacing w:after="120"/>
        <w:ind w:left="709" w:hanging="284"/>
        <w:contextualSpacing w:val="0"/>
        <w:jc w:val="both"/>
        <w:rPr>
          <w:rFonts w:ascii="Century Gothic" w:hAnsi="Century Gothic" w:cs="Arial"/>
          <w:color w:val="000000"/>
        </w:rPr>
      </w:pPr>
      <w:r>
        <w:rPr>
          <w:rFonts w:ascii="Century Gothic" w:hAnsi="Century Gothic" w:cs="Arial"/>
          <w:color w:val="000000"/>
        </w:rPr>
        <w:t>•</w:t>
      </w:r>
      <w:r w:rsidR="0087203B" w:rsidRPr="00C50876">
        <w:rPr>
          <w:rFonts w:ascii="Symbol" w:hAnsi="Symbol" w:cs="Arial"/>
          <w:color w:val="000000"/>
        </w:rPr>
        <w:tab/>
      </w:r>
      <w:r w:rsidR="00283100" w:rsidRPr="00C50876">
        <w:rPr>
          <w:rFonts w:ascii="Century Gothic" w:hAnsi="Century Gothic" w:cs="Arial"/>
          <w:color w:val="000000"/>
        </w:rPr>
        <w:t>Para enlaces dedicados locales, el retardo de trama depende de la distancia y</w:t>
      </w:r>
      <w:r w:rsidR="00283100" w:rsidRPr="0073740B">
        <w:rPr>
          <w:rFonts w:ascii="Century Gothic" w:hAnsi="Century Gothic" w:cs="Arial"/>
          <w:color w:val="000000"/>
        </w:rPr>
        <w:t xml:space="preserve"> los equipos por los que pase el servicio, por lo que este parámetro se cumplirá para una distancia equivalente a 100 (cien) km en un solo sentido y medido a la entrega del servicio para tráfico de usuario en su más alta prioridad (voz).</w:t>
      </w:r>
    </w:p>
    <w:p w14:paraId="1E6B91D0" w14:textId="77777777" w:rsidR="00283100" w:rsidRPr="0073740B" w:rsidRDefault="00C50876" w:rsidP="00B777CC">
      <w:pPr>
        <w:pStyle w:val="Prrafodelista"/>
        <w:autoSpaceDE w:val="0"/>
        <w:autoSpaceDN w:val="0"/>
        <w:adjustRightInd w:val="0"/>
        <w:spacing w:after="120"/>
        <w:ind w:hanging="36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rPr>
        <w:t>Para enlaces dedicados de interconexión, respecto al porcentaje del ancho de banda de la interfaz de capa física de interconexión con el CS se garantiza el 100% (cien por ciento).</w:t>
      </w:r>
    </w:p>
    <w:p w14:paraId="1FC58AC4" w14:textId="77777777" w:rsidR="00283100" w:rsidRPr="0073740B" w:rsidRDefault="00283100" w:rsidP="00EB031C">
      <w:pPr>
        <w:autoSpaceDE w:val="0"/>
        <w:autoSpaceDN w:val="0"/>
        <w:spacing w:before="120" w:after="120" w:line="276" w:lineRule="auto"/>
        <w:jc w:val="both"/>
        <w:rPr>
          <w:rFonts w:ascii="Century Gothic" w:hAnsi="Century Gothic" w:cs="Arial"/>
          <w:color w:val="000000"/>
        </w:rPr>
      </w:pPr>
      <w:r w:rsidRPr="0073740B">
        <w:rPr>
          <w:rFonts w:ascii="Century Gothic" w:hAnsi="Century Gothic" w:cs="Arial"/>
          <w:color w:val="000000"/>
        </w:rPr>
        <w:t xml:space="preserve">La medición del cumplimento de los plazos de reparación de fallas y disponibilidad de servicio, se comenzarán a computar a partir de que el CS levante el reporte correspondiente en el CAO de </w:t>
      </w:r>
      <w:r w:rsidR="00877B4B">
        <w:rPr>
          <w:rFonts w:ascii="Century Gothic" w:hAnsi="Century Gothic" w:cs="Arial"/>
          <w:color w:val="000000"/>
        </w:rPr>
        <w:t>Red Nacional/Red Noroeste</w:t>
      </w:r>
      <w:r w:rsidRPr="0073740B">
        <w:rPr>
          <w:rFonts w:ascii="Century Gothic" w:hAnsi="Century Gothic" w:cs="Arial"/>
          <w:color w:val="000000"/>
        </w:rPr>
        <w:t xml:space="preserve"> o en el SEG/SIPO. </w:t>
      </w:r>
    </w:p>
    <w:p w14:paraId="78694F80"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Una vez reparada la falla </w:t>
      </w:r>
      <w:r w:rsidR="00877B4B">
        <w:rPr>
          <w:rFonts w:ascii="Century Gothic" w:hAnsi="Century Gothic" w:cs="Arial"/>
          <w:color w:val="000000"/>
        </w:rPr>
        <w:t>Red Nacional/Red Noroeste</w:t>
      </w:r>
      <w:r w:rsidRPr="0073740B">
        <w:rPr>
          <w:rFonts w:ascii="Century Gothic" w:hAnsi="Century Gothic" w:cs="Arial"/>
          <w:color w:val="000000"/>
        </w:rPr>
        <w:t xml:space="preserve"> notificará al CS con la finalidad de que éste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w:t>
      </w:r>
      <w:proofErr w:type="gramStart"/>
      <w:r w:rsidRPr="0073740B">
        <w:rPr>
          <w:rFonts w:ascii="Century Gothic" w:hAnsi="Century Gothic" w:cs="Arial"/>
          <w:color w:val="000000"/>
        </w:rPr>
        <w:t>ticket</w:t>
      </w:r>
      <w:proofErr w:type="gramEnd"/>
      <w:r w:rsidRPr="0073740B">
        <w:rPr>
          <w:rFonts w:ascii="Century Gothic" w:hAnsi="Century Gothic" w:cs="Arial"/>
          <w:color w:val="000000"/>
        </w:rPr>
        <w:t xml:space="preserve">. El tiempo durante el cual el CS lleve a cabo dichas pruebas no será tomado en cuenta para el cómputo del plazo establecido para llevar a cabo la reparación de fallas. Para el cierre de </w:t>
      </w:r>
      <w:proofErr w:type="gramStart"/>
      <w:r w:rsidRPr="0073740B">
        <w:rPr>
          <w:rFonts w:ascii="Century Gothic" w:hAnsi="Century Gothic" w:cs="Arial"/>
          <w:color w:val="000000"/>
        </w:rPr>
        <w:t>tickets</w:t>
      </w:r>
      <w:proofErr w:type="gramEnd"/>
      <w:r w:rsidRPr="0073740B">
        <w:rPr>
          <w:rFonts w:ascii="Century Gothic" w:hAnsi="Century Gothic" w:cs="Arial"/>
          <w:color w:val="000000"/>
        </w:rPr>
        <w:t xml:space="preserve"> abiertos con motivo de reporte de fallas, </w:t>
      </w:r>
      <w:r w:rsidR="00877B4B">
        <w:rPr>
          <w:rFonts w:ascii="Century Gothic" w:hAnsi="Century Gothic" w:cs="Arial"/>
          <w:color w:val="000000"/>
        </w:rPr>
        <w:t>Red Nacional/Red Noroeste</w:t>
      </w:r>
      <w:r w:rsidRPr="0073740B">
        <w:rPr>
          <w:rFonts w:ascii="Century Gothic" w:hAnsi="Century Gothic" w:cs="Arial"/>
          <w:color w:val="000000"/>
        </w:rPr>
        <w:t xml:space="preserve"> deberá contar a través del SEG/SIPO con la conformidad del CS de que dicha falla está solventada.</w:t>
      </w:r>
    </w:p>
    <w:p w14:paraId="7B1BDA95"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769D7458"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2.7 Penalizaciones.</w:t>
      </w:r>
    </w:p>
    <w:p w14:paraId="43005C5C" w14:textId="34B434F6" w:rsidR="00283100" w:rsidRPr="00251C45" w:rsidRDefault="00283100" w:rsidP="00E963C7">
      <w:pPr>
        <w:autoSpaceDE w:val="0"/>
        <w:autoSpaceDN w:val="0"/>
        <w:adjustRightInd w:val="0"/>
        <w:spacing w:after="120" w:line="276" w:lineRule="auto"/>
        <w:jc w:val="both"/>
        <w:rPr>
          <w:rFonts w:ascii="Century Gothic" w:hAnsi="Century Gothic" w:cs="Arial"/>
          <w:sz w:val="20"/>
          <w:szCs w:val="20"/>
        </w:rPr>
      </w:pPr>
      <w:r w:rsidRPr="0073740B">
        <w:rPr>
          <w:rFonts w:ascii="Century Gothic" w:hAnsi="Century Gothic" w:cs="Arial"/>
          <w:b/>
          <w:bCs/>
          <w:color w:val="000000"/>
        </w:rPr>
        <w:t>2.7.1</w:t>
      </w:r>
      <w:r w:rsidRPr="0073740B">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w:t>
      </w:r>
      <w:r w:rsidR="00F544CA">
        <w:rPr>
          <w:rFonts w:ascii="Century Gothic" w:hAnsi="Century Gothic" w:cs="Arial"/>
          <w:color w:val="000000"/>
        </w:rPr>
        <w:t xml:space="preserve">proporcional a los días </w:t>
      </w:r>
      <w:r w:rsidRPr="0073740B">
        <w:rPr>
          <w:rFonts w:ascii="Century Gothic" w:hAnsi="Century Gothic" w:cs="Arial"/>
          <w:color w:val="000000"/>
        </w:rPr>
        <w:t xml:space="preserve">de retraso en la entrega, respecto a las fechas </w:t>
      </w:r>
      <w:r w:rsidR="00F544CA">
        <w:rPr>
          <w:rFonts w:ascii="Century Gothic" w:hAnsi="Century Gothic" w:cs="Arial"/>
          <w:color w:val="000000"/>
        </w:rPr>
        <w:t xml:space="preserve">comprometidas </w:t>
      </w:r>
      <w:r w:rsidRPr="0073740B">
        <w:rPr>
          <w:rFonts w:ascii="Century Gothic" w:hAnsi="Century Gothic" w:cs="Arial"/>
          <w:color w:val="000000"/>
        </w:rPr>
        <w:t xml:space="preserve">del servicio en cuestión, </w:t>
      </w:r>
    </w:p>
    <w:p w14:paraId="7FE3FEA0" w14:textId="77777777" w:rsidR="00283100" w:rsidRPr="0073740B" w:rsidRDefault="00283100" w:rsidP="00EB031C">
      <w:pPr>
        <w:autoSpaceDE w:val="0"/>
        <w:autoSpaceDN w:val="0"/>
        <w:spacing w:after="0" w:line="276" w:lineRule="auto"/>
        <w:jc w:val="both"/>
        <w:rPr>
          <w:rFonts w:ascii="Century Gothic" w:hAnsi="Century Gothic" w:cs="Arial"/>
          <w:color w:val="000000"/>
        </w:rPr>
      </w:pPr>
    </w:p>
    <w:p w14:paraId="5D9952E5" w14:textId="07F777E3" w:rsidR="00251C45" w:rsidRDefault="00283100" w:rsidP="00D1142B">
      <w:pPr>
        <w:autoSpaceDE w:val="0"/>
        <w:autoSpaceDN w:val="0"/>
        <w:adjustRightInd w:val="0"/>
        <w:spacing w:after="120" w:line="276" w:lineRule="auto"/>
        <w:jc w:val="both"/>
        <w:rPr>
          <w:rFonts w:ascii="Century Gothic" w:hAnsi="Century Gothic" w:cs="Arial"/>
          <w:sz w:val="20"/>
          <w:szCs w:val="20"/>
        </w:rPr>
      </w:pPr>
      <w:r w:rsidRPr="0073740B">
        <w:rPr>
          <w:rFonts w:ascii="Century Gothic" w:hAnsi="Century Gothic" w:cs="Arial"/>
          <w:b/>
          <w:bCs/>
          <w:color w:val="000000"/>
        </w:rPr>
        <w:t>2.7.2</w:t>
      </w:r>
      <w:r w:rsidRPr="0073740B">
        <w:rPr>
          <w:rFonts w:ascii="Century Gothic" w:hAnsi="Century Gothic" w:cs="Arial"/>
          <w:color w:val="000000"/>
        </w:rPr>
        <w:t xml:space="preserve"> </w:t>
      </w:r>
      <w:bookmarkStart w:id="12" w:name="_Hlk87553689"/>
      <w:r w:rsidR="00E94A79">
        <w:rPr>
          <w:rFonts w:ascii="Century Gothic" w:hAnsi="Century Gothic" w:cs="Arial"/>
          <w:color w:val="000000"/>
        </w:rPr>
        <w:t xml:space="preserve">Para el caso de </w:t>
      </w:r>
      <w:r w:rsidRPr="0073740B">
        <w:rPr>
          <w:rFonts w:ascii="Century Gothic" w:hAnsi="Century Gothic" w:cs="Arial"/>
          <w:color w:val="000000"/>
        </w:rPr>
        <w:t>incumplimiento en los parámetros de disponibilidad</w:t>
      </w:r>
      <w:r w:rsidR="00E94A79">
        <w:rPr>
          <w:rFonts w:ascii="Century Gothic" w:hAnsi="Century Gothic" w:cs="Arial"/>
          <w:color w:val="000000"/>
        </w:rPr>
        <w:t xml:space="preserve"> la penalización se aplicará en términos de la siguiente tabla:</w:t>
      </w:r>
      <w:r w:rsidRPr="0073740B">
        <w:rPr>
          <w:rFonts w:ascii="Century Gothic" w:hAnsi="Century Gothic" w:cs="Arial"/>
          <w:color w:val="000000"/>
        </w:rPr>
        <w:t xml:space="preserve"> </w:t>
      </w:r>
      <w:bookmarkEnd w:id="12"/>
    </w:p>
    <w:tbl>
      <w:tblPr>
        <w:tblW w:w="9100" w:type="dxa"/>
        <w:tblInd w:w="-24" w:type="dxa"/>
        <w:tblCellMar>
          <w:left w:w="0" w:type="dxa"/>
          <w:right w:w="0" w:type="dxa"/>
        </w:tblCellMar>
        <w:tblLook w:val="04A0" w:firstRow="1" w:lastRow="0" w:firstColumn="1" w:lastColumn="0" w:noHBand="0" w:noVBand="1"/>
      </w:tblPr>
      <w:tblGrid>
        <w:gridCol w:w="2961"/>
        <w:gridCol w:w="3434"/>
        <w:gridCol w:w="2705"/>
      </w:tblGrid>
      <w:tr w:rsidR="00D1142B" w:rsidRPr="00436318" w14:paraId="7D4325F8" w14:textId="77777777" w:rsidTr="00ED6102">
        <w:trPr>
          <w:trHeight w:val="600"/>
        </w:trPr>
        <w:tc>
          <w:tcPr>
            <w:tcW w:w="2961" w:type="dxa"/>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hideMark/>
          </w:tcPr>
          <w:p w14:paraId="31CF3BEC" w14:textId="77777777" w:rsidR="00D1142B" w:rsidRPr="00ED6102" w:rsidRDefault="00D1142B" w:rsidP="00ED6102">
            <w:pPr>
              <w:spacing w:after="0" w:line="276" w:lineRule="auto"/>
              <w:jc w:val="center"/>
              <w:rPr>
                <w:rFonts w:ascii="Century Gothic" w:hAnsi="Century Gothic" w:cs="Arial"/>
                <w:b/>
                <w:bCs/>
                <w:color w:val="FFFFFF"/>
                <w:sz w:val="20"/>
                <w:szCs w:val="20"/>
              </w:rPr>
            </w:pPr>
            <w:r w:rsidRPr="00ED6102">
              <w:rPr>
                <w:rFonts w:ascii="Century Gothic" w:hAnsi="Century Gothic" w:cs="Arial"/>
                <w:b/>
                <w:bCs/>
                <w:color w:val="FFFFFF"/>
                <w:sz w:val="20"/>
                <w:szCs w:val="20"/>
              </w:rPr>
              <w:t>Rango de disponibilidad anual sin redundancia</w:t>
            </w:r>
          </w:p>
          <w:p w14:paraId="5E0DF57A" w14:textId="5E9ED7BC" w:rsidR="0068443B" w:rsidRPr="00ED6102" w:rsidRDefault="0068443B" w:rsidP="00ED6102">
            <w:pPr>
              <w:spacing w:after="0" w:line="276" w:lineRule="auto"/>
              <w:jc w:val="center"/>
              <w:rPr>
                <w:rFonts w:ascii="Century Gothic" w:hAnsi="Century Gothic" w:cs="Arial"/>
                <w:b/>
                <w:bCs/>
                <w:color w:val="FFFFFF"/>
                <w:sz w:val="20"/>
                <w:szCs w:val="20"/>
              </w:rPr>
            </w:pPr>
            <w:r w:rsidRPr="00ED6102">
              <w:rPr>
                <w:rFonts w:ascii="Century Gothic" w:hAnsi="Century Gothic" w:cs="Arial"/>
                <w:b/>
                <w:bCs/>
                <w:color w:val="FFFFFF"/>
                <w:sz w:val="20"/>
                <w:szCs w:val="20"/>
              </w:rPr>
              <w:t>(Penalización)</w:t>
            </w:r>
          </w:p>
        </w:tc>
        <w:tc>
          <w:tcPr>
            <w:tcW w:w="3434"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hideMark/>
          </w:tcPr>
          <w:p w14:paraId="588F44CD" w14:textId="2EC74AC6" w:rsidR="00D1142B" w:rsidRPr="00ED6102" w:rsidRDefault="00D1142B" w:rsidP="00ED6102">
            <w:pPr>
              <w:autoSpaceDE w:val="0"/>
              <w:autoSpaceDN w:val="0"/>
              <w:adjustRightInd w:val="0"/>
              <w:spacing w:after="0" w:line="276" w:lineRule="auto"/>
              <w:jc w:val="center"/>
              <w:rPr>
                <w:rFonts w:ascii="Century Gothic" w:hAnsi="Century Gothic" w:cs="Arial"/>
                <w:b/>
                <w:bCs/>
                <w:color w:val="FFFFFF"/>
              </w:rPr>
            </w:pPr>
            <w:r w:rsidRPr="00ED6102">
              <w:rPr>
                <w:rFonts w:ascii="Century Gothic" w:hAnsi="Century Gothic" w:cs="Arial"/>
                <w:b/>
                <w:bCs/>
                <w:color w:val="FFFFFF"/>
              </w:rPr>
              <w:t>Rango de disponibilidad anual con redundancia</w:t>
            </w:r>
            <w:r w:rsidR="0068443B" w:rsidRPr="00ED6102">
              <w:rPr>
                <w:rFonts w:ascii="Century Gothic" w:hAnsi="Century Gothic" w:cs="Arial"/>
                <w:b/>
                <w:bCs/>
                <w:color w:val="FFFFFF"/>
              </w:rPr>
              <w:t xml:space="preserve"> (Penalización)</w:t>
            </w:r>
          </w:p>
        </w:tc>
        <w:tc>
          <w:tcPr>
            <w:tcW w:w="2705"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hideMark/>
          </w:tcPr>
          <w:p w14:paraId="0B4F5381" w14:textId="1FBEF7B6" w:rsidR="00D1142B" w:rsidRPr="00ED6102" w:rsidRDefault="00D1142B" w:rsidP="00ED6102">
            <w:pPr>
              <w:autoSpaceDE w:val="0"/>
              <w:autoSpaceDN w:val="0"/>
              <w:adjustRightInd w:val="0"/>
              <w:spacing w:after="0" w:line="276" w:lineRule="auto"/>
              <w:jc w:val="center"/>
              <w:rPr>
                <w:rFonts w:ascii="Century Gothic" w:hAnsi="Century Gothic" w:cs="Arial"/>
                <w:b/>
                <w:bCs/>
                <w:color w:val="FFFFFF"/>
              </w:rPr>
            </w:pPr>
            <w:r w:rsidRPr="00ED6102">
              <w:rPr>
                <w:rFonts w:ascii="Century Gothic" w:hAnsi="Century Gothic" w:cs="Arial"/>
                <w:b/>
                <w:bCs/>
                <w:color w:val="FFFFFF"/>
              </w:rPr>
              <w:t xml:space="preserve">% </w:t>
            </w:r>
            <w:r w:rsidR="0068443B" w:rsidRPr="00ED6102">
              <w:rPr>
                <w:rFonts w:ascii="Century Gothic" w:hAnsi="Century Gothic" w:cs="Arial"/>
                <w:b/>
                <w:bCs/>
                <w:color w:val="FFFFFF"/>
              </w:rPr>
              <w:t xml:space="preserve">Penalización </w:t>
            </w:r>
            <w:r w:rsidRPr="00ED6102">
              <w:rPr>
                <w:rFonts w:ascii="Century Gothic" w:hAnsi="Century Gothic" w:cs="Arial"/>
                <w:b/>
                <w:bCs/>
                <w:color w:val="FFFFFF"/>
              </w:rPr>
              <w:t>de la renta mensual del servicio con falla</w:t>
            </w:r>
          </w:p>
        </w:tc>
      </w:tr>
      <w:tr w:rsidR="00D1142B" w:rsidRPr="00436318" w14:paraId="5C57367D" w14:textId="77777777" w:rsidTr="00685338">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4149E72"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99% a 99.5%</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760F3EEC"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99% a 99.8%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41EDD6D3"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0.5%</w:t>
            </w:r>
          </w:p>
        </w:tc>
      </w:tr>
      <w:tr w:rsidR="00D1142B" w:rsidRPr="00436318" w14:paraId="79347D90" w14:textId="77777777" w:rsidTr="00685338">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8D25173"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98% &lt; 99%</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578B5BCD"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98% a &lt; 99%</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184DBC10"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0.8%</w:t>
            </w:r>
          </w:p>
        </w:tc>
      </w:tr>
      <w:tr w:rsidR="00D1142B" w:rsidRPr="00436318" w14:paraId="273C0D52" w14:textId="77777777" w:rsidTr="00685338">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DC1EFA7"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&lt; 98%</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4413BAB3"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&lt; 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43EE478F" w14:textId="77777777" w:rsidR="00D1142B" w:rsidRPr="00436318" w:rsidRDefault="00D1142B" w:rsidP="00685338">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1.2%</w:t>
            </w:r>
          </w:p>
        </w:tc>
      </w:tr>
    </w:tbl>
    <w:p w14:paraId="45D7CA7F" w14:textId="77777777" w:rsidR="00D1142B" w:rsidRPr="00251C45" w:rsidRDefault="00D1142B" w:rsidP="00E963C7">
      <w:pPr>
        <w:autoSpaceDE w:val="0"/>
        <w:autoSpaceDN w:val="0"/>
        <w:adjustRightInd w:val="0"/>
        <w:spacing w:after="120" w:line="276" w:lineRule="auto"/>
        <w:jc w:val="both"/>
        <w:rPr>
          <w:rFonts w:ascii="Century Gothic" w:hAnsi="Century Gothic" w:cs="Arial"/>
          <w:sz w:val="20"/>
          <w:szCs w:val="20"/>
        </w:rPr>
      </w:pPr>
    </w:p>
    <w:p w14:paraId="02803D76" w14:textId="77777777" w:rsidR="00251C45" w:rsidRPr="00ED6102" w:rsidRDefault="00251C45" w:rsidP="00EB031C">
      <w:pPr>
        <w:autoSpaceDE w:val="0"/>
        <w:autoSpaceDN w:val="0"/>
        <w:spacing w:after="0" w:line="276" w:lineRule="auto"/>
        <w:jc w:val="both"/>
        <w:rPr>
          <w:rFonts w:ascii="Century Gothic" w:hAnsi="Century Gothic" w:cs="Arial"/>
          <w:b/>
          <w:bCs/>
          <w:color w:val="000000"/>
        </w:rPr>
      </w:pPr>
    </w:p>
    <w:p w14:paraId="0CC28ABF"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bCs/>
          <w:color w:val="000000"/>
        </w:rPr>
        <w:t>2.7.3</w:t>
      </w:r>
      <w:r w:rsidRPr="0073740B">
        <w:rPr>
          <w:rFonts w:ascii="Century Gothic" w:hAnsi="Century Gothic" w:cs="Arial"/>
          <w:color w:val="000000"/>
        </w:rPr>
        <w:t xml:space="preserve"> Para efecto del cálculo de las penalidades en el presente numeral 2.7, las tarifas para los Servicios Mayoristas de Arrendamiento de Enlaces Dedicados Locales y de Interconexión, serán aquellas establecidas en el Anexo “A” del modelo de Convenio.</w:t>
      </w:r>
    </w:p>
    <w:p w14:paraId="1E5181AE"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37E8B4D6" w14:textId="77777777" w:rsidR="00283100" w:rsidRPr="0073740B" w:rsidRDefault="00283100" w:rsidP="00B777CC">
      <w:pPr>
        <w:autoSpaceDE w:val="0"/>
        <w:autoSpaceDN w:val="0"/>
        <w:spacing w:after="120" w:line="276" w:lineRule="auto"/>
        <w:jc w:val="both"/>
        <w:rPr>
          <w:rFonts w:ascii="Century Gothic" w:hAnsi="Century Gothic" w:cs="Arial"/>
          <w:color w:val="000000"/>
        </w:rPr>
      </w:pPr>
      <w:r w:rsidRPr="0073740B">
        <w:rPr>
          <w:rFonts w:ascii="Century Gothic" w:hAnsi="Century Gothic" w:cs="Arial"/>
          <w:b/>
          <w:color w:val="000000"/>
        </w:rPr>
        <w:t xml:space="preserve">2.7.4 </w:t>
      </w:r>
      <w:r w:rsidRPr="0073740B">
        <w:rPr>
          <w:rFonts w:ascii="Century Gothic" w:hAnsi="Century Gothic" w:cs="Arial"/>
          <w:color w:val="000000"/>
        </w:rPr>
        <w:t xml:space="preserve">Se aplicarán penalizaciones para el CS en todos aquellos casos donde se demuestre que la falla es imputable al CS o a su cliente final, consistirá en el 1.2% (uno punto dos por ciento) de la renta mensual del Servicio reportado y los tiempos acumulados de esos incidentes (falsos negativos) se restarán de la indisponibilidad total computada a </w:t>
      </w:r>
      <w:r w:rsidR="00877B4B">
        <w:rPr>
          <w:rFonts w:ascii="Century Gothic" w:hAnsi="Century Gothic" w:cs="Arial"/>
          <w:color w:val="000000"/>
        </w:rPr>
        <w:t>Red Nacional/Red Noroeste</w:t>
      </w:r>
      <w:r w:rsidRPr="0073740B">
        <w:rPr>
          <w:rFonts w:ascii="Century Gothic" w:hAnsi="Century Gothic" w:cs="Arial"/>
          <w:color w:val="000000"/>
        </w:rPr>
        <w:t xml:space="preserve"> en el trimestre.</w:t>
      </w:r>
    </w:p>
    <w:p w14:paraId="756E4F04"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23DA49BC" w14:textId="77777777" w:rsidR="00283100" w:rsidRPr="00457C51" w:rsidRDefault="00283100" w:rsidP="00B777CC">
      <w:pPr>
        <w:autoSpaceDE w:val="0"/>
        <w:autoSpaceDN w:val="0"/>
        <w:spacing w:after="120" w:line="276" w:lineRule="auto"/>
        <w:jc w:val="both"/>
        <w:rPr>
          <w:rFonts w:ascii="Century Gothic" w:hAnsi="Century Gothic" w:cs="Arial"/>
          <w:b/>
          <w:color w:val="000000"/>
        </w:rPr>
      </w:pPr>
      <w:r w:rsidRPr="00457C51">
        <w:rPr>
          <w:rFonts w:ascii="Century Gothic" w:hAnsi="Century Gothic" w:cs="Arial"/>
          <w:b/>
          <w:color w:val="000000"/>
        </w:rPr>
        <w:t>2.7.5 Procedimiento de liquidación de penalizaciones.</w:t>
      </w:r>
    </w:p>
    <w:p w14:paraId="084B7FC0" w14:textId="3BBEE1B5"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Todas las </w:t>
      </w:r>
      <w:r w:rsidR="00322D31" w:rsidRPr="0073740B">
        <w:rPr>
          <w:rFonts w:ascii="Century Gothic" w:hAnsi="Century Gothic" w:cs="Arial"/>
          <w:color w:val="000000"/>
        </w:rPr>
        <w:t xml:space="preserve">penalizaciones </w:t>
      </w:r>
      <w:r w:rsidRPr="0073740B">
        <w:rPr>
          <w:rFonts w:ascii="Century Gothic" w:hAnsi="Century Gothic" w:cs="Arial"/>
          <w:color w:val="000000"/>
        </w:rPr>
        <w:t xml:space="preserve">en que incurran las Partes deberán ser identificadas y conciliadas entre </w:t>
      </w:r>
      <w:r w:rsidR="00877B4B">
        <w:rPr>
          <w:rFonts w:ascii="Century Gothic" w:hAnsi="Century Gothic" w:cs="Arial"/>
          <w:color w:val="000000"/>
        </w:rPr>
        <w:t>Red Nacional/Red Noroeste</w:t>
      </w:r>
      <w:r w:rsidRPr="0073740B">
        <w:rPr>
          <w:rFonts w:ascii="Century Gothic" w:hAnsi="Century Gothic" w:cs="Arial"/>
          <w:color w:val="000000"/>
        </w:rPr>
        <w:t xml:space="preserve"> y el CS. Asimismo, una vez definida la penalización, se procederá a determinar el monto en moneda nacional.</w:t>
      </w:r>
    </w:p>
    <w:p w14:paraId="5370A30B" w14:textId="77E9F2ED" w:rsidR="00283100" w:rsidRPr="0073740B" w:rsidRDefault="00283100" w:rsidP="00EB031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La liquidación de las penalizaciones a cargo de </w:t>
      </w:r>
      <w:r w:rsidR="00877B4B">
        <w:rPr>
          <w:rFonts w:ascii="Century Gothic" w:hAnsi="Century Gothic" w:cs="Arial"/>
          <w:color w:val="000000"/>
        </w:rPr>
        <w:t>Red Nacional/Red Noroeste</w:t>
      </w:r>
      <w:r w:rsidRPr="0073740B">
        <w:rPr>
          <w:rFonts w:ascii="Century Gothic" w:hAnsi="Century Gothic" w:cs="Arial"/>
          <w:color w:val="000000"/>
        </w:rPr>
        <w:t xml:space="preserve"> se llevará a cabo a través de una nota de crédito que a</w:t>
      </w:r>
      <w:r w:rsidR="00B32AB2">
        <w:rPr>
          <w:rFonts w:ascii="Century Gothic" w:hAnsi="Century Gothic" w:cs="Arial"/>
          <w:color w:val="000000"/>
        </w:rPr>
        <w:t>l</w:t>
      </w:r>
      <w:r w:rsidRPr="0073740B">
        <w:rPr>
          <w:rFonts w:ascii="Century Gothic" w:hAnsi="Century Gothic" w:cs="Arial"/>
          <w:color w:val="000000"/>
        </w:rPr>
        <w:t xml:space="preserve"> efecto emitirá </w:t>
      </w:r>
      <w:r w:rsidR="00877B4B">
        <w:rPr>
          <w:rFonts w:ascii="Century Gothic" w:hAnsi="Century Gothic" w:cs="Arial"/>
          <w:color w:val="000000"/>
        </w:rPr>
        <w:t>Red Nacional/Red Noroeste</w:t>
      </w:r>
      <w:r w:rsidRPr="0073740B">
        <w:rPr>
          <w:rFonts w:ascii="Century Gothic" w:hAnsi="Century Gothic" w:cs="Arial"/>
          <w:color w:val="000000"/>
        </w:rPr>
        <w:t xml:space="preserve"> por el cobro mensual de los Servicios y deberá bonificarse a más tardar en 60 (sesenta) días naturales a partir de que se haya identificado y conciliado. </w:t>
      </w:r>
    </w:p>
    <w:p w14:paraId="232BC2FA" w14:textId="77777777" w:rsidR="00283100" w:rsidRPr="0073740B" w:rsidRDefault="00283100" w:rsidP="00EB031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color w:val="000000"/>
        </w:rPr>
        <w:t>En el caso de las penalizaciones a cargo del CS este deberá efectuar el pago de las mismas dentro de un plazo que no podrá exceder de 60 (sesenta) días naturales, a partir de que se haya identificado y conciliado</w:t>
      </w:r>
      <w:r w:rsidR="00EC579F">
        <w:rPr>
          <w:rFonts w:ascii="Century Gothic" w:hAnsi="Century Gothic" w:cs="Arial"/>
          <w:color w:val="000000"/>
        </w:rPr>
        <w:t>.</w:t>
      </w:r>
    </w:p>
    <w:p w14:paraId="60E3AC76" w14:textId="77777777" w:rsidR="00283100" w:rsidRPr="0073740B" w:rsidRDefault="00283100" w:rsidP="00B777CC">
      <w:pPr>
        <w:autoSpaceDE w:val="0"/>
        <w:autoSpaceDN w:val="0"/>
        <w:adjustRightInd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Para llevar a cabo el cálculo de las penalizaciones, </w:t>
      </w:r>
      <w:r w:rsidR="00877B4B">
        <w:rPr>
          <w:rFonts w:ascii="Century Gothic" w:hAnsi="Century Gothic" w:cs="Arial"/>
          <w:color w:val="000000"/>
        </w:rPr>
        <w:t>Red Nacional/Red Noroeste</w:t>
      </w:r>
      <w:r w:rsidRPr="0073740B">
        <w:rPr>
          <w:rFonts w:ascii="Century Gothic" w:hAnsi="Century Gothic" w:cs="Arial"/>
          <w:color w:val="000000"/>
        </w:rPr>
        <w:t xml:space="preserve"> y el CS, llevarán a cabo en la primera semana de cada mes una conciliación mensual para determinar la base de servicios correspondientes que hayan estado en incumplimiento el mes inmediato anterior, y determinar el monto penalizable.</w:t>
      </w:r>
    </w:p>
    <w:p w14:paraId="195C1B30" w14:textId="77777777" w:rsidR="00283100" w:rsidRPr="0073740B" w:rsidRDefault="00283100" w:rsidP="00B777CC">
      <w:pPr>
        <w:autoSpaceDE w:val="0"/>
        <w:autoSpaceDN w:val="0"/>
        <w:spacing w:after="120" w:line="276" w:lineRule="auto"/>
        <w:jc w:val="both"/>
        <w:rPr>
          <w:rFonts w:ascii="Century Gothic" w:hAnsi="Century Gothic" w:cs="Arial"/>
          <w:color w:val="000000"/>
        </w:rPr>
      </w:pPr>
    </w:p>
    <w:p w14:paraId="7D8BBEA0"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2.8 Instalaciones</w:t>
      </w:r>
    </w:p>
    <w:p w14:paraId="751CF72F" w14:textId="77777777" w:rsidR="00283100" w:rsidRPr="0073740B" w:rsidRDefault="007274CF" w:rsidP="00B777CC">
      <w:pPr>
        <w:tabs>
          <w:tab w:val="left" w:pos="720"/>
        </w:tabs>
        <w:autoSpaceDE w:val="0"/>
        <w:autoSpaceDN w:val="0"/>
        <w:spacing w:after="120" w:line="276" w:lineRule="auto"/>
        <w:ind w:left="709" w:hanging="284"/>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rPr>
        <w:t>El CS en cualquier momento podrá solicitar aclaraciones o informes de avance de los servicios en proceso de instalación mediante el SEG/SIPO. </w:t>
      </w:r>
    </w:p>
    <w:p w14:paraId="7343B80A" w14:textId="77777777" w:rsidR="00283100" w:rsidRPr="0073740B" w:rsidRDefault="007274CF" w:rsidP="00B777CC">
      <w:pPr>
        <w:tabs>
          <w:tab w:val="left" w:pos="720"/>
        </w:tabs>
        <w:autoSpaceDE w:val="0"/>
        <w:autoSpaceDN w:val="0"/>
        <w:spacing w:after="120" w:line="276" w:lineRule="auto"/>
        <w:ind w:left="709" w:hanging="284"/>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877B4B">
        <w:rPr>
          <w:rFonts w:ascii="Century Gothic" w:hAnsi="Century Gothic" w:cs="Arial"/>
          <w:color w:val="000000"/>
        </w:rPr>
        <w:t>Red Nacional/Red Noroeste</w:t>
      </w:r>
      <w:r w:rsidR="00283100" w:rsidRPr="0073740B">
        <w:rPr>
          <w:rFonts w:ascii="Century Gothic" w:hAnsi="Century Gothic" w:cs="Arial"/>
          <w:color w:val="000000"/>
        </w:rPr>
        <w:t xml:space="preserve"> proporcionará la información necesaria mediante el SEG/SIPO, en un plazo no mayor a 24 (veinticuatro) horas de recibida la solicitud de aclaración o informe del avance de la instalación.</w:t>
      </w:r>
    </w:p>
    <w:p w14:paraId="07F83C1E" w14:textId="77777777" w:rsidR="00283100" w:rsidRPr="0073740B" w:rsidRDefault="007274CF" w:rsidP="00B777CC">
      <w:pPr>
        <w:tabs>
          <w:tab w:val="left" w:pos="720"/>
        </w:tabs>
        <w:autoSpaceDE w:val="0"/>
        <w:autoSpaceDN w:val="0"/>
        <w:spacing w:after="120" w:line="276" w:lineRule="auto"/>
        <w:ind w:left="720" w:hanging="360"/>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rPr>
        <w:t>Si el CS desea alguna otra aclaración o información, procederá nuevamente a solicitarla con base en el primer párrafo de este numeral, de lo contrario se termina el proceso.</w:t>
      </w:r>
    </w:p>
    <w:p w14:paraId="5926EE57" w14:textId="1B1B3E29" w:rsidR="00283100" w:rsidRDefault="00283100" w:rsidP="00B777CC">
      <w:pPr>
        <w:autoSpaceDE w:val="0"/>
        <w:autoSpaceDN w:val="0"/>
        <w:spacing w:after="120" w:line="276" w:lineRule="auto"/>
        <w:jc w:val="both"/>
        <w:rPr>
          <w:rFonts w:ascii="Century Gothic" w:hAnsi="Century Gothic" w:cs="Arial"/>
          <w:color w:val="000000"/>
        </w:rPr>
      </w:pPr>
      <w:bookmarkStart w:id="13" w:name="_Hlk82542465"/>
    </w:p>
    <w:p w14:paraId="7F2C71FF" w14:textId="77777777" w:rsidR="000C2F61" w:rsidRPr="0073740B" w:rsidRDefault="000C2F61" w:rsidP="00B777CC">
      <w:pPr>
        <w:autoSpaceDE w:val="0"/>
        <w:autoSpaceDN w:val="0"/>
        <w:spacing w:after="120" w:line="276" w:lineRule="auto"/>
        <w:jc w:val="both"/>
        <w:rPr>
          <w:rFonts w:ascii="Century Gothic" w:hAnsi="Century Gothic" w:cs="Arial"/>
          <w:color w:val="000000"/>
        </w:rPr>
      </w:pPr>
    </w:p>
    <w:p w14:paraId="45925639"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2.9 Trabajos Programados</w:t>
      </w:r>
      <w:r w:rsidR="00540287">
        <w:rPr>
          <w:rFonts w:ascii="Century Gothic" w:hAnsi="Century Gothic" w:cs="Arial"/>
        </w:rPr>
        <w:t xml:space="preserve"> y/o Urgentes</w:t>
      </w:r>
    </w:p>
    <w:p w14:paraId="1A02A1A6" w14:textId="24E5B6F8"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a)</w:t>
      </w:r>
      <w:r w:rsidR="00B3265B">
        <w:rPr>
          <w:rFonts w:ascii="Century Gothic" w:hAnsi="Century Gothic" w:cs="Arial"/>
          <w:color w:val="000000"/>
        </w:rPr>
        <w:tab/>
      </w:r>
      <w:r w:rsidR="00877B4B">
        <w:rPr>
          <w:rFonts w:ascii="Century Gothic" w:hAnsi="Century Gothic" w:cs="Arial"/>
          <w:color w:val="000000"/>
        </w:rPr>
        <w:t>Red Nacional/Red Noroeste</w:t>
      </w:r>
      <w:r w:rsidRPr="0073740B">
        <w:rPr>
          <w:rFonts w:ascii="Century Gothic" w:hAnsi="Century Gothic" w:cs="Arial"/>
          <w:color w:val="000000"/>
        </w:rPr>
        <w:t xml:space="preserve"> </w:t>
      </w:r>
      <w:bookmarkStart w:id="14" w:name="_Hlk87556495"/>
      <w:r w:rsidRPr="0073740B">
        <w:rPr>
          <w:rFonts w:ascii="Century Gothic" w:hAnsi="Century Gothic" w:cs="Arial"/>
          <w:color w:val="000000"/>
        </w:rPr>
        <w:t xml:space="preserve">notificará vía el SEG/SIPO con </w:t>
      </w:r>
      <w:r w:rsidR="006D7057">
        <w:rPr>
          <w:rFonts w:ascii="Century Gothic" w:hAnsi="Century Gothic" w:cs="Arial"/>
          <w:color w:val="000000"/>
        </w:rPr>
        <w:t>48 (cuarenta y ocho)</w:t>
      </w:r>
      <w:r w:rsidRPr="0073740B">
        <w:rPr>
          <w:rFonts w:ascii="Century Gothic" w:hAnsi="Century Gothic" w:cs="Arial"/>
          <w:color w:val="000000"/>
        </w:rPr>
        <w:t xml:space="preserve"> horas de anticipación y en casos urgentes con 24 (veinticuatro) horas de anticipación, los mantenimientos programados por fallas en su red</w:t>
      </w:r>
      <w:r w:rsidR="00735B32">
        <w:rPr>
          <w:rFonts w:ascii="Century Gothic" w:hAnsi="Century Gothic" w:cs="Arial"/>
          <w:color w:val="000000"/>
        </w:rPr>
        <w:t xml:space="preserve"> para</w:t>
      </w:r>
      <w:r w:rsidR="006D7057">
        <w:rPr>
          <w:rFonts w:ascii="Century Gothic" w:hAnsi="Century Gothic" w:cs="Arial"/>
          <w:color w:val="000000"/>
        </w:rPr>
        <w:t xml:space="preserve"> los casos en que no haya sido posible alcanzar un acuerdo de horario específico con los CS</w:t>
      </w:r>
      <w:r w:rsidRPr="0073740B">
        <w:rPr>
          <w:rFonts w:ascii="Century Gothic" w:hAnsi="Century Gothic" w:cs="Arial"/>
          <w:color w:val="000000"/>
        </w:rPr>
        <w:t>.</w:t>
      </w:r>
    </w:p>
    <w:bookmarkEnd w:id="14"/>
    <w:p w14:paraId="72002815" w14:textId="77777777" w:rsidR="00283100" w:rsidRPr="0073740B" w:rsidRDefault="00283100" w:rsidP="00EB031C">
      <w:pPr>
        <w:autoSpaceDE w:val="0"/>
        <w:autoSpaceDN w:val="0"/>
        <w:spacing w:after="120" w:line="276" w:lineRule="auto"/>
        <w:jc w:val="both"/>
        <w:rPr>
          <w:rFonts w:ascii="Century Gothic" w:hAnsi="Century Gothic" w:cs="Arial"/>
          <w:color w:val="000000"/>
        </w:rPr>
      </w:pPr>
      <w:r w:rsidRPr="0073740B">
        <w:rPr>
          <w:rFonts w:ascii="Century Gothic" w:hAnsi="Century Gothic" w:cs="Arial"/>
          <w:color w:val="000000"/>
        </w:rPr>
        <w:t xml:space="preserve">Los casos urgentes se refieren al caso en que </w:t>
      </w:r>
      <w:r w:rsidR="00877B4B">
        <w:rPr>
          <w:rFonts w:ascii="Century Gothic" w:hAnsi="Century Gothic" w:cs="Arial"/>
          <w:color w:val="000000"/>
        </w:rPr>
        <w:t>Red Nacional/Red Noroeste</w:t>
      </w:r>
      <w:r w:rsidRPr="0073740B">
        <w:rPr>
          <w:rFonts w:ascii="Century Gothic" w:hAnsi="Century Gothic" w:cs="Arial"/>
          <w:color w:val="000000"/>
        </w:rPr>
        <w:t xml:space="preserve"> detecta un problema en la red que afectará el Servicio. Para ello, </w:t>
      </w:r>
      <w:r w:rsidR="00877B4B">
        <w:rPr>
          <w:rFonts w:ascii="Century Gothic" w:hAnsi="Century Gothic" w:cs="Arial"/>
          <w:color w:val="000000"/>
        </w:rPr>
        <w:t>Red Nacional/Red Noroeste</w:t>
      </w:r>
      <w:r w:rsidRPr="0073740B">
        <w:rPr>
          <w:rFonts w:ascii="Century Gothic" w:hAnsi="Century Gothic" w:cs="Arial"/>
          <w:color w:val="000000"/>
        </w:rPr>
        <w:t xml:space="preserve"> deberá entregar, a través del SEG/SIPO, un informe al CS que especifique el problema detectado y las posibles afectaciones a la red si no se realiza de forma inmediata.</w:t>
      </w:r>
    </w:p>
    <w:p w14:paraId="0B0E921C"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b)</w:t>
      </w:r>
      <w:r w:rsidR="00503C0C">
        <w:rPr>
          <w:rFonts w:ascii="Century Gothic" w:hAnsi="Century Gothic" w:cs="Arial"/>
          <w:color w:val="000000"/>
        </w:rPr>
        <w:tab/>
      </w:r>
      <w:r w:rsidRPr="0073740B">
        <w:rPr>
          <w:rFonts w:ascii="Century Gothic" w:hAnsi="Century Gothic" w:cs="Arial"/>
          <w:color w:val="000000"/>
        </w:rPr>
        <w:t xml:space="preserve">El CS enviará acuse de recibo en 4 (cuatro) horas </w:t>
      </w:r>
      <w:bookmarkStart w:id="15" w:name="_Hlk87556319"/>
      <w:r w:rsidRPr="0073740B">
        <w:rPr>
          <w:rFonts w:ascii="Century Gothic" w:hAnsi="Century Gothic" w:cs="Arial"/>
          <w:color w:val="000000"/>
        </w:rPr>
        <w:t xml:space="preserve">dentro del horario de 8 a 18 horas </w:t>
      </w:r>
      <w:bookmarkEnd w:id="15"/>
      <w:r w:rsidRPr="0073740B">
        <w:rPr>
          <w:rFonts w:ascii="Century Gothic" w:hAnsi="Century Gothic" w:cs="Arial"/>
          <w:color w:val="000000"/>
        </w:rPr>
        <w:t>y en casos excepcionales solicitará ajustes en la ventana de mantenimiento.</w:t>
      </w:r>
    </w:p>
    <w:p w14:paraId="490805FA"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c)</w:t>
      </w:r>
      <w:r w:rsidR="00503C0C">
        <w:rPr>
          <w:rFonts w:ascii="Century Gothic" w:hAnsi="Century Gothic" w:cs="Arial"/>
          <w:color w:val="000000"/>
        </w:rPr>
        <w:tab/>
      </w:r>
      <w:r w:rsidRPr="0073740B">
        <w:rPr>
          <w:rFonts w:ascii="Century Gothic" w:hAnsi="Century Gothic" w:cs="Arial"/>
          <w:color w:val="000000"/>
        </w:rPr>
        <w:t>De ser necesario, el CS dará seguimiento al mantenimiento programado mediante una conferencia con el CAO.</w:t>
      </w:r>
    </w:p>
    <w:p w14:paraId="53DA1E70" w14:textId="77777777" w:rsidR="00283100" w:rsidRPr="0073740B" w:rsidRDefault="00283100" w:rsidP="00B777CC">
      <w:pPr>
        <w:autoSpaceDE w:val="0"/>
        <w:autoSpaceDN w:val="0"/>
        <w:spacing w:after="120" w:line="276" w:lineRule="auto"/>
        <w:ind w:left="426" w:hanging="426"/>
        <w:jc w:val="both"/>
        <w:rPr>
          <w:rFonts w:ascii="Century Gothic" w:hAnsi="Century Gothic" w:cs="Arial"/>
          <w:color w:val="000000"/>
        </w:rPr>
      </w:pPr>
      <w:r w:rsidRPr="0073740B">
        <w:rPr>
          <w:rFonts w:ascii="Century Gothic" w:hAnsi="Century Gothic" w:cs="Arial"/>
          <w:color w:val="000000"/>
        </w:rPr>
        <w:t>d)</w:t>
      </w:r>
      <w:r w:rsidR="00503C0C">
        <w:rPr>
          <w:rFonts w:ascii="Century Gothic" w:hAnsi="Century Gothic" w:cs="Arial"/>
          <w:color w:val="000000"/>
        </w:rPr>
        <w:tab/>
      </w:r>
      <w:r w:rsidRPr="0073740B">
        <w:rPr>
          <w:rFonts w:ascii="Century Gothic" w:hAnsi="Century Gothic" w:cs="Arial"/>
          <w:color w:val="000000"/>
        </w:rPr>
        <w:t xml:space="preserve">El mantenimiento programado, concluirá con la validación de los servicios por parte de </w:t>
      </w:r>
      <w:r w:rsidR="00877B4B">
        <w:rPr>
          <w:rFonts w:ascii="Century Gothic" w:hAnsi="Century Gothic" w:cs="Arial"/>
          <w:color w:val="000000"/>
        </w:rPr>
        <w:t>Red Nacional/Red Noroeste</w:t>
      </w:r>
      <w:r w:rsidRPr="0073740B">
        <w:rPr>
          <w:rFonts w:ascii="Century Gothic" w:hAnsi="Century Gothic" w:cs="Arial"/>
          <w:color w:val="000000"/>
        </w:rPr>
        <w:t xml:space="preserve"> y del CS.</w:t>
      </w:r>
    </w:p>
    <w:bookmarkEnd w:id="13"/>
    <w:p w14:paraId="71CE87A0" w14:textId="77777777" w:rsidR="00283100" w:rsidRPr="0073740B" w:rsidRDefault="00283100" w:rsidP="00B777CC">
      <w:pPr>
        <w:autoSpaceDE w:val="0"/>
        <w:autoSpaceDN w:val="0"/>
        <w:spacing w:after="120" w:line="276" w:lineRule="auto"/>
        <w:ind w:left="709" w:hanging="360"/>
        <w:jc w:val="both"/>
        <w:rPr>
          <w:rFonts w:ascii="Century Gothic" w:hAnsi="Century Gothic" w:cs="Arial"/>
          <w:color w:val="000000"/>
        </w:rPr>
      </w:pPr>
    </w:p>
    <w:p w14:paraId="1B35F645" w14:textId="77777777" w:rsidR="00283100" w:rsidRPr="00B777CC" w:rsidRDefault="00283100" w:rsidP="00B777CC">
      <w:pPr>
        <w:pStyle w:val="Ttulo3"/>
        <w:spacing w:after="120" w:line="264" w:lineRule="auto"/>
        <w:ind w:left="0"/>
        <w:rPr>
          <w:rFonts w:ascii="Century Gothic" w:hAnsi="Century Gothic" w:cs="Arial"/>
        </w:rPr>
      </w:pPr>
      <w:r w:rsidRPr="00B777CC">
        <w:rPr>
          <w:rFonts w:ascii="Century Gothic" w:hAnsi="Century Gothic" w:cs="Arial"/>
        </w:rPr>
        <w:t>2.10 Aclaración de Incidencias y reclamaciones por fallas</w:t>
      </w:r>
    </w:p>
    <w:p w14:paraId="00357356"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a)</w:t>
      </w:r>
      <w:r w:rsidR="00503C0C">
        <w:rPr>
          <w:rFonts w:ascii="Century Gothic" w:hAnsi="Century Gothic" w:cs="Arial"/>
          <w:color w:val="000000"/>
        </w:rPr>
        <w:tab/>
      </w:r>
      <w:r w:rsidRPr="0073740B">
        <w:rPr>
          <w:rFonts w:ascii="Century Gothic" w:hAnsi="Century Gothic" w:cs="Arial"/>
          <w:color w:val="000000"/>
        </w:rPr>
        <w:t>El CS en cualquier momento podrá solicitar aclaraciones o informes de avance de la solución de fallas resueltas mediante el SEG/SIPO o a través de llamada telefónica al CAO.</w:t>
      </w:r>
    </w:p>
    <w:p w14:paraId="1D965B8C" w14:textId="77777777" w:rsidR="00283100" w:rsidRPr="0073740B" w:rsidRDefault="00283100" w:rsidP="00B777CC">
      <w:pPr>
        <w:autoSpaceDE w:val="0"/>
        <w:autoSpaceDN w:val="0"/>
        <w:spacing w:after="120" w:line="276" w:lineRule="auto"/>
        <w:ind w:left="425" w:hanging="425"/>
        <w:jc w:val="both"/>
        <w:rPr>
          <w:rFonts w:ascii="Century Gothic" w:hAnsi="Century Gothic" w:cs="Arial"/>
          <w:color w:val="000000"/>
        </w:rPr>
      </w:pPr>
      <w:r w:rsidRPr="0073740B">
        <w:rPr>
          <w:rFonts w:ascii="Century Gothic" w:hAnsi="Century Gothic" w:cs="Arial"/>
          <w:color w:val="000000"/>
        </w:rPr>
        <w:t>b)</w:t>
      </w:r>
      <w:r w:rsidR="00503C0C">
        <w:rPr>
          <w:rFonts w:ascii="Century Gothic" w:hAnsi="Century Gothic" w:cs="Arial"/>
          <w:color w:val="000000"/>
        </w:rPr>
        <w:tab/>
      </w:r>
      <w:r w:rsidR="00877B4B">
        <w:rPr>
          <w:rFonts w:ascii="Century Gothic" w:hAnsi="Century Gothic" w:cs="Arial"/>
          <w:color w:val="000000"/>
        </w:rPr>
        <w:t>Red Nacional/Red Noroeste</w:t>
      </w:r>
      <w:r w:rsidRPr="0073740B">
        <w:rPr>
          <w:rFonts w:ascii="Century Gothic" w:hAnsi="Century Gothic" w:cs="Arial"/>
          <w:color w:val="000000"/>
        </w:rPr>
        <w:t xml:space="preserve"> proporcionará la información necesaria mediante el SEG/SIPO o vía telefónica según sea el caso.</w:t>
      </w:r>
    </w:p>
    <w:p w14:paraId="2C42D145" w14:textId="77777777" w:rsidR="00283100" w:rsidRPr="0073740B" w:rsidRDefault="00283100" w:rsidP="00B777CC">
      <w:pPr>
        <w:autoSpaceDE w:val="0"/>
        <w:autoSpaceDN w:val="0"/>
        <w:spacing w:after="120" w:line="276" w:lineRule="auto"/>
        <w:ind w:left="426" w:hanging="426"/>
        <w:jc w:val="both"/>
        <w:rPr>
          <w:rFonts w:ascii="Century Gothic" w:hAnsi="Century Gothic" w:cs="Arial"/>
          <w:color w:val="000000"/>
        </w:rPr>
      </w:pPr>
      <w:r w:rsidRPr="0073740B">
        <w:rPr>
          <w:rFonts w:ascii="Century Gothic" w:hAnsi="Century Gothic" w:cs="Arial"/>
          <w:color w:val="000000"/>
        </w:rPr>
        <w:t>c)</w:t>
      </w:r>
      <w:r w:rsidR="00503C0C">
        <w:rPr>
          <w:rFonts w:ascii="Century Gothic" w:hAnsi="Century Gothic" w:cs="Arial"/>
          <w:color w:val="000000"/>
        </w:rPr>
        <w:tab/>
      </w:r>
      <w:r w:rsidRPr="0073740B">
        <w:rPr>
          <w:rFonts w:ascii="Century Gothic" w:hAnsi="Century Gothic" w:cs="Arial"/>
          <w:color w:val="000000"/>
        </w:rPr>
        <w:t>Si el CS desea alguna otra aclaración o información deberá proceder nuevamente al paso a), de lo contrario se termina el proceso.</w:t>
      </w:r>
    </w:p>
    <w:p w14:paraId="1A6309E7" w14:textId="77777777" w:rsidR="00283100" w:rsidRDefault="00283100" w:rsidP="00EB031C">
      <w:pPr>
        <w:autoSpaceDE w:val="0"/>
        <w:autoSpaceDN w:val="0"/>
        <w:spacing w:after="120" w:line="276" w:lineRule="auto"/>
        <w:jc w:val="both"/>
        <w:rPr>
          <w:rFonts w:ascii="Century Gothic" w:hAnsi="Century Gothic" w:cs="Arial"/>
          <w:color w:val="000000"/>
        </w:rPr>
      </w:pPr>
    </w:p>
    <w:p w14:paraId="647FA17B" w14:textId="77777777" w:rsidR="00EB031C" w:rsidRDefault="00EB031C" w:rsidP="00B777CC">
      <w:pPr>
        <w:autoSpaceDE w:val="0"/>
        <w:autoSpaceDN w:val="0"/>
        <w:spacing w:after="120" w:line="276" w:lineRule="auto"/>
        <w:jc w:val="both"/>
        <w:rPr>
          <w:rFonts w:ascii="Century Gothic" w:hAnsi="Century Gothic" w:cs="Arial"/>
          <w:color w:val="000000"/>
        </w:rPr>
      </w:pPr>
    </w:p>
    <w:p w14:paraId="0F62DF3A" w14:textId="77777777" w:rsidR="00283100" w:rsidRPr="00B777CC" w:rsidRDefault="00283100" w:rsidP="00B777CC">
      <w:pPr>
        <w:pStyle w:val="Ttulo2"/>
        <w:spacing w:after="120"/>
        <w:rPr>
          <w:rFonts w:ascii="Century Gothic" w:hAnsi="Century Gothic"/>
        </w:rPr>
      </w:pPr>
      <w:r w:rsidRPr="00B777CC">
        <w:rPr>
          <w:rFonts w:ascii="Century Gothic" w:hAnsi="Century Gothic"/>
        </w:rPr>
        <w:t xml:space="preserve">3. </w:t>
      </w:r>
      <w:r w:rsidRPr="00B777CC">
        <w:rPr>
          <w:rFonts w:ascii="Century Gothic" w:hAnsi="Century Gothic"/>
          <w:u w:val="single"/>
        </w:rPr>
        <w:t>F</w:t>
      </w:r>
      <w:r w:rsidR="00EA2C62" w:rsidRPr="00B777CC">
        <w:rPr>
          <w:rFonts w:ascii="Century Gothic" w:hAnsi="Century Gothic"/>
          <w:u w:val="single"/>
        </w:rPr>
        <w:t>ormalización</w:t>
      </w:r>
      <w:r w:rsidRPr="00B777CC">
        <w:rPr>
          <w:rFonts w:ascii="Century Gothic" w:hAnsi="Century Gothic"/>
        </w:rPr>
        <w:t>.</w:t>
      </w:r>
    </w:p>
    <w:p w14:paraId="5F1A6AFE" w14:textId="77777777" w:rsidR="00283100" w:rsidRPr="00457C51" w:rsidRDefault="00283100" w:rsidP="00B777CC">
      <w:pPr>
        <w:autoSpaceDE w:val="0"/>
        <w:autoSpaceDN w:val="0"/>
        <w:spacing w:after="120" w:line="276" w:lineRule="auto"/>
        <w:jc w:val="both"/>
        <w:rPr>
          <w:rFonts w:ascii="Century Gothic" w:hAnsi="Century Gothic" w:cs="Arial"/>
          <w:color w:val="000000"/>
        </w:rPr>
      </w:pPr>
      <w:r w:rsidRPr="00457C51">
        <w:rPr>
          <w:rFonts w:ascii="Century Gothic" w:hAnsi="Century Gothic" w:cs="Arial"/>
          <w:color w:val="000000"/>
        </w:rPr>
        <w:t xml:space="preserve">La presente Oferta será extensiva a los concesionarios de redes públicas y autorizados interesados en aceptar los términos de la misma, por lo que deberán acudir a formalizar tal aceptación mediante la suscripción del Convenio que se anexa al presente en el domicilio de </w:t>
      </w:r>
      <w:r w:rsidR="00877B4B">
        <w:rPr>
          <w:rFonts w:ascii="Century Gothic" w:hAnsi="Century Gothic" w:cs="Arial"/>
          <w:color w:val="000000"/>
        </w:rPr>
        <w:t>Red Nacional/Red Noroeste</w:t>
      </w:r>
      <w:r w:rsidRPr="00457C51">
        <w:rPr>
          <w:rFonts w:ascii="Century Gothic" w:hAnsi="Century Gothic" w:cs="Arial"/>
          <w:color w:val="000000"/>
        </w:rPr>
        <w:t xml:space="preserve"> ubicado en:</w:t>
      </w:r>
    </w:p>
    <w:p w14:paraId="13877196" w14:textId="64E57A69" w:rsidR="00832B32" w:rsidRPr="00457C51" w:rsidRDefault="00283100" w:rsidP="00B777CC">
      <w:pPr>
        <w:autoSpaceDE w:val="0"/>
        <w:autoSpaceDN w:val="0"/>
        <w:spacing w:after="120" w:line="276" w:lineRule="auto"/>
        <w:jc w:val="center"/>
        <w:rPr>
          <w:rFonts w:ascii="Century Gothic" w:hAnsi="Century Gothic" w:cs="Arial"/>
          <w:color w:val="000000"/>
        </w:rPr>
      </w:pPr>
      <w:r w:rsidRPr="0055078E">
        <w:rPr>
          <w:rFonts w:ascii="Century Gothic" w:hAnsi="Century Gothic" w:cs="Arial"/>
          <w:color w:val="000000"/>
        </w:rPr>
        <w:t xml:space="preserve">Río </w:t>
      </w:r>
      <w:r w:rsidR="006151F0">
        <w:rPr>
          <w:rFonts w:ascii="Century Gothic" w:hAnsi="Century Gothic" w:cs="Arial"/>
          <w:color w:val="000000"/>
        </w:rPr>
        <w:t>Lerma 256</w:t>
      </w:r>
      <w:r w:rsidRPr="0055078E">
        <w:rPr>
          <w:rFonts w:ascii="Century Gothic" w:hAnsi="Century Gothic" w:cs="Arial"/>
          <w:color w:val="000000"/>
        </w:rPr>
        <w:t xml:space="preserve">, segundo piso, Col. Cuauhtémoc. </w:t>
      </w:r>
    </w:p>
    <w:p w14:paraId="4E1D3CC4" w14:textId="77777777" w:rsidR="00283100" w:rsidRPr="00457C51" w:rsidRDefault="00283100" w:rsidP="00B777CC">
      <w:pPr>
        <w:autoSpaceDE w:val="0"/>
        <w:autoSpaceDN w:val="0"/>
        <w:spacing w:after="120" w:line="276" w:lineRule="auto"/>
        <w:jc w:val="center"/>
        <w:rPr>
          <w:rFonts w:ascii="Century Gothic" w:hAnsi="Century Gothic" w:cs="Arial"/>
          <w:color w:val="000000"/>
        </w:rPr>
      </w:pPr>
      <w:r w:rsidRPr="00457C51">
        <w:rPr>
          <w:rFonts w:ascii="Century Gothic" w:hAnsi="Century Gothic" w:cs="Arial"/>
          <w:color w:val="000000"/>
        </w:rPr>
        <w:t>Demarcación Territorial Cuauhtémoc,</w:t>
      </w:r>
    </w:p>
    <w:p w14:paraId="52B10AA9" w14:textId="77777777" w:rsidR="00283100" w:rsidRPr="00457C51" w:rsidRDefault="00283100" w:rsidP="00B777CC">
      <w:pPr>
        <w:autoSpaceDE w:val="0"/>
        <w:autoSpaceDN w:val="0"/>
        <w:spacing w:after="120" w:line="276" w:lineRule="auto"/>
        <w:jc w:val="center"/>
        <w:rPr>
          <w:rFonts w:ascii="Century Gothic" w:hAnsi="Century Gothic" w:cs="Arial"/>
          <w:color w:val="000000"/>
        </w:rPr>
      </w:pPr>
      <w:r w:rsidRPr="00457C51">
        <w:rPr>
          <w:rFonts w:ascii="Century Gothic" w:hAnsi="Century Gothic" w:cs="Arial"/>
          <w:color w:val="000000"/>
        </w:rPr>
        <w:t xml:space="preserve"> Ciudad de México C.P. 06500</w:t>
      </w:r>
    </w:p>
    <w:p w14:paraId="6CF2DEF7" w14:textId="77777777" w:rsidR="00283100" w:rsidRPr="0073740B" w:rsidRDefault="00283100" w:rsidP="00B777CC">
      <w:pPr>
        <w:autoSpaceDE w:val="0"/>
        <w:autoSpaceDN w:val="0"/>
        <w:spacing w:before="60" w:after="120" w:line="276" w:lineRule="auto"/>
        <w:jc w:val="both"/>
        <w:rPr>
          <w:rFonts w:ascii="Century Gothic" w:hAnsi="Century Gothic" w:cs="Arial"/>
          <w:color w:val="000000"/>
        </w:rPr>
      </w:pPr>
      <w:r w:rsidRPr="0073740B">
        <w:rPr>
          <w:rFonts w:ascii="Century Gothic" w:hAnsi="Century Gothic" w:cs="Arial"/>
          <w:color w:val="000000"/>
        </w:rPr>
        <w:t xml:space="preserve">Para ello, deberá previamente concertarse cita, la cual será otorgada de manera expedita, mediante correo electrónico dirigido a la dirección: CONVENIOSREDNACIONAL@rednacional.com, o bien con carta dirigida al domicilio de </w:t>
      </w:r>
      <w:r w:rsidR="00877B4B">
        <w:rPr>
          <w:rFonts w:ascii="Century Gothic" w:hAnsi="Century Gothic" w:cs="Arial"/>
          <w:color w:val="000000"/>
        </w:rPr>
        <w:t>Red Nacional/Red Noroeste</w:t>
      </w:r>
      <w:r w:rsidRPr="0073740B">
        <w:rPr>
          <w:rFonts w:ascii="Century Gothic" w:hAnsi="Century Gothic" w:cs="Arial"/>
          <w:color w:val="000000"/>
        </w:rPr>
        <w:t xml:space="preserve"> antes mencionado.</w:t>
      </w:r>
    </w:p>
    <w:p w14:paraId="3C60A750" w14:textId="0BD57C70" w:rsidR="00283100" w:rsidRDefault="00283100" w:rsidP="00B777CC">
      <w:pPr>
        <w:autoSpaceDE w:val="0"/>
        <w:autoSpaceDN w:val="0"/>
        <w:spacing w:after="120" w:line="276" w:lineRule="auto"/>
        <w:jc w:val="both"/>
        <w:rPr>
          <w:rFonts w:ascii="Century Gothic" w:hAnsi="Century Gothic" w:cs="Arial"/>
          <w:color w:val="000000"/>
        </w:rPr>
      </w:pPr>
    </w:p>
    <w:p w14:paraId="62FF6C05" w14:textId="77777777" w:rsidR="00EA2C62" w:rsidRPr="0073740B" w:rsidRDefault="00EA2C62" w:rsidP="00B777CC">
      <w:pPr>
        <w:autoSpaceDE w:val="0"/>
        <w:autoSpaceDN w:val="0"/>
        <w:spacing w:after="120" w:line="276" w:lineRule="auto"/>
        <w:jc w:val="both"/>
        <w:rPr>
          <w:rFonts w:ascii="Century Gothic" w:hAnsi="Century Gothic" w:cs="Arial"/>
          <w:color w:val="000000"/>
        </w:rPr>
      </w:pPr>
    </w:p>
    <w:p w14:paraId="7BDFF25A" w14:textId="5296031B" w:rsidR="00283100" w:rsidRDefault="00283100" w:rsidP="00B777CC">
      <w:pPr>
        <w:autoSpaceDE w:val="0"/>
        <w:autoSpaceDN w:val="0"/>
        <w:spacing w:after="120" w:line="276" w:lineRule="auto"/>
        <w:jc w:val="both"/>
        <w:rPr>
          <w:rFonts w:ascii="Century Gothic" w:hAnsi="Century Gothic" w:cs="Arial"/>
          <w:color w:val="000000"/>
        </w:rPr>
      </w:pPr>
      <w:bookmarkStart w:id="16" w:name="_Hlk92284706"/>
      <w:r w:rsidRPr="0073740B">
        <w:rPr>
          <w:rFonts w:ascii="Century Gothic" w:hAnsi="Century Gothic" w:cs="Arial"/>
          <w:color w:val="000000"/>
        </w:rPr>
        <w:t xml:space="preserve">Leída que fue la presente Oferta y enteradas las Partes de su alcance y contenido, la firman por </w:t>
      </w:r>
      <w:r w:rsidR="00753EF2">
        <w:rPr>
          <w:rFonts w:ascii="Century Gothic" w:hAnsi="Century Gothic" w:cs="Arial"/>
          <w:color w:val="000000"/>
        </w:rPr>
        <w:t>duplicado</w:t>
      </w:r>
      <w:r w:rsidRPr="0073740B">
        <w:rPr>
          <w:rFonts w:ascii="Century Gothic" w:hAnsi="Century Gothic" w:cs="Arial"/>
          <w:color w:val="000000"/>
        </w:rPr>
        <w:t xml:space="preserve"> en la Ciudad de México el día</w:t>
      </w:r>
      <w:r w:rsidR="00753EF2">
        <w:rPr>
          <w:rFonts w:ascii="Century Gothic" w:hAnsi="Century Gothic" w:cs="Arial"/>
          <w:color w:val="000000"/>
        </w:rPr>
        <w:t xml:space="preserve"> </w:t>
      </w:r>
      <w:r w:rsidRPr="0073740B">
        <w:rPr>
          <w:rFonts w:ascii="Century Gothic" w:hAnsi="Century Gothic" w:cs="Arial"/>
          <w:color w:val="000000"/>
        </w:rPr>
        <w:t>[*] de [*] de 202</w:t>
      </w:r>
      <w:r w:rsidR="00AC7BAE">
        <w:rPr>
          <w:rFonts w:ascii="Century Gothic" w:hAnsi="Century Gothic" w:cs="Arial"/>
          <w:color w:val="000000"/>
        </w:rPr>
        <w:t>3</w:t>
      </w:r>
      <w:r w:rsidRPr="0073740B">
        <w:rPr>
          <w:rFonts w:ascii="Century Gothic" w:hAnsi="Century Gothic" w:cs="Arial"/>
          <w:color w:val="000000"/>
        </w:rPr>
        <w:t xml:space="preserve">. </w:t>
      </w:r>
    </w:p>
    <w:p w14:paraId="59614E2C" w14:textId="77777777" w:rsidR="00F222D6" w:rsidRDefault="00F222D6" w:rsidP="00283100">
      <w:pPr>
        <w:autoSpaceDE w:val="0"/>
        <w:autoSpaceDN w:val="0"/>
        <w:spacing w:after="0" w:line="276" w:lineRule="auto"/>
        <w:jc w:val="both"/>
        <w:rPr>
          <w:rFonts w:ascii="Century Gothic" w:hAnsi="Century Gothic"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F222D6" w:rsidRPr="00A16600" w14:paraId="700E5C0F" w14:textId="77777777" w:rsidTr="00A16600">
        <w:trPr>
          <w:jc w:val="center"/>
        </w:trPr>
        <w:tc>
          <w:tcPr>
            <w:tcW w:w="5103" w:type="dxa"/>
            <w:shd w:val="clear" w:color="auto" w:fill="auto"/>
          </w:tcPr>
          <w:p w14:paraId="0500C1FC" w14:textId="4A627A27" w:rsidR="00F222D6" w:rsidRPr="00A16600" w:rsidRDefault="00877B4B" w:rsidP="00A16600">
            <w:pPr>
              <w:autoSpaceDE w:val="0"/>
              <w:autoSpaceDN w:val="0"/>
              <w:spacing w:after="0" w:line="276" w:lineRule="auto"/>
              <w:jc w:val="center"/>
              <w:rPr>
                <w:rFonts w:ascii="Century Gothic" w:eastAsia="Times New Roman" w:hAnsi="Century Gothic" w:cs="Arial"/>
                <w:b/>
                <w:bCs/>
                <w:color w:val="000000"/>
              </w:rPr>
            </w:pPr>
            <w:r>
              <w:rPr>
                <w:rFonts w:ascii="Century Gothic" w:eastAsia="Times New Roman" w:hAnsi="Century Gothic" w:cs="Arial"/>
                <w:b/>
                <w:bCs/>
                <w:color w:val="000000"/>
              </w:rPr>
              <w:t>Red Nacional</w:t>
            </w:r>
            <w:r w:rsidR="00EF074B">
              <w:rPr>
                <w:rFonts w:ascii="Century Gothic" w:eastAsia="Times New Roman" w:hAnsi="Century Gothic" w:cs="Arial"/>
                <w:b/>
                <w:bCs/>
                <w:color w:val="000000"/>
              </w:rPr>
              <w:t xml:space="preserve"> Última Milla</w:t>
            </w:r>
            <w:r>
              <w:rPr>
                <w:rFonts w:ascii="Century Gothic" w:eastAsia="Times New Roman" w:hAnsi="Century Gothic" w:cs="Arial"/>
                <w:b/>
                <w:bCs/>
                <w:color w:val="000000"/>
              </w:rPr>
              <w:t xml:space="preserve">/Red </w:t>
            </w:r>
            <w:r w:rsidR="00F222D6" w:rsidRPr="00A16600">
              <w:rPr>
                <w:rFonts w:ascii="Century Gothic" w:eastAsia="Times New Roman" w:hAnsi="Century Gothic" w:cs="Arial"/>
                <w:b/>
                <w:bCs/>
                <w:color w:val="000000"/>
              </w:rPr>
              <w:t>Última Milla</w:t>
            </w:r>
            <w:r w:rsidR="00EF074B">
              <w:rPr>
                <w:rFonts w:ascii="Century Gothic" w:eastAsia="Times New Roman" w:hAnsi="Century Gothic" w:cs="Arial"/>
                <w:b/>
                <w:bCs/>
                <w:color w:val="000000"/>
              </w:rPr>
              <w:t xml:space="preserve"> del Noroeste</w:t>
            </w:r>
            <w:r w:rsidR="00F222D6" w:rsidRPr="00A16600">
              <w:rPr>
                <w:rFonts w:ascii="Century Gothic" w:eastAsia="Times New Roman" w:hAnsi="Century Gothic" w:cs="Arial"/>
                <w:b/>
                <w:bCs/>
                <w:color w:val="000000"/>
              </w:rPr>
              <w:t>, S.A.P.I. de C.V.</w:t>
            </w:r>
          </w:p>
          <w:p w14:paraId="091E856A" w14:textId="77777777" w:rsidR="00F222D6" w:rsidRPr="00A16600" w:rsidRDefault="00F222D6" w:rsidP="00A16600">
            <w:pPr>
              <w:autoSpaceDE w:val="0"/>
              <w:autoSpaceDN w:val="0"/>
              <w:spacing w:after="0" w:line="276" w:lineRule="auto"/>
              <w:jc w:val="center"/>
              <w:rPr>
                <w:rFonts w:ascii="Century Gothic" w:eastAsia="Times New Roman" w:hAnsi="Century Gothic" w:cs="Arial"/>
                <w:color w:val="000000"/>
              </w:rPr>
            </w:pPr>
          </w:p>
          <w:p w14:paraId="72F0F511" w14:textId="77777777" w:rsidR="00150A24" w:rsidRDefault="00150A24" w:rsidP="00A16600">
            <w:pPr>
              <w:autoSpaceDE w:val="0"/>
              <w:autoSpaceDN w:val="0"/>
              <w:spacing w:after="0" w:line="276" w:lineRule="auto"/>
              <w:jc w:val="center"/>
              <w:rPr>
                <w:rFonts w:ascii="Century Gothic" w:eastAsia="Times New Roman" w:hAnsi="Century Gothic" w:cs="Arial"/>
                <w:color w:val="000000"/>
              </w:rPr>
            </w:pPr>
          </w:p>
          <w:p w14:paraId="20F68AE8" w14:textId="77777777" w:rsidR="00EA2C62" w:rsidRPr="00A16600" w:rsidRDefault="00EA2C62" w:rsidP="00A16600">
            <w:pPr>
              <w:autoSpaceDE w:val="0"/>
              <w:autoSpaceDN w:val="0"/>
              <w:spacing w:after="0" w:line="276" w:lineRule="auto"/>
              <w:jc w:val="center"/>
              <w:rPr>
                <w:rFonts w:ascii="Century Gothic" w:eastAsia="Times New Roman" w:hAnsi="Century Gothic" w:cs="Arial"/>
                <w:color w:val="000000"/>
              </w:rPr>
            </w:pPr>
          </w:p>
          <w:p w14:paraId="2D3BB854" w14:textId="77777777" w:rsidR="00F222D6" w:rsidRPr="00A16600" w:rsidRDefault="00F222D6"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71B4462" w14:textId="77777777" w:rsidR="00F222D6" w:rsidRPr="00A16600" w:rsidRDefault="004460C3"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b/>
                <w:bCs/>
                <w:color w:val="000000"/>
                <w:lang w:val="es-ES_tradnl"/>
              </w:rPr>
              <w:t>[*]</w:t>
            </w:r>
          </w:p>
        </w:tc>
        <w:tc>
          <w:tcPr>
            <w:tcW w:w="236" w:type="dxa"/>
            <w:shd w:val="clear" w:color="auto" w:fill="auto"/>
          </w:tcPr>
          <w:p w14:paraId="1C1B4396" w14:textId="77777777" w:rsidR="00F222D6" w:rsidRPr="00A16600" w:rsidRDefault="00F222D6" w:rsidP="00A16600">
            <w:pPr>
              <w:autoSpaceDE w:val="0"/>
              <w:autoSpaceDN w:val="0"/>
              <w:spacing w:after="0" w:line="276" w:lineRule="auto"/>
              <w:jc w:val="center"/>
              <w:rPr>
                <w:rFonts w:ascii="Century Gothic" w:eastAsia="Times New Roman" w:hAnsi="Century Gothic" w:cs="Arial"/>
                <w:color w:val="000000"/>
              </w:rPr>
            </w:pPr>
          </w:p>
        </w:tc>
        <w:tc>
          <w:tcPr>
            <w:tcW w:w="5046" w:type="dxa"/>
            <w:shd w:val="clear" w:color="auto" w:fill="auto"/>
          </w:tcPr>
          <w:p w14:paraId="5CFC9F1E" w14:textId="77777777" w:rsidR="00F222D6" w:rsidRPr="00A16600" w:rsidRDefault="00F222D6"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[Autorizado] Solicitante</w:t>
            </w:r>
          </w:p>
          <w:p w14:paraId="627122A1" w14:textId="77777777" w:rsidR="004460C3" w:rsidRPr="00A16600" w:rsidRDefault="004460C3" w:rsidP="00A16600">
            <w:pPr>
              <w:autoSpaceDE w:val="0"/>
              <w:autoSpaceDN w:val="0"/>
              <w:spacing w:after="0" w:line="276" w:lineRule="auto"/>
              <w:jc w:val="center"/>
              <w:rPr>
                <w:rFonts w:ascii="Century Gothic" w:eastAsia="Times New Roman" w:hAnsi="Century Gothic" w:cs="Arial"/>
                <w:color w:val="000000"/>
              </w:rPr>
            </w:pPr>
          </w:p>
          <w:p w14:paraId="294A6770" w14:textId="77777777" w:rsidR="00150A24" w:rsidRDefault="00150A24" w:rsidP="00A16600">
            <w:pPr>
              <w:autoSpaceDE w:val="0"/>
              <w:autoSpaceDN w:val="0"/>
              <w:spacing w:after="0" w:line="276" w:lineRule="auto"/>
              <w:jc w:val="center"/>
              <w:rPr>
                <w:rFonts w:ascii="Century Gothic" w:eastAsia="Times New Roman" w:hAnsi="Century Gothic" w:cs="Arial"/>
                <w:color w:val="000000"/>
              </w:rPr>
            </w:pPr>
          </w:p>
          <w:p w14:paraId="266EEB36" w14:textId="77777777" w:rsidR="00253B4C" w:rsidRDefault="00253B4C" w:rsidP="00A16600">
            <w:pPr>
              <w:autoSpaceDE w:val="0"/>
              <w:autoSpaceDN w:val="0"/>
              <w:spacing w:after="0" w:line="276" w:lineRule="auto"/>
              <w:jc w:val="center"/>
              <w:rPr>
                <w:rFonts w:ascii="Century Gothic" w:eastAsia="Times New Roman" w:hAnsi="Century Gothic" w:cs="Arial"/>
                <w:color w:val="000000"/>
              </w:rPr>
            </w:pPr>
          </w:p>
          <w:p w14:paraId="084240F3" w14:textId="77777777" w:rsidR="00EA2C62" w:rsidRPr="00A16600" w:rsidRDefault="00EA2C62" w:rsidP="00A16600">
            <w:pPr>
              <w:autoSpaceDE w:val="0"/>
              <w:autoSpaceDN w:val="0"/>
              <w:spacing w:after="0" w:line="276" w:lineRule="auto"/>
              <w:jc w:val="center"/>
              <w:rPr>
                <w:rFonts w:ascii="Century Gothic" w:eastAsia="Times New Roman" w:hAnsi="Century Gothic" w:cs="Arial"/>
                <w:color w:val="000000"/>
              </w:rPr>
            </w:pPr>
          </w:p>
          <w:p w14:paraId="70C264F2" w14:textId="77777777" w:rsidR="004460C3" w:rsidRPr="00A16600" w:rsidRDefault="004460C3"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6CA77A5E" w14:textId="77777777" w:rsidR="00F222D6" w:rsidRPr="00A16600" w:rsidRDefault="004460C3"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w:t>
            </w:r>
          </w:p>
        </w:tc>
      </w:tr>
      <w:bookmarkEnd w:id="16"/>
    </w:tbl>
    <w:p w14:paraId="71EEABA6" w14:textId="77777777" w:rsidR="00F222D6" w:rsidRPr="00EA2C62" w:rsidRDefault="00F222D6" w:rsidP="00283100">
      <w:pPr>
        <w:autoSpaceDE w:val="0"/>
        <w:autoSpaceDN w:val="0"/>
        <w:spacing w:after="0" w:line="276" w:lineRule="auto"/>
        <w:jc w:val="both"/>
        <w:rPr>
          <w:rFonts w:ascii="Century Gothic" w:hAnsi="Century Gothic" w:cs="Arial"/>
          <w:color w:val="000000"/>
          <w:sz w:val="16"/>
          <w:szCs w:val="16"/>
        </w:rPr>
      </w:pPr>
    </w:p>
    <w:p w14:paraId="6C3BF76A" w14:textId="77777777" w:rsidR="00A97C87" w:rsidRPr="00EA2C62" w:rsidRDefault="00A97C87" w:rsidP="00283100">
      <w:pPr>
        <w:spacing w:after="0" w:line="276" w:lineRule="auto"/>
        <w:jc w:val="center"/>
        <w:rPr>
          <w:rFonts w:ascii="Century Gothic" w:hAnsi="Century Gothic" w:cs="Arial"/>
          <w:b/>
          <w:bCs/>
          <w:color w:val="000000"/>
          <w:sz w:val="16"/>
          <w:szCs w:val="16"/>
          <w:lang w:val="es-ES_tradnl"/>
        </w:rPr>
        <w:sectPr w:rsidR="00A97C87" w:rsidRPr="00EA2C62" w:rsidSect="005E4DBE">
          <w:type w:val="oddPage"/>
          <w:pgSz w:w="12240" w:h="15840"/>
          <w:pgMar w:top="1418" w:right="1418" w:bottom="1418" w:left="1418" w:header="709" w:footer="709" w:gutter="0"/>
          <w:cols w:space="708"/>
          <w:titlePg/>
          <w:docGrid w:linePitch="360"/>
        </w:sectPr>
      </w:pPr>
    </w:p>
    <w:p w14:paraId="538F7DF1" w14:textId="77777777" w:rsidR="00772A04" w:rsidRDefault="00772A04" w:rsidP="00772A04">
      <w:pPr>
        <w:autoSpaceDE w:val="0"/>
        <w:autoSpaceDN w:val="0"/>
        <w:spacing w:after="0" w:line="276" w:lineRule="auto"/>
        <w:jc w:val="center"/>
      </w:pPr>
    </w:p>
    <w:p w14:paraId="42DF57B3" w14:textId="7EA052DB" w:rsidR="00772A04" w:rsidRDefault="00D36FF8" w:rsidP="00772A04">
      <w:pPr>
        <w:autoSpaceDE w:val="0"/>
        <w:autoSpaceDN w:val="0"/>
        <w:spacing w:after="0" w:line="276" w:lineRule="auto"/>
        <w:jc w:val="center"/>
      </w:pPr>
      <w:r>
        <w:rPr>
          <w:noProof/>
          <w:lang w:eastAsia="es-MX"/>
        </w:rPr>
        <mc:AlternateContent>
          <mc:Choice Requires="wps">
            <w:drawing>
              <wp:inline distT="0" distB="0" distL="0" distR="0" wp14:anchorId="2017AB91" wp14:editId="06EAF407">
                <wp:extent cx="5868035" cy="7560310"/>
                <wp:effectExtent l="38735" t="39370" r="46355" b="39370"/>
                <wp:docPr id="7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33038CFF" w14:textId="77777777" w:rsidR="00D828E5" w:rsidRDefault="00D828E5" w:rsidP="00772A04">
                            <w:pPr>
                              <w:spacing w:after="0"/>
                              <w:jc w:val="center"/>
                              <w:rPr>
                                <w:rFonts w:ascii="Century Gothic" w:hAnsi="Century Gothic" w:cs="Arial"/>
                                <w:b/>
                                <w:noProof/>
                                <w:color w:val="000000"/>
                                <w:sz w:val="26"/>
                                <w:szCs w:val="26"/>
                                <w:lang w:eastAsia="es-MX"/>
                              </w:rPr>
                            </w:pPr>
                          </w:p>
                          <w:p w14:paraId="2A44DF97" w14:textId="77777777" w:rsidR="00D828E5" w:rsidRDefault="00D828E5" w:rsidP="00772A04">
                            <w:pPr>
                              <w:spacing w:after="0"/>
                              <w:jc w:val="center"/>
                              <w:rPr>
                                <w:rFonts w:ascii="Century Gothic" w:hAnsi="Century Gothic" w:cs="Arial"/>
                                <w:b/>
                                <w:noProof/>
                                <w:color w:val="000000"/>
                                <w:sz w:val="26"/>
                                <w:szCs w:val="26"/>
                                <w:lang w:eastAsia="es-MX"/>
                              </w:rPr>
                            </w:pPr>
                          </w:p>
                          <w:p w14:paraId="2F426C3D" w14:textId="3F1024B5" w:rsidR="00D828E5" w:rsidRDefault="00D828E5" w:rsidP="00772A04">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7B42FEB" wp14:editId="06712E76">
                                  <wp:extent cx="2552700" cy="1438275"/>
                                  <wp:effectExtent l="0" t="0" r="0" b="0"/>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23F2579" w14:textId="77777777" w:rsidR="00D828E5" w:rsidRDefault="00D828E5" w:rsidP="00772A04">
                            <w:pPr>
                              <w:spacing w:after="0"/>
                              <w:jc w:val="center"/>
                              <w:rPr>
                                <w:rFonts w:ascii="Century Gothic" w:hAnsi="Century Gothic" w:cs="Arial"/>
                                <w:b/>
                                <w:noProof/>
                                <w:color w:val="000000"/>
                                <w:sz w:val="26"/>
                                <w:szCs w:val="26"/>
                                <w:lang w:eastAsia="es-MX"/>
                              </w:rPr>
                            </w:pPr>
                          </w:p>
                          <w:p w14:paraId="6B8D471B" w14:textId="77777777" w:rsidR="00D828E5" w:rsidRDefault="00D828E5" w:rsidP="00772A04">
                            <w:pPr>
                              <w:spacing w:after="0"/>
                              <w:jc w:val="center"/>
                              <w:rPr>
                                <w:rFonts w:ascii="Century Gothic" w:hAnsi="Century Gothic" w:cs="Arial"/>
                                <w:b/>
                                <w:noProof/>
                                <w:color w:val="000000"/>
                                <w:sz w:val="26"/>
                                <w:szCs w:val="26"/>
                                <w:lang w:eastAsia="es-MX"/>
                              </w:rPr>
                            </w:pPr>
                          </w:p>
                          <w:p w14:paraId="25EDC0D6" w14:textId="77777777" w:rsidR="00D828E5" w:rsidRDefault="00D828E5" w:rsidP="00772A04">
                            <w:pPr>
                              <w:spacing w:after="0"/>
                              <w:jc w:val="center"/>
                              <w:rPr>
                                <w:rFonts w:ascii="Century Gothic" w:hAnsi="Century Gothic" w:cs="Arial"/>
                                <w:b/>
                                <w:noProof/>
                                <w:color w:val="000000"/>
                                <w:sz w:val="26"/>
                                <w:szCs w:val="26"/>
                                <w:lang w:eastAsia="es-MX"/>
                              </w:rPr>
                            </w:pPr>
                          </w:p>
                          <w:p w14:paraId="2D0B861E" w14:textId="77777777" w:rsidR="00D828E5" w:rsidRDefault="00D828E5" w:rsidP="00772A04">
                            <w:pPr>
                              <w:spacing w:after="0"/>
                              <w:jc w:val="center"/>
                              <w:rPr>
                                <w:rFonts w:ascii="Century Gothic" w:hAnsi="Century Gothic" w:cs="Arial"/>
                                <w:b/>
                                <w:noProof/>
                                <w:color w:val="000000"/>
                                <w:sz w:val="26"/>
                                <w:szCs w:val="26"/>
                                <w:lang w:eastAsia="es-MX"/>
                              </w:rPr>
                            </w:pPr>
                          </w:p>
                          <w:p w14:paraId="2E250577" w14:textId="77777777" w:rsidR="00D828E5" w:rsidRDefault="00D828E5" w:rsidP="00772A04">
                            <w:pPr>
                              <w:spacing w:after="0"/>
                              <w:jc w:val="center"/>
                              <w:rPr>
                                <w:rFonts w:ascii="Century Gothic" w:hAnsi="Century Gothic" w:cs="Arial"/>
                                <w:b/>
                                <w:noProof/>
                                <w:color w:val="000000"/>
                                <w:sz w:val="26"/>
                                <w:szCs w:val="26"/>
                                <w:lang w:eastAsia="es-MX"/>
                              </w:rPr>
                            </w:pPr>
                          </w:p>
                          <w:p w14:paraId="5D4F7487" w14:textId="77777777" w:rsidR="00D828E5" w:rsidRPr="0073740B" w:rsidRDefault="00D828E5" w:rsidP="00772A04">
                            <w:pPr>
                              <w:spacing w:after="0" w:line="276" w:lineRule="auto"/>
                              <w:jc w:val="center"/>
                              <w:rPr>
                                <w:rFonts w:ascii="Century Gothic" w:hAnsi="Century Gothic" w:cs="Arial"/>
                                <w:color w:val="000000"/>
                                <w:u w:val="single"/>
                                <w:lang w:val="es-ES"/>
                              </w:rPr>
                            </w:pPr>
                          </w:p>
                          <w:p w14:paraId="4C365820" w14:textId="77777777" w:rsidR="00D828E5" w:rsidRDefault="00D828E5"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“A”</w:t>
                            </w:r>
                          </w:p>
                          <w:p w14:paraId="5BDFB1D8" w14:textId="77777777" w:rsidR="00D828E5" w:rsidRPr="0073740B" w:rsidRDefault="00D828E5" w:rsidP="00772A04">
                            <w:pPr>
                              <w:spacing w:after="0" w:line="276" w:lineRule="auto"/>
                              <w:jc w:val="center"/>
                              <w:rPr>
                                <w:rFonts w:ascii="Century Gothic" w:hAnsi="Century Gothic" w:cs="Arial"/>
                                <w:color w:val="000000"/>
                                <w:u w:val="single"/>
                                <w:lang w:val="es-ES_tradnl"/>
                              </w:rPr>
                            </w:pPr>
                          </w:p>
                          <w:p w14:paraId="2FB68CBA" w14:textId="77777777" w:rsidR="00D828E5" w:rsidRPr="0073740B" w:rsidRDefault="00D828E5" w:rsidP="00772A04">
                            <w:pPr>
                              <w:spacing w:after="0" w:line="276" w:lineRule="auto"/>
                              <w:jc w:val="center"/>
                              <w:rPr>
                                <w:rFonts w:ascii="Century Gothic" w:hAnsi="Century Gothic" w:cs="Arial"/>
                                <w:b/>
                                <w:bCs/>
                                <w:color w:val="000000"/>
                                <w:lang w:val="es-ES_tradnl"/>
                              </w:rPr>
                            </w:pPr>
                            <w:r w:rsidRPr="0073740B">
                              <w:rPr>
                                <w:rFonts w:ascii="Century Gothic" w:hAnsi="Century Gothic" w:cs="Arial"/>
                                <w:b/>
                                <w:color w:val="000000"/>
                                <w:lang w:val="es-ES"/>
                              </w:rPr>
                              <w:t>ACTA DE RECEPCIÓN DEL SERVICIO</w:t>
                            </w:r>
                          </w:p>
                        </w:txbxContent>
                      </wps:txbx>
                      <wps:bodyPr rot="0" vert="horz" wrap="square" lIns="91440" tIns="45720" rIns="91440" bIns="45720" anchor="ctr" anchorCtr="0" upright="1">
                        <a:noAutofit/>
                      </wps:bodyPr>
                    </wps:wsp>
                  </a:graphicData>
                </a:graphic>
              </wp:inline>
            </w:drawing>
          </mc:Choice>
          <mc:Fallback>
            <w:pict>
              <v:roundrect w14:anchorId="2017AB91" id="_x0000_s1027"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" filled="f" strokecolor="#009ad9" strokeweight="6pt">
                <v:stroke joinstyle="miter"/>
                <v:path arrowok="t"/>
                <v:textbox>
                  <w:txbxContent>
                    <w:p w14:paraId="33038CFF" w14:textId="77777777" w:rsidR="00D828E5" w:rsidRDefault="00D828E5" w:rsidP="00772A04">
                      <w:pPr>
                        <w:spacing w:after="0"/>
                        <w:jc w:val="center"/>
                        <w:rPr>
                          <w:rFonts w:ascii="Century Gothic" w:hAnsi="Century Gothic" w:cs="Arial"/>
                          <w:b/>
                          <w:noProof/>
                          <w:color w:val="000000"/>
                          <w:sz w:val="26"/>
                          <w:szCs w:val="26"/>
                          <w:lang w:eastAsia="es-MX"/>
                        </w:rPr>
                      </w:pPr>
                    </w:p>
                    <w:p w14:paraId="2A44DF97" w14:textId="77777777" w:rsidR="00D828E5" w:rsidRDefault="00D828E5" w:rsidP="00772A04">
                      <w:pPr>
                        <w:spacing w:after="0"/>
                        <w:jc w:val="center"/>
                        <w:rPr>
                          <w:rFonts w:ascii="Century Gothic" w:hAnsi="Century Gothic" w:cs="Arial"/>
                          <w:b/>
                          <w:noProof/>
                          <w:color w:val="000000"/>
                          <w:sz w:val="26"/>
                          <w:szCs w:val="26"/>
                          <w:lang w:eastAsia="es-MX"/>
                        </w:rPr>
                      </w:pPr>
                    </w:p>
                    <w:p w14:paraId="2F426C3D" w14:textId="3F1024B5" w:rsidR="00D828E5" w:rsidRDefault="00D828E5" w:rsidP="00772A04">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7B42FEB" wp14:editId="06712E76">
                            <wp:extent cx="2552700" cy="1438275"/>
                            <wp:effectExtent l="0" t="0" r="0" b="0"/>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23F2579" w14:textId="77777777" w:rsidR="00D828E5" w:rsidRDefault="00D828E5" w:rsidP="00772A04">
                      <w:pPr>
                        <w:spacing w:after="0"/>
                        <w:jc w:val="center"/>
                        <w:rPr>
                          <w:rFonts w:ascii="Century Gothic" w:hAnsi="Century Gothic" w:cs="Arial"/>
                          <w:b/>
                          <w:noProof/>
                          <w:color w:val="000000"/>
                          <w:sz w:val="26"/>
                          <w:szCs w:val="26"/>
                          <w:lang w:eastAsia="es-MX"/>
                        </w:rPr>
                      </w:pPr>
                    </w:p>
                    <w:p w14:paraId="6B8D471B" w14:textId="77777777" w:rsidR="00D828E5" w:rsidRDefault="00D828E5" w:rsidP="00772A04">
                      <w:pPr>
                        <w:spacing w:after="0"/>
                        <w:jc w:val="center"/>
                        <w:rPr>
                          <w:rFonts w:ascii="Century Gothic" w:hAnsi="Century Gothic" w:cs="Arial"/>
                          <w:b/>
                          <w:noProof/>
                          <w:color w:val="000000"/>
                          <w:sz w:val="26"/>
                          <w:szCs w:val="26"/>
                          <w:lang w:eastAsia="es-MX"/>
                        </w:rPr>
                      </w:pPr>
                    </w:p>
                    <w:p w14:paraId="25EDC0D6" w14:textId="77777777" w:rsidR="00D828E5" w:rsidRDefault="00D828E5" w:rsidP="00772A04">
                      <w:pPr>
                        <w:spacing w:after="0"/>
                        <w:jc w:val="center"/>
                        <w:rPr>
                          <w:rFonts w:ascii="Century Gothic" w:hAnsi="Century Gothic" w:cs="Arial"/>
                          <w:b/>
                          <w:noProof/>
                          <w:color w:val="000000"/>
                          <w:sz w:val="26"/>
                          <w:szCs w:val="26"/>
                          <w:lang w:eastAsia="es-MX"/>
                        </w:rPr>
                      </w:pPr>
                    </w:p>
                    <w:p w14:paraId="2D0B861E" w14:textId="77777777" w:rsidR="00D828E5" w:rsidRDefault="00D828E5" w:rsidP="00772A04">
                      <w:pPr>
                        <w:spacing w:after="0"/>
                        <w:jc w:val="center"/>
                        <w:rPr>
                          <w:rFonts w:ascii="Century Gothic" w:hAnsi="Century Gothic" w:cs="Arial"/>
                          <w:b/>
                          <w:noProof/>
                          <w:color w:val="000000"/>
                          <w:sz w:val="26"/>
                          <w:szCs w:val="26"/>
                          <w:lang w:eastAsia="es-MX"/>
                        </w:rPr>
                      </w:pPr>
                    </w:p>
                    <w:p w14:paraId="2E250577" w14:textId="77777777" w:rsidR="00D828E5" w:rsidRDefault="00D828E5" w:rsidP="00772A04">
                      <w:pPr>
                        <w:spacing w:after="0"/>
                        <w:jc w:val="center"/>
                        <w:rPr>
                          <w:rFonts w:ascii="Century Gothic" w:hAnsi="Century Gothic" w:cs="Arial"/>
                          <w:b/>
                          <w:noProof/>
                          <w:color w:val="000000"/>
                          <w:sz w:val="26"/>
                          <w:szCs w:val="26"/>
                          <w:lang w:eastAsia="es-MX"/>
                        </w:rPr>
                      </w:pPr>
                    </w:p>
                    <w:p w14:paraId="5D4F7487" w14:textId="77777777" w:rsidR="00D828E5" w:rsidRPr="0073740B" w:rsidRDefault="00D828E5" w:rsidP="00772A04">
                      <w:pPr>
                        <w:spacing w:after="0" w:line="276" w:lineRule="auto"/>
                        <w:jc w:val="center"/>
                        <w:rPr>
                          <w:rFonts w:ascii="Century Gothic" w:hAnsi="Century Gothic" w:cs="Arial"/>
                          <w:color w:val="000000"/>
                          <w:u w:val="single"/>
                          <w:lang w:val="es-ES"/>
                        </w:rPr>
                      </w:pPr>
                    </w:p>
                    <w:p w14:paraId="4C365820" w14:textId="77777777" w:rsidR="00D828E5" w:rsidRDefault="00D828E5"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“A”</w:t>
                      </w:r>
                    </w:p>
                    <w:p w14:paraId="5BDFB1D8" w14:textId="77777777" w:rsidR="00D828E5" w:rsidRPr="0073740B" w:rsidRDefault="00D828E5" w:rsidP="00772A04">
                      <w:pPr>
                        <w:spacing w:after="0" w:line="276" w:lineRule="auto"/>
                        <w:jc w:val="center"/>
                        <w:rPr>
                          <w:rFonts w:ascii="Century Gothic" w:hAnsi="Century Gothic" w:cs="Arial"/>
                          <w:color w:val="000000"/>
                          <w:u w:val="single"/>
                          <w:lang w:val="es-ES_tradnl"/>
                        </w:rPr>
                      </w:pPr>
                    </w:p>
                    <w:p w14:paraId="2FB68CBA" w14:textId="77777777" w:rsidR="00D828E5" w:rsidRPr="0073740B" w:rsidRDefault="00D828E5" w:rsidP="00772A04">
                      <w:pPr>
                        <w:spacing w:after="0" w:line="276" w:lineRule="auto"/>
                        <w:jc w:val="center"/>
                        <w:rPr>
                          <w:rFonts w:ascii="Century Gothic" w:hAnsi="Century Gothic" w:cs="Arial"/>
                          <w:b/>
                          <w:bCs/>
                          <w:color w:val="000000"/>
                          <w:lang w:val="es-ES_tradnl"/>
                        </w:rPr>
                      </w:pPr>
                      <w:r w:rsidRPr="0073740B">
                        <w:rPr>
                          <w:rFonts w:ascii="Century Gothic" w:hAnsi="Century Gothic" w:cs="Arial"/>
                          <w:b/>
                          <w:color w:val="000000"/>
                          <w:lang w:val="es-ES"/>
                        </w:rPr>
                        <w:t>ACTA DE RECEPCIÓN DEL SERVICIO</w:t>
                      </w:r>
                    </w:p>
                  </w:txbxContent>
                </v:textbox>
                <w10:anchorlock/>
              </v:roundrect>
            </w:pict>
          </mc:Fallback>
        </mc:AlternateContent>
      </w:r>
    </w:p>
    <w:p w14:paraId="0D343D01" w14:textId="77777777" w:rsidR="00772A04" w:rsidRDefault="00772A04" w:rsidP="00772A04">
      <w:pPr>
        <w:autoSpaceDE w:val="0"/>
        <w:autoSpaceDN w:val="0"/>
        <w:spacing w:after="0" w:line="276" w:lineRule="auto"/>
        <w:jc w:val="center"/>
      </w:pPr>
    </w:p>
    <w:p w14:paraId="28151413" w14:textId="77777777" w:rsidR="00A97C87" w:rsidRDefault="00A97C87" w:rsidP="00283100">
      <w:pPr>
        <w:spacing w:after="0" w:line="276" w:lineRule="auto"/>
        <w:jc w:val="center"/>
        <w:rPr>
          <w:rFonts w:ascii="Century Gothic" w:hAnsi="Century Gothic" w:cs="Arial"/>
          <w:b/>
          <w:bCs/>
          <w:color w:val="000000"/>
          <w:lang w:val="es-ES_tradnl"/>
        </w:rPr>
        <w:sectPr w:rsidR="00A97C87" w:rsidSect="005E4DBE">
          <w:type w:val="oddPage"/>
          <w:pgSz w:w="12240" w:h="15840"/>
          <w:pgMar w:top="1418" w:right="1418" w:bottom="1418" w:left="1418" w:header="709" w:footer="709" w:gutter="0"/>
          <w:cols w:space="708"/>
          <w:titlePg/>
          <w:docGrid w:linePitch="360"/>
        </w:sectPr>
      </w:pPr>
    </w:p>
    <w:p w14:paraId="4BAFE608" w14:textId="77777777" w:rsidR="00283100" w:rsidRPr="0073740B" w:rsidRDefault="00283100" w:rsidP="00283100">
      <w:pPr>
        <w:spacing w:after="0" w:line="276" w:lineRule="auto"/>
        <w:jc w:val="center"/>
        <w:rPr>
          <w:rFonts w:ascii="Century Gothic" w:hAnsi="Century Gothic" w:cs="Arial"/>
          <w:b/>
          <w:bCs/>
          <w:color w:val="000000"/>
          <w:lang w:val="es-ES_tradnl"/>
        </w:rPr>
      </w:pPr>
    </w:p>
    <w:p w14:paraId="3618A589" w14:textId="77777777" w:rsidR="00A078DB" w:rsidRDefault="006421F7" w:rsidP="00B777CC">
      <w:pPr>
        <w:pStyle w:val="Ttulo1"/>
        <w:spacing w:after="0"/>
        <w:jc w:val="center"/>
        <w:rPr>
          <w:rFonts w:ascii="Century Gothic" w:hAnsi="Century Gothic"/>
          <w:bCs/>
        </w:rPr>
      </w:pPr>
      <w:r w:rsidRPr="00B777CC">
        <w:rPr>
          <w:rFonts w:ascii="Century Gothic" w:hAnsi="Century Gothic"/>
          <w:bCs/>
        </w:rPr>
        <w:t>ANEXO “A” - ACTA DE RECEPCIÓN DEL SERVICIO</w:t>
      </w:r>
    </w:p>
    <w:p w14:paraId="6A93506F" w14:textId="77777777" w:rsidR="00345425" w:rsidRPr="00B777CC" w:rsidRDefault="00877B4B" w:rsidP="00B777CC">
      <w:pPr>
        <w:jc w:val="center"/>
        <w:rPr>
          <w:rFonts w:ascii="Century Gothic" w:hAnsi="Century Gothic"/>
          <w:b/>
          <w:bCs/>
          <w:lang w:val="es-ES" w:eastAsia="es-ES"/>
        </w:rPr>
      </w:pPr>
      <w:r>
        <w:rPr>
          <w:rFonts w:ascii="Century Gothic" w:hAnsi="Century Gothic"/>
          <w:b/>
          <w:bCs/>
          <w:lang w:val="es-ES" w:eastAsia="es-ES"/>
        </w:rPr>
        <w:t>Red Nacional/Red Noroeste</w:t>
      </w:r>
    </w:p>
    <w:p w14:paraId="3081A018" w14:textId="77777777" w:rsidR="00283100" w:rsidRPr="0073740B" w:rsidRDefault="00283100" w:rsidP="00A97C87">
      <w:pPr>
        <w:spacing w:after="0" w:line="276" w:lineRule="auto"/>
        <w:ind w:left="-567" w:right="-567"/>
        <w:jc w:val="both"/>
        <w:rPr>
          <w:rFonts w:ascii="Century Gothic" w:hAnsi="Century Gothic" w:cs="Arial"/>
          <w:color w:val="000000"/>
          <w:lang w:val="es-ES_tradnl"/>
        </w:rPr>
      </w:pPr>
      <w:r w:rsidRPr="0073740B">
        <w:rPr>
          <w:rFonts w:ascii="Century Gothic" w:hAnsi="Century Gothic" w:cs="Arial"/>
          <w:color w:val="000000"/>
          <w:lang w:val="es-ES_tradnl"/>
        </w:rPr>
        <w:t>Por medio de la presente, se hace constar que los Servicios a continuación descritos se encuentran funcionando de conformidad con los términos y condiciones establecidos en la Oferta vigente.</w:t>
      </w:r>
    </w:p>
    <w:p w14:paraId="77E79687" w14:textId="77777777" w:rsidR="00283100" w:rsidRPr="0073740B" w:rsidRDefault="00283100" w:rsidP="00A97C87">
      <w:pPr>
        <w:spacing w:after="0" w:line="276" w:lineRule="auto"/>
        <w:ind w:left="-567" w:right="-567"/>
        <w:jc w:val="both"/>
        <w:rPr>
          <w:rFonts w:ascii="Century Gothic" w:hAnsi="Century Gothic" w:cs="Arial"/>
          <w:color w:val="000000"/>
          <w:lang w:val="es-ES_tradnl"/>
        </w:rPr>
      </w:pPr>
    </w:p>
    <w:p w14:paraId="0A86A2C5" w14:textId="77777777" w:rsidR="00283100" w:rsidRDefault="00283100" w:rsidP="00A97C87">
      <w:pPr>
        <w:spacing w:after="0" w:line="276" w:lineRule="auto"/>
        <w:ind w:left="-567" w:right="-567"/>
        <w:jc w:val="both"/>
        <w:rPr>
          <w:rFonts w:ascii="Century Gothic" w:hAnsi="Century Gothic" w:cs="Arial"/>
          <w:color w:val="000000"/>
          <w:lang w:val="es-ES_tradnl"/>
        </w:rPr>
      </w:pPr>
      <w:r w:rsidRPr="0073740B">
        <w:rPr>
          <w:rFonts w:ascii="Century Gothic" w:hAnsi="Century Gothic" w:cs="Arial"/>
          <w:color w:val="000000"/>
          <w:lang w:val="es-ES_tradnl"/>
        </w:rPr>
        <w:t xml:space="preserve">La operación y mantenimiento de los mismos, será responsabilidad de </w:t>
      </w:r>
      <w:r w:rsidR="00877B4B">
        <w:rPr>
          <w:rFonts w:ascii="Century Gothic" w:hAnsi="Century Gothic" w:cs="Arial"/>
          <w:color w:val="000000"/>
          <w:lang w:val="es-ES_tradnl"/>
        </w:rPr>
        <w:t>Red Nacional/Red Noroeste</w:t>
      </w:r>
      <w:r w:rsidRPr="0073740B">
        <w:rPr>
          <w:rFonts w:ascii="Century Gothic" w:hAnsi="Century Gothic" w:cs="Arial"/>
          <w:color w:val="000000"/>
          <w:lang w:val="es-ES_tradnl"/>
        </w:rPr>
        <w:t xml:space="preserve"> a partir de la fecha indicada, la cual será considerada en este documento para el </w:t>
      </w:r>
      <w:r w:rsidRPr="00A078DB">
        <w:rPr>
          <w:rFonts w:ascii="Century Gothic" w:hAnsi="Century Gothic" w:cs="Arial"/>
          <w:color w:val="000000"/>
          <w:lang w:val="es-ES_tradnl"/>
        </w:rPr>
        <w:t>inicio de la facturación correspondiente.</w:t>
      </w:r>
    </w:p>
    <w:p w14:paraId="6A1F1E6E" w14:textId="77777777" w:rsidR="00A078DB" w:rsidRPr="0073740B" w:rsidRDefault="00A078DB" w:rsidP="00283100">
      <w:pPr>
        <w:spacing w:after="0" w:line="276" w:lineRule="auto"/>
        <w:ind w:right="-316"/>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4236"/>
        <w:gridCol w:w="6112"/>
      </w:tblGrid>
      <w:tr w:rsidR="00283100" w:rsidRPr="00A078DB" w14:paraId="5B09D1A2" w14:textId="77777777" w:rsidTr="000D3052">
        <w:trPr>
          <w:jc w:val="center"/>
        </w:trPr>
        <w:tc>
          <w:tcPr>
            <w:tcW w:w="4236" w:type="dxa"/>
            <w:tcBorders>
              <w:top w:val="single" w:sz="8" w:space="0" w:color="auto"/>
              <w:left w:val="single" w:sz="8" w:space="0" w:color="auto"/>
              <w:bottom w:val="single" w:sz="4" w:space="0" w:color="auto"/>
              <w:right w:val="single" w:sz="8" w:space="0" w:color="auto"/>
            </w:tcBorders>
            <w:tcMar>
              <w:top w:w="0" w:type="dxa"/>
              <w:left w:w="70" w:type="dxa"/>
              <w:bottom w:w="0" w:type="dxa"/>
              <w:right w:w="70" w:type="dxa"/>
            </w:tcMar>
            <w:hideMark/>
          </w:tcPr>
          <w:p w14:paraId="46DF4B03"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CS a AS</w:t>
            </w:r>
          </w:p>
        </w:tc>
        <w:tc>
          <w:tcPr>
            <w:tcW w:w="6112" w:type="dxa"/>
            <w:tcBorders>
              <w:top w:val="single" w:sz="8" w:space="0" w:color="auto"/>
              <w:left w:val="nil"/>
              <w:bottom w:val="single" w:sz="4" w:space="0" w:color="auto"/>
              <w:right w:val="single" w:sz="8" w:space="0" w:color="auto"/>
            </w:tcBorders>
            <w:tcMar>
              <w:top w:w="0" w:type="dxa"/>
              <w:left w:w="70" w:type="dxa"/>
              <w:bottom w:w="0" w:type="dxa"/>
              <w:right w:w="70" w:type="dxa"/>
            </w:tcMar>
          </w:tcPr>
          <w:p w14:paraId="7F4D7EE3" w14:textId="77777777" w:rsidR="00283100" w:rsidRPr="00A078DB" w:rsidRDefault="00283100" w:rsidP="00283100">
            <w:pPr>
              <w:spacing w:after="0" w:line="276" w:lineRule="auto"/>
              <w:jc w:val="center"/>
              <w:rPr>
                <w:rFonts w:ascii="Century Gothic" w:hAnsi="Century Gothic" w:cs="Arial"/>
                <w:color w:val="000000"/>
                <w:sz w:val="20"/>
                <w:szCs w:val="20"/>
              </w:rPr>
            </w:pPr>
          </w:p>
        </w:tc>
      </w:tr>
      <w:tr w:rsidR="000D3052" w:rsidRPr="00A078DB" w14:paraId="055DEBCD" w14:textId="77777777" w:rsidTr="000D3052">
        <w:trPr>
          <w:jc w:val="center"/>
        </w:trPr>
        <w:tc>
          <w:tcPr>
            <w:tcW w:w="423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22BC27C5" w14:textId="77777777" w:rsidR="000D3052" w:rsidRPr="00A078DB" w:rsidRDefault="000D3052" w:rsidP="00283100">
            <w:pPr>
              <w:spacing w:after="0" w:line="276" w:lineRule="auto"/>
              <w:jc w:val="center"/>
              <w:rPr>
                <w:rFonts w:ascii="Century Gothic" w:hAnsi="Century Gothic" w:cs="Arial"/>
                <w:color w:val="000000"/>
                <w:sz w:val="20"/>
                <w:szCs w:val="20"/>
              </w:rPr>
            </w:pPr>
            <w:r w:rsidRPr="00A078DB">
              <w:rPr>
                <w:rFonts w:ascii="Century Gothic" w:hAnsi="Century Gothic" w:cs="Arial"/>
                <w:color w:val="000000"/>
                <w:sz w:val="20"/>
                <w:szCs w:val="20"/>
                <w:lang w:val="es-ES_tradnl"/>
              </w:rPr>
              <w:t xml:space="preserve"> Razón Social</w:t>
            </w:r>
          </w:p>
        </w:tc>
        <w:tc>
          <w:tcPr>
            <w:tcW w:w="611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14:paraId="274E63F8" w14:textId="77777777" w:rsidR="000D3052" w:rsidRPr="00A078DB" w:rsidRDefault="000D3052" w:rsidP="00283100">
            <w:pPr>
              <w:spacing w:after="0" w:line="276" w:lineRule="auto"/>
              <w:jc w:val="center"/>
              <w:rPr>
                <w:rFonts w:ascii="Century Gothic" w:hAnsi="Century Gothic" w:cs="Arial"/>
                <w:color w:val="000000"/>
                <w:sz w:val="20"/>
                <w:szCs w:val="20"/>
              </w:rPr>
            </w:pPr>
          </w:p>
        </w:tc>
      </w:tr>
      <w:tr w:rsidR="000D3052" w:rsidRPr="00A078DB" w14:paraId="49D39162" w14:textId="77777777" w:rsidTr="000D3052">
        <w:trPr>
          <w:jc w:val="center"/>
        </w:trPr>
        <w:tc>
          <w:tcPr>
            <w:tcW w:w="4236" w:type="dxa"/>
            <w:tcBorders>
              <w:top w:val="single" w:sz="4" w:space="0" w:color="auto"/>
              <w:bottom w:val="single" w:sz="4" w:space="0" w:color="auto"/>
            </w:tcBorders>
            <w:tcMar>
              <w:top w:w="0" w:type="dxa"/>
              <w:left w:w="70" w:type="dxa"/>
              <w:bottom w:w="0" w:type="dxa"/>
              <w:right w:w="70" w:type="dxa"/>
            </w:tcMar>
          </w:tcPr>
          <w:p w14:paraId="7F2BCE9E" w14:textId="77777777" w:rsidR="000D3052" w:rsidRPr="00A078DB" w:rsidRDefault="000D3052" w:rsidP="00283100">
            <w:pPr>
              <w:spacing w:after="0" w:line="276" w:lineRule="auto"/>
              <w:jc w:val="center"/>
              <w:rPr>
                <w:rFonts w:ascii="Century Gothic" w:hAnsi="Century Gothic" w:cs="Arial"/>
                <w:color w:val="000000"/>
                <w:sz w:val="20"/>
                <w:szCs w:val="20"/>
                <w:lang w:val="es-ES_tradnl"/>
              </w:rPr>
            </w:pPr>
          </w:p>
        </w:tc>
        <w:tc>
          <w:tcPr>
            <w:tcW w:w="6112" w:type="dxa"/>
            <w:tcBorders>
              <w:top w:val="single" w:sz="4" w:space="0" w:color="auto"/>
              <w:bottom w:val="single" w:sz="4" w:space="0" w:color="auto"/>
            </w:tcBorders>
            <w:tcMar>
              <w:top w:w="0" w:type="dxa"/>
              <w:left w:w="70" w:type="dxa"/>
              <w:bottom w:w="0" w:type="dxa"/>
              <w:right w:w="70" w:type="dxa"/>
            </w:tcMar>
          </w:tcPr>
          <w:p w14:paraId="4EA2779D" w14:textId="77777777" w:rsidR="000D3052" w:rsidRPr="00A078DB" w:rsidRDefault="000D3052" w:rsidP="00283100">
            <w:pPr>
              <w:spacing w:after="0" w:line="276" w:lineRule="auto"/>
              <w:jc w:val="center"/>
              <w:rPr>
                <w:rFonts w:ascii="Century Gothic" w:hAnsi="Century Gothic" w:cs="Arial"/>
                <w:color w:val="000000"/>
                <w:sz w:val="20"/>
                <w:szCs w:val="20"/>
              </w:rPr>
            </w:pPr>
          </w:p>
        </w:tc>
      </w:tr>
    </w:tbl>
    <w:p w14:paraId="547D4427" w14:textId="77777777" w:rsidR="00283100" w:rsidRPr="000D3052" w:rsidRDefault="00283100" w:rsidP="00283100">
      <w:pPr>
        <w:spacing w:after="0" w:line="276" w:lineRule="auto"/>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251"/>
        <w:gridCol w:w="1984"/>
        <w:gridCol w:w="1616"/>
        <w:gridCol w:w="3497"/>
      </w:tblGrid>
      <w:tr w:rsidR="00283100" w:rsidRPr="00A078DB" w14:paraId="7C2A2B7E" w14:textId="77777777" w:rsidTr="00E963C7">
        <w:trPr>
          <w:jc w:val="center"/>
        </w:trPr>
        <w:tc>
          <w:tcPr>
            <w:tcW w:w="325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64AC670E"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Cantidad</w:t>
            </w:r>
          </w:p>
        </w:tc>
        <w:tc>
          <w:tcPr>
            <w:tcW w:w="3600"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44FA6A96" w14:textId="77777777" w:rsidR="00283100" w:rsidRPr="00A078DB" w:rsidRDefault="00283100" w:rsidP="00283100">
            <w:pPr>
              <w:spacing w:after="0" w:line="276" w:lineRule="auto"/>
              <w:jc w:val="center"/>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Referencia(s) del servicio</w:t>
            </w:r>
          </w:p>
        </w:tc>
        <w:tc>
          <w:tcPr>
            <w:tcW w:w="3497"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55D7E8EA" w14:textId="77777777" w:rsidR="00283100" w:rsidRDefault="00283100" w:rsidP="00283100">
            <w:pPr>
              <w:spacing w:after="0" w:line="276" w:lineRule="auto"/>
              <w:jc w:val="center"/>
              <w:rPr>
                <w:rFonts w:ascii="Century Gothic" w:hAnsi="Century Gothic" w:cs="Arial"/>
                <w:b/>
                <w:bCs/>
                <w:color w:val="000000"/>
                <w:sz w:val="20"/>
                <w:szCs w:val="20"/>
                <w:lang w:val="es-ES_tradnl"/>
              </w:rPr>
            </w:pPr>
            <w:r w:rsidRPr="00A078DB">
              <w:rPr>
                <w:rFonts w:ascii="Century Gothic" w:hAnsi="Century Gothic" w:cs="Arial"/>
                <w:b/>
                <w:bCs/>
                <w:color w:val="000000"/>
                <w:sz w:val="20"/>
                <w:szCs w:val="20"/>
                <w:lang w:val="es-ES_tradnl"/>
              </w:rPr>
              <w:t>Fecha de Notificación del Servicio</w:t>
            </w:r>
          </w:p>
          <w:p w14:paraId="570F2C7A" w14:textId="77777777" w:rsidR="009A1821" w:rsidRPr="00A078DB" w:rsidRDefault="009A1821" w:rsidP="00283100">
            <w:pPr>
              <w:spacing w:after="0" w:line="276" w:lineRule="auto"/>
              <w:jc w:val="center"/>
              <w:rPr>
                <w:rFonts w:ascii="Century Gothic" w:hAnsi="Century Gothic" w:cs="Arial"/>
                <w:color w:val="000000"/>
                <w:sz w:val="20"/>
                <w:szCs w:val="20"/>
              </w:rPr>
            </w:pPr>
          </w:p>
        </w:tc>
      </w:tr>
      <w:tr w:rsidR="00283100" w:rsidRPr="00A078DB" w14:paraId="3D6A9E92" w14:textId="77777777" w:rsidTr="00283100">
        <w:trPr>
          <w:trHeight w:val="296"/>
          <w:jc w:val="center"/>
        </w:trPr>
        <w:tc>
          <w:tcPr>
            <w:tcW w:w="5235"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8D3858B" w14:textId="77777777" w:rsidR="00283100" w:rsidRPr="00A078DB" w:rsidRDefault="00283100" w:rsidP="00283100">
            <w:pPr>
              <w:spacing w:after="0" w:line="276" w:lineRule="auto"/>
              <w:jc w:val="center"/>
              <w:rPr>
                <w:rFonts w:ascii="Century Gothic" w:hAnsi="Century Gothic" w:cs="Arial"/>
                <w:color w:val="000000"/>
                <w:sz w:val="20"/>
                <w:szCs w:val="20"/>
              </w:rPr>
            </w:pPr>
            <w:r w:rsidRPr="003D785D">
              <w:rPr>
                <w:rFonts w:ascii="Century Gothic" w:hAnsi="Century Gothic" w:cs="Arial"/>
                <w:b/>
                <w:bCs/>
                <w:color w:val="000000"/>
                <w:sz w:val="20"/>
                <w:szCs w:val="20"/>
              </w:rPr>
              <w:t>Fecha de Recepción del Servicio</w:t>
            </w:r>
            <w:r w:rsidRPr="00A078DB">
              <w:rPr>
                <w:rFonts w:ascii="Century Gothic" w:hAnsi="Century Gothic" w:cs="Arial"/>
                <w:color w:val="000000"/>
                <w:sz w:val="20"/>
                <w:szCs w:val="20"/>
              </w:rPr>
              <w:t>.</w:t>
            </w:r>
          </w:p>
        </w:tc>
        <w:tc>
          <w:tcPr>
            <w:tcW w:w="511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65B7209A" w14:textId="77777777" w:rsidR="00283100" w:rsidRPr="00A078DB" w:rsidRDefault="00283100" w:rsidP="00283100">
            <w:pPr>
              <w:spacing w:after="0" w:line="276" w:lineRule="auto"/>
              <w:jc w:val="center"/>
              <w:rPr>
                <w:rFonts w:ascii="Century Gothic" w:hAnsi="Century Gothic" w:cs="Arial"/>
                <w:color w:val="000000"/>
                <w:sz w:val="20"/>
                <w:szCs w:val="20"/>
              </w:rPr>
            </w:pPr>
          </w:p>
        </w:tc>
      </w:tr>
    </w:tbl>
    <w:p w14:paraId="3E520CB9" w14:textId="77777777" w:rsidR="00283100" w:rsidRPr="000D3052" w:rsidRDefault="00283100" w:rsidP="00283100">
      <w:pPr>
        <w:spacing w:after="0" w:line="276" w:lineRule="auto"/>
        <w:jc w:val="both"/>
        <w:rPr>
          <w:rFonts w:ascii="Century Gothic" w:hAnsi="Century Gothic" w:cs="Arial"/>
          <w:color w:val="000000"/>
        </w:rPr>
      </w:pPr>
    </w:p>
    <w:tbl>
      <w:tblPr>
        <w:tblW w:w="10348" w:type="dxa"/>
        <w:jc w:val="center"/>
        <w:tblCellMar>
          <w:left w:w="0" w:type="dxa"/>
          <w:right w:w="0" w:type="dxa"/>
        </w:tblCellMar>
        <w:tblLook w:val="04A0" w:firstRow="1" w:lastRow="0" w:firstColumn="1" w:lastColumn="0" w:noHBand="0" w:noVBand="1"/>
      </w:tblPr>
      <w:tblGrid>
        <w:gridCol w:w="3448"/>
        <w:gridCol w:w="1726"/>
        <w:gridCol w:w="1723"/>
        <w:gridCol w:w="864"/>
        <w:gridCol w:w="2587"/>
      </w:tblGrid>
      <w:tr w:rsidR="00283100" w:rsidRPr="00A078DB" w14:paraId="737835F1" w14:textId="77777777" w:rsidTr="00283100">
        <w:trPr>
          <w:jc w:val="center"/>
        </w:trPr>
        <w:tc>
          <w:tcPr>
            <w:tcW w:w="10348" w:type="dxa"/>
            <w:gridSpan w:val="5"/>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6CBEEC32"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Tipo de enlace:</w:t>
            </w:r>
          </w:p>
        </w:tc>
      </w:tr>
      <w:tr w:rsidR="00283100" w:rsidRPr="00A078DB" w14:paraId="3A395F34" w14:textId="77777777" w:rsidTr="00283100">
        <w:trPr>
          <w:jc w:val="center"/>
        </w:trPr>
        <w:tc>
          <w:tcPr>
            <w:tcW w:w="10348"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5BA6173"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_tradnl"/>
              </w:rPr>
              <w:t xml:space="preserve">Concesionario Solicitante o Autorizado Solicitante: </w:t>
            </w:r>
          </w:p>
        </w:tc>
      </w:tr>
      <w:tr w:rsidR="00283100" w:rsidRPr="00A078DB" w14:paraId="76EC8E8F" w14:textId="77777777" w:rsidTr="00283100">
        <w:trPr>
          <w:jc w:val="center"/>
        </w:trPr>
        <w:tc>
          <w:tcPr>
            <w:tcW w:w="10348"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46063358" w14:textId="77777777" w:rsidR="00283100" w:rsidRPr="00A078DB" w:rsidRDefault="00283100" w:rsidP="00283100">
            <w:pPr>
              <w:spacing w:after="0" w:line="276" w:lineRule="auto"/>
              <w:rPr>
                <w:rFonts w:ascii="Century Gothic" w:hAnsi="Century Gothic" w:cs="Arial"/>
                <w:b/>
                <w:bCs/>
                <w:color w:val="000000"/>
                <w:sz w:val="20"/>
                <w:szCs w:val="20"/>
                <w:lang w:val="es-ES_tradnl"/>
              </w:rPr>
            </w:pPr>
            <w:r w:rsidRPr="00A078DB">
              <w:rPr>
                <w:rFonts w:ascii="Century Gothic" w:hAnsi="Century Gothic" w:cs="Arial"/>
                <w:b/>
                <w:bCs/>
                <w:color w:val="000000"/>
                <w:sz w:val="20"/>
                <w:szCs w:val="20"/>
                <w:lang w:val="es-ES_tradnl"/>
              </w:rPr>
              <w:t>Equipo de trasmisión utilizado:</w:t>
            </w:r>
          </w:p>
        </w:tc>
      </w:tr>
      <w:tr w:rsidR="00283100" w:rsidRPr="00A078DB" w14:paraId="08437380" w14:textId="77777777" w:rsidTr="00A97C87">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C25EAC0"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
              </w:rPr>
              <w:t>Marca</w:t>
            </w:r>
          </w:p>
        </w:tc>
        <w:tc>
          <w:tcPr>
            <w:tcW w:w="3449" w:type="dxa"/>
            <w:gridSpan w:val="2"/>
            <w:tcBorders>
              <w:top w:val="nil"/>
              <w:left w:val="single" w:sz="8" w:space="0" w:color="auto"/>
              <w:bottom w:val="single" w:sz="8" w:space="0" w:color="auto"/>
              <w:right w:val="single" w:sz="8" w:space="0" w:color="auto"/>
            </w:tcBorders>
          </w:tcPr>
          <w:p w14:paraId="05ABA9AF"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
              </w:rPr>
              <w:t>Modelo</w:t>
            </w:r>
          </w:p>
        </w:tc>
        <w:tc>
          <w:tcPr>
            <w:tcW w:w="3451" w:type="dxa"/>
            <w:gridSpan w:val="2"/>
            <w:tcBorders>
              <w:top w:val="nil"/>
              <w:left w:val="single" w:sz="8" w:space="0" w:color="auto"/>
              <w:bottom w:val="single" w:sz="8" w:space="0" w:color="auto"/>
              <w:right w:val="single" w:sz="8" w:space="0" w:color="auto"/>
            </w:tcBorders>
          </w:tcPr>
          <w:p w14:paraId="259961A3" w14:textId="77777777" w:rsidR="00283100" w:rsidRPr="00A078DB" w:rsidRDefault="00283100" w:rsidP="00283100">
            <w:pPr>
              <w:spacing w:after="0" w:line="276" w:lineRule="auto"/>
              <w:rPr>
                <w:rFonts w:ascii="Century Gothic" w:hAnsi="Century Gothic" w:cs="Arial"/>
                <w:color w:val="000000"/>
                <w:sz w:val="20"/>
                <w:szCs w:val="20"/>
              </w:rPr>
            </w:pPr>
            <w:r w:rsidRPr="00A078DB">
              <w:rPr>
                <w:rFonts w:ascii="Century Gothic" w:hAnsi="Century Gothic" w:cs="Arial"/>
                <w:b/>
                <w:bCs/>
                <w:color w:val="000000"/>
                <w:sz w:val="20"/>
                <w:szCs w:val="20"/>
                <w:lang w:val="es-ES"/>
              </w:rPr>
              <w:t>Número de serie</w:t>
            </w:r>
          </w:p>
        </w:tc>
      </w:tr>
      <w:tr w:rsidR="00283100" w:rsidRPr="00A078DB" w14:paraId="297AD395" w14:textId="77777777" w:rsidTr="00A97C87">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tcPr>
          <w:p w14:paraId="1EB29B57"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c>
          <w:tcPr>
            <w:tcW w:w="3449" w:type="dxa"/>
            <w:gridSpan w:val="2"/>
            <w:tcBorders>
              <w:top w:val="nil"/>
              <w:left w:val="single" w:sz="8" w:space="0" w:color="auto"/>
              <w:bottom w:val="single" w:sz="8" w:space="0" w:color="auto"/>
              <w:right w:val="single" w:sz="8" w:space="0" w:color="auto"/>
            </w:tcBorders>
          </w:tcPr>
          <w:p w14:paraId="44FE2808"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c>
          <w:tcPr>
            <w:tcW w:w="3451" w:type="dxa"/>
            <w:gridSpan w:val="2"/>
            <w:tcBorders>
              <w:top w:val="nil"/>
              <w:left w:val="single" w:sz="8" w:space="0" w:color="auto"/>
              <w:bottom w:val="single" w:sz="8" w:space="0" w:color="auto"/>
              <w:right w:val="single" w:sz="8" w:space="0" w:color="auto"/>
            </w:tcBorders>
          </w:tcPr>
          <w:p w14:paraId="6552830F"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r>
      <w:tr w:rsidR="00283100" w:rsidRPr="00A078DB" w14:paraId="2A983FE9" w14:textId="77777777" w:rsidTr="00283100">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813BBA4"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lang w:val="es-ES"/>
              </w:rPr>
              <w:t xml:space="preserve">Posiciones de puertos dónde se entrega el enlace: </w:t>
            </w:r>
          </w:p>
        </w:tc>
        <w:tc>
          <w:tcPr>
            <w:tcW w:w="2587" w:type="dxa"/>
            <w:gridSpan w:val="2"/>
            <w:tcBorders>
              <w:top w:val="nil"/>
              <w:left w:val="single" w:sz="8" w:space="0" w:color="auto"/>
              <w:bottom w:val="single" w:sz="8" w:space="0" w:color="auto"/>
              <w:right w:val="single" w:sz="8" w:space="0" w:color="auto"/>
            </w:tcBorders>
          </w:tcPr>
          <w:p w14:paraId="58126B7A"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A:</w:t>
            </w:r>
          </w:p>
        </w:tc>
        <w:tc>
          <w:tcPr>
            <w:tcW w:w="2587" w:type="dxa"/>
            <w:tcBorders>
              <w:top w:val="nil"/>
              <w:left w:val="single" w:sz="8" w:space="0" w:color="auto"/>
              <w:bottom w:val="single" w:sz="8" w:space="0" w:color="auto"/>
              <w:right w:val="single" w:sz="8" w:space="0" w:color="auto"/>
            </w:tcBorders>
          </w:tcPr>
          <w:p w14:paraId="55B20C8C"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B:</w:t>
            </w:r>
          </w:p>
        </w:tc>
      </w:tr>
      <w:tr w:rsidR="00283100" w:rsidRPr="00A078DB" w14:paraId="1B96DDBE" w14:textId="77777777" w:rsidTr="00283100">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2DD89A73" w14:textId="77777777" w:rsidR="00283100" w:rsidRPr="00A078DB" w:rsidRDefault="00283100" w:rsidP="00283100">
            <w:pPr>
              <w:spacing w:after="0" w:line="276" w:lineRule="auto"/>
              <w:rPr>
                <w:rFonts w:ascii="Century Gothic" w:hAnsi="Century Gothic" w:cs="Arial"/>
                <w:b/>
                <w:bCs/>
                <w:color w:val="000000"/>
                <w:sz w:val="20"/>
                <w:szCs w:val="20"/>
                <w:lang w:val="es-ES"/>
              </w:rPr>
            </w:pPr>
          </w:p>
        </w:tc>
        <w:tc>
          <w:tcPr>
            <w:tcW w:w="2587" w:type="dxa"/>
            <w:gridSpan w:val="2"/>
            <w:tcBorders>
              <w:top w:val="nil"/>
              <w:left w:val="single" w:sz="8" w:space="0" w:color="auto"/>
              <w:bottom w:val="single" w:sz="8" w:space="0" w:color="auto"/>
              <w:right w:val="single" w:sz="8" w:space="0" w:color="auto"/>
            </w:tcBorders>
          </w:tcPr>
          <w:p w14:paraId="69A9E838" w14:textId="77777777" w:rsidR="00283100" w:rsidRPr="00A078DB" w:rsidRDefault="00283100" w:rsidP="00283100">
            <w:pPr>
              <w:spacing w:after="0" w:line="276" w:lineRule="auto"/>
              <w:rPr>
                <w:rFonts w:ascii="Century Gothic" w:hAnsi="Century Gothic" w:cs="Arial"/>
                <w:b/>
                <w:bCs/>
                <w:color w:val="000000"/>
                <w:sz w:val="20"/>
                <w:szCs w:val="20"/>
              </w:rPr>
            </w:pPr>
          </w:p>
        </w:tc>
        <w:tc>
          <w:tcPr>
            <w:tcW w:w="2587" w:type="dxa"/>
            <w:tcBorders>
              <w:top w:val="nil"/>
              <w:left w:val="single" w:sz="8" w:space="0" w:color="auto"/>
              <w:bottom w:val="single" w:sz="8" w:space="0" w:color="auto"/>
              <w:right w:val="single" w:sz="8" w:space="0" w:color="auto"/>
            </w:tcBorders>
          </w:tcPr>
          <w:p w14:paraId="363EA042" w14:textId="77777777" w:rsidR="00283100" w:rsidRPr="00A078DB" w:rsidRDefault="00283100" w:rsidP="00283100">
            <w:pPr>
              <w:spacing w:after="0" w:line="276" w:lineRule="auto"/>
              <w:rPr>
                <w:rFonts w:ascii="Century Gothic" w:hAnsi="Century Gothic" w:cs="Arial"/>
                <w:b/>
                <w:bCs/>
                <w:color w:val="000000"/>
                <w:sz w:val="20"/>
                <w:szCs w:val="20"/>
              </w:rPr>
            </w:pPr>
          </w:p>
        </w:tc>
      </w:tr>
      <w:tr w:rsidR="00283100" w:rsidRPr="00A078DB" w14:paraId="0DBDA5F6" w14:textId="77777777" w:rsidTr="00283100">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05C58CBB" w14:textId="77777777" w:rsidR="00283100" w:rsidRPr="00A078DB" w:rsidRDefault="00283100" w:rsidP="00283100">
            <w:pPr>
              <w:spacing w:after="0" w:line="276" w:lineRule="auto"/>
              <w:rPr>
                <w:rFonts w:ascii="Century Gothic" w:hAnsi="Century Gothic" w:cs="Arial"/>
                <w:b/>
                <w:bCs/>
                <w:color w:val="000000"/>
                <w:sz w:val="20"/>
                <w:szCs w:val="20"/>
                <w:lang w:val="es-ES"/>
              </w:rPr>
            </w:pPr>
            <w:r w:rsidRPr="00A078DB">
              <w:rPr>
                <w:rFonts w:ascii="Century Gothic" w:hAnsi="Century Gothic" w:cs="Arial"/>
                <w:b/>
                <w:bCs/>
                <w:color w:val="000000"/>
                <w:sz w:val="20"/>
                <w:szCs w:val="20"/>
                <w:lang w:val="es-ES"/>
              </w:rPr>
              <w:t>DIRECCIONES</w:t>
            </w:r>
          </w:p>
        </w:tc>
        <w:tc>
          <w:tcPr>
            <w:tcW w:w="2587" w:type="dxa"/>
            <w:gridSpan w:val="2"/>
            <w:tcBorders>
              <w:top w:val="nil"/>
              <w:left w:val="single" w:sz="8" w:space="0" w:color="auto"/>
              <w:bottom w:val="single" w:sz="8" w:space="0" w:color="auto"/>
              <w:right w:val="single" w:sz="8" w:space="0" w:color="auto"/>
            </w:tcBorders>
          </w:tcPr>
          <w:p w14:paraId="06B49916"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Punta A:</w:t>
            </w:r>
          </w:p>
        </w:tc>
        <w:tc>
          <w:tcPr>
            <w:tcW w:w="2587" w:type="dxa"/>
            <w:tcBorders>
              <w:top w:val="nil"/>
              <w:left w:val="single" w:sz="8" w:space="0" w:color="auto"/>
              <w:bottom w:val="single" w:sz="8" w:space="0" w:color="auto"/>
              <w:right w:val="single" w:sz="8" w:space="0" w:color="auto"/>
            </w:tcBorders>
          </w:tcPr>
          <w:p w14:paraId="5961887A" w14:textId="77777777" w:rsidR="00283100" w:rsidRPr="00A078DB" w:rsidRDefault="00283100" w:rsidP="00283100">
            <w:pPr>
              <w:spacing w:after="0" w:line="276" w:lineRule="auto"/>
              <w:rPr>
                <w:rFonts w:ascii="Century Gothic" w:hAnsi="Century Gothic" w:cs="Arial"/>
                <w:b/>
                <w:bCs/>
                <w:color w:val="000000"/>
                <w:sz w:val="20"/>
                <w:szCs w:val="20"/>
              </w:rPr>
            </w:pPr>
            <w:r w:rsidRPr="00A078DB">
              <w:rPr>
                <w:rFonts w:ascii="Century Gothic" w:hAnsi="Century Gothic" w:cs="Arial"/>
                <w:b/>
                <w:bCs/>
                <w:color w:val="000000"/>
                <w:sz w:val="20"/>
                <w:szCs w:val="20"/>
              </w:rPr>
              <w:t>Punta B:</w:t>
            </w:r>
          </w:p>
        </w:tc>
      </w:tr>
      <w:tr w:rsidR="00283100" w:rsidRPr="00A078DB" w14:paraId="423431A1" w14:textId="77777777" w:rsidTr="00A97C87">
        <w:trPr>
          <w:trHeight w:val="296"/>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F948896" w14:textId="77777777" w:rsidR="00283100" w:rsidRPr="00A078DB" w:rsidRDefault="00283100" w:rsidP="00283100">
            <w:pPr>
              <w:spacing w:after="0" w:line="276" w:lineRule="auto"/>
              <w:jc w:val="center"/>
              <w:rPr>
                <w:rFonts w:ascii="Century Gothic" w:hAnsi="Century Gothic" w:cs="Arial"/>
                <w:color w:val="000000"/>
                <w:sz w:val="20"/>
                <w:szCs w:val="20"/>
              </w:rPr>
            </w:pPr>
          </w:p>
        </w:tc>
        <w:tc>
          <w:tcPr>
            <w:tcW w:w="5174" w:type="dxa"/>
            <w:gridSpan w:val="3"/>
            <w:tcBorders>
              <w:top w:val="nil"/>
              <w:left w:val="nil"/>
              <w:bottom w:val="single" w:sz="8" w:space="0" w:color="auto"/>
              <w:right w:val="single" w:sz="8" w:space="0" w:color="auto"/>
            </w:tcBorders>
            <w:tcMar>
              <w:top w:w="0" w:type="dxa"/>
              <w:left w:w="70" w:type="dxa"/>
              <w:bottom w:w="0" w:type="dxa"/>
              <w:right w:w="70" w:type="dxa"/>
            </w:tcMar>
            <w:hideMark/>
          </w:tcPr>
          <w:p w14:paraId="4048C180" w14:textId="77777777" w:rsidR="00283100" w:rsidRPr="00A078DB" w:rsidRDefault="00283100" w:rsidP="00283100">
            <w:pPr>
              <w:spacing w:after="0" w:line="276" w:lineRule="auto"/>
              <w:jc w:val="center"/>
              <w:rPr>
                <w:rFonts w:ascii="Century Gothic" w:hAnsi="Century Gothic" w:cs="Arial"/>
                <w:color w:val="000000"/>
                <w:sz w:val="20"/>
                <w:szCs w:val="20"/>
              </w:rPr>
            </w:pPr>
          </w:p>
        </w:tc>
      </w:tr>
    </w:tbl>
    <w:p w14:paraId="6760B711" w14:textId="77777777" w:rsidR="00A97C87" w:rsidRPr="000D3052" w:rsidRDefault="00A97C87" w:rsidP="00283100">
      <w:pPr>
        <w:spacing w:after="0" w:line="276" w:lineRule="auto"/>
        <w:jc w:val="both"/>
        <w:rPr>
          <w:rFonts w:ascii="Century Gothic" w:hAnsi="Century Gothic" w:cs="Arial"/>
          <w:color w:val="000000"/>
          <w:lang w:val="es-ES_tradnl"/>
        </w:rPr>
      </w:pPr>
    </w:p>
    <w:p w14:paraId="045BEF41" w14:textId="77777777" w:rsidR="00283100" w:rsidRDefault="00A97C87" w:rsidP="00F05525">
      <w:pPr>
        <w:spacing w:after="120" w:line="276" w:lineRule="auto"/>
        <w:ind w:left="-567"/>
        <w:jc w:val="both"/>
        <w:rPr>
          <w:rFonts w:ascii="Century Gothic" w:hAnsi="Century Gothic" w:cs="Arial"/>
          <w:color w:val="000000"/>
          <w:lang w:val="es-ES_tradnl"/>
        </w:rPr>
      </w:pPr>
      <w:r w:rsidRPr="0073740B">
        <w:rPr>
          <w:rFonts w:ascii="Century Gothic" w:hAnsi="Century Gothic" w:cs="Arial"/>
          <w:color w:val="000000"/>
          <w:lang w:val="es-ES_tradnl"/>
        </w:rPr>
        <w:t>Se adjunta prueba RFC cuando aplique.</w:t>
      </w:r>
    </w:p>
    <w:p w14:paraId="55F64F8D" w14:textId="77777777" w:rsidR="00150A24" w:rsidRDefault="00150A24" w:rsidP="00632A22">
      <w:pPr>
        <w:spacing w:after="0"/>
      </w:pPr>
    </w:p>
    <w:tbl>
      <w:tblPr>
        <w:tblW w:w="10264" w:type="dxa"/>
        <w:jc w:val="center"/>
        <w:tblLayout w:type="fixed"/>
        <w:tblLook w:val="04A0" w:firstRow="1" w:lastRow="0" w:firstColumn="1" w:lastColumn="0" w:noHBand="0" w:noVBand="1"/>
      </w:tblPr>
      <w:tblGrid>
        <w:gridCol w:w="5042"/>
        <w:gridCol w:w="236"/>
        <w:gridCol w:w="4986"/>
      </w:tblGrid>
      <w:tr w:rsidR="00150A24" w:rsidRPr="00A16600" w14:paraId="6AEDCC69" w14:textId="77777777" w:rsidTr="00A16600">
        <w:trPr>
          <w:jc w:val="center"/>
        </w:trPr>
        <w:tc>
          <w:tcPr>
            <w:tcW w:w="5103" w:type="dxa"/>
            <w:shd w:val="clear" w:color="auto" w:fill="auto"/>
          </w:tcPr>
          <w:p w14:paraId="6556C43D" w14:textId="40A17860" w:rsidR="00150A24" w:rsidRPr="00A16600" w:rsidRDefault="00877B4B" w:rsidP="00A16600">
            <w:pPr>
              <w:autoSpaceDE w:val="0"/>
              <w:autoSpaceDN w:val="0"/>
              <w:spacing w:after="0" w:line="276" w:lineRule="auto"/>
              <w:jc w:val="center"/>
              <w:rPr>
                <w:rFonts w:ascii="Century Gothic" w:eastAsia="Times New Roman" w:hAnsi="Century Gothic" w:cs="Arial"/>
                <w:b/>
                <w:bCs/>
                <w:color w:val="000000"/>
              </w:rPr>
            </w:pPr>
            <w:r>
              <w:rPr>
                <w:rFonts w:ascii="Century Gothic" w:eastAsia="Times New Roman" w:hAnsi="Century Gothic" w:cs="Arial"/>
                <w:b/>
                <w:bCs/>
                <w:color w:val="000000"/>
              </w:rPr>
              <w:t>Red Nacional</w:t>
            </w:r>
            <w:r w:rsidR="00EF074B">
              <w:rPr>
                <w:rFonts w:ascii="Century Gothic" w:eastAsia="Times New Roman" w:hAnsi="Century Gothic" w:cs="Arial"/>
                <w:b/>
                <w:bCs/>
                <w:color w:val="000000"/>
              </w:rPr>
              <w:t xml:space="preserve"> Última Milla S.A.P.I. de C.V.</w:t>
            </w:r>
            <w:r>
              <w:rPr>
                <w:rFonts w:ascii="Century Gothic" w:eastAsia="Times New Roman" w:hAnsi="Century Gothic" w:cs="Arial"/>
                <w:b/>
                <w:bCs/>
                <w:color w:val="000000"/>
              </w:rPr>
              <w:t xml:space="preserve">/Red </w:t>
            </w:r>
            <w:r w:rsidR="00150A24" w:rsidRPr="00A16600">
              <w:rPr>
                <w:rFonts w:ascii="Century Gothic" w:eastAsia="Times New Roman" w:hAnsi="Century Gothic" w:cs="Arial"/>
                <w:b/>
                <w:bCs/>
                <w:color w:val="000000"/>
              </w:rPr>
              <w:t>Última Milla</w:t>
            </w:r>
            <w:r w:rsidR="00EF074B">
              <w:rPr>
                <w:rFonts w:ascii="Century Gothic" w:eastAsia="Times New Roman" w:hAnsi="Century Gothic" w:cs="Arial"/>
                <w:b/>
                <w:bCs/>
                <w:color w:val="000000"/>
              </w:rPr>
              <w:t xml:space="preserve"> del Noroeste</w:t>
            </w:r>
            <w:r w:rsidR="00150A24" w:rsidRPr="00A16600">
              <w:rPr>
                <w:rFonts w:ascii="Century Gothic" w:eastAsia="Times New Roman" w:hAnsi="Century Gothic" w:cs="Arial"/>
                <w:b/>
                <w:bCs/>
                <w:color w:val="000000"/>
              </w:rPr>
              <w:t>, S.A.P.I. de C.V.</w:t>
            </w:r>
          </w:p>
          <w:p w14:paraId="4CB34734"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p w14:paraId="14BF7713"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p w14:paraId="1047DDEF"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3019DEFC"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b/>
                <w:bCs/>
                <w:color w:val="000000"/>
                <w:lang w:val="es-ES_tradnl"/>
              </w:rPr>
              <w:t>[*]</w:t>
            </w:r>
          </w:p>
        </w:tc>
        <w:tc>
          <w:tcPr>
            <w:tcW w:w="113" w:type="dxa"/>
            <w:shd w:val="clear" w:color="auto" w:fill="auto"/>
          </w:tcPr>
          <w:p w14:paraId="6B8C361F"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p>
        </w:tc>
        <w:tc>
          <w:tcPr>
            <w:tcW w:w="5046" w:type="dxa"/>
            <w:shd w:val="clear" w:color="auto" w:fill="auto"/>
          </w:tcPr>
          <w:p w14:paraId="7D053586"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Solicitante /</w:t>
            </w:r>
          </w:p>
          <w:p w14:paraId="4BE35608"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color w:val="000000"/>
                <w:lang w:val="es-ES_tradnl"/>
              </w:rPr>
              <w:t>Autorizado Solicitante</w:t>
            </w:r>
          </w:p>
          <w:p w14:paraId="6B685096" w14:textId="77777777" w:rsidR="00150A24" w:rsidRDefault="00150A24" w:rsidP="00A16600">
            <w:pPr>
              <w:autoSpaceDE w:val="0"/>
              <w:autoSpaceDN w:val="0"/>
              <w:spacing w:after="0" w:line="276" w:lineRule="auto"/>
              <w:jc w:val="center"/>
              <w:rPr>
                <w:rFonts w:ascii="Century Gothic" w:eastAsia="Times New Roman" w:hAnsi="Century Gothic" w:cs="Arial"/>
                <w:color w:val="000000"/>
              </w:rPr>
            </w:pPr>
          </w:p>
          <w:p w14:paraId="130E5FCE" w14:textId="77777777" w:rsidR="00EB7193" w:rsidRDefault="00EB7193" w:rsidP="00A16600">
            <w:pPr>
              <w:autoSpaceDE w:val="0"/>
              <w:autoSpaceDN w:val="0"/>
              <w:spacing w:after="0" w:line="276" w:lineRule="auto"/>
              <w:jc w:val="center"/>
              <w:rPr>
                <w:rFonts w:ascii="Century Gothic" w:eastAsia="Times New Roman" w:hAnsi="Century Gothic" w:cs="Arial"/>
                <w:color w:val="000000"/>
              </w:rPr>
            </w:pPr>
          </w:p>
          <w:p w14:paraId="1BE888F9" w14:textId="77777777" w:rsidR="009C4988" w:rsidRPr="00A16600" w:rsidRDefault="009C4988" w:rsidP="00A16600">
            <w:pPr>
              <w:autoSpaceDE w:val="0"/>
              <w:autoSpaceDN w:val="0"/>
              <w:spacing w:after="0" w:line="276" w:lineRule="auto"/>
              <w:jc w:val="center"/>
              <w:rPr>
                <w:rFonts w:ascii="Century Gothic" w:eastAsia="Times New Roman" w:hAnsi="Century Gothic" w:cs="Arial"/>
                <w:color w:val="000000"/>
              </w:rPr>
            </w:pPr>
          </w:p>
          <w:p w14:paraId="42DB8350" w14:textId="77777777" w:rsidR="00150A24" w:rsidRPr="00A16600" w:rsidRDefault="00150A24"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7A495925" w14:textId="77777777" w:rsidR="00150A24" w:rsidRPr="00A16600" w:rsidRDefault="00150A24"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w:t>
            </w:r>
          </w:p>
        </w:tc>
      </w:tr>
    </w:tbl>
    <w:p w14:paraId="3FC7CE9B" w14:textId="77777777" w:rsidR="00150A24" w:rsidRDefault="00150A24" w:rsidP="00632A22">
      <w:pPr>
        <w:spacing w:after="0"/>
      </w:pPr>
    </w:p>
    <w:tbl>
      <w:tblPr>
        <w:tblW w:w="10365" w:type="dxa"/>
        <w:jc w:val="center"/>
        <w:tblCellMar>
          <w:left w:w="0" w:type="dxa"/>
          <w:right w:w="0" w:type="dxa"/>
        </w:tblCellMar>
        <w:tblLook w:val="04A0" w:firstRow="1" w:lastRow="0" w:firstColumn="1" w:lastColumn="0" w:noHBand="0" w:noVBand="1"/>
      </w:tblPr>
      <w:tblGrid>
        <w:gridCol w:w="5984"/>
        <w:gridCol w:w="4381"/>
      </w:tblGrid>
      <w:tr w:rsidR="00283100" w:rsidRPr="0073740B" w14:paraId="74FAACDE" w14:textId="77777777" w:rsidTr="00F05525">
        <w:trPr>
          <w:trHeight w:val="48"/>
          <w:jc w:val="center"/>
        </w:trPr>
        <w:tc>
          <w:tcPr>
            <w:tcW w:w="598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6F4DF0E3"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b/>
                <w:bCs/>
                <w:color w:val="000000"/>
                <w:lang w:val="es-ES_tradnl"/>
              </w:rPr>
              <w:t>Fecha de Firma del Acta:</w:t>
            </w:r>
          </w:p>
        </w:tc>
        <w:tc>
          <w:tcPr>
            <w:tcW w:w="4381"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1C1F39D7" w14:textId="77777777" w:rsidR="00283100" w:rsidRPr="0073740B" w:rsidRDefault="00283100" w:rsidP="00283100">
            <w:pPr>
              <w:spacing w:after="0" w:line="276" w:lineRule="auto"/>
              <w:rPr>
                <w:rFonts w:ascii="Century Gothic" w:hAnsi="Century Gothic" w:cs="Arial"/>
                <w:color w:val="000000"/>
              </w:rPr>
            </w:pPr>
          </w:p>
        </w:tc>
      </w:tr>
    </w:tbl>
    <w:p w14:paraId="4FC6B097" w14:textId="77777777" w:rsidR="00F05525" w:rsidRDefault="00F05525" w:rsidP="00283100">
      <w:pPr>
        <w:spacing w:after="0" w:line="276" w:lineRule="auto"/>
        <w:rPr>
          <w:rFonts w:ascii="Century Gothic" w:hAnsi="Century Gothic" w:cs="Arial"/>
          <w:color w:val="000000"/>
          <w:lang w:val="es-ES_tradnl"/>
        </w:rPr>
      </w:pPr>
      <w:bookmarkStart w:id="17" w:name="ordserv"/>
      <w:bookmarkStart w:id="18" w:name="ccm"/>
      <w:bookmarkStart w:id="19" w:name="client"/>
      <w:bookmarkStart w:id="20" w:name="dele"/>
      <w:bookmarkStart w:id="21" w:name="cantidad"/>
      <w:bookmarkStart w:id="22" w:name="numfac2"/>
      <w:bookmarkStart w:id="23" w:name="dir_ptaa"/>
      <w:bookmarkEnd w:id="17"/>
      <w:bookmarkEnd w:id="18"/>
      <w:bookmarkEnd w:id="19"/>
      <w:bookmarkEnd w:id="20"/>
      <w:bookmarkEnd w:id="21"/>
      <w:bookmarkEnd w:id="22"/>
      <w:bookmarkEnd w:id="23"/>
    </w:p>
    <w:p w14:paraId="14717915" w14:textId="77777777" w:rsidR="00632A22" w:rsidRDefault="00632A22" w:rsidP="00283100">
      <w:pPr>
        <w:spacing w:after="0" w:line="276" w:lineRule="auto"/>
        <w:rPr>
          <w:rFonts w:ascii="Century Gothic" w:hAnsi="Century Gothic" w:cs="Arial"/>
          <w:color w:val="000000"/>
          <w:lang w:val="es-ES_tradnl"/>
        </w:rPr>
        <w:sectPr w:rsidR="00632A22" w:rsidSect="005E4DBE">
          <w:type w:val="oddPage"/>
          <w:pgSz w:w="12240" w:h="15840"/>
          <w:pgMar w:top="1418" w:right="1418" w:bottom="1418" w:left="1418" w:header="709" w:footer="709" w:gutter="0"/>
          <w:cols w:space="708"/>
          <w:titlePg/>
          <w:docGrid w:linePitch="360"/>
        </w:sectPr>
      </w:pPr>
    </w:p>
    <w:p w14:paraId="603EE781" w14:textId="77777777" w:rsidR="00772A04" w:rsidRDefault="00772A04" w:rsidP="00772A04">
      <w:pPr>
        <w:autoSpaceDE w:val="0"/>
        <w:autoSpaceDN w:val="0"/>
        <w:spacing w:after="0" w:line="276" w:lineRule="auto"/>
        <w:jc w:val="center"/>
      </w:pPr>
    </w:p>
    <w:p w14:paraId="684427A3" w14:textId="00968D59" w:rsidR="00772A04" w:rsidRDefault="00D36FF8" w:rsidP="00772A04">
      <w:pPr>
        <w:autoSpaceDE w:val="0"/>
        <w:autoSpaceDN w:val="0"/>
        <w:spacing w:after="0" w:line="276" w:lineRule="auto"/>
        <w:jc w:val="center"/>
      </w:pPr>
      <w:r>
        <w:rPr>
          <w:noProof/>
          <w:lang w:eastAsia="es-MX"/>
        </w:rPr>
        <mc:AlternateContent>
          <mc:Choice Requires="wps">
            <w:drawing>
              <wp:inline distT="0" distB="0" distL="0" distR="0" wp14:anchorId="471D8A01" wp14:editId="513BDCE8">
                <wp:extent cx="5868035" cy="7560310"/>
                <wp:effectExtent l="38735" t="39370" r="46355" b="39370"/>
                <wp:docPr id="64"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32BA7E14" w14:textId="77777777" w:rsidR="00D828E5" w:rsidRDefault="00D828E5" w:rsidP="00772A04">
                            <w:pPr>
                              <w:spacing w:after="0"/>
                              <w:jc w:val="center"/>
                              <w:rPr>
                                <w:rFonts w:ascii="Century Gothic" w:hAnsi="Century Gothic" w:cs="Arial"/>
                                <w:b/>
                                <w:noProof/>
                                <w:color w:val="000000"/>
                                <w:sz w:val="26"/>
                                <w:szCs w:val="26"/>
                                <w:lang w:eastAsia="es-MX"/>
                              </w:rPr>
                            </w:pPr>
                          </w:p>
                          <w:p w14:paraId="37839238" w14:textId="77777777" w:rsidR="00D828E5" w:rsidRDefault="00D828E5" w:rsidP="00772A04">
                            <w:pPr>
                              <w:spacing w:after="0"/>
                              <w:jc w:val="center"/>
                              <w:rPr>
                                <w:rFonts w:ascii="Century Gothic" w:hAnsi="Century Gothic" w:cs="Arial"/>
                                <w:b/>
                                <w:noProof/>
                                <w:color w:val="000000"/>
                                <w:sz w:val="26"/>
                                <w:szCs w:val="26"/>
                                <w:lang w:eastAsia="es-MX"/>
                              </w:rPr>
                            </w:pPr>
                          </w:p>
                          <w:p w14:paraId="4D8D36B9" w14:textId="695C59BF" w:rsidR="00D828E5" w:rsidRDefault="00D828E5" w:rsidP="00772A04">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069F2E7B" wp14:editId="7EFDCADC">
                                  <wp:extent cx="2552700" cy="1438275"/>
                                  <wp:effectExtent l="0" t="0" r="0" b="0"/>
                                  <wp:docPr id="2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D7942E1" w14:textId="77777777" w:rsidR="00D828E5" w:rsidRDefault="00D828E5" w:rsidP="00772A04">
                            <w:pPr>
                              <w:spacing w:after="0"/>
                              <w:jc w:val="center"/>
                              <w:rPr>
                                <w:rFonts w:ascii="Century Gothic" w:hAnsi="Century Gothic" w:cs="Arial"/>
                                <w:b/>
                                <w:noProof/>
                                <w:color w:val="000000"/>
                                <w:sz w:val="26"/>
                                <w:szCs w:val="26"/>
                                <w:lang w:eastAsia="es-MX"/>
                              </w:rPr>
                            </w:pPr>
                          </w:p>
                          <w:p w14:paraId="70078C40" w14:textId="77777777" w:rsidR="00D828E5" w:rsidRDefault="00D828E5" w:rsidP="00772A04">
                            <w:pPr>
                              <w:spacing w:after="0"/>
                              <w:jc w:val="center"/>
                              <w:rPr>
                                <w:rFonts w:ascii="Century Gothic" w:hAnsi="Century Gothic" w:cs="Arial"/>
                                <w:b/>
                                <w:noProof/>
                                <w:color w:val="000000"/>
                                <w:sz w:val="26"/>
                                <w:szCs w:val="26"/>
                                <w:lang w:eastAsia="es-MX"/>
                              </w:rPr>
                            </w:pPr>
                          </w:p>
                          <w:p w14:paraId="6C9C5D45" w14:textId="77777777" w:rsidR="00D828E5" w:rsidRDefault="00D828E5" w:rsidP="00772A04">
                            <w:pPr>
                              <w:spacing w:after="0"/>
                              <w:jc w:val="center"/>
                              <w:rPr>
                                <w:rFonts w:ascii="Century Gothic" w:hAnsi="Century Gothic" w:cs="Arial"/>
                                <w:b/>
                                <w:noProof/>
                                <w:color w:val="000000"/>
                                <w:sz w:val="26"/>
                                <w:szCs w:val="26"/>
                                <w:lang w:eastAsia="es-MX"/>
                              </w:rPr>
                            </w:pPr>
                          </w:p>
                          <w:p w14:paraId="45B3212B" w14:textId="77777777" w:rsidR="00D828E5" w:rsidRDefault="00D828E5" w:rsidP="00772A04">
                            <w:pPr>
                              <w:spacing w:after="0"/>
                              <w:jc w:val="center"/>
                              <w:rPr>
                                <w:rFonts w:ascii="Century Gothic" w:hAnsi="Century Gothic" w:cs="Arial"/>
                                <w:b/>
                                <w:noProof/>
                                <w:color w:val="000000"/>
                                <w:sz w:val="26"/>
                                <w:szCs w:val="26"/>
                                <w:lang w:eastAsia="es-MX"/>
                              </w:rPr>
                            </w:pPr>
                          </w:p>
                          <w:p w14:paraId="040C4744" w14:textId="77777777" w:rsidR="00D828E5" w:rsidRPr="0073740B" w:rsidRDefault="00D828E5" w:rsidP="00772A04">
                            <w:pPr>
                              <w:spacing w:after="0" w:line="276" w:lineRule="auto"/>
                              <w:jc w:val="center"/>
                              <w:rPr>
                                <w:rFonts w:ascii="Century Gothic" w:hAnsi="Century Gothic" w:cs="Arial"/>
                                <w:color w:val="000000"/>
                                <w:u w:val="single"/>
                                <w:lang w:val="es-ES"/>
                              </w:rPr>
                            </w:pPr>
                          </w:p>
                          <w:p w14:paraId="6616AA9B" w14:textId="77777777" w:rsidR="00D828E5" w:rsidRDefault="00D828E5"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“B”</w:t>
                            </w:r>
                          </w:p>
                          <w:p w14:paraId="0E9BF146" w14:textId="77777777" w:rsidR="00D828E5" w:rsidRDefault="00D828E5" w:rsidP="00772A04">
                            <w:pPr>
                              <w:spacing w:after="0" w:line="276" w:lineRule="auto"/>
                              <w:jc w:val="center"/>
                              <w:rPr>
                                <w:rFonts w:ascii="Century Gothic" w:hAnsi="Century Gothic" w:cs="Arial"/>
                                <w:b/>
                                <w:color w:val="000000"/>
                                <w:lang w:val="es-ES"/>
                              </w:rPr>
                            </w:pPr>
                          </w:p>
                          <w:p w14:paraId="0F83D2AA" w14:textId="77777777" w:rsidR="00D828E5" w:rsidRDefault="00D828E5" w:rsidP="00772A04">
                            <w:pPr>
                              <w:spacing w:after="0" w:line="276" w:lineRule="auto"/>
                              <w:jc w:val="center"/>
                              <w:rPr>
                                <w:rFonts w:ascii="Century Gothic" w:hAnsi="Century Gothic" w:cs="Arial"/>
                                <w:b/>
                                <w:color w:val="000000"/>
                                <w:lang w:val="es-ES"/>
                              </w:rPr>
                            </w:pPr>
                            <w:r w:rsidRPr="0073740B">
                              <w:rPr>
                                <w:rFonts w:ascii="Century Gothic" w:hAnsi="Century Gothic" w:cs="Arial"/>
                                <w:b/>
                                <w:color w:val="000000"/>
                                <w:lang w:val="es-ES"/>
                              </w:rPr>
                              <w:t>FORMATO DE SOLICITUD</w:t>
                            </w:r>
                            <w:r w:rsidRPr="0073740B">
                              <w:rPr>
                                <w:rFonts w:ascii="Century Gothic" w:hAnsi="Century Gothic" w:cs="Arial"/>
                                <w:b/>
                                <w:bCs/>
                                <w:color w:val="000000"/>
                                <w:lang w:val="es-ES"/>
                              </w:rPr>
                              <w:t xml:space="preserve"> </w:t>
                            </w:r>
                            <w:r w:rsidRPr="0073740B">
                              <w:rPr>
                                <w:rFonts w:ascii="Century Gothic" w:hAnsi="Century Gothic" w:cs="Arial"/>
                                <w:b/>
                                <w:color w:val="000000"/>
                                <w:lang w:val="es-ES"/>
                              </w:rPr>
                              <w:t>DE SERVICIO</w:t>
                            </w:r>
                          </w:p>
                          <w:p w14:paraId="4F357B21" w14:textId="77777777" w:rsidR="00D828E5" w:rsidRPr="0073740B" w:rsidRDefault="00D828E5" w:rsidP="00772A04">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471D8A01" id="_x0000_s1028"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B5khKp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32BA7E14" w14:textId="77777777" w:rsidR="00D828E5" w:rsidRDefault="00D828E5" w:rsidP="00772A04">
                      <w:pPr>
                        <w:spacing w:after="0"/>
                        <w:jc w:val="center"/>
                        <w:rPr>
                          <w:rFonts w:ascii="Century Gothic" w:hAnsi="Century Gothic" w:cs="Arial"/>
                          <w:b/>
                          <w:noProof/>
                          <w:color w:val="000000"/>
                          <w:sz w:val="26"/>
                          <w:szCs w:val="26"/>
                          <w:lang w:eastAsia="es-MX"/>
                        </w:rPr>
                      </w:pPr>
                    </w:p>
                    <w:p w14:paraId="37839238" w14:textId="77777777" w:rsidR="00D828E5" w:rsidRDefault="00D828E5" w:rsidP="00772A04">
                      <w:pPr>
                        <w:spacing w:after="0"/>
                        <w:jc w:val="center"/>
                        <w:rPr>
                          <w:rFonts w:ascii="Century Gothic" w:hAnsi="Century Gothic" w:cs="Arial"/>
                          <w:b/>
                          <w:noProof/>
                          <w:color w:val="000000"/>
                          <w:sz w:val="26"/>
                          <w:szCs w:val="26"/>
                          <w:lang w:eastAsia="es-MX"/>
                        </w:rPr>
                      </w:pPr>
                    </w:p>
                    <w:p w14:paraId="4D8D36B9" w14:textId="695C59BF" w:rsidR="00D828E5" w:rsidRDefault="00D828E5" w:rsidP="00772A04">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069F2E7B" wp14:editId="7EFDCADC">
                            <wp:extent cx="2552700" cy="1438275"/>
                            <wp:effectExtent l="0" t="0" r="0" b="0"/>
                            <wp:docPr id="2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3D7942E1" w14:textId="77777777" w:rsidR="00D828E5" w:rsidRDefault="00D828E5" w:rsidP="00772A04">
                      <w:pPr>
                        <w:spacing w:after="0"/>
                        <w:jc w:val="center"/>
                        <w:rPr>
                          <w:rFonts w:ascii="Century Gothic" w:hAnsi="Century Gothic" w:cs="Arial"/>
                          <w:b/>
                          <w:noProof/>
                          <w:color w:val="000000"/>
                          <w:sz w:val="26"/>
                          <w:szCs w:val="26"/>
                          <w:lang w:eastAsia="es-MX"/>
                        </w:rPr>
                      </w:pPr>
                    </w:p>
                    <w:p w14:paraId="70078C40" w14:textId="77777777" w:rsidR="00D828E5" w:rsidRDefault="00D828E5" w:rsidP="00772A04">
                      <w:pPr>
                        <w:spacing w:after="0"/>
                        <w:jc w:val="center"/>
                        <w:rPr>
                          <w:rFonts w:ascii="Century Gothic" w:hAnsi="Century Gothic" w:cs="Arial"/>
                          <w:b/>
                          <w:noProof/>
                          <w:color w:val="000000"/>
                          <w:sz w:val="26"/>
                          <w:szCs w:val="26"/>
                          <w:lang w:eastAsia="es-MX"/>
                        </w:rPr>
                      </w:pPr>
                    </w:p>
                    <w:p w14:paraId="6C9C5D45" w14:textId="77777777" w:rsidR="00D828E5" w:rsidRDefault="00D828E5" w:rsidP="00772A04">
                      <w:pPr>
                        <w:spacing w:after="0"/>
                        <w:jc w:val="center"/>
                        <w:rPr>
                          <w:rFonts w:ascii="Century Gothic" w:hAnsi="Century Gothic" w:cs="Arial"/>
                          <w:b/>
                          <w:noProof/>
                          <w:color w:val="000000"/>
                          <w:sz w:val="26"/>
                          <w:szCs w:val="26"/>
                          <w:lang w:eastAsia="es-MX"/>
                        </w:rPr>
                      </w:pPr>
                    </w:p>
                    <w:p w14:paraId="45B3212B" w14:textId="77777777" w:rsidR="00D828E5" w:rsidRDefault="00D828E5" w:rsidP="00772A04">
                      <w:pPr>
                        <w:spacing w:after="0"/>
                        <w:jc w:val="center"/>
                        <w:rPr>
                          <w:rFonts w:ascii="Century Gothic" w:hAnsi="Century Gothic" w:cs="Arial"/>
                          <w:b/>
                          <w:noProof/>
                          <w:color w:val="000000"/>
                          <w:sz w:val="26"/>
                          <w:szCs w:val="26"/>
                          <w:lang w:eastAsia="es-MX"/>
                        </w:rPr>
                      </w:pPr>
                    </w:p>
                    <w:p w14:paraId="040C4744" w14:textId="77777777" w:rsidR="00D828E5" w:rsidRPr="0073740B" w:rsidRDefault="00D828E5" w:rsidP="00772A04">
                      <w:pPr>
                        <w:spacing w:after="0" w:line="276" w:lineRule="auto"/>
                        <w:jc w:val="center"/>
                        <w:rPr>
                          <w:rFonts w:ascii="Century Gothic" w:hAnsi="Century Gothic" w:cs="Arial"/>
                          <w:color w:val="000000"/>
                          <w:u w:val="single"/>
                          <w:lang w:val="es-ES"/>
                        </w:rPr>
                      </w:pPr>
                    </w:p>
                    <w:p w14:paraId="6616AA9B" w14:textId="77777777" w:rsidR="00D828E5" w:rsidRDefault="00D828E5" w:rsidP="00772A04">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“B”</w:t>
                      </w:r>
                    </w:p>
                    <w:p w14:paraId="0E9BF146" w14:textId="77777777" w:rsidR="00D828E5" w:rsidRDefault="00D828E5" w:rsidP="00772A04">
                      <w:pPr>
                        <w:spacing w:after="0" w:line="276" w:lineRule="auto"/>
                        <w:jc w:val="center"/>
                        <w:rPr>
                          <w:rFonts w:ascii="Century Gothic" w:hAnsi="Century Gothic" w:cs="Arial"/>
                          <w:b/>
                          <w:color w:val="000000"/>
                          <w:lang w:val="es-ES"/>
                        </w:rPr>
                      </w:pPr>
                    </w:p>
                    <w:p w14:paraId="0F83D2AA" w14:textId="77777777" w:rsidR="00D828E5" w:rsidRDefault="00D828E5" w:rsidP="00772A04">
                      <w:pPr>
                        <w:spacing w:after="0" w:line="276" w:lineRule="auto"/>
                        <w:jc w:val="center"/>
                        <w:rPr>
                          <w:rFonts w:ascii="Century Gothic" w:hAnsi="Century Gothic" w:cs="Arial"/>
                          <w:b/>
                          <w:color w:val="000000"/>
                          <w:lang w:val="es-ES"/>
                        </w:rPr>
                      </w:pPr>
                      <w:r w:rsidRPr="0073740B">
                        <w:rPr>
                          <w:rFonts w:ascii="Century Gothic" w:hAnsi="Century Gothic" w:cs="Arial"/>
                          <w:b/>
                          <w:color w:val="000000"/>
                          <w:lang w:val="es-ES"/>
                        </w:rPr>
                        <w:t>FORMATO DE SOLICITUD</w:t>
                      </w:r>
                      <w:r w:rsidRPr="0073740B">
                        <w:rPr>
                          <w:rFonts w:ascii="Century Gothic" w:hAnsi="Century Gothic" w:cs="Arial"/>
                          <w:b/>
                          <w:bCs/>
                          <w:color w:val="000000"/>
                          <w:lang w:val="es-ES"/>
                        </w:rPr>
                        <w:t xml:space="preserve"> </w:t>
                      </w:r>
                      <w:r w:rsidRPr="0073740B">
                        <w:rPr>
                          <w:rFonts w:ascii="Century Gothic" w:hAnsi="Century Gothic" w:cs="Arial"/>
                          <w:b/>
                          <w:color w:val="000000"/>
                          <w:lang w:val="es-ES"/>
                        </w:rPr>
                        <w:t>DE SERVICIO</w:t>
                      </w:r>
                    </w:p>
                    <w:p w14:paraId="4F357B21" w14:textId="77777777" w:rsidR="00D828E5" w:rsidRPr="0073740B" w:rsidRDefault="00D828E5" w:rsidP="00772A04">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19B18803" w14:textId="77777777" w:rsidR="00772A04" w:rsidRDefault="00772A04" w:rsidP="00772A04">
      <w:pPr>
        <w:autoSpaceDE w:val="0"/>
        <w:autoSpaceDN w:val="0"/>
        <w:spacing w:after="0" w:line="276" w:lineRule="auto"/>
        <w:jc w:val="center"/>
      </w:pPr>
    </w:p>
    <w:p w14:paraId="4ABB8EDD" w14:textId="77777777" w:rsidR="005D48EC" w:rsidRDefault="005D48EC" w:rsidP="00283100">
      <w:pPr>
        <w:spacing w:after="0" w:line="276" w:lineRule="auto"/>
        <w:jc w:val="center"/>
        <w:rPr>
          <w:rFonts w:ascii="Century Gothic" w:hAnsi="Century Gothic" w:cs="Arial"/>
          <w:b/>
          <w:color w:val="000000"/>
          <w:lang w:val="es-ES"/>
        </w:rPr>
        <w:sectPr w:rsidR="005D48EC" w:rsidSect="005E4DBE">
          <w:type w:val="oddPage"/>
          <w:pgSz w:w="12240" w:h="15840"/>
          <w:pgMar w:top="1418" w:right="1418" w:bottom="1418" w:left="1418" w:header="709" w:footer="709" w:gutter="0"/>
          <w:cols w:space="708"/>
          <w:titlePg/>
          <w:docGrid w:linePitch="360"/>
        </w:sectPr>
      </w:pPr>
    </w:p>
    <w:p w14:paraId="1864A1D5" w14:textId="77777777" w:rsidR="006D51E3" w:rsidRDefault="006D51E3" w:rsidP="0097054C">
      <w:pPr>
        <w:pStyle w:val="Ttulo1"/>
        <w:spacing w:before="20" w:after="0" w:line="240" w:lineRule="auto"/>
        <w:jc w:val="center"/>
        <w:rPr>
          <w:rFonts w:ascii="Century Gothic" w:hAnsi="Century Gothic"/>
          <w:bCs/>
        </w:rPr>
      </w:pPr>
      <w:bookmarkStart w:id="24" w:name="_Hlk94523621"/>
      <w:bookmarkStart w:id="25" w:name="_Hlk94523675"/>
      <w:bookmarkStart w:id="26" w:name="_Hlk93315934"/>
      <w:bookmarkStart w:id="27" w:name="_Hlk94523756"/>
      <w:r w:rsidRPr="006D51E3">
        <w:rPr>
          <w:rFonts w:ascii="Century Gothic" w:hAnsi="Century Gothic"/>
          <w:bCs/>
        </w:rPr>
        <w:t>ANEXO “B” - FORMATO DE SOLICITUD DE SERVICIO</w:t>
      </w:r>
    </w:p>
    <w:p w14:paraId="2DEC8D3F" w14:textId="708A356D" w:rsidR="0097054C" w:rsidRPr="00B777CC" w:rsidRDefault="009A2F23" w:rsidP="000C6286">
      <w:pPr>
        <w:spacing w:after="60"/>
        <w:jc w:val="center"/>
        <w:rPr>
          <w:sz w:val="8"/>
          <w:szCs w:val="8"/>
        </w:rPr>
      </w:pPr>
      <w:r w:rsidRPr="009A2F23">
        <w:rPr>
          <w:rFonts w:ascii="Century Gothic" w:hAnsi="Century Gothic" w:cs="Arial"/>
          <w:sz w:val="20"/>
          <w:szCs w:val="20"/>
        </w:rPr>
        <w:t>(Favor de llenar una solicitud por servicio)</w:t>
      </w:r>
      <w:r w:rsidR="0097054C" w:rsidRPr="0097054C">
        <w:rPr>
          <w:rFonts w:ascii="Century Gothic" w:hAnsi="Century Gothic" w:cs="Arial"/>
          <w:sz w:val="20"/>
          <w:szCs w:val="20"/>
        </w:rPr>
        <w:t xml:space="preserve"> </w:t>
      </w:r>
    </w:p>
    <w:tbl>
      <w:tblPr>
        <w:tblpPr w:leftFromText="141" w:rightFromText="141" w:vertAnchor="text" w:horzAnchor="margin" w:tblpX="-601" w:tblpY="-83"/>
        <w:tblW w:w="5702" w:type="pct"/>
        <w:tblLayout w:type="fixed"/>
        <w:tblCellMar>
          <w:left w:w="0" w:type="dxa"/>
          <w:right w:w="0" w:type="dxa"/>
        </w:tblCellMar>
        <w:tblLook w:val="04A0" w:firstRow="1" w:lastRow="0" w:firstColumn="1" w:lastColumn="0" w:noHBand="0" w:noVBand="1"/>
      </w:tblPr>
      <w:tblGrid>
        <w:gridCol w:w="2266"/>
        <w:gridCol w:w="201"/>
        <w:gridCol w:w="212"/>
        <w:gridCol w:w="589"/>
        <w:gridCol w:w="26"/>
        <w:gridCol w:w="1837"/>
        <w:gridCol w:w="223"/>
        <w:gridCol w:w="435"/>
        <w:gridCol w:w="300"/>
        <w:gridCol w:w="958"/>
        <w:gridCol w:w="958"/>
        <w:gridCol w:w="860"/>
        <w:gridCol w:w="41"/>
        <w:gridCol w:w="887"/>
        <w:gridCol w:w="913"/>
        <w:gridCol w:w="11"/>
      </w:tblGrid>
      <w:tr w:rsidR="0097054C" w:rsidRPr="00A01405" w14:paraId="75C9CB55" w14:textId="77777777" w:rsidTr="00E97132">
        <w:trPr>
          <w:gridAfter w:val="1"/>
          <w:wAfter w:w="6" w:type="pct"/>
          <w:cantSplit/>
          <w:trHeight w:val="151"/>
        </w:trPr>
        <w:tc>
          <w:tcPr>
            <w:tcW w:w="1151" w:type="pct"/>
            <w:gridSpan w:val="2"/>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tcPr>
          <w:p w14:paraId="66F3678D"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R</w:t>
            </w:r>
            <w:r w:rsidRPr="00EC18DA">
              <w:rPr>
                <w:rFonts w:ascii="Century Gothic" w:hAnsi="Century Gothic" w:cs="Arial"/>
                <w:color w:val="000000"/>
                <w:sz w:val="20"/>
                <w:szCs w:val="20"/>
              </w:rPr>
              <w:t>eferencia de solicitud</w:t>
            </w:r>
          </w:p>
        </w:tc>
        <w:tc>
          <w:tcPr>
            <w:tcW w:w="386" w:type="pct"/>
            <w:gridSpan w:val="3"/>
            <w:tcBorders>
              <w:top w:val="single" w:sz="2" w:space="0" w:color="auto"/>
              <w:left w:val="single" w:sz="2" w:space="0" w:color="auto"/>
              <w:bottom w:val="single" w:sz="2" w:space="0" w:color="auto"/>
              <w:right w:val="single" w:sz="2" w:space="0" w:color="auto"/>
            </w:tcBorders>
          </w:tcPr>
          <w:p w14:paraId="22D878DF"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 xml:space="preserve"> _______</w:t>
            </w:r>
          </w:p>
        </w:tc>
        <w:tc>
          <w:tcPr>
            <w:tcW w:w="1164" w:type="pct"/>
            <w:gridSpan w:val="3"/>
            <w:tcBorders>
              <w:top w:val="single" w:sz="2" w:space="0" w:color="auto"/>
              <w:left w:val="single" w:sz="2" w:space="0" w:color="auto"/>
              <w:bottom w:val="single" w:sz="2" w:space="0" w:color="auto"/>
              <w:right w:val="single" w:sz="2" w:space="0" w:color="auto"/>
            </w:tcBorders>
          </w:tcPr>
          <w:p w14:paraId="65A1C506"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C</w:t>
            </w:r>
            <w:r w:rsidRPr="00EC18DA">
              <w:rPr>
                <w:rFonts w:ascii="Century Gothic" w:hAnsi="Century Gothic" w:cs="Arial"/>
                <w:color w:val="000000"/>
                <w:sz w:val="20"/>
                <w:szCs w:val="20"/>
              </w:rPr>
              <w:t>antidad de servicios</w:t>
            </w:r>
          </w:p>
        </w:tc>
        <w:tc>
          <w:tcPr>
            <w:tcW w:w="586" w:type="pct"/>
            <w:gridSpan w:val="2"/>
            <w:tcBorders>
              <w:top w:val="single" w:sz="2" w:space="0" w:color="auto"/>
              <w:left w:val="single" w:sz="2" w:space="0" w:color="auto"/>
              <w:bottom w:val="single" w:sz="2" w:space="0" w:color="auto"/>
              <w:right w:val="single" w:sz="2" w:space="0" w:color="auto"/>
            </w:tcBorders>
          </w:tcPr>
          <w:p w14:paraId="0A1051FF"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 xml:space="preserve"> ___________</w:t>
            </w:r>
          </w:p>
        </w:tc>
        <w:tc>
          <w:tcPr>
            <w:tcW w:w="867" w:type="pct"/>
            <w:gridSpan w:val="3"/>
            <w:tcBorders>
              <w:top w:val="single" w:sz="2" w:space="0" w:color="auto"/>
              <w:left w:val="single" w:sz="2" w:space="0" w:color="auto"/>
              <w:bottom w:val="single" w:sz="2" w:space="0" w:color="auto"/>
              <w:right w:val="single" w:sz="2" w:space="0" w:color="auto"/>
            </w:tcBorders>
          </w:tcPr>
          <w:p w14:paraId="2F265CCF"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Fecha de solicitud</w:t>
            </w:r>
          </w:p>
        </w:tc>
        <w:tc>
          <w:tcPr>
            <w:tcW w:w="840" w:type="pct"/>
            <w:gridSpan w:val="2"/>
            <w:tcBorders>
              <w:top w:val="single" w:sz="2" w:space="0" w:color="auto"/>
              <w:left w:val="single" w:sz="2" w:space="0" w:color="auto"/>
              <w:bottom w:val="single" w:sz="2" w:space="0" w:color="auto"/>
              <w:right w:val="single" w:sz="2" w:space="0" w:color="auto"/>
            </w:tcBorders>
          </w:tcPr>
          <w:p w14:paraId="6DC33B60"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 xml:space="preserve"> _______________</w:t>
            </w:r>
          </w:p>
        </w:tc>
      </w:tr>
      <w:tr w:rsidR="0097054C" w:rsidRPr="00A01405" w14:paraId="2D90E85D" w14:textId="77777777" w:rsidTr="00E97132">
        <w:trPr>
          <w:gridAfter w:val="1"/>
          <w:wAfter w:w="6" w:type="pct"/>
          <w:cantSplit/>
          <w:trHeight w:val="162"/>
        </w:trPr>
        <w:tc>
          <w:tcPr>
            <w:tcW w:w="4994" w:type="pct"/>
            <w:gridSpan w:val="15"/>
            <w:tcBorders>
              <w:top w:val="single" w:sz="2" w:space="0" w:color="auto"/>
              <w:left w:val="single" w:sz="2" w:space="0" w:color="auto"/>
              <w:bottom w:val="single" w:sz="2" w:space="0" w:color="auto"/>
              <w:right w:val="single" w:sz="2" w:space="0" w:color="auto"/>
            </w:tcBorders>
            <w:shd w:val="clear" w:color="auto" w:fill="009AD9"/>
            <w:tcMar>
              <w:top w:w="0" w:type="dxa"/>
              <w:left w:w="108" w:type="dxa"/>
              <w:bottom w:w="0" w:type="dxa"/>
              <w:right w:w="108" w:type="dxa"/>
            </w:tcMar>
          </w:tcPr>
          <w:p w14:paraId="598A66A7" w14:textId="77777777" w:rsidR="0097054C" w:rsidRPr="005D48EC" w:rsidRDefault="0097054C" w:rsidP="00E97132">
            <w:pPr>
              <w:spacing w:before="20" w:after="20" w:line="240" w:lineRule="auto"/>
              <w:contextualSpacing/>
              <w:jc w:val="center"/>
              <w:rPr>
                <w:rFonts w:ascii="Century Gothic" w:hAnsi="Century Gothic" w:cs="Arial"/>
                <w:color w:val="FFFFFF"/>
                <w:sz w:val="20"/>
                <w:szCs w:val="20"/>
              </w:rPr>
            </w:pPr>
            <w:r w:rsidRPr="005D48EC">
              <w:rPr>
                <w:rFonts w:ascii="Century Gothic" w:hAnsi="Century Gothic" w:cs="Arial"/>
                <w:b/>
                <w:bCs/>
                <w:color w:val="FFFFFF"/>
                <w:sz w:val="20"/>
                <w:szCs w:val="20"/>
              </w:rPr>
              <w:t>DATOS DEL CLIENTE</w:t>
            </w:r>
          </w:p>
        </w:tc>
      </w:tr>
      <w:tr w:rsidR="0097054C" w:rsidRPr="00A01405" w14:paraId="45585893" w14:textId="77777777" w:rsidTr="00E97132">
        <w:trPr>
          <w:gridAfter w:val="1"/>
          <w:wAfter w:w="6" w:type="pct"/>
          <w:cantSplit/>
          <w:trHeight w:val="689"/>
        </w:trPr>
        <w:tc>
          <w:tcPr>
            <w:tcW w:w="4994" w:type="pct"/>
            <w:gridSpan w:val="15"/>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tcPr>
          <w:p w14:paraId="2B2F0D81" w14:textId="77777777" w:rsidR="0097054C" w:rsidRPr="00EC18DA" w:rsidRDefault="0097054C" w:rsidP="00E97132">
            <w:pPr>
              <w:spacing w:after="0" w:line="240" w:lineRule="auto"/>
              <w:contextualSpacing/>
              <w:rPr>
                <w:rFonts w:ascii="Century Gothic" w:hAnsi="Century Gothic" w:cs="Arial"/>
                <w:color w:val="000000"/>
                <w:sz w:val="20"/>
                <w:szCs w:val="20"/>
              </w:rPr>
            </w:pPr>
            <w:r>
              <w:rPr>
                <w:rFonts w:ascii="Century Gothic" w:hAnsi="Century Gothic" w:cs="Arial"/>
                <w:color w:val="000000"/>
                <w:sz w:val="20"/>
                <w:szCs w:val="20"/>
              </w:rPr>
              <w:t>R</w:t>
            </w:r>
            <w:r w:rsidRPr="00EC18DA">
              <w:rPr>
                <w:rFonts w:ascii="Century Gothic" w:hAnsi="Century Gothic" w:cs="Arial"/>
                <w:color w:val="000000"/>
                <w:sz w:val="20"/>
                <w:szCs w:val="20"/>
              </w:rPr>
              <w:t>azón social del Concesionario Solicitante o Autorizado Solicitante:</w:t>
            </w:r>
            <w:r>
              <w:rPr>
                <w:rFonts w:ascii="Century Gothic" w:hAnsi="Century Gothic" w:cs="Arial"/>
                <w:color w:val="000000"/>
                <w:sz w:val="20"/>
                <w:szCs w:val="20"/>
              </w:rPr>
              <w:t xml:space="preserve"> </w:t>
            </w:r>
            <w:r w:rsidRPr="00EC18DA">
              <w:rPr>
                <w:rFonts w:ascii="Century Gothic" w:hAnsi="Century Gothic" w:cs="Arial"/>
                <w:color w:val="000000"/>
                <w:sz w:val="20"/>
                <w:szCs w:val="20"/>
              </w:rPr>
              <w:t>________________________________________</w:t>
            </w:r>
          </w:p>
          <w:p w14:paraId="4725DFE9" w14:textId="77777777" w:rsidR="0097054C" w:rsidRPr="00EC18DA" w:rsidRDefault="0097054C" w:rsidP="00E97132">
            <w:pPr>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R.F.C. del Concesionario Solicitante o Autorizado Solicitante:</w:t>
            </w:r>
            <w:r w:rsidRPr="00EC18DA">
              <w:rPr>
                <w:rFonts w:ascii="Century Gothic" w:hAnsi="Century Gothic" w:cs="Arial"/>
                <w:b/>
                <w:bCs/>
                <w:color w:val="000000"/>
                <w:sz w:val="20"/>
                <w:szCs w:val="20"/>
              </w:rPr>
              <w:t xml:space="preserve"> _____________________</w:t>
            </w:r>
          </w:p>
          <w:p w14:paraId="17B56BAD" w14:textId="77777777" w:rsidR="0097054C" w:rsidRDefault="0097054C" w:rsidP="00E97132">
            <w:pPr>
              <w:spacing w:after="20" w:line="240" w:lineRule="auto"/>
              <w:rPr>
                <w:rFonts w:ascii="Century Gothic" w:hAnsi="Century Gothic" w:cs="Arial"/>
                <w:color w:val="000000"/>
                <w:sz w:val="20"/>
                <w:szCs w:val="20"/>
              </w:rPr>
            </w:pPr>
            <w:r w:rsidRPr="00EC18DA">
              <w:rPr>
                <w:rFonts w:ascii="Century Gothic" w:hAnsi="Century Gothic" w:cs="Arial"/>
                <w:color w:val="000000"/>
                <w:sz w:val="20"/>
                <w:szCs w:val="20"/>
              </w:rPr>
              <w:t>Domicilio Fiscal: ______________________________________________________________________</w:t>
            </w:r>
            <w:r>
              <w:rPr>
                <w:rFonts w:ascii="Century Gothic" w:hAnsi="Century Gothic" w:cs="Arial"/>
                <w:color w:val="000000"/>
                <w:sz w:val="20"/>
                <w:szCs w:val="20"/>
              </w:rPr>
              <w:t>____________________</w:t>
            </w:r>
          </w:p>
          <w:p w14:paraId="1AA51A41" w14:textId="610E0952" w:rsidR="00320F5B" w:rsidRDefault="00320F5B" w:rsidP="00E97132">
            <w:pPr>
              <w:spacing w:after="20" w:line="240" w:lineRule="auto"/>
              <w:rPr>
                <w:rFonts w:ascii="Century Gothic" w:hAnsi="Century Gothic" w:cs="Arial"/>
                <w:color w:val="000000"/>
                <w:sz w:val="20"/>
                <w:szCs w:val="20"/>
              </w:rPr>
            </w:pPr>
            <w:r>
              <w:rPr>
                <w:rFonts w:ascii="Century Gothic" w:hAnsi="Century Gothic" w:cs="Arial"/>
                <w:color w:val="000000"/>
                <w:sz w:val="20"/>
                <w:szCs w:val="20"/>
              </w:rPr>
              <w:t xml:space="preserve">Responsable de </w:t>
            </w:r>
            <w:r w:rsidR="00445E08">
              <w:rPr>
                <w:rFonts w:ascii="Century Gothic" w:hAnsi="Century Gothic" w:cs="Arial"/>
                <w:color w:val="000000"/>
                <w:sz w:val="20"/>
                <w:szCs w:val="20"/>
              </w:rPr>
              <w:t>Instalación: _____________________________</w:t>
            </w:r>
          </w:p>
          <w:p w14:paraId="1D406AB9" w14:textId="7B9F4F3D" w:rsidR="00320F5B" w:rsidRDefault="00320F5B" w:rsidP="00E97132">
            <w:pPr>
              <w:spacing w:after="20" w:line="240" w:lineRule="auto"/>
              <w:rPr>
                <w:rFonts w:ascii="Century Gothic" w:hAnsi="Century Gothic" w:cs="Arial"/>
                <w:color w:val="000000"/>
                <w:sz w:val="20"/>
                <w:szCs w:val="20"/>
              </w:rPr>
            </w:pPr>
            <w:r>
              <w:rPr>
                <w:rFonts w:ascii="Century Gothic" w:hAnsi="Century Gothic" w:cs="Arial"/>
                <w:color w:val="000000"/>
                <w:sz w:val="20"/>
                <w:szCs w:val="20"/>
              </w:rPr>
              <w:t xml:space="preserve">Teléfono del </w:t>
            </w:r>
            <w:r w:rsidR="00445E08">
              <w:rPr>
                <w:rFonts w:ascii="Century Gothic" w:hAnsi="Century Gothic" w:cs="Arial"/>
                <w:color w:val="000000"/>
                <w:sz w:val="20"/>
                <w:szCs w:val="20"/>
              </w:rPr>
              <w:t>responsable: _______________________________</w:t>
            </w:r>
          </w:p>
          <w:p w14:paraId="3EBBBA61" w14:textId="52F48090" w:rsidR="00445E08" w:rsidRDefault="004B01C7" w:rsidP="00E97132">
            <w:pPr>
              <w:spacing w:after="20" w:line="240" w:lineRule="auto"/>
              <w:rPr>
                <w:rFonts w:ascii="Century Gothic" w:hAnsi="Century Gothic" w:cs="Arial"/>
                <w:color w:val="000000"/>
                <w:sz w:val="20"/>
                <w:szCs w:val="20"/>
              </w:rPr>
            </w:pPr>
            <w:r>
              <w:rPr>
                <w:rFonts w:ascii="Century Gothic" w:hAnsi="Century Gothic" w:cs="Arial"/>
                <w:color w:val="000000"/>
                <w:sz w:val="20"/>
                <w:szCs w:val="20"/>
              </w:rPr>
              <w:t>Solicitud: _</w:t>
            </w:r>
            <w:r w:rsidR="00445E08">
              <w:rPr>
                <w:rFonts w:ascii="Century Gothic" w:hAnsi="Century Gothic" w:cs="Arial"/>
                <w:color w:val="000000"/>
                <w:sz w:val="20"/>
                <w:szCs w:val="20"/>
              </w:rPr>
              <w:t xml:space="preserve">______________                          </w:t>
            </w:r>
            <w:r>
              <w:rPr>
                <w:rFonts w:ascii="Century Gothic" w:hAnsi="Century Gothic" w:cs="Arial"/>
                <w:color w:val="000000"/>
                <w:sz w:val="20"/>
                <w:szCs w:val="20"/>
              </w:rPr>
              <w:t>NIS: _</w:t>
            </w:r>
            <w:r w:rsidR="00445E08">
              <w:rPr>
                <w:rFonts w:ascii="Century Gothic" w:hAnsi="Century Gothic" w:cs="Arial"/>
                <w:color w:val="000000"/>
                <w:sz w:val="20"/>
                <w:szCs w:val="20"/>
              </w:rPr>
              <w:t>________________________     CUC:____________________________</w:t>
            </w:r>
          </w:p>
          <w:p w14:paraId="243B6DB3" w14:textId="2D433D96" w:rsidR="004B01C7" w:rsidRDefault="004B01C7" w:rsidP="00E97132">
            <w:pPr>
              <w:spacing w:after="20" w:line="240" w:lineRule="auto"/>
              <w:rPr>
                <w:rFonts w:ascii="Century Gothic" w:hAnsi="Century Gothic" w:cs="Arial"/>
                <w:color w:val="000000"/>
                <w:sz w:val="20"/>
                <w:szCs w:val="20"/>
              </w:rPr>
            </w:pPr>
            <w:r>
              <w:rPr>
                <w:rFonts w:ascii="Century Gothic" w:hAnsi="Century Gothic" w:cs="Arial"/>
                <w:color w:val="000000"/>
                <w:sz w:val="20"/>
                <w:szCs w:val="20"/>
              </w:rPr>
              <w:t>Autorizo que Red Nacional contacte al cliente para la entrega y reparación del servicio: ________________</w:t>
            </w:r>
          </w:p>
          <w:p w14:paraId="130BC384" w14:textId="1B635761" w:rsidR="004B01C7" w:rsidRPr="00EC18DA" w:rsidRDefault="004B01C7" w:rsidP="00E97132">
            <w:pPr>
              <w:spacing w:after="20" w:line="240" w:lineRule="auto"/>
              <w:rPr>
                <w:rFonts w:ascii="Century Gothic" w:hAnsi="Century Gothic" w:cs="Arial"/>
                <w:color w:val="000000"/>
                <w:sz w:val="20"/>
                <w:szCs w:val="20"/>
              </w:rPr>
            </w:pPr>
            <w:r>
              <w:rPr>
                <w:rFonts w:ascii="Century Gothic" w:hAnsi="Century Gothic" w:cs="Arial"/>
                <w:color w:val="000000"/>
                <w:sz w:val="20"/>
                <w:szCs w:val="20"/>
              </w:rPr>
              <w:t>Nombre:__________________________________</w:t>
            </w:r>
            <w:proofErr w:type="gramStart"/>
            <w:r>
              <w:rPr>
                <w:rFonts w:ascii="Century Gothic" w:hAnsi="Century Gothic" w:cs="Arial"/>
                <w:color w:val="000000"/>
                <w:sz w:val="20"/>
                <w:szCs w:val="20"/>
              </w:rPr>
              <w:t xml:space="preserve">_  </w:t>
            </w:r>
            <w:r w:rsidR="00EF074B">
              <w:rPr>
                <w:rFonts w:ascii="Century Gothic" w:hAnsi="Century Gothic" w:cs="Arial"/>
                <w:color w:val="000000"/>
                <w:sz w:val="20"/>
                <w:szCs w:val="20"/>
              </w:rPr>
              <w:t>Teléfono</w:t>
            </w:r>
            <w:proofErr w:type="gramEnd"/>
            <w:r>
              <w:rPr>
                <w:rFonts w:ascii="Century Gothic" w:hAnsi="Century Gothic" w:cs="Arial"/>
                <w:color w:val="000000"/>
                <w:sz w:val="20"/>
                <w:szCs w:val="20"/>
              </w:rPr>
              <w:t>:______________________  Correo:___________________</w:t>
            </w:r>
          </w:p>
        </w:tc>
      </w:tr>
      <w:tr w:rsidR="0097054C" w:rsidRPr="00A01405" w14:paraId="75A86646" w14:textId="77777777" w:rsidTr="00E97132">
        <w:trPr>
          <w:gridAfter w:val="1"/>
          <w:wAfter w:w="6" w:type="pct"/>
          <w:cantSplit/>
          <w:trHeight w:val="151"/>
        </w:trPr>
        <w:tc>
          <w:tcPr>
            <w:tcW w:w="4994" w:type="pct"/>
            <w:gridSpan w:val="15"/>
            <w:tcBorders>
              <w:top w:val="single" w:sz="2" w:space="0" w:color="auto"/>
              <w:left w:val="single" w:sz="2" w:space="0" w:color="auto"/>
              <w:bottom w:val="single" w:sz="2" w:space="0" w:color="auto"/>
              <w:right w:val="single" w:sz="2" w:space="0" w:color="auto"/>
            </w:tcBorders>
            <w:shd w:val="clear" w:color="auto" w:fill="009AD9"/>
            <w:tcMar>
              <w:top w:w="0" w:type="dxa"/>
              <w:left w:w="108" w:type="dxa"/>
              <w:bottom w:w="0" w:type="dxa"/>
              <w:right w:w="108" w:type="dxa"/>
            </w:tcMar>
          </w:tcPr>
          <w:p w14:paraId="694ACD07" w14:textId="77777777" w:rsidR="0097054C" w:rsidRPr="009478EE" w:rsidRDefault="0097054C" w:rsidP="00E97132">
            <w:pPr>
              <w:keepNext/>
              <w:spacing w:before="20" w:after="20" w:line="240" w:lineRule="auto"/>
              <w:contextualSpacing/>
              <w:jc w:val="center"/>
              <w:rPr>
                <w:rFonts w:ascii="Century Gothic" w:hAnsi="Century Gothic" w:cs="Arial"/>
                <w:b/>
                <w:bCs/>
                <w:color w:val="FFFFFF"/>
                <w:sz w:val="20"/>
                <w:szCs w:val="20"/>
              </w:rPr>
            </w:pPr>
            <w:r w:rsidRPr="009478EE">
              <w:rPr>
                <w:rFonts w:ascii="Century Gothic" w:hAnsi="Century Gothic" w:cs="Arial"/>
                <w:b/>
                <w:bCs/>
                <w:color w:val="FFFFFF"/>
                <w:sz w:val="20"/>
                <w:szCs w:val="20"/>
              </w:rPr>
              <w:t>SERVICIO SOLICITADO</w:t>
            </w:r>
          </w:p>
        </w:tc>
      </w:tr>
      <w:tr w:rsidR="0097054C" w:rsidRPr="00A01405" w14:paraId="78C4D56E" w14:textId="77777777" w:rsidTr="00E97132">
        <w:trPr>
          <w:gridAfter w:val="1"/>
          <w:wAfter w:w="6" w:type="pct"/>
          <w:cantSplit/>
          <w:trHeight w:val="217"/>
        </w:trPr>
        <w:tc>
          <w:tcPr>
            <w:tcW w:w="1537" w:type="pct"/>
            <w:gridSpan w:val="5"/>
            <w:tcBorders>
              <w:top w:val="single" w:sz="2" w:space="0" w:color="auto"/>
              <w:left w:val="single" w:sz="2" w:space="0" w:color="auto"/>
              <w:bottom w:val="single" w:sz="2" w:space="0" w:color="auto"/>
              <w:right w:val="single" w:sz="2" w:space="0" w:color="auto"/>
            </w:tcBorders>
            <w:shd w:val="clear" w:color="auto" w:fill="auto"/>
            <w:tcMar>
              <w:top w:w="0" w:type="dxa"/>
              <w:left w:w="108" w:type="dxa"/>
              <w:bottom w:w="0" w:type="dxa"/>
              <w:right w:w="108" w:type="dxa"/>
            </w:tcMar>
            <w:vAlign w:val="center"/>
          </w:tcPr>
          <w:p w14:paraId="05B6AFB5" w14:textId="77777777" w:rsidR="0097054C" w:rsidRPr="00ED6102" w:rsidRDefault="0097054C" w:rsidP="00E97132">
            <w:pPr>
              <w:spacing w:before="20" w:after="20" w:line="240" w:lineRule="auto"/>
              <w:contextualSpacing/>
              <w:rPr>
                <w:rFonts w:ascii="Century Gothic" w:hAnsi="Century Gothic" w:cs="Arial"/>
                <w:sz w:val="20"/>
                <w:szCs w:val="20"/>
              </w:rPr>
            </w:pPr>
            <w:r w:rsidRPr="00ED6102">
              <w:rPr>
                <w:rFonts w:ascii="Century Gothic" w:hAnsi="Century Gothic" w:cs="Arial"/>
                <w:sz w:val="20"/>
                <w:szCs w:val="20"/>
              </w:rPr>
              <w:t xml:space="preserve">TIPO DE SERVICIO: </w:t>
            </w:r>
          </w:p>
          <w:p w14:paraId="58687860" w14:textId="05543BF3" w:rsidR="00F90285" w:rsidRPr="009478EE" w:rsidRDefault="00F90285" w:rsidP="00E97132">
            <w:pPr>
              <w:spacing w:before="20" w:after="20" w:line="240" w:lineRule="auto"/>
              <w:contextualSpacing/>
              <w:rPr>
                <w:rFonts w:ascii="Century Gothic" w:hAnsi="Century Gothic" w:cs="Arial"/>
                <w:b/>
                <w:bCs/>
                <w:sz w:val="20"/>
                <w:szCs w:val="20"/>
              </w:rPr>
            </w:pPr>
            <w:r w:rsidRPr="00ED6102">
              <w:rPr>
                <w:rFonts w:ascii="Century Gothic" w:hAnsi="Century Gothic" w:cs="Arial"/>
                <w:sz w:val="20"/>
                <w:szCs w:val="20"/>
              </w:rPr>
              <w:t>Enlace Dedicados con Redundancia:________________</w:t>
            </w:r>
          </w:p>
        </w:tc>
        <w:tc>
          <w:tcPr>
            <w:tcW w:w="1751" w:type="pct"/>
            <w:gridSpan w:val="5"/>
            <w:tcBorders>
              <w:top w:val="single" w:sz="2" w:space="0" w:color="auto"/>
              <w:left w:val="single" w:sz="2" w:space="0" w:color="auto"/>
              <w:bottom w:val="single" w:sz="2" w:space="0" w:color="auto"/>
              <w:right w:val="single" w:sz="2" w:space="0" w:color="auto"/>
            </w:tcBorders>
            <w:vAlign w:val="center"/>
          </w:tcPr>
          <w:p w14:paraId="6CE1A717" w14:textId="77777777" w:rsidR="0097054C"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Local______</w:t>
            </w:r>
          </w:p>
          <w:p w14:paraId="3ADED8E9" w14:textId="01C7E67B" w:rsidR="00F90285" w:rsidRPr="00EC18DA" w:rsidRDefault="00F90285" w:rsidP="00E97132">
            <w:pPr>
              <w:spacing w:before="20" w:after="20" w:line="240" w:lineRule="auto"/>
              <w:contextualSpacing/>
              <w:rPr>
                <w:rFonts w:ascii="Century Gothic" w:hAnsi="Century Gothic" w:cs="Arial"/>
                <w:color w:val="000000"/>
                <w:sz w:val="20"/>
                <w:szCs w:val="20"/>
              </w:rPr>
            </w:pPr>
          </w:p>
        </w:tc>
        <w:tc>
          <w:tcPr>
            <w:tcW w:w="1707" w:type="pct"/>
            <w:gridSpan w:val="5"/>
            <w:tcBorders>
              <w:top w:val="single" w:sz="2" w:space="0" w:color="auto"/>
              <w:left w:val="single" w:sz="2" w:space="0" w:color="auto"/>
              <w:bottom w:val="single" w:sz="2" w:space="0" w:color="auto"/>
              <w:right w:val="single" w:sz="2" w:space="0" w:color="auto"/>
            </w:tcBorders>
            <w:vAlign w:val="center"/>
          </w:tcPr>
          <w:p w14:paraId="168AF25A" w14:textId="77777777" w:rsidR="0097054C"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Interconexión __________</w:t>
            </w:r>
          </w:p>
          <w:p w14:paraId="12343AEA" w14:textId="0B45F9C0" w:rsidR="00F90285" w:rsidRPr="00EC18DA" w:rsidRDefault="00F90285" w:rsidP="00E97132">
            <w:pPr>
              <w:spacing w:before="20" w:after="20" w:line="240" w:lineRule="auto"/>
              <w:contextualSpacing/>
              <w:rPr>
                <w:rFonts w:ascii="Century Gothic" w:hAnsi="Century Gothic" w:cs="Arial"/>
                <w:color w:val="000000"/>
                <w:sz w:val="20"/>
                <w:szCs w:val="20"/>
              </w:rPr>
            </w:pPr>
          </w:p>
        </w:tc>
      </w:tr>
      <w:tr w:rsidR="0097054C" w:rsidRPr="00A01405" w14:paraId="6564B5C3" w14:textId="77777777" w:rsidTr="00E97132">
        <w:trPr>
          <w:gridAfter w:val="1"/>
          <w:wAfter w:w="6" w:type="pct"/>
          <w:cantSplit/>
          <w:trHeight w:val="131"/>
        </w:trPr>
        <w:tc>
          <w:tcPr>
            <w:tcW w:w="4994" w:type="pct"/>
            <w:gridSpan w:val="15"/>
            <w:tcBorders>
              <w:top w:val="single" w:sz="2" w:space="0" w:color="auto"/>
              <w:left w:val="single" w:sz="2" w:space="0" w:color="auto"/>
              <w:bottom w:val="single" w:sz="2" w:space="0" w:color="auto"/>
              <w:right w:val="single" w:sz="2" w:space="0" w:color="auto"/>
            </w:tcBorders>
            <w:shd w:val="clear" w:color="auto" w:fill="009AD9"/>
            <w:tcMar>
              <w:top w:w="0" w:type="dxa"/>
              <w:left w:w="108" w:type="dxa"/>
              <w:bottom w:w="0" w:type="dxa"/>
              <w:right w:w="108" w:type="dxa"/>
            </w:tcMar>
          </w:tcPr>
          <w:p w14:paraId="323CE688" w14:textId="77777777" w:rsidR="0097054C" w:rsidRPr="009478EE" w:rsidRDefault="0097054C" w:rsidP="00E97132">
            <w:pPr>
              <w:keepNext/>
              <w:spacing w:before="20" w:after="20" w:line="240" w:lineRule="auto"/>
              <w:contextualSpacing/>
              <w:jc w:val="center"/>
              <w:rPr>
                <w:rFonts w:ascii="Century Gothic" w:hAnsi="Century Gothic" w:cs="Arial"/>
                <w:b/>
                <w:bCs/>
                <w:color w:val="FFFFFF"/>
                <w:sz w:val="20"/>
                <w:szCs w:val="20"/>
              </w:rPr>
            </w:pPr>
            <w:r w:rsidRPr="009478EE">
              <w:rPr>
                <w:rFonts w:ascii="Century Gothic" w:hAnsi="Century Gothic" w:cs="Arial"/>
                <w:b/>
                <w:bCs/>
                <w:color w:val="FFFFFF"/>
                <w:sz w:val="20"/>
                <w:szCs w:val="20"/>
              </w:rPr>
              <w:t>CLASE DE SERVICIO</w:t>
            </w:r>
          </w:p>
        </w:tc>
      </w:tr>
      <w:tr w:rsidR="0097054C" w:rsidRPr="00A01405" w14:paraId="7F6A94A7" w14:textId="77777777" w:rsidTr="00E97132">
        <w:trPr>
          <w:gridAfter w:val="1"/>
          <w:wAfter w:w="6" w:type="pct"/>
          <w:cantSplit/>
          <w:trHeight w:val="254"/>
        </w:trPr>
        <w:tc>
          <w:tcPr>
            <w:tcW w:w="1250" w:type="pct"/>
            <w:gridSpan w:val="3"/>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tcPr>
          <w:p w14:paraId="639DE92E" w14:textId="77777777" w:rsidR="0097054C" w:rsidRPr="00ED6102" w:rsidRDefault="0097054C" w:rsidP="00E97132">
            <w:pPr>
              <w:tabs>
                <w:tab w:val="left" w:leader="underscore" w:pos="5645"/>
                <w:tab w:val="left" w:leader="underscore" w:pos="10181"/>
              </w:tabs>
              <w:spacing w:before="20" w:after="20" w:line="240" w:lineRule="auto"/>
              <w:contextualSpacing/>
              <w:rPr>
                <w:rFonts w:ascii="Century Gothic" w:hAnsi="Century Gothic" w:cs="Arial"/>
                <w:color w:val="000000"/>
                <w:sz w:val="20"/>
                <w:szCs w:val="20"/>
              </w:rPr>
            </w:pPr>
            <w:r w:rsidRPr="00ED6102">
              <w:rPr>
                <w:rFonts w:ascii="Century Gothic" w:hAnsi="Century Gothic" w:cs="Arial"/>
                <w:sz w:val="20"/>
                <w:szCs w:val="20"/>
              </w:rPr>
              <w:t>CLASE DE SERVICIO:</w:t>
            </w:r>
          </w:p>
        </w:tc>
        <w:tc>
          <w:tcPr>
            <w:tcW w:w="1248" w:type="pct"/>
            <w:gridSpan w:val="4"/>
            <w:tcBorders>
              <w:top w:val="single" w:sz="2" w:space="0" w:color="auto"/>
              <w:left w:val="single" w:sz="2" w:space="0" w:color="auto"/>
              <w:bottom w:val="single" w:sz="2" w:space="0" w:color="auto"/>
              <w:right w:val="single" w:sz="2" w:space="0" w:color="auto"/>
            </w:tcBorders>
          </w:tcPr>
          <w:p w14:paraId="3C0786C4" w14:textId="459D0FB4" w:rsidR="0097054C" w:rsidRPr="00EC18DA" w:rsidRDefault="0097054C" w:rsidP="00E97132">
            <w:pPr>
              <w:tabs>
                <w:tab w:val="left" w:leader="underscore" w:pos="5645"/>
                <w:tab w:val="left" w:leader="underscore" w:pos="10181"/>
              </w:tabs>
              <w:spacing w:before="20" w:after="20" w:line="240" w:lineRule="auto"/>
              <w:contextualSpacing/>
              <w:rPr>
                <w:rFonts w:ascii="Century Gothic" w:hAnsi="Century Gothic" w:cs="Arial"/>
                <w:color w:val="000000"/>
                <w:sz w:val="20"/>
                <w:szCs w:val="20"/>
              </w:rPr>
            </w:pPr>
          </w:p>
        </w:tc>
        <w:tc>
          <w:tcPr>
            <w:tcW w:w="1237" w:type="pct"/>
            <w:gridSpan w:val="4"/>
            <w:tcBorders>
              <w:top w:val="single" w:sz="2" w:space="0" w:color="auto"/>
              <w:left w:val="single" w:sz="2" w:space="0" w:color="auto"/>
              <w:bottom w:val="single" w:sz="2" w:space="0" w:color="auto"/>
              <w:right w:val="single" w:sz="2" w:space="0" w:color="auto"/>
            </w:tcBorders>
          </w:tcPr>
          <w:p w14:paraId="07C9ED1D" w14:textId="35703FA3" w:rsidR="0097054C" w:rsidRPr="00EC18DA" w:rsidRDefault="0097054C" w:rsidP="00E97132">
            <w:pPr>
              <w:tabs>
                <w:tab w:val="left" w:leader="underscore" w:pos="5645"/>
                <w:tab w:val="left" w:leader="underscore" w:pos="10181"/>
              </w:tabs>
              <w:spacing w:before="20" w:after="20" w:line="240" w:lineRule="auto"/>
              <w:contextualSpacing/>
              <w:rPr>
                <w:rFonts w:ascii="Century Gothic" w:hAnsi="Century Gothic" w:cs="Arial"/>
                <w:color w:val="000000"/>
                <w:sz w:val="20"/>
                <w:szCs w:val="20"/>
              </w:rPr>
            </w:pPr>
          </w:p>
        </w:tc>
        <w:tc>
          <w:tcPr>
            <w:tcW w:w="1259" w:type="pct"/>
            <w:gridSpan w:val="4"/>
            <w:tcBorders>
              <w:top w:val="single" w:sz="2" w:space="0" w:color="auto"/>
              <w:left w:val="single" w:sz="2" w:space="0" w:color="auto"/>
              <w:bottom w:val="single" w:sz="2" w:space="0" w:color="auto"/>
              <w:right w:val="single" w:sz="2" w:space="0" w:color="auto"/>
            </w:tcBorders>
          </w:tcPr>
          <w:p w14:paraId="689A3831" w14:textId="77777777" w:rsidR="0097054C" w:rsidRPr="00EC18DA" w:rsidRDefault="0097054C" w:rsidP="00E97132">
            <w:pPr>
              <w:tabs>
                <w:tab w:val="left" w:leader="underscore" w:pos="5645"/>
                <w:tab w:val="left" w:leader="underscore" w:pos="10181"/>
              </w:tabs>
              <w:spacing w:before="20" w:after="20" w:line="240" w:lineRule="auto"/>
              <w:contextualSpacing/>
              <w:rPr>
                <w:rFonts w:ascii="Century Gothic" w:hAnsi="Century Gothic" w:cs="Arial"/>
                <w:color w:val="000000"/>
                <w:sz w:val="20"/>
                <w:szCs w:val="20"/>
              </w:rPr>
            </w:pPr>
            <w:r w:rsidRPr="00A01405">
              <w:rPr>
                <w:rFonts w:ascii="Century Gothic" w:hAnsi="Century Gothic" w:cs="Arial"/>
                <w:sz w:val="20"/>
                <w:szCs w:val="20"/>
              </w:rPr>
              <w:t>Ethernet</w:t>
            </w:r>
            <w:r w:rsidRPr="00EC18DA">
              <w:rPr>
                <w:rFonts w:ascii="Century Gothic" w:hAnsi="Century Gothic" w:cs="Arial"/>
                <w:sz w:val="20"/>
                <w:szCs w:val="20"/>
              </w:rPr>
              <w:t>______</w:t>
            </w:r>
            <w:r>
              <w:rPr>
                <w:rFonts w:ascii="Century Gothic" w:hAnsi="Century Gothic" w:cs="Arial"/>
                <w:sz w:val="20"/>
                <w:szCs w:val="20"/>
              </w:rPr>
              <w:t xml:space="preserve"> </w:t>
            </w:r>
            <w:r w:rsidRPr="00EC18DA">
              <w:rPr>
                <w:rFonts w:ascii="Century Gothic" w:hAnsi="Century Gothic" w:cs="Arial"/>
                <w:sz w:val="20"/>
                <w:szCs w:val="20"/>
              </w:rPr>
              <w:t>bps</w:t>
            </w:r>
          </w:p>
        </w:tc>
      </w:tr>
      <w:tr w:rsidR="0097054C" w:rsidRPr="00A01405" w14:paraId="3FE380A4" w14:textId="77777777" w:rsidTr="00E97132">
        <w:trPr>
          <w:gridAfter w:val="1"/>
          <w:wAfter w:w="6" w:type="pct"/>
          <w:cantSplit/>
          <w:trHeight w:val="97"/>
        </w:trPr>
        <w:tc>
          <w:tcPr>
            <w:tcW w:w="4994" w:type="pct"/>
            <w:gridSpan w:val="15"/>
            <w:tcBorders>
              <w:top w:val="single" w:sz="2" w:space="0" w:color="auto"/>
              <w:left w:val="single" w:sz="2" w:space="0" w:color="auto"/>
              <w:bottom w:val="single" w:sz="2" w:space="0" w:color="auto"/>
              <w:right w:val="single" w:sz="2" w:space="0" w:color="auto"/>
            </w:tcBorders>
            <w:shd w:val="clear" w:color="auto" w:fill="009AD9"/>
            <w:tcMar>
              <w:top w:w="0" w:type="dxa"/>
              <w:left w:w="108" w:type="dxa"/>
              <w:bottom w:w="0" w:type="dxa"/>
              <w:right w:w="108" w:type="dxa"/>
            </w:tcMar>
          </w:tcPr>
          <w:p w14:paraId="36D5B73D" w14:textId="77777777" w:rsidR="0097054C" w:rsidRPr="009478EE" w:rsidRDefault="0097054C" w:rsidP="00E97132">
            <w:pPr>
              <w:keepNext/>
              <w:spacing w:before="20" w:after="20" w:line="240" w:lineRule="auto"/>
              <w:contextualSpacing/>
              <w:jc w:val="center"/>
              <w:rPr>
                <w:rFonts w:ascii="Century Gothic" w:hAnsi="Century Gothic" w:cs="Arial"/>
                <w:b/>
                <w:bCs/>
                <w:color w:val="FFFFFF"/>
                <w:sz w:val="20"/>
                <w:szCs w:val="20"/>
              </w:rPr>
            </w:pPr>
            <w:r w:rsidRPr="009478EE">
              <w:rPr>
                <w:rFonts w:ascii="Century Gothic" w:hAnsi="Century Gothic" w:cs="Arial"/>
                <w:b/>
                <w:bCs/>
                <w:color w:val="FFFFFF"/>
                <w:sz w:val="20"/>
                <w:szCs w:val="20"/>
              </w:rPr>
              <w:t>MOVIMIENTO SOLICITADO</w:t>
            </w:r>
          </w:p>
        </w:tc>
      </w:tr>
      <w:tr w:rsidR="0097054C" w:rsidRPr="00A01405" w14:paraId="12CEE757" w14:textId="77777777" w:rsidTr="00E97132">
        <w:trPr>
          <w:gridAfter w:val="1"/>
          <w:wAfter w:w="6" w:type="pct"/>
          <w:cantSplit/>
          <w:trHeight w:val="304"/>
        </w:trPr>
        <w:tc>
          <w:tcPr>
            <w:tcW w:w="1537" w:type="pct"/>
            <w:gridSpan w:val="5"/>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vAlign w:val="center"/>
          </w:tcPr>
          <w:p w14:paraId="15CAF97C"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Alta</w:t>
            </w:r>
            <w:r>
              <w:rPr>
                <w:rFonts w:ascii="Century Gothic" w:hAnsi="Century Gothic" w:cs="Arial"/>
                <w:color w:val="000000"/>
                <w:sz w:val="20"/>
                <w:szCs w:val="20"/>
              </w:rPr>
              <w:t xml:space="preserve"> </w:t>
            </w:r>
            <w:r w:rsidRPr="00EC18DA">
              <w:rPr>
                <w:rFonts w:ascii="Century Gothic" w:hAnsi="Century Gothic" w:cs="Arial"/>
                <w:color w:val="000000"/>
                <w:sz w:val="20"/>
                <w:szCs w:val="20"/>
              </w:rPr>
              <w:t>____</w:t>
            </w:r>
          </w:p>
        </w:tc>
        <w:tc>
          <w:tcPr>
            <w:tcW w:w="1751" w:type="pct"/>
            <w:gridSpan w:val="5"/>
            <w:tcBorders>
              <w:top w:val="single" w:sz="2" w:space="0" w:color="auto"/>
              <w:left w:val="single" w:sz="2" w:space="0" w:color="auto"/>
              <w:bottom w:val="single" w:sz="2" w:space="0" w:color="auto"/>
              <w:right w:val="single" w:sz="2" w:space="0" w:color="auto"/>
            </w:tcBorders>
            <w:vAlign w:val="center"/>
          </w:tcPr>
          <w:p w14:paraId="26D1BEB9"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Baja</w:t>
            </w:r>
            <w:r>
              <w:rPr>
                <w:rFonts w:ascii="Century Gothic" w:hAnsi="Century Gothic" w:cs="Arial"/>
                <w:color w:val="000000"/>
                <w:sz w:val="20"/>
                <w:szCs w:val="20"/>
              </w:rPr>
              <w:t xml:space="preserve"> </w:t>
            </w:r>
            <w:r w:rsidRPr="00EC18DA">
              <w:rPr>
                <w:rFonts w:ascii="Century Gothic" w:hAnsi="Century Gothic" w:cs="Arial"/>
                <w:color w:val="000000"/>
                <w:sz w:val="20"/>
                <w:szCs w:val="20"/>
              </w:rPr>
              <w:t>____</w:t>
            </w:r>
          </w:p>
        </w:tc>
        <w:tc>
          <w:tcPr>
            <w:tcW w:w="1707" w:type="pct"/>
            <w:gridSpan w:val="5"/>
            <w:tcBorders>
              <w:top w:val="single" w:sz="2" w:space="0" w:color="auto"/>
              <w:left w:val="single" w:sz="2" w:space="0" w:color="auto"/>
              <w:bottom w:val="single" w:sz="2" w:space="0" w:color="auto"/>
              <w:right w:val="single" w:sz="2" w:space="0" w:color="auto"/>
            </w:tcBorders>
            <w:vAlign w:val="center"/>
          </w:tcPr>
          <w:p w14:paraId="578E8D48"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Cancelación</w:t>
            </w:r>
            <w:r>
              <w:rPr>
                <w:rFonts w:ascii="Century Gothic" w:hAnsi="Century Gothic" w:cs="Arial"/>
                <w:color w:val="000000"/>
                <w:sz w:val="20"/>
                <w:szCs w:val="20"/>
              </w:rPr>
              <w:t xml:space="preserve"> </w:t>
            </w:r>
            <w:r w:rsidRPr="00EC18DA">
              <w:rPr>
                <w:rFonts w:ascii="Century Gothic" w:hAnsi="Century Gothic" w:cs="Arial"/>
                <w:color w:val="000000"/>
                <w:sz w:val="20"/>
                <w:szCs w:val="20"/>
              </w:rPr>
              <w:t>____</w:t>
            </w:r>
          </w:p>
        </w:tc>
      </w:tr>
      <w:tr w:rsidR="0097054C" w:rsidRPr="00A01405" w14:paraId="2C9BE22B" w14:textId="77777777" w:rsidTr="00E97132">
        <w:trPr>
          <w:gridAfter w:val="1"/>
          <w:wAfter w:w="6" w:type="pct"/>
          <w:cantSplit/>
          <w:trHeight w:val="304"/>
        </w:trPr>
        <w:tc>
          <w:tcPr>
            <w:tcW w:w="1537" w:type="pct"/>
            <w:gridSpan w:val="5"/>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vAlign w:val="center"/>
          </w:tcPr>
          <w:p w14:paraId="268DA277"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 xml:space="preserve">Referencia </w:t>
            </w:r>
            <w:proofErr w:type="gramStart"/>
            <w:r w:rsidRPr="00EC18DA">
              <w:rPr>
                <w:rFonts w:ascii="Century Gothic" w:hAnsi="Century Gothic" w:cs="Arial"/>
                <w:color w:val="000000"/>
                <w:sz w:val="20"/>
                <w:szCs w:val="20"/>
              </w:rPr>
              <w:t>Hub</w:t>
            </w:r>
            <w:proofErr w:type="gramEnd"/>
            <w:r w:rsidRPr="00EC18DA">
              <w:rPr>
                <w:rFonts w:ascii="Century Gothic" w:hAnsi="Century Gothic" w:cs="Arial"/>
                <w:color w:val="000000"/>
                <w:sz w:val="20"/>
                <w:szCs w:val="20"/>
              </w:rPr>
              <w:t>: _____________</w:t>
            </w:r>
          </w:p>
        </w:tc>
        <w:tc>
          <w:tcPr>
            <w:tcW w:w="1751" w:type="pct"/>
            <w:gridSpan w:val="5"/>
            <w:tcBorders>
              <w:top w:val="single" w:sz="2" w:space="0" w:color="auto"/>
              <w:left w:val="single" w:sz="2" w:space="0" w:color="auto"/>
              <w:bottom w:val="single" w:sz="2" w:space="0" w:color="auto"/>
              <w:right w:val="single" w:sz="2" w:space="0" w:color="auto"/>
            </w:tcBorders>
            <w:vAlign w:val="center"/>
          </w:tcPr>
          <w:p w14:paraId="229E6901"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 xml:space="preserve">Referencia </w:t>
            </w:r>
            <w:proofErr w:type="spellStart"/>
            <w:r w:rsidRPr="00EC18DA">
              <w:rPr>
                <w:rFonts w:ascii="Century Gothic" w:hAnsi="Century Gothic" w:cs="Arial"/>
                <w:color w:val="000000"/>
                <w:sz w:val="20"/>
                <w:szCs w:val="20"/>
              </w:rPr>
              <w:t>Coubicado</w:t>
            </w:r>
            <w:proofErr w:type="spellEnd"/>
            <w:r>
              <w:rPr>
                <w:rFonts w:ascii="Century Gothic" w:hAnsi="Century Gothic" w:cs="Arial"/>
                <w:color w:val="000000"/>
                <w:sz w:val="20"/>
                <w:szCs w:val="20"/>
              </w:rPr>
              <w:t xml:space="preserve">: </w:t>
            </w:r>
            <w:r w:rsidRPr="00EC18DA">
              <w:rPr>
                <w:rFonts w:ascii="Century Gothic" w:hAnsi="Century Gothic" w:cs="Arial"/>
                <w:color w:val="000000"/>
                <w:sz w:val="20"/>
                <w:szCs w:val="20"/>
              </w:rPr>
              <w:t>_</w:t>
            </w:r>
            <w:r>
              <w:rPr>
                <w:rFonts w:ascii="Century Gothic" w:hAnsi="Century Gothic" w:cs="Arial"/>
                <w:color w:val="000000"/>
                <w:sz w:val="20"/>
                <w:szCs w:val="20"/>
              </w:rPr>
              <w:t>___</w:t>
            </w:r>
            <w:r w:rsidRPr="00EC18DA">
              <w:rPr>
                <w:rFonts w:ascii="Century Gothic" w:hAnsi="Century Gothic" w:cs="Arial"/>
                <w:color w:val="000000"/>
                <w:sz w:val="20"/>
                <w:szCs w:val="20"/>
              </w:rPr>
              <w:t>______</w:t>
            </w:r>
          </w:p>
        </w:tc>
        <w:tc>
          <w:tcPr>
            <w:tcW w:w="867" w:type="pct"/>
            <w:gridSpan w:val="3"/>
            <w:tcBorders>
              <w:top w:val="single" w:sz="2" w:space="0" w:color="auto"/>
              <w:left w:val="single" w:sz="2" w:space="0" w:color="auto"/>
              <w:bottom w:val="single" w:sz="2" w:space="0" w:color="auto"/>
              <w:right w:val="single" w:sz="2" w:space="0" w:color="auto"/>
            </w:tcBorders>
            <w:vAlign w:val="center"/>
          </w:tcPr>
          <w:p w14:paraId="322F0090"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963C7">
              <w:rPr>
                <w:rFonts w:ascii="Century Gothic" w:hAnsi="Century Gothic" w:cs="Arial"/>
                <w:color w:val="000000"/>
                <w:sz w:val="20"/>
                <w:szCs w:val="20"/>
              </w:rPr>
              <w:t>Perfil ____________</w:t>
            </w:r>
          </w:p>
        </w:tc>
        <w:tc>
          <w:tcPr>
            <w:tcW w:w="840" w:type="pct"/>
            <w:gridSpan w:val="2"/>
            <w:tcBorders>
              <w:top w:val="single" w:sz="2" w:space="0" w:color="auto"/>
              <w:left w:val="single" w:sz="2" w:space="0" w:color="auto"/>
              <w:bottom w:val="single" w:sz="2" w:space="0" w:color="auto"/>
              <w:right w:val="single" w:sz="2" w:space="0" w:color="auto"/>
            </w:tcBorders>
            <w:vAlign w:val="center"/>
          </w:tcPr>
          <w:p w14:paraId="50356CCD"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VLAN____________</w:t>
            </w:r>
          </w:p>
        </w:tc>
      </w:tr>
      <w:tr w:rsidR="0097054C" w:rsidRPr="00A01405" w14:paraId="0A0E9E8A" w14:textId="77777777" w:rsidTr="00E97132">
        <w:trPr>
          <w:gridAfter w:val="1"/>
          <w:wAfter w:w="6" w:type="pct"/>
          <w:trHeight w:val="178"/>
        </w:trPr>
        <w:tc>
          <w:tcPr>
            <w:tcW w:w="1525" w:type="pct"/>
            <w:gridSpan w:val="4"/>
            <w:tcBorders>
              <w:top w:val="single" w:sz="2" w:space="0" w:color="auto"/>
              <w:left w:val="single" w:sz="2" w:space="0" w:color="auto"/>
              <w:bottom w:val="single" w:sz="2" w:space="0" w:color="auto"/>
              <w:right w:val="single" w:sz="2" w:space="0" w:color="auto"/>
            </w:tcBorders>
            <w:shd w:val="clear" w:color="auto" w:fill="009AD9"/>
            <w:tcMar>
              <w:top w:w="0" w:type="dxa"/>
              <w:left w:w="107" w:type="dxa"/>
              <w:bottom w:w="0" w:type="dxa"/>
              <w:right w:w="107" w:type="dxa"/>
            </w:tcMar>
          </w:tcPr>
          <w:p w14:paraId="73406276" w14:textId="77777777" w:rsidR="0097054C" w:rsidRPr="005D48EC" w:rsidRDefault="0097054C" w:rsidP="00E97132">
            <w:pPr>
              <w:spacing w:before="20" w:after="20" w:line="240" w:lineRule="auto"/>
              <w:contextualSpacing/>
              <w:rPr>
                <w:rFonts w:ascii="Century Gothic" w:hAnsi="Century Gothic" w:cs="Arial"/>
                <w:color w:val="FFFFFF"/>
                <w:sz w:val="20"/>
                <w:szCs w:val="20"/>
              </w:rPr>
            </w:pPr>
            <w:r w:rsidRPr="005D48EC">
              <w:rPr>
                <w:rFonts w:ascii="Century Gothic" w:hAnsi="Century Gothic" w:cs="Arial"/>
                <w:b/>
                <w:bCs/>
                <w:color w:val="FFFFFF"/>
                <w:sz w:val="20"/>
                <w:szCs w:val="20"/>
              </w:rPr>
              <w:t>DATOS DE INSTALACIÓN</w:t>
            </w:r>
            <w:r>
              <w:rPr>
                <w:rFonts w:ascii="Century Gothic" w:hAnsi="Century Gothic" w:cs="Arial"/>
                <w:b/>
                <w:bCs/>
                <w:color w:val="FFFFFF"/>
                <w:sz w:val="20"/>
                <w:szCs w:val="20"/>
              </w:rPr>
              <w:t>:</w:t>
            </w:r>
          </w:p>
        </w:tc>
        <w:tc>
          <w:tcPr>
            <w:tcW w:w="1763" w:type="pct"/>
            <w:gridSpan w:val="6"/>
            <w:tcBorders>
              <w:top w:val="single" w:sz="2" w:space="0" w:color="auto"/>
              <w:left w:val="single" w:sz="2" w:space="0" w:color="auto"/>
              <w:bottom w:val="single" w:sz="2" w:space="0" w:color="auto"/>
              <w:right w:val="single" w:sz="2" w:space="0" w:color="auto"/>
            </w:tcBorders>
            <w:shd w:val="clear" w:color="auto" w:fill="009AD9"/>
            <w:tcMar>
              <w:top w:w="0" w:type="dxa"/>
              <w:left w:w="107" w:type="dxa"/>
              <w:bottom w:w="0" w:type="dxa"/>
              <w:right w:w="107" w:type="dxa"/>
            </w:tcMar>
          </w:tcPr>
          <w:p w14:paraId="080E36B7" w14:textId="77777777" w:rsidR="0097054C" w:rsidRPr="005D48EC" w:rsidRDefault="0097054C" w:rsidP="00E97132">
            <w:pPr>
              <w:spacing w:before="20" w:after="20" w:line="240" w:lineRule="auto"/>
              <w:contextualSpacing/>
              <w:jc w:val="center"/>
              <w:rPr>
                <w:rFonts w:ascii="Century Gothic" w:hAnsi="Century Gothic" w:cs="Arial"/>
                <w:color w:val="FFFFFF"/>
                <w:sz w:val="20"/>
                <w:szCs w:val="20"/>
              </w:rPr>
            </w:pPr>
            <w:r w:rsidRPr="005D48EC">
              <w:rPr>
                <w:rFonts w:ascii="Century Gothic" w:hAnsi="Century Gothic" w:cs="Arial"/>
                <w:b/>
                <w:bCs/>
                <w:color w:val="FFFFFF"/>
                <w:sz w:val="20"/>
                <w:szCs w:val="20"/>
              </w:rPr>
              <w:t>PUNTA “A”</w:t>
            </w:r>
          </w:p>
        </w:tc>
        <w:tc>
          <w:tcPr>
            <w:tcW w:w="1707" w:type="pct"/>
            <w:gridSpan w:val="5"/>
            <w:tcBorders>
              <w:top w:val="single" w:sz="2" w:space="0" w:color="auto"/>
              <w:left w:val="single" w:sz="2" w:space="0" w:color="auto"/>
              <w:bottom w:val="single" w:sz="2" w:space="0" w:color="auto"/>
              <w:right w:val="single" w:sz="2" w:space="0" w:color="auto"/>
            </w:tcBorders>
            <w:shd w:val="clear" w:color="auto" w:fill="009AD9"/>
            <w:tcMar>
              <w:top w:w="0" w:type="dxa"/>
              <w:left w:w="107" w:type="dxa"/>
              <w:bottom w:w="0" w:type="dxa"/>
              <w:right w:w="107" w:type="dxa"/>
            </w:tcMar>
          </w:tcPr>
          <w:p w14:paraId="2455C90C" w14:textId="77777777" w:rsidR="0097054C" w:rsidRPr="005D48EC" w:rsidRDefault="0097054C" w:rsidP="00E97132">
            <w:pPr>
              <w:spacing w:before="20" w:after="20" w:line="240" w:lineRule="auto"/>
              <w:contextualSpacing/>
              <w:jc w:val="center"/>
              <w:rPr>
                <w:rFonts w:ascii="Century Gothic" w:hAnsi="Century Gothic" w:cs="Arial"/>
                <w:color w:val="FFFFFF"/>
                <w:sz w:val="20"/>
                <w:szCs w:val="20"/>
              </w:rPr>
            </w:pPr>
            <w:r w:rsidRPr="005D48EC">
              <w:rPr>
                <w:rFonts w:ascii="Century Gothic" w:hAnsi="Century Gothic" w:cs="Arial"/>
                <w:b/>
                <w:bCs/>
                <w:color w:val="FFFFFF"/>
                <w:sz w:val="20"/>
                <w:szCs w:val="20"/>
              </w:rPr>
              <w:t>PUNTA “B”</w:t>
            </w:r>
          </w:p>
        </w:tc>
      </w:tr>
      <w:tr w:rsidR="0097054C" w:rsidRPr="00A01405" w14:paraId="73F1E507" w14:textId="77777777" w:rsidTr="00E97132">
        <w:trPr>
          <w:trHeight w:val="695"/>
        </w:trPr>
        <w:tc>
          <w:tcPr>
            <w:tcW w:w="1525" w:type="pct"/>
            <w:gridSpan w:val="4"/>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6DE4CB0E" w14:textId="77777777" w:rsidR="0097054C" w:rsidRPr="00EC18DA"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Razón social del Concesionario Solicitante:</w:t>
            </w:r>
          </w:p>
          <w:p w14:paraId="7D4EB764" w14:textId="77777777" w:rsidR="0097054C" w:rsidRPr="00EC18DA"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Cuenta Maestra</w:t>
            </w:r>
            <w:r>
              <w:rPr>
                <w:rFonts w:ascii="Century Gothic" w:hAnsi="Century Gothic" w:cs="Arial"/>
                <w:color w:val="000000"/>
                <w:sz w:val="20"/>
                <w:szCs w:val="20"/>
              </w:rPr>
              <w:t xml:space="preserve"> </w:t>
            </w:r>
            <w:r w:rsidRPr="00EC18DA">
              <w:rPr>
                <w:rFonts w:ascii="Century Gothic" w:hAnsi="Century Gothic" w:cs="Arial"/>
                <w:color w:val="000000"/>
                <w:sz w:val="20"/>
                <w:szCs w:val="20"/>
              </w:rPr>
              <w:t>No.:</w:t>
            </w:r>
          </w:p>
        </w:tc>
        <w:tc>
          <w:tcPr>
            <w:tcW w:w="176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4FDE7954" w14:textId="77777777" w:rsidR="0097054C" w:rsidRPr="00EC18DA" w:rsidRDefault="0097054C" w:rsidP="00E97132">
            <w:pPr>
              <w:spacing w:after="0" w:line="240" w:lineRule="auto"/>
              <w:rPr>
                <w:rFonts w:ascii="Century Gothic" w:hAnsi="Century Gothic" w:cs="Arial"/>
                <w:color w:val="000000"/>
                <w:sz w:val="20"/>
                <w:szCs w:val="20"/>
              </w:rPr>
            </w:pPr>
          </w:p>
          <w:p w14:paraId="24E16B0D" w14:textId="77777777" w:rsidR="0097054C"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_______________________</w:t>
            </w:r>
          </w:p>
          <w:p w14:paraId="76D49BE6" w14:textId="77777777" w:rsidR="0097054C" w:rsidRPr="00EC18DA"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_____________________</w:t>
            </w:r>
          </w:p>
        </w:tc>
        <w:tc>
          <w:tcPr>
            <w:tcW w:w="171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556DC003" w14:textId="77777777" w:rsidR="0097054C" w:rsidRPr="00EC18DA"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 </w:t>
            </w:r>
          </w:p>
          <w:p w14:paraId="6E6C1DDC" w14:textId="77777777" w:rsidR="0097054C"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w:t>
            </w:r>
          </w:p>
          <w:p w14:paraId="44C27AE8" w14:textId="77777777" w:rsidR="0097054C" w:rsidRPr="00EC18DA"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w:t>
            </w:r>
          </w:p>
        </w:tc>
      </w:tr>
      <w:tr w:rsidR="0097054C" w:rsidRPr="00A01405" w14:paraId="7ADD5111" w14:textId="77777777" w:rsidTr="00E97132">
        <w:trPr>
          <w:trHeight w:val="1939"/>
        </w:trPr>
        <w:tc>
          <w:tcPr>
            <w:tcW w:w="1525" w:type="pct"/>
            <w:gridSpan w:val="4"/>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21EC3A13" w14:textId="77777777" w:rsidR="0097054C" w:rsidRPr="00EC18DA"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Dirección:</w:t>
            </w:r>
          </w:p>
          <w:p w14:paraId="7E7CC08B" w14:textId="77777777" w:rsidR="0097054C" w:rsidRPr="00EC18DA" w:rsidRDefault="0097054C" w:rsidP="00E97132">
            <w:pPr>
              <w:spacing w:after="0" w:line="240" w:lineRule="auto"/>
              <w:rPr>
                <w:rFonts w:ascii="Century Gothic" w:hAnsi="Century Gothic" w:cs="Arial"/>
                <w:color w:val="000000"/>
                <w:sz w:val="20"/>
                <w:szCs w:val="20"/>
              </w:rPr>
            </w:pPr>
          </w:p>
          <w:p w14:paraId="12F385F1" w14:textId="77777777" w:rsidR="0097054C" w:rsidRPr="00EC18DA" w:rsidRDefault="0097054C" w:rsidP="00E97132">
            <w:pPr>
              <w:spacing w:after="0" w:line="240" w:lineRule="auto"/>
              <w:jc w:val="right"/>
              <w:rPr>
                <w:rFonts w:ascii="Century Gothic" w:hAnsi="Century Gothic" w:cs="Arial"/>
                <w:color w:val="000000"/>
                <w:sz w:val="20"/>
                <w:szCs w:val="20"/>
              </w:rPr>
            </w:pPr>
            <w:r w:rsidRPr="00EC18DA">
              <w:rPr>
                <w:rFonts w:ascii="Century Gothic" w:hAnsi="Century Gothic" w:cs="Arial"/>
                <w:color w:val="000000"/>
                <w:sz w:val="20"/>
                <w:szCs w:val="20"/>
              </w:rPr>
              <w:t>entre calles:</w:t>
            </w:r>
          </w:p>
          <w:p w14:paraId="23662254" w14:textId="77777777" w:rsidR="0097054C" w:rsidRPr="00EC18DA" w:rsidRDefault="0097054C" w:rsidP="00E97132">
            <w:pPr>
              <w:spacing w:after="0" w:line="240" w:lineRule="auto"/>
              <w:jc w:val="right"/>
              <w:rPr>
                <w:rFonts w:ascii="Century Gothic" w:hAnsi="Century Gothic" w:cs="Arial"/>
                <w:color w:val="000000"/>
                <w:sz w:val="20"/>
                <w:szCs w:val="20"/>
              </w:rPr>
            </w:pPr>
            <w:r w:rsidRPr="00EC18DA">
              <w:rPr>
                <w:rFonts w:ascii="Century Gothic" w:hAnsi="Century Gothic" w:cs="Arial"/>
                <w:color w:val="000000"/>
                <w:sz w:val="20"/>
                <w:szCs w:val="20"/>
              </w:rPr>
              <w:t>Colonia:</w:t>
            </w:r>
          </w:p>
          <w:p w14:paraId="203FB7B3" w14:textId="77777777" w:rsidR="0097054C" w:rsidRPr="00EC18DA" w:rsidRDefault="0097054C" w:rsidP="00E97132">
            <w:pPr>
              <w:spacing w:after="0" w:line="240" w:lineRule="auto"/>
              <w:jc w:val="right"/>
              <w:rPr>
                <w:rFonts w:ascii="Century Gothic" w:hAnsi="Century Gothic" w:cs="Arial"/>
                <w:color w:val="000000"/>
                <w:sz w:val="20"/>
                <w:szCs w:val="20"/>
              </w:rPr>
            </w:pPr>
            <w:r w:rsidRPr="00EC18DA">
              <w:rPr>
                <w:rFonts w:ascii="Century Gothic" w:hAnsi="Century Gothic" w:cs="Arial"/>
                <w:color w:val="000000"/>
                <w:sz w:val="20"/>
                <w:szCs w:val="20"/>
              </w:rPr>
              <w:t>Demarcación o Municipio:</w:t>
            </w:r>
          </w:p>
          <w:p w14:paraId="477716EF" w14:textId="77777777" w:rsidR="0097054C" w:rsidRPr="00EC18DA" w:rsidRDefault="0097054C" w:rsidP="00E97132">
            <w:pPr>
              <w:spacing w:after="0" w:line="240" w:lineRule="auto"/>
              <w:jc w:val="right"/>
              <w:rPr>
                <w:rFonts w:ascii="Century Gothic" w:hAnsi="Century Gothic" w:cs="Arial"/>
                <w:color w:val="000000"/>
                <w:sz w:val="20"/>
                <w:szCs w:val="20"/>
              </w:rPr>
            </w:pPr>
            <w:r w:rsidRPr="00EC18DA">
              <w:rPr>
                <w:rFonts w:ascii="Century Gothic" w:hAnsi="Century Gothic" w:cs="Arial"/>
                <w:color w:val="000000"/>
                <w:sz w:val="20"/>
                <w:szCs w:val="20"/>
              </w:rPr>
              <w:t>Código Postal</w:t>
            </w:r>
          </w:p>
          <w:p w14:paraId="3EB79E8C" w14:textId="77777777" w:rsidR="0097054C" w:rsidRPr="00EC18DA" w:rsidRDefault="0097054C" w:rsidP="00E97132">
            <w:pPr>
              <w:spacing w:after="0" w:line="240" w:lineRule="auto"/>
              <w:jc w:val="right"/>
              <w:rPr>
                <w:rFonts w:ascii="Century Gothic" w:hAnsi="Century Gothic" w:cs="Arial"/>
                <w:color w:val="000000"/>
                <w:sz w:val="20"/>
                <w:szCs w:val="20"/>
              </w:rPr>
            </w:pPr>
            <w:r w:rsidRPr="00EC18DA">
              <w:rPr>
                <w:rFonts w:ascii="Century Gothic" w:hAnsi="Century Gothic" w:cs="Arial"/>
                <w:color w:val="000000"/>
                <w:sz w:val="20"/>
                <w:szCs w:val="20"/>
              </w:rPr>
              <w:t>Población y Estado:</w:t>
            </w:r>
          </w:p>
          <w:p w14:paraId="254A44E4" w14:textId="77777777" w:rsidR="0097054C" w:rsidRPr="00EC18DA" w:rsidRDefault="0097054C" w:rsidP="00E97132">
            <w:pPr>
              <w:spacing w:after="20" w:line="240" w:lineRule="auto"/>
              <w:jc w:val="right"/>
              <w:rPr>
                <w:rFonts w:ascii="Century Gothic" w:hAnsi="Century Gothic" w:cs="Arial"/>
                <w:color w:val="000000"/>
                <w:sz w:val="20"/>
                <w:szCs w:val="20"/>
              </w:rPr>
            </w:pPr>
            <w:r w:rsidRPr="00A01405">
              <w:rPr>
                <w:rFonts w:ascii="Century Gothic" w:hAnsi="Century Gothic" w:cs="Arial"/>
                <w:color w:val="000000"/>
                <w:sz w:val="20"/>
                <w:szCs w:val="20"/>
              </w:rPr>
              <w:t>Coordenadas:</w:t>
            </w:r>
          </w:p>
        </w:tc>
        <w:tc>
          <w:tcPr>
            <w:tcW w:w="176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2D41A51D" w14:textId="77777777" w:rsidR="0097054C"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_____________________</w:t>
            </w:r>
          </w:p>
          <w:p w14:paraId="4A680B8C"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 xml:space="preserve">No. ext.: </w:t>
            </w:r>
            <w:r w:rsidRPr="00EC18DA">
              <w:rPr>
                <w:rFonts w:ascii="Century Gothic" w:hAnsi="Century Gothic" w:cs="Arial"/>
                <w:b/>
                <w:bCs/>
                <w:color w:val="000000"/>
                <w:sz w:val="20"/>
                <w:szCs w:val="20"/>
              </w:rPr>
              <w:t>___</w:t>
            </w:r>
            <w:r>
              <w:rPr>
                <w:rFonts w:ascii="Century Gothic" w:hAnsi="Century Gothic" w:cs="Arial"/>
                <w:b/>
                <w:bCs/>
                <w:color w:val="000000"/>
                <w:sz w:val="20"/>
                <w:szCs w:val="20"/>
              </w:rPr>
              <w:t>_</w:t>
            </w:r>
            <w:r w:rsidRPr="00EC18DA">
              <w:rPr>
                <w:rFonts w:ascii="Century Gothic" w:hAnsi="Century Gothic" w:cs="Arial"/>
                <w:b/>
                <w:bCs/>
                <w:color w:val="000000"/>
                <w:sz w:val="20"/>
                <w:szCs w:val="20"/>
              </w:rPr>
              <w:t xml:space="preserve">___ </w:t>
            </w:r>
            <w:r>
              <w:rPr>
                <w:rFonts w:ascii="Century Gothic" w:hAnsi="Century Gothic" w:cs="Arial"/>
                <w:b/>
                <w:bCs/>
                <w:color w:val="000000"/>
                <w:sz w:val="20"/>
                <w:szCs w:val="20"/>
              </w:rPr>
              <w:t xml:space="preserve">        </w:t>
            </w:r>
            <w:r w:rsidRPr="00EC18DA">
              <w:rPr>
                <w:rFonts w:ascii="Century Gothic" w:hAnsi="Century Gothic" w:cs="Arial"/>
                <w:color w:val="000000"/>
                <w:sz w:val="20"/>
                <w:szCs w:val="20"/>
              </w:rPr>
              <w:t xml:space="preserve">No. </w:t>
            </w:r>
            <w:proofErr w:type="spellStart"/>
            <w:r w:rsidRPr="00EC18DA">
              <w:rPr>
                <w:rFonts w:ascii="Century Gothic" w:hAnsi="Century Gothic" w:cs="Arial"/>
                <w:color w:val="000000"/>
                <w:sz w:val="20"/>
                <w:szCs w:val="20"/>
              </w:rPr>
              <w:t>int</w:t>
            </w:r>
            <w:proofErr w:type="spellEnd"/>
            <w:r w:rsidRPr="00EC18DA">
              <w:rPr>
                <w:rFonts w:ascii="Century Gothic" w:hAnsi="Century Gothic" w:cs="Arial"/>
                <w:color w:val="000000"/>
                <w:sz w:val="20"/>
                <w:szCs w:val="20"/>
              </w:rPr>
              <w:t>.: __</w:t>
            </w:r>
            <w:r w:rsidRPr="00EC18DA">
              <w:rPr>
                <w:rFonts w:ascii="Century Gothic" w:hAnsi="Century Gothic" w:cs="Arial"/>
                <w:b/>
                <w:bCs/>
                <w:color w:val="000000"/>
                <w:sz w:val="20"/>
                <w:szCs w:val="20"/>
              </w:rPr>
              <w:t>____</w:t>
            </w:r>
            <w:r>
              <w:rPr>
                <w:rFonts w:ascii="Century Gothic" w:hAnsi="Century Gothic" w:cs="Arial"/>
                <w:b/>
                <w:bCs/>
                <w:color w:val="000000"/>
                <w:sz w:val="20"/>
                <w:szCs w:val="20"/>
              </w:rPr>
              <w:t>_</w:t>
            </w:r>
            <w:r w:rsidRPr="00EC18DA">
              <w:rPr>
                <w:rFonts w:ascii="Century Gothic" w:hAnsi="Century Gothic" w:cs="Arial"/>
                <w:b/>
                <w:bCs/>
                <w:color w:val="000000"/>
                <w:sz w:val="20"/>
                <w:szCs w:val="20"/>
              </w:rPr>
              <w:t xml:space="preserve"> </w:t>
            </w:r>
          </w:p>
          <w:p w14:paraId="148FD4AD"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____________________</w:t>
            </w:r>
          </w:p>
          <w:p w14:paraId="6CDEAA04"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w:t>
            </w:r>
          </w:p>
          <w:p w14:paraId="352D4BFF"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________________________________________</w:t>
            </w:r>
            <w:r>
              <w:rPr>
                <w:rFonts w:ascii="Century Gothic" w:hAnsi="Century Gothic" w:cs="Arial"/>
                <w:color w:val="000000"/>
                <w:sz w:val="20"/>
                <w:szCs w:val="20"/>
              </w:rPr>
              <w:t>____</w:t>
            </w:r>
          </w:p>
          <w:p w14:paraId="15D9D768" w14:textId="77777777" w:rsidR="0097054C"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____________________________________________________________</w:t>
            </w:r>
          </w:p>
          <w:p w14:paraId="7C36BD2C" w14:textId="72CDF535" w:rsidR="00320F5B" w:rsidRDefault="00320F5B" w:rsidP="00E97132">
            <w:pPr>
              <w:spacing w:after="0" w:line="240" w:lineRule="auto"/>
              <w:rPr>
                <w:rFonts w:ascii="Century Gothic" w:hAnsi="Century Gothic" w:cs="Arial"/>
                <w:color w:val="000000"/>
                <w:sz w:val="20"/>
                <w:szCs w:val="20"/>
              </w:rPr>
            </w:pPr>
            <w:r>
              <w:rPr>
                <w:rFonts w:ascii="Century Gothic" w:hAnsi="Century Gothic" w:cs="Arial"/>
                <w:color w:val="000000"/>
                <w:sz w:val="20"/>
                <w:szCs w:val="20"/>
              </w:rPr>
              <w:t xml:space="preserve">Punta A </w:t>
            </w:r>
            <w:proofErr w:type="spellStart"/>
            <w:r w:rsidR="00445E08">
              <w:rPr>
                <w:rFonts w:ascii="Century Gothic" w:hAnsi="Century Gothic" w:cs="Arial"/>
                <w:color w:val="000000"/>
                <w:sz w:val="20"/>
                <w:szCs w:val="20"/>
              </w:rPr>
              <w:t>Coubicada</w:t>
            </w:r>
            <w:proofErr w:type="spellEnd"/>
            <w:r w:rsidR="00445E08">
              <w:rPr>
                <w:rFonts w:ascii="Century Gothic" w:hAnsi="Century Gothic" w:cs="Arial"/>
                <w:color w:val="000000"/>
                <w:sz w:val="20"/>
                <w:szCs w:val="20"/>
              </w:rPr>
              <w:t>: __________</w:t>
            </w:r>
          </w:p>
          <w:p w14:paraId="25C948E2" w14:textId="3F0B7E5C" w:rsidR="00445E08" w:rsidRPr="00EC18DA" w:rsidRDefault="00445E08" w:rsidP="00E97132">
            <w:pPr>
              <w:spacing w:after="0" w:line="240" w:lineRule="auto"/>
              <w:rPr>
                <w:rFonts w:ascii="Century Gothic" w:hAnsi="Century Gothic" w:cs="Arial"/>
                <w:color w:val="000000"/>
                <w:sz w:val="20"/>
                <w:szCs w:val="20"/>
              </w:rPr>
            </w:pPr>
            <w:r>
              <w:rPr>
                <w:rFonts w:ascii="Century Gothic" w:hAnsi="Century Gothic" w:cs="Arial"/>
                <w:color w:val="000000"/>
                <w:sz w:val="20"/>
                <w:szCs w:val="20"/>
              </w:rPr>
              <w:t>Operador que comparte A: _______</w:t>
            </w:r>
          </w:p>
        </w:tc>
        <w:tc>
          <w:tcPr>
            <w:tcW w:w="171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35FDD860" w14:textId="77777777" w:rsidR="0097054C"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________________________</w:t>
            </w:r>
          </w:p>
          <w:p w14:paraId="66629F48"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 xml:space="preserve">No. ext.: </w:t>
            </w:r>
            <w:r w:rsidRPr="00EC18DA">
              <w:rPr>
                <w:rFonts w:ascii="Century Gothic" w:hAnsi="Century Gothic" w:cs="Arial"/>
                <w:b/>
                <w:bCs/>
                <w:color w:val="000000"/>
                <w:sz w:val="20"/>
                <w:szCs w:val="20"/>
              </w:rPr>
              <w:t>___</w:t>
            </w:r>
            <w:r>
              <w:rPr>
                <w:rFonts w:ascii="Century Gothic" w:hAnsi="Century Gothic" w:cs="Arial"/>
                <w:b/>
                <w:bCs/>
                <w:color w:val="000000"/>
                <w:sz w:val="20"/>
                <w:szCs w:val="20"/>
              </w:rPr>
              <w:t>_</w:t>
            </w:r>
            <w:r w:rsidRPr="00EC18DA">
              <w:rPr>
                <w:rFonts w:ascii="Century Gothic" w:hAnsi="Century Gothic" w:cs="Arial"/>
                <w:b/>
                <w:bCs/>
                <w:color w:val="000000"/>
                <w:sz w:val="20"/>
                <w:szCs w:val="20"/>
              </w:rPr>
              <w:t xml:space="preserve">___ </w:t>
            </w:r>
            <w:r>
              <w:rPr>
                <w:rFonts w:ascii="Century Gothic" w:hAnsi="Century Gothic" w:cs="Arial"/>
                <w:b/>
                <w:bCs/>
                <w:color w:val="000000"/>
                <w:sz w:val="20"/>
                <w:szCs w:val="20"/>
              </w:rPr>
              <w:t xml:space="preserve">       </w:t>
            </w:r>
            <w:r w:rsidRPr="00EC18DA">
              <w:rPr>
                <w:rFonts w:ascii="Century Gothic" w:hAnsi="Century Gothic" w:cs="Arial"/>
                <w:color w:val="000000"/>
                <w:sz w:val="20"/>
                <w:szCs w:val="20"/>
              </w:rPr>
              <w:t xml:space="preserve">No. </w:t>
            </w:r>
            <w:proofErr w:type="spellStart"/>
            <w:r w:rsidRPr="00EC18DA">
              <w:rPr>
                <w:rFonts w:ascii="Century Gothic" w:hAnsi="Century Gothic" w:cs="Arial"/>
                <w:color w:val="000000"/>
                <w:sz w:val="20"/>
                <w:szCs w:val="20"/>
              </w:rPr>
              <w:t>int</w:t>
            </w:r>
            <w:proofErr w:type="spellEnd"/>
            <w:r w:rsidRPr="00EC18DA">
              <w:rPr>
                <w:rFonts w:ascii="Century Gothic" w:hAnsi="Century Gothic" w:cs="Arial"/>
                <w:color w:val="000000"/>
                <w:sz w:val="20"/>
                <w:szCs w:val="20"/>
              </w:rPr>
              <w:t>.: __</w:t>
            </w:r>
            <w:r w:rsidRPr="00EC18DA">
              <w:rPr>
                <w:rFonts w:ascii="Century Gothic" w:hAnsi="Century Gothic" w:cs="Arial"/>
                <w:b/>
                <w:bCs/>
                <w:color w:val="000000"/>
                <w:sz w:val="20"/>
                <w:szCs w:val="20"/>
              </w:rPr>
              <w:t>____</w:t>
            </w:r>
            <w:r>
              <w:rPr>
                <w:rFonts w:ascii="Century Gothic" w:hAnsi="Century Gothic" w:cs="Arial"/>
                <w:b/>
                <w:bCs/>
                <w:color w:val="000000"/>
                <w:sz w:val="20"/>
                <w:szCs w:val="20"/>
              </w:rPr>
              <w:t>_</w:t>
            </w:r>
            <w:r w:rsidRPr="00EC18DA">
              <w:rPr>
                <w:rFonts w:ascii="Century Gothic" w:hAnsi="Century Gothic" w:cs="Arial"/>
                <w:b/>
                <w:bCs/>
                <w:color w:val="000000"/>
                <w:sz w:val="20"/>
                <w:szCs w:val="20"/>
              </w:rPr>
              <w:t xml:space="preserve"> </w:t>
            </w:r>
          </w:p>
          <w:p w14:paraId="70858723"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___________________</w:t>
            </w:r>
          </w:p>
          <w:p w14:paraId="4D9E3ED4"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_________________</w:t>
            </w:r>
          </w:p>
          <w:p w14:paraId="4ADD2142" w14:textId="77777777" w:rsidR="0097054C" w:rsidRPr="00A01405"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________________________________________</w:t>
            </w:r>
            <w:r>
              <w:rPr>
                <w:rFonts w:ascii="Century Gothic" w:hAnsi="Century Gothic" w:cs="Arial"/>
                <w:color w:val="000000"/>
                <w:sz w:val="20"/>
                <w:szCs w:val="20"/>
              </w:rPr>
              <w:t>____</w:t>
            </w:r>
          </w:p>
          <w:p w14:paraId="586C1E50" w14:textId="77777777" w:rsidR="0097054C" w:rsidRDefault="0097054C" w:rsidP="00E97132">
            <w:pPr>
              <w:spacing w:after="0" w:line="240" w:lineRule="auto"/>
              <w:rPr>
                <w:rFonts w:ascii="Century Gothic" w:hAnsi="Century Gothic" w:cs="Arial"/>
                <w:color w:val="000000"/>
                <w:sz w:val="20"/>
                <w:szCs w:val="20"/>
              </w:rPr>
            </w:pPr>
            <w:r w:rsidRPr="00EC18DA">
              <w:rPr>
                <w:rFonts w:ascii="Century Gothic" w:hAnsi="Century Gothic" w:cs="Arial"/>
                <w:color w:val="000000"/>
                <w:sz w:val="20"/>
                <w:szCs w:val="20"/>
              </w:rPr>
              <w:t>____________________________________________________________</w:t>
            </w:r>
          </w:p>
          <w:p w14:paraId="63D17835" w14:textId="2F058CA7" w:rsidR="00320F5B" w:rsidRDefault="00320F5B" w:rsidP="00E97132">
            <w:pPr>
              <w:spacing w:after="0" w:line="240" w:lineRule="auto"/>
              <w:rPr>
                <w:rFonts w:ascii="Century Gothic" w:hAnsi="Century Gothic" w:cs="Arial"/>
                <w:color w:val="000000"/>
                <w:sz w:val="20"/>
                <w:szCs w:val="20"/>
              </w:rPr>
            </w:pPr>
            <w:r>
              <w:rPr>
                <w:rFonts w:ascii="Century Gothic" w:hAnsi="Century Gothic" w:cs="Arial"/>
                <w:color w:val="000000"/>
                <w:sz w:val="20"/>
                <w:szCs w:val="20"/>
              </w:rPr>
              <w:t xml:space="preserve">Punta B </w:t>
            </w:r>
            <w:proofErr w:type="spellStart"/>
            <w:r w:rsidR="00445E08">
              <w:rPr>
                <w:rFonts w:ascii="Century Gothic" w:hAnsi="Century Gothic" w:cs="Arial"/>
                <w:color w:val="000000"/>
                <w:sz w:val="20"/>
                <w:szCs w:val="20"/>
              </w:rPr>
              <w:t>Coubicada</w:t>
            </w:r>
            <w:proofErr w:type="spellEnd"/>
            <w:r w:rsidR="00445E08">
              <w:rPr>
                <w:rFonts w:ascii="Century Gothic" w:hAnsi="Century Gothic" w:cs="Arial"/>
                <w:color w:val="000000"/>
                <w:sz w:val="20"/>
                <w:szCs w:val="20"/>
              </w:rPr>
              <w:t>: ____________</w:t>
            </w:r>
          </w:p>
          <w:p w14:paraId="49AFE0E4" w14:textId="6A3D73EB" w:rsidR="00320F5B" w:rsidRDefault="00320F5B" w:rsidP="00E97132">
            <w:pPr>
              <w:spacing w:after="0" w:line="240" w:lineRule="auto"/>
              <w:rPr>
                <w:rFonts w:ascii="Century Gothic" w:hAnsi="Century Gothic" w:cs="Arial"/>
                <w:color w:val="000000"/>
                <w:sz w:val="20"/>
                <w:szCs w:val="20"/>
              </w:rPr>
            </w:pPr>
            <w:r>
              <w:rPr>
                <w:rFonts w:ascii="Century Gothic" w:hAnsi="Century Gothic" w:cs="Arial"/>
                <w:color w:val="000000"/>
                <w:sz w:val="20"/>
                <w:szCs w:val="20"/>
              </w:rPr>
              <w:t>Servicio Pronosticado:</w:t>
            </w:r>
            <w:r w:rsidR="00445E08">
              <w:rPr>
                <w:rFonts w:ascii="Century Gothic" w:hAnsi="Century Gothic" w:cs="Arial"/>
                <w:color w:val="000000"/>
                <w:sz w:val="20"/>
                <w:szCs w:val="20"/>
              </w:rPr>
              <w:t>____________</w:t>
            </w:r>
          </w:p>
          <w:p w14:paraId="0A2D74C0" w14:textId="1C7B6E60" w:rsidR="00320F5B" w:rsidRDefault="00320F5B" w:rsidP="00E97132">
            <w:pPr>
              <w:spacing w:after="0" w:line="240" w:lineRule="auto"/>
              <w:rPr>
                <w:rFonts w:ascii="Century Gothic" w:hAnsi="Century Gothic" w:cs="Arial"/>
                <w:color w:val="000000"/>
                <w:sz w:val="20"/>
                <w:szCs w:val="20"/>
              </w:rPr>
            </w:pPr>
            <w:r>
              <w:rPr>
                <w:rFonts w:ascii="Century Gothic" w:hAnsi="Century Gothic" w:cs="Arial"/>
                <w:color w:val="000000"/>
                <w:sz w:val="20"/>
                <w:szCs w:val="20"/>
              </w:rPr>
              <w:t>Servicio Ratificado:</w:t>
            </w:r>
            <w:r w:rsidR="00445E08">
              <w:rPr>
                <w:rFonts w:ascii="Century Gothic" w:hAnsi="Century Gothic" w:cs="Arial"/>
                <w:color w:val="000000"/>
                <w:sz w:val="20"/>
                <w:szCs w:val="20"/>
              </w:rPr>
              <w:t>_______________</w:t>
            </w:r>
          </w:p>
          <w:p w14:paraId="2051BD71" w14:textId="4FACECC4" w:rsidR="00445E08" w:rsidRPr="00EC18DA" w:rsidRDefault="00445E08" w:rsidP="00E97132">
            <w:pPr>
              <w:spacing w:after="0" w:line="240" w:lineRule="auto"/>
              <w:rPr>
                <w:rFonts w:ascii="Century Gothic" w:hAnsi="Century Gothic" w:cs="Arial"/>
                <w:color w:val="000000"/>
                <w:sz w:val="20"/>
                <w:szCs w:val="20"/>
              </w:rPr>
            </w:pPr>
            <w:r>
              <w:rPr>
                <w:rFonts w:ascii="Century Gothic" w:hAnsi="Century Gothic" w:cs="Arial"/>
                <w:color w:val="000000"/>
                <w:sz w:val="20"/>
                <w:szCs w:val="20"/>
              </w:rPr>
              <w:t>Operador que comparte B:________</w:t>
            </w:r>
          </w:p>
        </w:tc>
      </w:tr>
      <w:tr w:rsidR="0097054C" w:rsidRPr="00A01405" w14:paraId="10BA995F" w14:textId="77777777" w:rsidTr="00E97132">
        <w:trPr>
          <w:trHeight w:val="697"/>
        </w:trPr>
        <w:tc>
          <w:tcPr>
            <w:tcW w:w="1525" w:type="pct"/>
            <w:gridSpan w:val="4"/>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177C0226" w14:textId="77777777" w:rsidR="0097054C" w:rsidRPr="00EC18DA" w:rsidRDefault="0097054C" w:rsidP="00E97132">
            <w:pPr>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Coordinador de instalación:</w:t>
            </w:r>
          </w:p>
        </w:tc>
        <w:tc>
          <w:tcPr>
            <w:tcW w:w="176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0B6B20C8" w14:textId="77777777" w:rsidR="0097054C" w:rsidRPr="00A01405" w:rsidRDefault="0097054C" w:rsidP="00E97132">
            <w:pPr>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w:t>
            </w:r>
            <w:r>
              <w:rPr>
                <w:rFonts w:ascii="Century Gothic" w:hAnsi="Century Gothic" w:cs="Arial"/>
                <w:color w:val="000000"/>
                <w:sz w:val="20"/>
                <w:szCs w:val="20"/>
              </w:rPr>
              <w:t>_</w:t>
            </w:r>
            <w:r w:rsidRPr="00EC18DA">
              <w:rPr>
                <w:rFonts w:ascii="Century Gothic" w:hAnsi="Century Gothic" w:cs="Arial"/>
                <w:color w:val="000000"/>
                <w:sz w:val="20"/>
                <w:szCs w:val="20"/>
              </w:rPr>
              <w:t>__________</w:t>
            </w:r>
          </w:p>
          <w:p w14:paraId="27D55C3E" w14:textId="77777777" w:rsidR="0097054C" w:rsidRPr="00EC18DA" w:rsidRDefault="0097054C" w:rsidP="00E97132">
            <w:pPr>
              <w:tabs>
                <w:tab w:val="left" w:pos="771"/>
              </w:tabs>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Tel:</w:t>
            </w:r>
            <w:r>
              <w:rPr>
                <w:rFonts w:eastAsia="SimSun" w:cs="Arial"/>
                <w:sz w:val="20"/>
              </w:rPr>
              <w:tab/>
            </w:r>
            <w:r w:rsidRPr="00EC18DA">
              <w:rPr>
                <w:rFonts w:ascii="Century Gothic" w:hAnsi="Century Gothic" w:cs="Arial"/>
                <w:color w:val="000000"/>
                <w:sz w:val="20"/>
                <w:szCs w:val="20"/>
              </w:rPr>
              <w:t>__</w:t>
            </w:r>
            <w:r>
              <w:rPr>
                <w:rFonts w:ascii="Century Gothic" w:hAnsi="Century Gothic" w:cs="Arial"/>
                <w:color w:val="000000"/>
                <w:sz w:val="20"/>
                <w:szCs w:val="20"/>
              </w:rPr>
              <w:t>_</w:t>
            </w:r>
            <w:r w:rsidRPr="00EC18DA">
              <w:rPr>
                <w:rFonts w:ascii="Century Gothic" w:hAnsi="Century Gothic" w:cs="Arial"/>
                <w:color w:val="000000"/>
                <w:sz w:val="20"/>
                <w:szCs w:val="20"/>
              </w:rPr>
              <w:t>_________________________</w:t>
            </w:r>
          </w:p>
          <w:p w14:paraId="3F408A38" w14:textId="77777777" w:rsidR="0097054C" w:rsidRPr="00EC18DA" w:rsidRDefault="0097054C" w:rsidP="00E97132">
            <w:pPr>
              <w:tabs>
                <w:tab w:val="left" w:pos="771"/>
              </w:tabs>
              <w:spacing w:after="20" w:line="240" w:lineRule="auto"/>
              <w:rPr>
                <w:rFonts w:ascii="Century Gothic" w:hAnsi="Century Gothic" w:cs="Arial"/>
                <w:color w:val="000000"/>
                <w:sz w:val="20"/>
                <w:szCs w:val="20"/>
              </w:rPr>
            </w:pPr>
            <w:r w:rsidRPr="00EC18DA">
              <w:rPr>
                <w:rFonts w:ascii="Century Gothic" w:hAnsi="Century Gothic" w:cs="Arial"/>
                <w:color w:val="000000"/>
                <w:sz w:val="20"/>
                <w:szCs w:val="20"/>
              </w:rPr>
              <w:t>Cargo:</w:t>
            </w:r>
            <w:r>
              <w:rPr>
                <w:rFonts w:eastAsia="SimSun" w:cs="Arial"/>
                <w:sz w:val="20"/>
              </w:rPr>
              <w:tab/>
            </w:r>
            <w:r w:rsidRPr="00EC18DA">
              <w:rPr>
                <w:rFonts w:ascii="Century Gothic" w:hAnsi="Century Gothic" w:cs="Arial"/>
                <w:color w:val="000000"/>
                <w:sz w:val="20"/>
                <w:szCs w:val="20"/>
              </w:rPr>
              <w:t>_________________</w:t>
            </w:r>
            <w:r>
              <w:rPr>
                <w:rFonts w:ascii="Century Gothic" w:hAnsi="Century Gothic" w:cs="Arial"/>
                <w:color w:val="000000"/>
                <w:sz w:val="20"/>
                <w:szCs w:val="20"/>
              </w:rPr>
              <w:t>_____</w:t>
            </w:r>
            <w:r w:rsidRPr="00EC18DA">
              <w:rPr>
                <w:rFonts w:ascii="Century Gothic" w:hAnsi="Century Gothic" w:cs="Arial"/>
                <w:color w:val="000000"/>
                <w:sz w:val="20"/>
                <w:szCs w:val="20"/>
              </w:rPr>
              <w:t>______</w:t>
            </w:r>
          </w:p>
        </w:tc>
        <w:tc>
          <w:tcPr>
            <w:tcW w:w="171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2A035C10" w14:textId="77777777" w:rsidR="0097054C" w:rsidRPr="00A01405" w:rsidRDefault="0097054C" w:rsidP="00E97132">
            <w:pPr>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___________</w:t>
            </w:r>
            <w:r>
              <w:rPr>
                <w:rFonts w:ascii="Century Gothic" w:hAnsi="Century Gothic" w:cs="Arial"/>
                <w:color w:val="000000"/>
                <w:sz w:val="20"/>
                <w:szCs w:val="20"/>
              </w:rPr>
              <w:t>__</w:t>
            </w:r>
            <w:r w:rsidRPr="00EC18DA">
              <w:rPr>
                <w:rFonts w:ascii="Century Gothic" w:hAnsi="Century Gothic" w:cs="Arial"/>
                <w:color w:val="000000"/>
                <w:sz w:val="20"/>
                <w:szCs w:val="20"/>
              </w:rPr>
              <w:t>___________</w:t>
            </w:r>
            <w:r>
              <w:rPr>
                <w:rFonts w:ascii="Century Gothic" w:hAnsi="Century Gothic" w:cs="Arial"/>
                <w:color w:val="000000"/>
                <w:sz w:val="20"/>
                <w:szCs w:val="20"/>
              </w:rPr>
              <w:t>_</w:t>
            </w:r>
            <w:r w:rsidRPr="00EC18DA">
              <w:rPr>
                <w:rFonts w:ascii="Century Gothic" w:hAnsi="Century Gothic" w:cs="Arial"/>
                <w:color w:val="000000"/>
                <w:sz w:val="20"/>
                <w:szCs w:val="20"/>
              </w:rPr>
              <w:t>__________</w:t>
            </w:r>
          </w:p>
          <w:p w14:paraId="5DEFA3DC" w14:textId="77777777" w:rsidR="0097054C" w:rsidRPr="00EC18DA" w:rsidRDefault="0097054C" w:rsidP="00E97132">
            <w:pPr>
              <w:tabs>
                <w:tab w:val="left" w:pos="771"/>
              </w:tabs>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Tel:</w:t>
            </w:r>
            <w:r>
              <w:rPr>
                <w:rFonts w:eastAsia="SimSun" w:cs="Arial"/>
                <w:sz w:val="20"/>
              </w:rPr>
              <w:tab/>
            </w:r>
            <w:r w:rsidRPr="00EC18DA">
              <w:rPr>
                <w:rFonts w:ascii="Century Gothic" w:hAnsi="Century Gothic" w:cs="Arial"/>
                <w:color w:val="000000"/>
                <w:sz w:val="20"/>
                <w:szCs w:val="20"/>
              </w:rPr>
              <w:t>__</w:t>
            </w:r>
            <w:r>
              <w:rPr>
                <w:rFonts w:ascii="Century Gothic" w:hAnsi="Century Gothic" w:cs="Arial"/>
                <w:color w:val="000000"/>
                <w:sz w:val="20"/>
                <w:szCs w:val="20"/>
              </w:rPr>
              <w:t>_</w:t>
            </w:r>
            <w:r w:rsidRPr="00EC18DA">
              <w:rPr>
                <w:rFonts w:ascii="Century Gothic" w:hAnsi="Century Gothic" w:cs="Arial"/>
                <w:color w:val="000000"/>
                <w:sz w:val="20"/>
                <w:szCs w:val="20"/>
              </w:rPr>
              <w:t>________________________</w:t>
            </w:r>
          </w:p>
          <w:p w14:paraId="4D6E04CA" w14:textId="77777777" w:rsidR="0097054C" w:rsidRPr="00EC18DA" w:rsidRDefault="0097054C" w:rsidP="00E97132">
            <w:pPr>
              <w:spacing w:after="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Cargo:</w:t>
            </w:r>
            <w:r>
              <w:rPr>
                <w:rFonts w:eastAsia="SimSun" w:cs="Arial"/>
                <w:sz w:val="20"/>
              </w:rPr>
              <w:tab/>
            </w:r>
            <w:r w:rsidRPr="00EC18DA">
              <w:rPr>
                <w:rFonts w:ascii="Century Gothic" w:hAnsi="Century Gothic" w:cs="Arial"/>
                <w:color w:val="000000"/>
                <w:sz w:val="20"/>
                <w:szCs w:val="20"/>
              </w:rPr>
              <w:t>_________________</w:t>
            </w:r>
            <w:r>
              <w:rPr>
                <w:rFonts w:ascii="Century Gothic" w:hAnsi="Century Gothic" w:cs="Arial"/>
                <w:color w:val="000000"/>
                <w:sz w:val="20"/>
                <w:szCs w:val="20"/>
              </w:rPr>
              <w:t>_____</w:t>
            </w:r>
            <w:r w:rsidRPr="00EC18DA">
              <w:rPr>
                <w:rFonts w:ascii="Century Gothic" w:hAnsi="Century Gothic" w:cs="Arial"/>
                <w:color w:val="000000"/>
                <w:sz w:val="20"/>
                <w:szCs w:val="20"/>
              </w:rPr>
              <w:t>_____</w:t>
            </w:r>
          </w:p>
        </w:tc>
      </w:tr>
      <w:tr w:rsidR="0097054C" w:rsidRPr="00A01405" w14:paraId="53BA0DA2" w14:textId="77777777" w:rsidTr="00E97132">
        <w:trPr>
          <w:trHeight w:val="254"/>
        </w:trPr>
        <w:tc>
          <w:tcPr>
            <w:tcW w:w="1525" w:type="pct"/>
            <w:gridSpan w:val="4"/>
            <w:tcBorders>
              <w:left w:val="single" w:sz="2" w:space="0" w:color="auto"/>
              <w:bottom w:val="single" w:sz="2" w:space="0" w:color="auto"/>
              <w:right w:val="single" w:sz="2" w:space="0" w:color="auto"/>
            </w:tcBorders>
            <w:tcMar>
              <w:top w:w="0" w:type="dxa"/>
              <w:left w:w="107" w:type="dxa"/>
              <w:bottom w:w="0" w:type="dxa"/>
              <w:right w:w="107" w:type="dxa"/>
            </w:tcMar>
          </w:tcPr>
          <w:p w14:paraId="619A78C6"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Nodo:</w:t>
            </w:r>
          </w:p>
        </w:tc>
        <w:tc>
          <w:tcPr>
            <w:tcW w:w="869" w:type="pct"/>
            <w:gridSpan w:val="2"/>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7E1824A9" w14:textId="77777777" w:rsidR="0097054C" w:rsidRPr="00EC18DA" w:rsidRDefault="0097054C" w:rsidP="00E97132">
            <w:pPr>
              <w:spacing w:before="20" w:after="20" w:line="240" w:lineRule="auto"/>
              <w:contextualSpacing/>
              <w:jc w:val="right"/>
              <w:rPr>
                <w:rFonts w:ascii="Century Gothic" w:hAnsi="Century Gothic" w:cs="Arial"/>
                <w:color w:val="000000"/>
                <w:sz w:val="20"/>
                <w:szCs w:val="20"/>
              </w:rPr>
            </w:pPr>
            <w:r>
              <w:rPr>
                <w:rFonts w:ascii="Century Gothic" w:hAnsi="Century Gothic" w:cs="Arial"/>
                <w:color w:val="000000"/>
                <w:sz w:val="20"/>
                <w:szCs w:val="20"/>
              </w:rPr>
              <w:t>Existe:</w:t>
            </w:r>
          </w:p>
        </w:tc>
        <w:tc>
          <w:tcPr>
            <w:tcW w:w="447" w:type="pct"/>
            <w:gridSpan w:val="3"/>
            <w:tcBorders>
              <w:top w:val="single" w:sz="2" w:space="0" w:color="auto"/>
              <w:left w:val="single" w:sz="2" w:space="0" w:color="auto"/>
              <w:bottom w:val="single" w:sz="2" w:space="0" w:color="auto"/>
              <w:right w:val="single" w:sz="2" w:space="0" w:color="auto"/>
            </w:tcBorders>
          </w:tcPr>
          <w:p w14:paraId="7F435456"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Si: ___</w:t>
            </w:r>
          </w:p>
        </w:tc>
        <w:tc>
          <w:tcPr>
            <w:tcW w:w="446" w:type="pct"/>
            <w:tcBorders>
              <w:top w:val="single" w:sz="2" w:space="0" w:color="auto"/>
              <w:left w:val="single" w:sz="2" w:space="0" w:color="auto"/>
              <w:bottom w:val="single" w:sz="2" w:space="0" w:color="auto"/>
              <w:right w:val="single" w:sz="2" w:space="0" w:color="auto"/>
            </w:tcBorders>
          </w:tcPr>
          <w:p w14:paraId="55076BA4"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No: ___</w:t>
            </w:r>
          </w:p>
        </w:tc>
        <w:tc>
          <w:tcPr>
            <w:tcW w:w="848" w:type="pct"/>
            <w:gridSpan w:val="2"/>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18B94AEC" w14:textId="77777777" w:rsidR="0097054C" w:rsidRPr="00EC18DA" w:rsidRDefault="0097054C" w:rsidP="00E97132">
            <w:pPr>
              <w:spacing w:before="20" w:after="20" w:line="240" w:lineRule="auto"/>
              <w:contextualSpacing/>
              <w:jc w:val="right"/>
              <w:rPr>
                <w:rFonts w:ascii="Century Gothic" w:hAnsi="Century Gothic" w:cs="Arial"/>
                <w:color w:val="000000"/>
                <w:sz w:val="20"/>
                <w:szCs w:val="20"/>
              </w:rPr>
            </w:pPr>
            <w:r>
              <w:rPr>
                <w:rFonts w:ascii="Century Gothic" w:hAnsi="Century Gothic" w:cs="Arial"/>
                <w:color w:val="000000"/>
                <w:sz w:val="20"/>
                <w:szCs w:val="20"/>
              </w:rPr>
              <w:t>Existe:</w:t>
            </w:r>
          </w:p>
        </w:tc>
        <w:tc>
          <w:tcPr>
            <w:tcW w:w="433" w:type="pct"/>
            <w:gridSpan w:val="2"/>
            <w:tcBorders>
              <w:top w:val="single" w:sz="2" w:space="0" w:color="auto"/>
              <w:left w:val="single" w:sz="2" w:space="0" w:color="auto"/>
              <w:bottom w:val="single" w:sz="2" w:space="0" w:color="auto"/>
              <w:right w:val="single" w:sz="2" w:space="0" w:color="auto"/>
            </w:tcBorders>
          </w:tcPr>
          <w:p w14:paraId="177BF922"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Pr>
                <w:rFonts w:ascii="Century Gothic" w:hAnsi="Century Gothic" w:cs="Arial"/>
                <w:color w:val="000000"/>
                <w:sz w:val="20"/>
                <w:szCs w:val="20"/>
              </w:rPr>
              <w:t>Si</w:t>
            </w:r>
            <w:r w:rsidRPr="00EC18DA">
              <w:rPr>
                <w:rFonts w:ascii="Century Gothic" w:hAnsi="Century Gothic" w:cs="Arial"/>
                <w:color w:val="000000"/>
                <w:sz w:val="20"/>
                <w:szCs w:val="20"/>
              </w:rPr>
              <w:t xml:space="preserve">: ___ </w:t>
            </w:r>
          </w:p>
        </w:tc>
        <w:tc>
          <w:tcPr>
            <w:tcW w:w="432" w:type="pct"/>
            <w:gridSpan w:val="2"/>
            <w:tcBorders>
              <w:top w:val="single" w:sz="2" w:space="0" w:color="auto"/>
              <w:left w:val="single" w:sz="2" w:space="0" w:color="auto"/>
              <w:bottom w:val="single" w:sz="2" w:space="0" w:color="auto"/>
              <w:right w:val="single" w:sz="2" w:space="0" w:color="auto"/>
            </w:tcBorders>
          </w:tcPr>
          <w:p w14:paraId="0A114613"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No: ___</w:t>
            </w:r>
          </w:p>
        </w:tc>
      </w:tr>
      <w:tr w:rsidR="0097054C" w:rsidRPr="00A01405" w14:paraId="30B23FC0" w14:textId="77777777" w:rsidTr="00E97132">
        <w:trPr>
          <w:trHeight w:val="250"/>
        </w:trPr>
        <w:tc>
          <w:tcPr>
            <w:tcW w:w="1525" w:type="pct"/>
            <w:gridSpan w:val="4"/>
            <w:vMerge w:val="restart"/>
            <w:tcBorders>
              <w:top w:val="single" w:sz="2" w:space="0" w:color="auto"/>
              <w:left w:val="single" w:sz="2" w:space="0" w:color="auto"/>
              <w:right w:val="single" w:sz="2" w:space="0" w:color="auto"/>
            </w:tcBorders>
            <w:tcMar>
              <w:top w:w="0" w:type="dxa"/>
              <w:left w:w="107" w:type="dxa"/>
              <w:bottom w:w="0" w:type="dxa"/>
              <w:right w:w="107" w:type="dxa"/>
            </w:tcMar>
          </w:tcPr>
          <w:p w14:paraId="23A9EBAD" w14:textId="77777777" w:rsidR="0097054C"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Local acondicionado:</w:t>
            </w:r>
          </w:p>
          <w:p w14:paraId="48C30DEF"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p>
        </w:tc>
        <w:tc>
          <w:tcPr>
            <w:tcW w:w="869" w:type="pct"/>
            <w:gridSpan w:val="2"/>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7DFA6B9A"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Si: ___  </w:t>
            </w:r>
          </w:p>
        </w:tc>
        <w:tc>
          <w:tcPr>
            <w:tcW w:w="893" w:type="pct"/>
            <w:gridSpan w:val="4"/>
            <w:tcBorders>
              <w:top w:val="single" w:sz="2" w:space="0" w:color="auto"/>
              <w:left w:val="single" w:sz="2" w:space="0" w:color="auto"/>
              <w:bottom w:val="single" w:sz="2" w:space="0" w:color="auto"/>
              <w:right w:val="single" w:sz="2" w:space="0" w:color="auto"/>
            </w:tcBorders>
          </w:tcPr>
          <w:p w14:paraId="0AFEF4BA"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 xml:space="preserve">No: ___ </w:t>
            </w:r>
          </w:p>
        </w:tc>
        <w:tc>
          <w:tcPr>
            <w:tcW w:w="848" w:type="pct"/>
            <w:gridSpan w:val="2"/>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71FF27C2" w14:textId="77777777" w:rsidR="0097054C" w:rsidRPr="00A01405" w:rsidDel="003B019C"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Si: ___</w:t>
            </w:r>
          </w:p>
        </w:tc>
        <w:tc>
          <w:tcPr>
            <w:tcW w:w="865" w:type="pct"/>
            <w:gridSpan w:val="4"/>
            <w:tcBorders>
              <w:top w:val="single" w:sz="2" w:space="0" w:color="auto"/>
              <w:left w:val="single" w:sz="2" w:space="0" w:color="auto"/>
              <w:bottom w:val="single" w:sz="2" w:space="0" w:color="auto"/>
              <w:right w:val="single" w:sz="2" w:space="0" w:color="auto"/>
            </w:tcBorders>
          </w:tcPr>
          <w:p w14:paraId="64A53369"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 xml:space="preserve">No: ___ </w:t>
            </w:r>
          </w:p>
        </w:tc>
      </w:tr>
      <w:tr w:rsidR="0097054C" w:rsidRPr="00A01405" w14:paraId="4C6DB7A5" w14:textId="77777777" w:rsidTr="00E97132">
        <w:trPr>
          <w:trHeight w:val="269"/>
        </w:trPr>
        <w:tc>
          <w:tcPr>
            <w:tcW w:w="1525" w:type="pct"/>
            <w:gridSpan w:val="4"/>
            <w:vMerge/>
            <w:tcBorders>
              <w:left w:val="single" w:sz="2" w:space="0" w:color="auto"/>
              <w:bottom w:val="single" w:sz="2" w:space="0" w:color="auto"/>
              <w:right w:val="single" w:sz="2" w:space="0" w:color="auto"/>
            </w:tcBorders>
            <w:tcMar>
              <w:top w:w="0" w:type="dxa"/>
              <w:left w:w="107" w:type="dxa"/>
              <w:bottom w:w="0" w:type="dxa"/>
              <w:right w:w="107" w:type="dxa"/>
            </w:tcMar>
          </w:tcPr>
          <w:p w14:paraId="41448536"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p>
        </w:tc>
        <w:tc>
          <w:tcPr>
            <w:tcW w:w="176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7CB747FF" w14:textId="77777777" w:rsidR="0097054C" w:rsidRPr="00EC18DA" w:rsidDel="00D26626"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Fecha de entrega:</w:t>
            </w:r>
            <w:r>
              <w:rPr>
                <w:rFonts w:ascii="Century Gothic" w:hAnsi="Century Gothic" w:cs="Arial"/>
                <w:color w:val="000000"/>
                <w:sz w:val="20"/>
                <w:szCs w:val="20"/>
              </w:rPr>
              <w:t xml:space="preserve"> </w:t>
            </w:r>
            <w:r w:rsidRPr="00EC18DA">
              <w:rPr>
                <w:rFonts w:ascii="Century Gothic" w:hAnsi="Century Gothic" w:cs="Arial"/>
                <w:color w:val="000000"/>
                <w:sz w:val="20"/>
                <w:szCs w:val="20"/>
              </w:rPr>
              <w:t>_______</w:t>
            </w:r>
            <w:r>
              <w:rPr>
                <w:rFonts w:ascii="Century Gothic" w:hAnsi="Century Gothic" w:cs="Arial"/>
                <w:color w:val="000000"/>
                <w:sz w:val="20"/>
                <w:szCs w:val="20"/>
              </w:rPr>
              <w:t>___</w:t>
            </w:r>
            <w:r w:rsidRPr="00EC18DA">
              <w:rPr>
                <w:rFonts w:ascii="Century Gothic" w:hAnsi="Century Gothic" w:cs="Arial"/>
                <w:color w:val="000000"/>
                <w:sz w:val="20"/>
                <w:szCs w:val="20"/>
              </w:rPr>
              <w:t>______</w:t>
            </w:r>
          </w:p>
        </w:tc>
        <w:tc>
          <w:tcPr>
            <w:tcW w:w="171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1E520A9C"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Fecha de entrega: ________</w:t>
            </w:r>
            <w:r>
              <w:rPr>
                <w:rFonts w:ascii="Century Gothic" w:hAnsi="Century Gothic" w:cs="Arial"/>
                <w:color w:val="000000"/>
                <w:sz w:val="20"/>
                <w:szCs w:val="20"/>
              </w:rPr>
              <w:t>__</w:t>
            </w:r>
            <w:r w:rsidRPr="00EC18DA">
              <w:rPr>
                <w:rFonts w:ascii="Century Gothic" w:hAnsi="Century Gothic" w:cs="Arial"/>
                <w:color w:val="000000"/>
                <w:sz w:val="20"/>
                <w:szCs w:val="20"/>
              </w:rPr>
              <w:t>______</w:t>
            </w:r>
          </w:p>
        </w:tc>
      </w:tr>
      <w:tr w:rsidR="0097054C" w:rsidRPr="00A01405" w14:paraId="4DE5B50C" w14:textId="77777777" w:rsidTr="00E97132">
        <w:trPr>
          <w:trHeight w:val="273"/>
        </w:trPr>
        <w:tc>
          <w:tcPr>
            <w:tcW w:w="1525" w:type="pct"/>
            <w:gridSpan w:val="4"/>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282B1EE4" w14:textId="77777777" w:rsidR="0097054C" w:rsidRPr="00EC18DA" w:rsidRDefault="0097054C" w:rsidP="00E97132">
            <w:pPr>
              <w:spacing w:before="20" w:after="20" w:line="240" w:lineRule="auto"/>
              <w:contextualSpacing/>
              <w:rPr>
                <w:rFonts w:ascii="Century Gothic" w:hAnsi="Century Gothic" w:cs="Arial"/>
                <w:color w:val="000000"/>
                <w:spacing w:val="-12"/>
                <w:sz w:val="20"/>
                <w:szCs w:val="20"/>
              </w:rPr>
            </w:pPr>
            <w:r w:rsidRPr="00EC18DA">
              <w:rPr>
                <w:rFonts w:ascii="Century Gothic" w:hAnsi="Century Gothic" w:cs="Arial"/>
                <w:color w:val="000000"/>
                <w:spacing w:val="-12"/>
                <w:sz w:val="20"/>
                <w:szCs w:val="20"/>
              </w:rPr>
              <w:t xml:space="preserve">Acometida Digital: </w:t>
            </w:r>
          </w:p>
        </w:tc>
        <w:tc>
          <w:tcPr>
            <w:tcW w:w="869" w:type="pct"/>
            <w:gridSpan w:val="2"/>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194CE487" w14:textId="77777777" w:rsidR="0097054C" w:rsidRPr="00A01405" w:rsidDel="004D5DC7"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Si: ___  </w:t>
            </w:r>
          </w:p>
        </w:tc>
        <w:tc>
          <w:tcPr>
            <w:tcW w:w="893" w:type="pct"/>
            <w:gridSpan w:val="4"/>
            <w:tcBorders>
              <w:top w:val="single" w:sz="2" w:space="0" w:color="auto"/>
              <w:left w:val="single" w:sz="2" w:space="0" w:color="auto"/>
              <w:bottom w:val="single" w:sz="2" w:space="0" w:color="auto"/>
              <w:right w:val="single" w:sz="2" w:space="0" w:color="auto"/>
            </w:tcBorders>
          </w:tcPr>
          <w:p w14:paraId="35E7BE66"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 xml:space="preserve">No: ___ </w:t>
            </w:r>
          </w:p>
        </w:tc>
        <w:tc>
          <w:tcPr>
            <w:tcW w:w="848" w:type="pct"/>
            <w:gridSpan w:val="2"/>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1680211B" w14:textId="77777777" w:rsidR="0097054C" w:rsidRPr="00A01405" w:rsidDel="004D5DC7"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Si: ___</w:t>
            </w:r>
          </w:p>
        </w:tc>
        <w:tc>
          <w:tcPr>
            <w:tcW w:w="865" w:type="pct"/>
            <w:gridSpan w:val="4"/>
            <w:tcBorders>
              <w:top w:val="single" w:sz="2" w:space="0" w:color="auto"/>
              <w:left w:val="single" w:sz="2" w:space="0" w:color="auto"/>
              <w:bottom w:val="single" w:sz="2" w:space="0" w:color="auto"/>
              <w:right w:val="single" w:sz="2" w:space="0" w:color="auto"/>
            </w:tcBorders>
          </w:tcPr>
          <w:p w14:paraId="4C82B850" w14:textId="77777777" w:rsidR="0097054C" w:rsidRPr="00EC18DA" w:rsidRDefault="0097054C" w:rsidP="00E97132">
            <w:pPr>
              <w:spacing w:before="20" w:after="20" w:line="240" w:lineRule="auto"/>
              <w:contextualSpacing/>
              <w:rPr>
                <w:rFonts w:ascii="Century Gothic" w:hAnsi="Century Gothic" w:cs="Arial"/>
                <w:color w:val="000000"/>
                <w:sz w:val="20"/>
                <w:szCs w:val="20"/>
              </w:rPr>
            </w:pPr>
            <w:r w:rsidRPr="00EC18DA">
              <w:rPr>
                <w:rFonts w:ascii="Century Gothic" w:hAnsi="Century Gothic" w:cs="Arial"/>
                <w:color w:val="000000"/>
                <w:sz w:val="20"/>
                <w:szCs w:val="20"/>
              </w:rPr>
              <w:t xml:space="preserve">No: ___ </w:t>
            </w:r>
          </w:p>
        </w:tc>
      </w:tr>
      <w:tr w:rsidR="0097054C" w:rsidRPr="00A01405" w14:paraId="70CAE36D" w14:textId="77777777" w:rsidTr="00E97132">
        <w:trPr>
          <w:trHeight w:val="608"/>
        </w:trPr>
        <w:tc>
          <w:tcPr>
            <w:tcW w:w="1057" w:type="pct"/>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65325647" w14:textId="77777777" w:rsidR="0097054C" w:rsidRPr="00EC18DA" w:rsidRDefault="0097054C" w:rsidP="00E97132">
            <w:pPr>
              <w:spacing w:before="20" w:after="20" w:line="240" w:lineRule="auto"/>
              <w:contextualSpacing/>
              <w:jc w:val="right"/>
              <w:rPr>
                <w:rFonts w:ascii="Century Gothic" w:hAnsi="Century Gothic" w:cs="Arial"/>
                <w:color w:val="000000"/>
                <w:sz w:val="20"/>
                <w:szCs w:val="20"/>
              </w:rPr>
            </w:pPr>
          </w:p>
        </w:tc>
        <w:tc>
          <w:tcPr>
            <w:tcW w:w="468" w:type="pct"/>
            <w:gridSpan w:val="3"/>
            <w:tcBorders>
              <w:top w:val="single" w:sz="2" w:space="0" w:color="auto"/>
              <w:left w:val="single" w:sz="2" w:space="0" w:color="auto"/>
              <w:bottom w:val="single" w:sz="2" w:space="0" w:color="auto"/>
              <w:right w:val="single" w:sz="2" w:space="0" w:color="auto"/>
            </w:tcBorders>
          </w:tcPr>
          <w:p w14:paraId="625BDA5B" w14:textId="12D55966" w:rsidR="0097054C" w:rsidRPr="00EC18DA" w:rsidRDefault="0097054C" w:rsidP="00E97132">
            <w:pPr>
              <w:spacing w:after="20" w:line="240" w:lineRule="auto"/>
              <w:contextualSpacing/>
              <w:jc w:val="right"/>
              <w:rPr>
                <w:rFonts w:ascii="Century Gothic" w:hAnsi="Century Gothic" w:cs="Arial"/>
                <w:color w:val="000000"/>
                <w:sz w:val="20"/>
                <w:szCs w:val="20"/>
              </w:rPr>
            </w:pPr>
          </w:p>
        </w:tc>
        <w:tc>
          <w:tcPr>
            <w:tcW w:w="176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44C2CE1F" w14:textId="181AD950" w:rsidR="0097054C" w:rsidRPr="00EC18DA" w:rsidRDefault="0097054C" w:rsidP="00E97132">
            <w:pPr>
              <w:spacing w:after="0" w:line="240" w:lineRule="auto"/>
              <w:contextualSpacing/>
              <w:rPr>
                <w:rFonts w:ascii="Century Gothic" w:hAnsi="Century Gothic" w:cs="Arial"/>
                <w:color w:val="000000"/>
                <w:sz w:val="20"/>
                <w:szCs w:val="20"/>
              </w:rPr>
            </w:pPr>
          </w:p>
        </w:tc>
        <w:tc>
          <w:tcPr>
            <w:tcW w:w="171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2AAAAD66" w14:textId="770F7A96" w:rsidR="0097054C" w:rsidRPr="00EC18DA" w:rsidRDefault="0097054C" w:rsidP="00E97132">
            <w:pPr>
              <w:spacing w:after="0" w:line="240" w:lineRule="auto"/>
              <w:contextualSpacing/>
              <w:rPr>
                <w:rFonts w:ascii="Century Gothic" w:hAnsi="Century Gothic" w:cs="Arial"/>
                <w:color w:val="000000"/>
                <w:sz w:val="20"/>
                <w:szCs w:val="20"/>
              </w:rPr>
            </w:pPr>
          </w:p>
        </w:tc>
      </w:tr>
      <w:tr w:rsidR="0097054C" w:rsidRPr="00A01405" w14:paraId="6C1B9879" w14:textId="77777777" w:rsidTr="00E97132">
        <w:trPr>
          <w:trHeight w:val="285"/>
        </w:trPr>
        <w:tc>
          <w:tcPr>
            <w:tcW w:w="1525" w:type="pct"/>
            <w:gridSpan w:val="4"/>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0539576A" w14:textId="2873E504" w:rsidR="0097054C" w:rsidRPr="00EC18DA" w:rsidRDefault="0097054C" w:rsidP="00E97132">
            <w:pPr>
              <w:spacing w:after="20" w:line="240" w:lineRule="auto"/>
              <w:rPr>
                <w:rFonts w:ascii="Century Gothic" w:hAnsi="Century Gothic" w:cs="Arial"/>
                <w:color w:val="000000"/>
                <w:sz w:val="20"/>
                <w:szCs w:val="20"/>
              </w:rPr>
            </w:pPr>
          </w:p>
        </w:tc>
        <w:tc>
          <w:tcPr>
            <w:tcW w:w="176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20232729" w14:textId="4AAB309F" w:rsidR="0097054C" w:rsidRPr="00EC18DA" w:rsidRDefault="0097054C" w:rsidP="00E97132">
            <w:pPr>
              <w:spacing w:after="0" w:line="240" w:lineRule="auto"/>
              <w:rPr>
                <w:rFonts w:ascii="Century Gothic" w:hAnsi="Century Gothic" w:cs="Arial"/>
                <w:color w:val="000000"/>
                <w:sz w:val="20"/>
                <w:szCs w:val="20"/>
              </w:rPr>
            </w:pPr>
          </w:p>
        </w:tc>
        <w:tc>
          <w:tcPr>
            <w:tcW w:w="1713" w:type="pct"/>
            <w:gridSpan w:val="6"/>
            <w:tcBorders>
              <w:top w:val="single" w:sz="2" w:space="0" w:color="auto"/>
              <w:left w:val="single" w:sz="2" w:space="0" w:color="auto"/>
              <w:bottom w:val="single" w:sz="2" w:space="0" w:color="auto"/>
              <w:right w:val="single" w:sz="2" w:space="0" w:color="auto"/>
            </w:tcBorders>
            <w:tcMar>
              <w:top w:w="0" w:type="dxa"/>
              <w:left w:w="107" w:type="dxa"/>
              <w:bottom w:w="0" w:type="dxa"/>
              <w:right w:w="107" w:type="dxa"/>
            </w:tcMar>
          </w:tcPr>
          <w:p w14:paraId="1AE8B2AF" w14:textId="3CB7B513" w:rsidR="0097054C" w:rsidRPr="00EC18DA" w:rsidRDefault="0097054C" w:rsidP="00E97132">
            <w:pPr>
              <w:spacing w:after="0" w:line="240" w:lineRule="auto"/>
              <w:rPr>
                <w:rFonts w:ascii="Century Gothic" w:hAnsi="Century Gothic" w:cs="Arial"/>
                <w:color w:val="000000"/>
                <w:sz w:val="20"/>
                <w:szCs w:val="20"/>
              </w:rPr>
            </w:pPr>
          </w:p>
        </w:tc>
      </w:tr>
    </w:tbl>
    <w:p w14:paraId="79B53CEF" w14:textId="77777777" w:rsidR="0097054C" w:rsidRPr="006376AE" w:rsidRDefault="0097054C" w:rsidP="0097054C">
      <w:pPr>
        <w:spacing w:after="0"/>
        <w:rPr>
          <w:vanish/>
        </w:rPr>
      </w:pPr>
    </w:p>
    <w:tbl>
      <w:tblPr>
        <w:tblW w:w="9932" w:type="dxa"/>
        <w:tblInd w:w="-356" w:type="dxa"/>
        <w:tblLayout w:type="fixed"/>
        <w:tblCellMar>
          <w:left w:w="70" w:type="dxa"/>
          <w:right w:w="70" w:type="dxa"/>
        </w:tblCellMar>
        <w:tblLook w:val="01E0" w:firstRow="1" w:lastRow="1" w:firstColumn="1" w:lastColumn="1" w:noHBand="0" w:noVBand="0"/>
      </w:tblPr>
      <w:tblGrid>
        <w:gridCol w:w="4575"/>
        <w:gridCol w:w="5357"/>
      </w:tblGrid>
      <w:tr w:rsidR="004D1AFE" w:rsidRPr="00B777CC" w14:paraId="1F919FD7" w14:textId="77777777" w:rsidTr="00066036">
        <w:trPr>
          <w:trHeight w:val="953"/>
        </w:trPr>
        <w:tc>
          <w:tcPr>
            <w:tcW w:w="4575" w:type="dxa"/>
          </w:tcPr>
          <w:bookmarkEnd w:id="24"/>
          <w:bookmarkEnd w:id="25"/>
          <w:p w14:paraId="38EF9B14" w14:textId="1C74AE35" w:rsidR="004D1AFE" w:rsidRPr="00A905E7" w:rsidRDefault="00877B4B" w:rsidP="00066036">
            <w:pPr>
              <w:pStyle w:val="IFTnormal"/>
              <w:spacing w:after="0" w:line="240" w:lineRule="auto"/>
              <w:jc w:val="center"/>
              <w:rPr>
                <w:rFonts w:ascii="Century Gothic" w:hAnsi="Century Gothic"/>
                <w:b/>
                <w:sz w:val="20"/>
                <w:szCs w:val="20"/>
                <w:lang w:val="es-ES"/>
              </w:rPr>
            </w:pPr>
            <w:r>
              <w:rPr>
                <w:rFonts w:ascii="Century Gothic" w:hAnsi="Century Gothic"/>
                <w:b/>
                <w:sz w:val="20"/>
                <w:szCs w:val="20"/>
                <w:lang w:val="es-ES"/>
              </w:rPr>
              <w:t>Red Nacional</w:t>
            </w:r>
            <w:r w:rsidR="00EF074B">
              <w:rPr>
                <w:rFonts w:ascii="Century Gothic" w:hAnsi="Century Gothic"/>
                <w:b/>
                <w:sz w:val="20"/>
                <w:szCs w:val="20"/>
                <w:lang w:val="es-ES"/>
              </w:rPr>
              <w:t xml:space="preserve"> Última Milla</w:t>
            </w:r>
            <w:r>
              <w:rPr>
                <w:rFonts w:ascii="Century Gothic" w:hAnsi="Century Gothic"/>
                <w:b/>
                <w:sz w:val="20"/>
                <w:szCs w:val="20"/>
                <w:lang w:val="es-ES"/>
              </w:rPr>
              <w:t xml:space="preserve">/Red </w:t>
            </w:r>
            <w:r w:rsidR="004D1AFE" w:rsidRPr="00A905E7">
              <w:rPr>
                <w:rFonts w:ascii="Century Gothic" w:hAnsi="Century Gothic"/>
                <w:b/>
                <w:sz w:val="20"/>
                <w:szCs w:val="20"/>
                <w:lang w:val="es-ES"/>
              </w:rPr>
              <w:t>Ultima Milla</w:t>
            </w:r>
            <w:r w:rsidR="00EF074B">
              <w:rPr>
                <w:rFonts w:ascii="Century Gothic" w:hAnsi="Century Gothic"/>
                <w:b/>
                <w:sz w:val="20"/>
                <w:szCs w:val="20"/>
                <w:lang w:val="es-ES"/>
              </w:rPr>
              <w:t xml:space="preserve"> del Noroeste</w:t>
            </w:r>
            <w:r w:rsidR="004D1AFE" w:rsidRPr="00A905E7">
              <w:rPr>
                <w:rFonts w:ascii="Century Gothic" w:hAnsi="Century Gothic"/>
                <w:b/>
                <w:sz w:val="20"/>
                <w:szCs w:val="20"/>
                <w:lang w:val="es-ES"/>
              </w:rPr>
              <w:t>, S.A.P.I. de C.V.</w:t>
            </w:r>
          </w:p>
          <w:p w14:paraId="5B1D2AA7" w14:textId="77777777" w:rsidR="004D1AFE" w:rsidRPr="00A905E7" w:rsidRDefault="004D1AFE" w:rsidP="00066036">
            <w:pPr>
              <w:pStyle w:val="IFTnormal"/>
              <w:spacing w:after="0" w:line="240" w:lineRule="auto"/>
              <w:jc w:val="center"/>
              <w:rPr>
                <w:rFonts w:ascii="Century Gothic" w:hAnsi="Century Gothic"/>
                <w:sz w:val="20"/>
                <w:szCs w:val="20"/>
                <w:lang w:val="es-ES"/>
              </w:rPr>
            </w:pPr>
          </w:p>
          <w:p w14:paraId="08FA2116" w14:textId="77777777" w:rsidR="004D1AFE" w:rsidRPr="00A905E7" w:rsidRDefault="004D1AFE" w:rsidP="00066036">
            <w:pPr>
              <w:pStyle w:val="IFTnormal"/>
              <w:spacing w:after="0" w:line="240" w:lineRule="auto"/>
              <w:jc w:val="center"/>
              <w:rPr>
                <w:rFonts w:ascii="Century Gothic" w:hAnsi="Century Gothic"/>
                <w:sz w:val="20"/>
                <w:szCs w:val="20"/>
                <w:lang w:val="es-ES"/>
              </w:rPr>
            </w:pPr>
          </w:p>
          <w:p w14:paraId="7ED4095A" w14:textId="77777777" w:rsidR="00066036" w:rsidRPr="00A905E7" w:rsidRDefault="00066036" w:rsidP="00066036">
            <w:pPr>
              <w:pStyle w:val="IFTnormal"/>
              <w:spacing w:after="0" w:line="240" w:lineRule="auto"/>
              <w:jc w:val="center"/>
              <w:rPr>
                <w:rFonts w:ascii="Century Gothic" w:hAnsi="Century Gothic"/>
                <w:sz w:val="20"/>
                <w:szCs w:val="20"/>
                <w:lang w:val="es-ES"/>
              </w:rPr>
            </w:pPr>
          </w:p>
          <w:p w14:paraId="2777C306" w14:textId="77777777" w:rsidR="004D1AFE" w:rsidRPr="00A905E7" w:rsidRDefault="004460C3" w:rsidP="00066036">
            <w:pPr>
              <w:pStyle w:val="IFTnormal"/>
              <w:spacing w:after="0" w:line="240" w:lineRule="auto"/>
              <w:jc w:val="center"/>
              <w:rPr>
                <w:rFonts w:ascii="Century Gothic" w:hAnsi="Century Gothic"/>
                <w:sz w:val="20"/>
                <w:szCs w:val="20"/>
                <w:lang w:val="es-ES"/>
              </w:rPr>
            </w:pPr>
            <w:r w:rsidRPr="00A905E7">
              <w:rPr>
                <w:rFonts w:ascii="Century Gothic" w:hAnsi="Century Gothic"/>
                <w:sz w:val="20"/>
                <w:szCs w:val="20"/>
                <w:lang w:val="es-ES"/>
              </w:rPr>
              <w:t>________________________________________</w:t>
            </w:r>
          </w:p>
        </w:tc>
        <w:tc>
          <w:tcPr>
            <w:tcW w:w="5357" w:type="dxa"/>
          </w:tcPr>
          <w:p w14:paraId="38818470" w14:textId="77777777" w:rsidR="004D1AFE" w:rsidRPr="00A905E7" w:rsidRDefault="004D1AFE" w:rsidP="00066036">
            <w:pPr>
              <w:pStyle w:val="IFTnormal"/>
              <w:spacing w:after="0" w:line="240" w:lineRule="auto"/>
              <w:jc w:val="center"/>
              <w:rPr>
                <w:rFonts w:ascii="Century Gothic" w:hAnsi="Century Gothic"/>
                <w:b/>
                <w:sz w:val="20"/>
                <w:szCs w:val="20"/>
                <w:lang w:val="es-ES"/>
              </w:rPr>
            </w:pPr>
            <w:r w:rsidRPr="00A905E7">
              <w:rPr>
                <w:rFonts w:ascii="Century Gothic" w:hAnsi="Century Gothic"/>
                <w:b/>
                <w:sz w:val="20"/>
                <w:szCs w:val="20"/>
                <w:lang w:val="es-ES"/>
              </w:rPr>
              <w:t xml:space="preserve">Concesionario Solicitante / </w:t>
            </w:r>
          </w:p>
          <w:p w14:paraId="5BC28C8F" w14:textId="77777777" w:rsidR="004460C3" w:rsidRPr="00A905E7" w:rsidRDefault="004D1AFE" w:rsidP="00066036">
            <w:pPr>
              <w:pStyle w:val="IFTnormal"/>
              <w:spacing w:after="0" w:line="240" w:lineRule="auto"/>
              <w:jc w:val="center"/>
              <w:rPr>
                <w:rFonts w:ascii="Century Gothic" w:hAnsi="Century Gothic"/>
                <w:b/>
                <w:sz w:val="20"/>
                <w:szCs w:val="20"/>
                <w:lang w:val="es-ES"/>
              </w:rPr>
            </w:pPr>
            <w:r w:rsidRPr="00A905E7">
              <w:rPr>
                <w:rFonts w:ascii="Century Gothic" w:hAnsi="Century Gothic"/>
                <w:b/>
                <w:sz w:val="20"/>
                <w:szCs w:val="20"/>
                <w:lang w:val="es-ES"/>
              </w:rPr>
              <w:t>Autorizado Solicitante</w:t>
            </w:r>
          </w:p>
          <w:p w14:paraId="51973BEA" w14:textId="77777777" w:rsidR="004460C3" w:rsidRPr="00A905E7" w:rsidRDefault="004460C3" w:rsidP="00066036">
            <w:pPr>
              <w:pStyle w:val="IFTnormal"/>
              <w:spacing w:after="0" w:line="240" w:lineRule="auto"/>
              <w:jc w:val="center"/>
              <w:rPr>
                <w:rFonts w:ascii="Century Gothic" w:hAnsi="Century Gothic"/>
                <w:sz w:val="20"/>
                <w:szCs w:val="20"/>
                <w:lang w:val="es-ES"/>
              </w:rPr>
            </w:pPr>
          </w:p>
          <w:p w14:paraId="31E2646A" w14:textId="77777777" w:rsidR="004460C3" w:rsidRDefault="004460C3" w:rsidP="00066036">
            <w:pPr>
              <w:pStyle w:val="IFTnormal"/>
              <w:spacing w:after="0" w:line="240" w:lineRule="auto"/>
              <w:jc w:val="center"/>
              <w:rPr>
                <w:rFonts w:ascii="Century Gothic" w:hAnsi="Century Gothic"/>
                <w:sz w:val="20"/>
                <w:szCs w:val="20"/>
                <w:lang w:val="es-ES"/>
              </w:rPr>
            </w:pPr>
          </w:p>
          <w:p w14:paraId="297E2114" w14:textId="77777777" w:rsidR="00EB7193" w:rsidRPr="00A905E7" w:rsidRDefault="00EB7193" w:rsidP="00066036">
            <w:pPr>
              <w:pStyle w:val="IFTnormal"/>
              <w:spacing w:after="0" w:line="240" w:lineRule="auto"/>
              <w:jc w:val="center"/>
              <w:rPr>
                <w:rFonts w:ascii="Century Gothic" w:hAnsi="Century Gothic"/>
                <w:sz w:val="20"/>
                <w:szCs w:val="20"/>
                <w:lang w:val="es-ES"/>
              </w:rPr>
            </w:pPr>
          </w:p>
          <w:p w14:paraId="5532F945" w14:textId="77777777" w:rsidR="004D1AFE" w:rsidRPr="00A905E7" w:rsidRDefault="004460C3" w:rsidP="00066036">
            <w:pPr>
              <w:pStyle w:val="IFTnormal"/>
              <w:spacing w:after="0" w:line="240" w:lineRule="auto"/>
              <w:jc w:val="center"/>
              <w:rPr>
                <w:rFonts w:ascii="Century Gothic" w:hAnsi="Century Gothic"/>
                <w:sz w:val="20"/>
                <w:szCs w:val="20"/>
                <w:lang w:val="es-ES"/>
              </w:rPr>
            </w:pPr>
            <w:r w:rsidRPr="00A905E7">
              <w:rPr>
                <w:rFonts w:ascii="Century Gothic" w:hAnsi="Century Gothic"/>
                <w:sz w:val="20"/>
                <w:szCs w:val="20"/>
                <w:lang w:val="es-ES"/>
              </w:rPr>
              <w:t>________________________________________</w:t>
            </w:r>
          </w:p>
        </w:tc>
      </w:tr>
    </w:tbl>
    <w:p w14:paraId="30ADB16E" w14:textId="77777777" w:rsidR="004460C3" w:rsidRPr="00B777CC" w:rsidRDefault="004460C3" w:rsidP="004460C3">
      <w:pPr>
        <w:spacing w:after="0"/>
        <w:rPr>
          <w:sz w:val="14"/>
          <w:szCs w:val="14"/>
        </w:rPr>
      </w:pPr>
    </w:p>
    <w:tbl>
      <w:tblPr>
        <w:tblW w:w="109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992"/>
        <w:gridCol w:w="4947"/>
      </w:tblGrid>
      <w:tr w:rsidR="004D1AFE" w:rsidRPr="00A01405" w14:paraId="5818F437" w14:textId="77777777" w:rsidTr="0097054C">
        <w:trPr>
          <w:trHeight w:val="67"/>
          <w:jc w:val="center"/>
        </w:trPr>
        <w:tc>
          <w:tcPr>
            <w:tcW w:w="5992" w:type="dxa"/>
            <w:tcMar>
              <w:top w:w="0" w:type="dxa"/>
              <w:left w:w="70" w:type="dxa"/>
              <w:bottom w:w="0" w:type="dxa"/>
              <w:right w:w="70" w:type="dxa"/>
            </w:tcMar>
            <w:hideMark/>
          </w:tcPr>
          <w:bookmarkEnd w:id="26"/>
          <w:p w14:paraId="127C96E4" w14:textId="77777777" w:rsidR="004D1AFE" w:rsidRPr="00EC18DA" w:rsidRDefault="004D1AFE" w:rsidP="00A16600">
            <w:pPr>
              <w:spacing w:after="0" w:line="276" w:lineRule="auto"/>
              <w:rPr>
                <w:rFonts w:ascii="Century Gothic" w:hAnsi="Century Gothic" w:cs="Arial"/>
                <w:color w:val="000000"/>
                <w:sz w:val="20"/>
                <w:szCs w:val="20"/>
              </w:rPr>
            </w:pPr>
            <w:r w:rsidRPr="00EC18DA">
              <w:rPr>
                <w:rFonts w:ascii="Century Gothic" w:hAnsi="Century Gothic" w:cs="Arial"/>
                <w:b/>
                <w:bCs/>
                <w:color w:val="000000"/>
                <w:sz w:val="20"/>
                <w:szCs w:val="20"/>
              </w:rPr>
              <w:t>Fecha de Firma del Acta:</w:t>
            </w:r>
          </w:p>
        </w:tc>
        <w:tc>
          <w:tcPr>
            <w:tcW w:w="4947" w:type="dxa"/>
            <w:tcMar>
              <w:top w:w="0" w:type="dxa"/>
              <w:left w:w="70" w:type="dxa"/>
              <w:bottom w:w="0" w:type="dxa"/>
              <w:right w:w="70" w:type="dxa"/>
            </w:tcMar>
            <w:hideMark/>
          </w:tcPr>
          <w:p w14:paraId="50B558B5" w14:textId="77777777" w:rsidR="004D1AFE" w:rsidRPr="00EC18DA" w:rsidRDefault="004D1AFE" w:rsidP="00A16600">
            <w:pPr>
              <w:spacing w:after="0" w:line="276" w:lineRule="auto"/>
              <w:rPr>
                <w:rFonts w:ascii="Century Gothic" w:hAnsi="Century Gothic" w:cs="Arial"/>
                <w:color w:val="000000"/>
                <w:sz w:val="20"/>
                <w:szCs w:val="20"/>
              </w:rPr>
            </w:pPr>
          </w:p>
        </w:tc>
      </w:tr>
    </w:tbl>
    <w:p w14:paraId="505DC15D" w14:textId="77777777" w:rsidR="00632A22" w:rsidRPr="0097054C" w:rsidRDefault="00632A22" w:rsidP="00066036">
      <w:pPr>
        <w:spacing w:after="0" w:line="276" w:lineRule="auto"/>
        <w:rPr>
          <w:rFonts w:ascii="Century Gothic" w:hAnsi="Century Gothic" w:cs="Arial"/>
          <w:b/>
          <w:color w:val="000000"/>
          <w:sz w:val="12"/>
          <w:szCs w:val="12"/>
          <w:lang w:val="es-ES"/>
        </w:rPr>
      </w:pPr>
    </w:p>
    <w:bookmarkEnd w:id="27"/>
    <w:p w14:paraId="37CFEF64" w14:textId="3E8F84BE" w:rsidR="00406920" w:rsidRDefault="00406920">
      <w:pPr>
        <w:spacing w:after="0" w:line="240" w:lineRule="auto"/>
        <w:rPr>
          <w:rFonts w:ascii="Century Gothic" w:hAnsi="Century Gothic" w:cs="Arial"/>
          <w:b/>
          <w:color w:val="000000"/>
          <w:sz w:val="16"/>
          <w:szCs w:val="16"/>
          <w:lang w:val="es-ES"/>
        </w:rPr>
      </w:pPr>
      <w:r>
        <w:rPr>
          <w:rFonts w:ascii="Century Gothic" w:hAnsi="Century Gothic" w:cs="Arial"/>
          <w:b/>
          <w:color w:val="000000"/>
          <w:sz w:val="16"/>
          <w:szCs w:val="16"/>
          <w:lang w:val="es-ES"/>
        </w:rPr>
        <w:br w:type="page"/>
      </w:r>
    </w:p>
    <w:p w14:paraId="2D5786BB" w14:textId="77777777" w:rsidR="005D48EC" w:rsidRDefault="005D48EC" w:rsidP="00283100">
      <w:pPr>
        <w:spacing w:after="0" w:line="276" w:lineRule="auto"/>
        <w:jc w:val="center"/>
        <w:rPr>
          <w:rFonts w:ascii="Century Gothic" w:hAnsi="Century Gothic" w:cs="Arial"/>
          <w:b/>
          <w:color w:val="000000"/>
          <w:sz w:val="16"/>
          <w:szCs w:val="16"/>
          <w:lang w:val="es-ES"/>
        </w:rPr>
      </w:pPr>
    </w:p>
    <w:p w14:paraId="0EAC0A2B" w14:textId="77777777" w:rsidR="00406920" w:rsidRPr="002C387B" w:rsidRDefault="00406920" w:rsidP="00406920">
      <w:pPr>
        <w:pStyle w:val="IFTnormal"/>
        <w:spacing w:after="120" w:line="264" w:lineRule="auto"/>
        <w:jc w:val="center"/>
        <w:rPr>
          <w:rFonts w:ascii="Century Gothic" w:hAnsi="Century Gothic"/>
          <w:b/>
        </w:rPr>
      </w:pPr>
      <w:r w:rsidRPr="002C387B">
        <w:rPr>
          <w:rFonts w:ascii="Century Gothic" w:hAnsi="Century Gothic"/>
          <w:b/>
        </w:rPr>
        <w:t xml:space="preserve">Anexo </w:t>
      </w:r>
      <w:r>
        <w:rPr>
          <w:rFonts w:ascii="Century Gothic" w:hAnsi="Century Gothic"/>
          <w:b/>
        </w:rPr>
        <w:t>B</w:t>
      </w:r>
      <w:r w:rsidRPr="002C387B">
        <w:rPr>
          <w:rFonts w:ascii="Century Gothic" w:hAnsi="Century Gothic"/>
          <w:b/>
        </w:rPr>
        <w:t>-1:</w:t>
      </w:r>
    </w:p>
    <w:p w14:paraId="790EC658" w14:textId="77777777" w:rsidR="00406920" w:rsidRDefault="00406920" w:rsidP="00406920">
      <w:pPr>
        <w:pStyle w:val="IFTnormal"/>
        <w:spacing w:after="120" w:line="264" w:lineRule="auto"/>
        <w:rPr>
          <w:rFonts w:ascii="Century Gothic" w:hAnsi="Century Gothic"/>
        </w:rPr>
      </w:pPr>
    </w:p>
    <w:p w14:paraId="46DC1D0C" w14:textId="77777777" w:rsidR="00406920" w:rsidRDefault="00406920" w:rsidP="00406920">
      <w:pPr>
        <w:pStyle w:val="IFTnormal"/>
        <w:spacing w:after="120" w:line="264" w:lineRule="auto"/>
        <w:rPr>
          <w:rFonts w:ascii="Century Gothic" w:hAnsi="Century Gothic"/>
        </w:rPr>
      </w:pPr>
    </w:p>
    <w:p w14:paraId="0553319A" w14:textId="77777777" w:rsidR="00406920" w:rsidRDefault="00406920" w:rsidP="00406920">
      <w:pPr>
        <w:pStyle w:val="IFTnormal"/>
        <w:spacing w:after="120" w:line="264" w:lineRule="auto"/>
        <w:rPr>
          <w:rFonts w:ascii="Century Gothic" w:hAnsi="Century Gothic"/>
        </w:rPr>
      </w:pPr>
    </w:p>
    <w:p w14:paraId="63A2850F" w14:textId="0457609E" w:rsidR="00406920" w:rsidRDefault="00406920" w:rsidP="00406920">
      <w:pPr>
        <w:pStyle w:val="IFTnormal"/>
        <w:spacing w:after="120" w:line="264" w:lineRule="auto"/>
        <w:rPr>
          <w:rFonts w:ascii="Century Gothic" w:hAnsi="Century Gothic"/>
        </w:rPr>
      </w:pPr>
      <w:r>
        <w:rPr>
          <w:rFonts w:ascii="Century Gothic" w:hAnsi="Century Gothic"/>
        </w:rPr>
        <w:t>Por medio del presente Anexo B-1, el CS manifiesta si desea otorgar o no su consentimiento para la realización de la actividad que se menciona a continuación, para la validación de la atención de incidentes en la prestación de los servicios mayoristas de arrendamiento de enlaces dedicados y de interconexión que Red Nacional/Red Noroeste le proporciona, por lo que el presente formato forma parte integrante de la Oferta:</w:t>
      </w:r>
    </w:p>
    <w:p w14:paraId="27223364" w14:textId="77777777" w:rsidR="00406920" w:rsidRPr="00043195" w:rsidRDefault="00406920" w:rsidP="00406920">
      <w:pPr>
        <w:pStyle w:val="IFTnormal"/>
        <w:spacing w:after="120" w:line="264" w:lineRule="auto"/>
        <w:rPr>
          <w:rFonts w:ascii="Century Gothic" w:hAnsi="Century Gothic"/>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697"/>
      </w:tblGrid>
      <w:tr w:rsidR="00406920" w14:paraId="4DC89C76" w14:textId="77777777" w:rsidTr="00406920">
        <w:tc>
          <w:tcPr>
            <w:tcW w:w="4697" w:type="dxa"/>
          </w:tcPr>
          <w:p w14:paraId="194848D8" w14:textId="77777777" w:rsidR="00406920" w:rsidRDefault="00406920" w:rsidP="00406920">
            <w:pPr>
              <w:autoSpaceDE w:val="0"/>
              <w:autoSpaceDN w:val="0"/>
              <w:spacing w:after="120" w:line="276" w:lineRule="auto"/>
              <w:jc w:val="both"/>
              <w:rPr>
                <w:rFonts w:ascii="Century Gothic" w:hAnsi="Century Gothic" w:cs="Arial"/>
                <w:color w:val="000000"/>
              </w:rPr>
            </w:pPr>
            <w:r>
              <w:rPr>
                <w:rFonts w:ascii="Century Gothic" w:hAnsi="Century Gothic" w:cs="Arial"/>
                <w:color w:val="000000"/>
              </w:rPr>
              <w:t>En</w:t>
            </w:r>
            <w:r w:rsidRPr="0073740B">
              <w:rPr>
                <w:rFonts w:ascii="Century Gothic" w:hAnsi="Century Gothic" w:cs="Arial"/>
                <w:color w:val="000000"/>
              </w:rPr>
              <w:t xml:space="preserve"> caso de que sea necesario validar la </w:t>
            </w:r>
            <w:r>
              <w:rPr>
                <w:rFonts w:ascii="Century Gothic" w:hAnsi="Century Gothic" w:cs="Arial"/>
                <w:color w:val="000000"/>
              </w:rPr>
              <w:t>atención de incidentes</w:t>
            </w:r>
            <w:r w:rsidRPr="0073740B">
              <w:rPr>
                <w:rFonts w:ascii="Century Gothic" w:hAnsi="Century Gothic" w:cs="Arial"/>
                <w:color w:val="000000"/>
              </w:rPr>
              <w:t xml:space="preserve"> del Servicio directamente con el </w:t>
            </w:r>
            <w:r>
              <w:rPr>
                <w:rFonts w:ascii="Century Gothic" w:hAnsi="Century Gothic" w:cs="Arial"/>
                <w:color w:val="000000"/>
              </w:rPr>
              <w:t>c</w:t>
            </w:r>
            <w:r w:rsidRPr="0073740B">
              <w:rPr>
                <w:rFonts w:ascii="Century Gothic" w:hAnsi="Century Gothic" w:cs="Arial"/>
                <w:color w:val="000000"/>
              </w:rPr>
              <w:t xml:space="preserve">liente, </w:t>
            </w:r>
            <w:r>
              <w:rPr>
                <w:rFonts w:ascii="Century Gothic" w:hAnsi="Century Gothic" w:cs="Arial"/>
                <w:color w:val="000000"/>
              </w:rPr>
              <w:t>Red Nacional/Red Noroeste</w:t>
            </w:r>
            <w:r w:rsidRPr="0073740B">
              <w:rPr>
                <w:rFonts w:ascii="Century Gothic" w:hAnsi="Century Gothic" w:cs="Arial"/>
                <w:color w:val="000000"/>
              </w:rPr>
              <w:t xml:space="preserve"> </w:t>
            </w:r>
            <w:r>
              <w:rPr>
                <w:rFonts w:ascii="Century Gothic" w:hAnsi="Century Gothic" w:cs="Arial"/>
                <w:color w:val="000000"/>
              </w:rPr>
              <w:t xml:space="preserve">se </w:t>
            </w:r>
            <w:r w:rsidRPr="0073740B">
              <w:rPr>
                <w:rFonts w:ascii="Century Gothic" w:hAnsi="Century Gothic" w:cs="Arial"/>
                <w:color w:val="000000"/>
              </w:rPr>
              <w:t>po</w:t>
            </w:r>
            <w:r>
              <w:rPr>
                <w:rFonts w:ascii="Century Gothic" w:hAnsi="Century Gothic" w:cs="Arial"/>
                <w:color w:val="000000"/>
              </w:rPr>
              <w:t>n</w:t>
            </w:r>
            <w:r w:rsidRPr="0073740B">
              <w:rPr>
                <w:rFonts w:ascii="Century Gothic" w:hAnsi="Century Gothic" w:cs="Arial"/>
                <w:color w:val="000000"/>
              </w:rPr>
              <w:t xml:space="preserve">drá en contacto con el </w:t>
            </w:r>
            <w:r>
              <w:rPr>
                <w:rFonts w:ascii="Century Gothic" w:hAnsi="Century Gothic" w:cs="Arial"/>
                <w:color w:val="000000"/>
              </w:rPr>
              <w:t>c</w:t>
            </w:r>
            <w:r w:rsidRPr="0073740B">
              <w:rPr>
                <w:rFonts w:ascii="Century Gothic" w:hAnsi="Century Gothic" w:cs="Arial"/>
                <w:color w:val="000000"/>
              </w:rPr>
              <w:t xml:space="preserve">liente del CS para validar </w:t>
            </w:r>
            <w:r>
              <w:rPr>
                <w:rFonts w:ascii="Century Gothic" w:hAnsi="Century Gothic" w:cs="Arial"/>
                <w:color w:val="000000"/>
              </w:rPr>
              <w:t xml:space="preserve">las soluciones implementadas, </w:t>
            </w:r>
            <w:r w:rsidRPr="00205563">
              <w:rPr>
                <w:rFonts w:ascii="Century Gothic" w:hAnsi="Century Gothic" w:cs="Arial"/>
                <w:color w:val="000000"/>
              </w:rPr>
              <w:t>pruebas en conjunto o cualquier otra interacción requerida para garantizar oportunamente la</w:t>
            </w:r>
            <w:r>
              <w:rPr>
                <w:rFonts w:ascii="Century Gothic" w:hAnsi="Century Gothic" w:cs="Arial"/>
                <w:color w:val="000000"/>
              </w:rPr>
              <w:t>s</w:t>
            </w:r>
            <w:r w:rsidRPr="00205563">
              <w:rPr>
                <w:rFonts w:ascii="Century Gothic" w:hAnsi="Century Gothic" w:cs="Arial"/>
                <w:color w:val="000000"/>
              </w:rPr>
              <w:t xml:space="preserve"> reparaciones del </w:t>
            </w:r>
            <w:r>
              <w:rPr>
                <w:rFonts w:ascii="Century Gothic" w:hAnsi="Century Gothic" w:cs="Arial"/>
                <w:color w:val="000000"/>
              </w:rPr>
              <w:t>S</w:t>
            </w:r>
            <w:r w:rsidRPr="0073740B">
              <w:rPr>
                <w:rFonts w:ascii="Century Gothic" w:hAnsi="Century Gothic" w:cs="Arial"/>
                <w:color w:val="000000"/>
              </w:rPr>
              <w:t xml:space="preserve">ervicio, en cuyo caso el CS podrá decidir si autoriza que el </w:t>
            </w:r>
            <w:r>
              <w:rPr>
                <w:rFonts w:ascii="Century Gothic" w:hAnsi="Century Gothic" w:cs="Arial"/>
                <w:color w:val="000000"/>
              </w:rPr>
              <w:t>c</w:t>
            </w:r>
            <w:r w:rsidRPr="0073740B">
              <w:rPr>
                <w:rFonts w:ascii="Century Gothic" w:hAnsi="Century Gothic" w:cs="Arial"/>
                <w:color w:val="000000"/>
              </w:rPr>
              <w:t xml:space="preserve">liente firme el Acta de Aceptación, </w:t>
            </w:r>
            <w:r>
              <w:rPr>
                <w:rFonts w:ascii="Century Gothic" w:hAnsi="Century Gothic" w:cs="Arial"/>
                <w:color w:val="000000"/>
              </w:rPr>
              <w:t>o</w:t>
            </w:r>
            <w:r w:rsidRPr="0073740B">
              <w:rPr>
                <w:rFonts w:ascii="Century Gothic" w:hAnsi="Century Gothic" w:cs="Arial"/>
                <w:color w:val="000000"/>
              </w:rPr>
              <w:t xml:space="preserve"> </w:t>
            </w:r>
            <w:r>
              <w:rPr>
                <w:rFonts w:ascii="Century Gothic" w:hAnsi="Century Gothic" w:cs="Arial"/>
                <w:color w:val="000000"/>
              </w:rPr>
              <w:t xml:space="preserve">sea </w:t>
            </w:r>
            <w:r w:rsidRPr="0073740B">
              <w:rPr>
                <w:rFonts w:ascii="Century Gothic" w:hAnsi="Century Gothic" w:cs="Arial"/>
                <w:color w:val="000000"/>
              </w:rPr>
              <w:t xml:space="preserve">el CS el responsable de Firmar </w:t>
            </w:r>
            <w:r>
              <w:rPr>
                <w:rFonts w:ascii="Century Gothic" w:hAnsi="Century Gothic" w:cs="Arial"/>
                <w:color w:val="000000"/>
              </w:rPr>
              <w:t>dicha a</w:t>
            </w:r>
            <w:r w:rsidRPr="0073740B">
              <w:rPr>
                <w:rFonts w:ascii="Century Gothic" w:hAnsi="Century Gothic" w:cs="Arial"/>
                <w:color w:val="000000"/>
              </w:rPr>
              <w:t xml:space="preserve">cta, </w:t>
            </w:r>
            <w:r>
              <w:rPr>
                <w:rFonts w:ascii="Century Gothic" w:hAnsi="Century Gothic" w:cs="Arial"/>
                <w:color w:val="000000"/>
              </w:rPr>
              <w:t xml:space="preserve">enviando el </w:t>
            </w:r>
            <w:r w:rsidRPr="0073740B">
              <w:rPr>
                <w:rFonts w:ascii="Century Gothic" w:hAnsi="Century Gothic" w:cs="Arial"/>
                <w:color w:val="000000"/>
              </w:rPr>
              <w:t>correo electrónico u otro medio fehaciente en el SEG/SIPO una vez que haya sido</w:t>
            </w:r>
            <w:r>
              <w:rPr>
                <w:rFonts w:ascii="Century Gothic" w:hAnsi="Century Gothic" w:cs="Arial"/>
                <w:color w:val="000000"/>
              </w:rPr>
              <w:t xml:space="preserve"> reparado el servicio.</w:t>
            </w:r>
          </w:p>
          <w:p w14:paraId="0B03B988" w14:textId="77777777" w:rsidR="00406920" w:rsidRDefault="00406920" w:rsidP="00283100">
            <w:pPr>
              <w:spacing w:after="0" w:line="276" w:lineRule="auto"/>
              <w:jc w:val="center"/>
              <w:rPr>
                <w:rFonts w:ascii="Century Gothic" w:hAnsi="Century Gothic" w:cs="Arial"/>
                <w:b/>
                <w:color w:val="000000"/>
                <w:sz w:val="16"/>
                <w:szCs w:val="16"/>
                <w:lang w:val="es-ES"/>
              </w:rPr>
            </w:pPr>
          </w:p>
        </w:tc>
        <w:tc>
          <w:tcPr>
            <w:tcW w:w="4697" w:type="dxa"/>
            <w:vAlign w:val="center"/>
          </w:tcPr>
          <w:p w14:paraId="2D8ED9DF" w14:textId="77777777" w:rsidR="00406920" w:rsidRPr="000A75E9" w:rsidRDefault="00406920" w:rsidP="00406920">
            <w:pPr>
              <w:jc w:val="center"/>
              <w:rPr>
                <w:rFonts w:ascii="Century Gothic" w:hAnsi="Century Gothic"/>
                <w:sz w:val="20"/>
                <w:szCs w:val="20"/>
              </w:rPr>
            </w:pPr>
            <w:r w:rsidRPr="000A75E9">
              <w:rPr>
                <w:rFonts w:ascii="Century Gothic" w:hAnsi="Century Gothic"/>
                <w:sz w:val="20"/>
                <w:szCs w:val="20"/>
              </w:rPr>
              <w:t>Si (         )        No (          )</w:t>
            </w:r>
          </w:p>
          <w:p w14:paraId="28F157F8" w14:textId="77777777" w:rsidR="00406920" w:rsidRDefault="00406920" w:rsidP="00406920">
            <w:pPr>
              <w:spacing w:after="0" w:line="276" w:lineRule="auto"/>
              <w:jc w:val="center"/>
              <w:rPr>
                <w:rFonts w:ascii="Century Gothic" w:hAnsi="Century Gothic" w:cs="Arial"/>
                <w:b/>
                <w:color w:val="000000"/>
                <w:sz w:val="16"/>
                <w:szCs w:val="16"/>
                <w:lang w:val="es-ES"/>
              </w:rPr>
            </w:pPr>
          </w:p>
        </w:tc>
      </w:tr>
    </w:tbl>
    <w:p w14:paraId="378AE73B" w14:textId="77777777" w:rsidR="00406920" w:rsidRDefault="00406920" w:rsidP="00283100">
      <w:pPr>
        <w:spacing w:after="0" w:line="276" w:lineRule="auto"/>
        <w:jc w:val="center"/>
        <w:rPr>
          <w:rFonts w:ascii="Century Gothic" w:hAnsi="Century Gothic" w:cs="Arial"/>
          <w:b/>
          <w:color w:val="000000"/>
          <w:sz w:val="16"/>
          <w:szCs w:val="16"/>
          <w:lang w:val="es-ES"/>
        </w:rPr>
      </w:pPr>
    </w:p>
    <w:p w14:paraId="22E4472A" w14:textId="11D8719A" w:rsidR="00406920" w:rsidRPr="00B777CC" w:rsidRDefault="00406920" w:rsidP="00283100">
      <w:pPr>
        <w:spacing w:after="0" w:line="276" w:lineRule="auto"/>
        <w:jc w:val="center"/>
        <w:rPr>
          <w:rFonts w:ascii="Century Gothic" w:hAnsi="Century Gothic" w:cs="Arial"/>
          <w:b/>
          <w:color w:val="000000"/>
          <w:sz w:val="16"/>
          <w:szCs w:val="16"/>
          <w:lang w:val="es-ES"/>
        </w:rPr>
        <w:sectPr w:rsidR="00406920" w:rsidRPr="00B777CC" w:rsidSect="005E4DBE">
          <w:type w:val="oddPage"/>
          <w:pgSz w:w="12240" w:h="15840"/>
          <w:pgMar w:top="1418" w:right="1418" w:bottom="1418" w:left="1418" w:header="709" w:footer="709" w:gutter="0"/>
          <w:cols w:space="708"/>
          <w:titlePg/>
          <w:docGrid w:linePitch="360"/>
        </w:sectPr>
      </w:pPr>
    </w:p>
    <w:p w14:paraId="3F1FAAAB" w14:textId="77777777" w:rsidR="00283100" w:rsidRDefault="00283100" w:rsidP="00283100">
      <w:pPr>
        <w:spacing w:after="0" w:line="276" w:lineRule="auto"/>
        <w:jc w:val="center"/>
        <w:rPr>
          <w:rFonts w:ascii="Century Gothic" w:hAnsi="Century Gothic" w:cs="Arial"/>
          <w:color w:val="000000"/>
        </w:rPr>
      </w:pPr>
    </w:p>
    <w:p w14:paraId="3CE325B5" w14:textId="7F39865D" w:rsidR="00066036" w:rsidRPr="0073740B" w:rsidRDefault="00D36FF8" w:rsidP="00283100">
      <w:pPr>
        <w:spacing w:after="0" w:line="276" w:lineRule="auto"/>
        <w:jc w:val="center"/>
        <w:rPr>
          <w:rFonts w:ascii="Century Gothic" w:hAnsi="Century Gothic" w:cs="Arial"/>
          <w:color w:val="000000"/>
        </w:rPr>
      </w:pPr>
      <w:r>
        <w:rPr>
          <w:noProof/>
          <w:lang w:eastAsia="es-MX"/>
        </w:rPr>
        <mc:AlternateContent>
          <mc:Choice Requires="wps">
            <w:drawing>
              <wp:inline distT="0" distB="0" distL="0" distR="0" wp14:anchorId="53442845" wp14:editId="37136C96">
                <wp:extent cx="5868035" cy="7560310"/>
                <wp:effectExtent l="38735" t="40005" r="46355" b="38735"/>
                <wp:docPr id="6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7E7F94D" w14:textId="77777777" w:rsidR="00D828E5" w:rsidRDefault="00D828E5" w:rsidP="00772A04">
                            <w:pPr>
                              <w:spacing w:after="0"/>
                              <w:jc w:val="center"/>
                              <w:rPr>
                                <w:rFonts w:ascii="Century Gothic" w:hAnsi="Century Gothic" w:cs="Arial"/>
                                <w:b/>
                                <w:noProof/>
                                <w:color w:val="000000"/>
                                <w:sz w:val="26"/>
                                <w:szCs w:val="26"/>
                                <w:lang w:eastAsia="es-MX"/>
                              </w:rPr>
                            </w:pPr>
                          </w:p>
                          <w:p w14:paraId="6953BA50" w14:textId="77777777" w:rsidR="00D828E5" w:rsidRDefault="00D828E5" w:rsidP="00772A04">
                            <w:pPr>
                              <w:spacing w:after="0"/>
                              <w:jc w:val="center"/>
                              <w:rPr>
                                <w:rFonts w:ascii="Century Gothic" w:hAnsi="Century Gothic" w:cs="Arial"/>
                                <w:b/>
                                <w:noProof/>
                                <w:color w:val="000000"/>
                                <w:sz w:val="26"/>
                                <w:szCs w:val="26"/>
                                <w:lang w:eastAsia="es-MX"/>
                              </w:rPr>
                            </w:pPr>
                          </w:p>
                          <w:p w14:paraId="4C1F89DF" w14:textId="27933895" w:rsidR="00D828E5" w:rsidRDefault="00D828E5" w:rsidP="00772A04">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21D91A97" wp14:editId="4A61DE1F">
                                  <wp:extent cx="2552700" cy="1438275"/>
                                  <wp:effectExtent l="0" t="0" r="0" b="0"/>
                                  <wp:docPr id="6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0F8FEAF" w14:textId="77777777" w:rsidR="00D828E5" w:rsidRDefault="00D828E5" w:rsidP="00772A04">
                            <w:pPr>
                              <w:spacing w:after="0"/>
                              <w:jc w:val="center"/>
                              <w:rPr>
                                <w:rFonts w:ascii="Century Gothic" w:hAnsi="Century Gothic" w:cs="Arial"/>
                                <w:b/>
                                <w:noProof/>
                                <w:color w:val="000000"/>
                                <w:sz w:val="26"/>
                                <w:szCs w:val="26"/>
                                <w:lang w:eastAsia="es-MX"/>
                              </w:rPr>
                            </w:pPr>
                          </w:p>
                          <w:p w14:paraId="1B4F7524" w14:textId="77777777" w:rsidR="00D828E5" w:rsidRDefault="00D828E5" w:rsidP="00772A04">
                            <w:pPr>
                              <w:spacing w:after="0"/>
                              <w:jc w:val="center"/>
                              <w:rPr>
                                <w:rFonts w:ascii="Century Gothic" w:hAnsi="Century Gothic" w:cs="Arial"/>
                                <w:b/>
                                <w:noProof/>
                                <w:color w:val="000000"/>
                                <w:sz w:val="26"/>
                                <w:szCs w:val="26"/>
                                <w:lang w:eastAsia="es-MX"/>
                              </w:rPr>
                            </w:pPr>
                          </w:p>
                          <w:p w14:paraId="524D9967" w14:textId="77777777" w:rsidR="00D828E5" w:rsidRDefault="00D828E5" w:rsidP="00772A04">
                            <w:pPr>
                              <w:spacing w:after="0"/>
                              <w:jc w:val="center"/>
                              <w:rPr>
                                <w:rFonts w:ascii="Century Gothic" w:hAnsi="Century Gothic" w:cs="Arial"/>
                                <w:b/>
                                <w:noProof/>
                                <w:color w:val="000000"/>
                                <w:sz w:val="26"/>
                                <w:szCs w:val="26"/>
                                <w:lang w:eastAsia="es-MX"/>
                              </w:rPr>
                            </w:pPr>
                          </w:p>
                          <w:p w14:paraId="0602EE85" w14:textId="77777777" w:rsidR="00D828E5" w:rsidRDefault="00D828E5" w:rsidP="00772A04">
                            <w:pPr>
                              <w:spacing w:after="0"/>
                              <w:jc w:val="center"/>
                              <w:rPr>
                                <w:rFonts w:ascii="Century Gothic" w:hAnsi="Century Gothic" w:cs="Arial"/>
                                <w:b/>
                                <w:noProof/>
                                <w:color w:val="000000"/>
                                <w:sz w:val="26"/>
                                <w:szCs w:val="26"/>
                                <w:lang w:eastAsia="es-MX"/>
                              </w:rPr>
                            </w:pPr>
                          </w:p>
                          <w:p w14:paraId="39851F96" w14:textId="77777777" w:rsidR="00D828E5" w:rsidRPr="0073740B" w:rsidRDefault="00D828E5" w:rsidP="00772A04">
                            <w:pPr>
                              <w:spacing w:after="0" w:line="276" w:lineRule="auto"/>
                              <w:jc w:val="center"/>
                              <w:rPr>
                                <w:rFonts w:ascii="Century Gothic" w:hAnsi="Century Gothic" w:cs="Arial"/>
                                <w:color w:val="000000"/>
                                <w:u w:val="single"/>
                                <w:lang w:val="es-ES"/>
                              </w:rPr>
                            </w:pPr>
                          </w:p>
                          <w:p w14:paraId="43198AF8" w14:textId="77777777" w:rsidR="00D828E5" w:rsidRDefault="00D828E5" w:rsidP="00995974">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“C”</w:t>
                            </w:r>
                          </w:p>
                          <w:p w14:paraId="45F51EE4" w14:textId="77777777" w:rsidR="00D828E5" w:rsidRPr="0073740B" w:rsidRDefault="00D828E5" w:rsidP="00995974">
                            <w:pPr>
                              <w:spacing w:after="0" w:line="276" w:lineRule="auto"/>
                              <w:jc w:val="center"/>
                              <w:rPr>
                                <w:rFonts w:ascii="Century Gothic" w:hAnsi="Century Gothic" w:cs="Arial"/>
                                <w:b/>
                                <w:bCs/>
                                <w:color w:val="000000"/>
                                <w:lang w:val="es-ES"/>
                              </w:rPr>
                            </w:pPr>
                          </w:p>
                          <w:p w14:paraId="67AEDFA7" w14:textId="77777777" w:rsidR="00D828E5" w:rsidRPr="0073740B" w:rsidRDefault="00D828E5" w:rsidP="00995974">
                            <w:pPr>
                              <w:spacing w:after="0" w:line="276" w:lineRule="auto"/>
                              <w:jc w:val="center"/>
                              <w:rPr>
                                <w:rFonts w:ascii="Century Gothic" w:hAnsi="Century Gothic" w:cs="Arial"/>
                                <w:b/>
                                <w:bCs/>
                                <w:color w:val="000000"/>
                                <w:lang w:val="es-ES"/>
                              </w:rPr>
                            </w:pPr>
                            <w:r w:rsidRPr="0073740B">
                              <w:rPr>
                                <w:rFonts w:ascii="Century Gothic" w:hAnsi="Century Gothic" w:cs="Arial"/>
                                <w:b/>
                                <w:color w:val="000000"/>
                              </w:rPr>
                              <w:t>ACUERDO DE CALIDAD Y SUMINISTRO DE SERVICIO</w:t>
                            </w:r>
                          </w:p>
                          <w:p w14:paraId="3AC6E6CE" w14:textId="77777777" w:rsidR="00D828E5" w:rsidRPr="0073740B" w:rsidRDefault="00D828E5" w:rsidP="00995974">
                            <w:pPr>
                              <w:spacing w:after="0" w:line="276" w:lineRule="auto"/>
                              <w:jc w:val="center"/>
                              <w:rPr>
                                <w:rFonts w:ascii="Century Gothic" w:hAnsi="Century Gothic" w:cs="Arial"/>
                                <w:b/>
                                <w:bCs/>
                                <w:color w:val="000000"/>
                                <w:lang w:val="es-ES"/>
                              </w:rPr>
                            </w:pPr>
                          </w:p>
                          <w:p w14:paraId="7B913E34" w14:textId="77777777" w:rsidR="00D828E5" w:rsidRPr="0073740B" w:rsidRDefault="00D828E5" w:rsidP="00995974">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53442845" id="_x0000_s1029"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DyrnGW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07E7F94D" w14:textId="77777777" w:rsidR="00D828E5" w:rsidRDefault="00D828E5" w:rsidP="00772A04">
                      <w:pPr>
                        <w:spacing w:after="0"/>
                        <w:jc w:val="center"/>
                        <w:rPr>
                          <w:rFonts w:ascii="Century Gothic" w:hAnsi="Century Gothic" w:cs="Arial"/>
                          <w:b/>
                          <w:noProof/>
                          <w:color w:val="000000"/>
                          <w:sz w:val="26"/>
                          <w:szCs w:val="26"/>
                          <w:lang w:eastAsia="es-MX"/>
                        </w:rPr>
                      </w:pPr>
                    </w:p>
                    <w:p w14:paraId="6953BA50" w14:textId="77777777" w:rsidR="00D828E5" w:rsidRDefault="00D828E5" w:rsidP="00772A04">
                      <w:pPr>
                        <w:spacing w:after="0"/>
                        <w:jc w:val="center"/>
                        <w:rPr>
                          <w:rFonts w:ascii="Century Gothic" w:hAnsi="Century Gothic" w:cs="Arial"/>
                          <w:b/>
                          <w:noProof/>
                          <w:color w:val="000000"/>
                          <w:sz w:val="26"/>
                          <w:szCs w:val="26"/>
                          <w:lang w:eastAsia="es-MX"/>
                        </w:rPr>
                      </w:pPr>
                    </w:p>
                    <w:p w14:paraId="4C1F89DF" w14:textId="27933895" w:rsidR="00D828E5" w:rsidRDefault="00D828E5" w:rsidP="00772A04">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21D91A97" wp14:editId="4A61DE1F">
                            <wp:extent cx="2552700" cy="1438275"/>
                            <wp:effectExtent l="0" t="0" r="0" b="0"/>
                            <wp:docPr id="6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0F8FEAF" w14:textId="77777777" w:rsidR="00D828E5" w:rsidRDefault="00D828E5" w:rsidP="00772A04">
                      <w:pPr>
                        <w:spacing w:after="0"/>
                        <w:jc w:val="center"/>
                        <w:rPr>
                          <w:rFonts w:ascii="Century Gothic" w:hAnsi="Century Gothic" w:cs="Arial"/>
                          <w:b/>
                          <w:noProof/>
                          <w:color w:val="000000"/>
                          <w:sz w:val="26"/>
                          <w:szCs w:val="26"/>
                          <w:lang w:eastAsia="es-MX"/>
                        </w:rPr>
                      </w:pPr>
                    </w:p>
                    <w:p w14:paraId="1B4F7524" w14:textId="77777777" w:rsidR="00D828E5" w:rsidRDefault="00D828E5" w:rsidP="00772A04">
                      <w:pPr>
                        <w:spacing w:after="0"/>
                        <w:jc w:val="center"/>
                        <w:rPr>
                          <w:rFonts w:ascii="Century Gothic" w:hAnsi="Century Gothic" w:cs="Arial"/>
                          <w:b/>
                          <w:noProof/>
                          <w:color w:val="000000"/>
                          <w:sz w:val="26"/>
                          <w:szCs w:val="26"/>
                          <w:lang w:eastAsia="es-MX"/>
                        </w:rPr>
                      </w:pPr>
                    </w:p>
                    <w:p w14:paraId="524D9967" w14:textId="77777777" w:rsidR="00D828E5" w:rsidRDefault="00D828E5" w:rsidP="00772A04">
                      <w:pPr>
                        <w:spacing w:after="0"/>
                        <w:jc w:val="center"/>
                        <w:rPr>
                          <w:rFonts w:ascii="Century Gothic" w:hAnsi="Century Gothic" w:cs="Arial"/>
                          <w:b/>
                          <w:noProof/>
                          <w:color w:val="000000"/>
                          <w:sz w:val="26"/>
                          <w:szCs w:val="26"/>
                          <w:lang w:eastAsia="es-MX"/>
                        </w:rPr>
                      </w:pPr>
                    </w:p>
                    <w:p w14:paraId="0602EE85" w14:textId="77777777" w:rsidR="00D828E5" w:rsidRDefault="00D828E5" w:rsidP="00772A04">
                      <w:pPr>
                        <w:spacing w:after="0"/>
                        <w:jc w:val="center"/>
                        <w:rPr>
                          <w:rFonts w:ascii="Century Gothic" w:hAnsi="Century Gothic" w:cs="Arial"/>
                          <w:b/>
                          <w:noProof/>
                          <w:color w:val="000000"/>
                          <w:sz w:val="26"/>
                          <w:szCs w:val="26"/>
                          <w:lang w:eastAsia="es-MX"/>
                        </w:rPr>
                      </w:pPr>
                    </w:p>
                    <w:p w14:paraId="39851F96" w14:textId="77777777" w:rsidR="00D828E5" w:rsidRPr="0073740B" w:rsidRDefault="00D828E5" w:rsidP="00772A04">
                      <w:pPr>
                        <w:spacing w:after="0" w:line="276" w:lineRule="auto"/>
                        <w:jc w:val="center"/>
                        <w:rPr>
                          <w:rFonts w:ascii="Century Gothic" w:hAnsi="Century Gothic" w:cs="Arial"/>
                          <w:color w:val="000000"/>
                          <w:u w:val="single"/>
                          <w:lang w:val="es-ES"/>
                        </w:rPr>
                      </w:pPr>
                    </w:p>
                    <w:p w14:paraId="43198AF8" w14:textId="77777777" w:rsidR="00D828E5" w:rsidRDefault="00D828E5" w:rsidP="00995974">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“C”</w:t>
                      </w:r>
                    </w:p>
                    <w:p w14:paraId="45F51EE4" w14:textId="77777777" w:rsidR="00D828E5" w:rsidRPr="0073740B" w:rsidRDefault="00D828E5" w:rsidP="00995974">
                      <w:pPr>
                        <w:spacing w:after="0" w:line="276" w:lineRule="auto"/>
                        <w:jc w:val="center"/>
                        <w:rPr>
                          <w:rFonts w:ascii="Century Gothic" w:hAnsi="Century Gothic" w:cs="Arial"/>
                          <w:b/>
                          <w:bCs/>
                          <w:color w:val="000000"/>
                          <w:lang w:val="es-ES"/>
                        </w:rPr>
                      </w:pPr>
                    </w:p>
                    <w:p w14:paraId="67AEDFA7" w14:textId="77777777" w:rsidR="00D828E5" w:rsidRPr="0073740B" w:rsidRDefault="00D828E5" w:rsidP="00995974">
                      <w:pPr>
                        <w:spacing w:after="0" w:line="276" w:lineRule="auto"/>
                        <w:jc w:val="center"/>
                        <w:rPr>
                          <w:rFonts w:ascii="Century Gothic" w:hAnsi="Century Gothic" w:cs="Arial"/>
                          <w:b/>
                          <w:bCs/>
                          <w:color w:val="000000"/>
                          <w:lang w:val="es-ES"/>
                        </w:rPr>
                      </w:pPr>
                      <w:r w:rsidRPr="0073740B">
                        <w:rPr>
                          <w:rFonts w:ascii="Century Gothic" w:hAnsi="Century Gothic" w:cs="Arial"/>
                          <w:b/>
                          <w:color w:val="000000"/>
                        </w:rPr>
                        <w:t>ACUERDO DE CALIDAD Y SUMINISTRO DE SERVICIO</w:t>
                      </w:r>
                    </w:p>
                    <w:p w14:paraId="3AC6E6CE" w14:textId="77777777" w:rsidR="00D828E5" w:rsidRPr="0073740B" w:rsidRDefault="00D828E5" w:rsidP="00995974">
                      <w:pPr>
                        <w:spacing w:after="0" w:line="276" w:lineRule="auto"/>
                        <w:jc w:val="center"/>
                        <w:rPr>
                          <w:rFonts w:ascii="Century Gothic" w:hAnsi="Century Gothic" w:cs="Arial"/>
                          <w:b/>
                          <w:bCs/>
                          <w:color w:val="000000"/>
                          <w:lang w:val="es-ES"/>
                        </w:rPr>
                      </w:pPr>
                    </w:p>
                    <w:p w14:paraId="7B913E34" w14:textId="77777777" w:rsidR="00D828E5" w:rsidRPr="0073740B" w:rsidRDefault="00D828E5" w:rsidP="00995974">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712A6472" w14:textId="77777777" w:rsidR="00283100" w:rsidRPr="0073740B" w:rsidRDefault="00283100" w:rsidP="00283100">
      <w:pPr>
        <w:spacing w:after="0" w:line="276" w:lineRule="auto"/>
        <w:jc w:val="center"/>
        <w:rPr>
          <w:rFonts w:ascii="Century Gothic" w:hAnsi="Century Gothic" w:cs="Arial"/>
          <w:color w:val="000000"/>
        </w:rPr>
      </w:pPr>
    </w:p>
    <w:p w14:paraId="025C6580" w14:textId="77777777" w:rsidR="00066036" w:rsidRDefault="00066036" w:rsidP="00283100">
      <w:pPr>
        <w:spacing w:after="0" w:line="276" w:lineRule="auto"/>
        <w:jc w:val="center"/>
        <w:rPr>
          <w:rFonts w:ascii="Century Gothic" w:hAnsi="Century Gothic" w:cs="Arial"/>
          <w:b/>
          <w:bCs/>
          <w:color w:val="000000"/>
          <w:lang w:val="es-ES"/>
        </w:rPr>
        <w:sectPr w:rsidR="00066036" w:rsidSect="005E4DBE">
          <w:type w:val="oddPage"/>
          <w:pgSz w:w="12240" w:h="15840"/>
          <w:pgMar w:top="1418" w:right="1418" w:bottom="1418" w:left="1418" w:header="709" w:footer="709" w:gutter="0"/>
          <w:cols w:space="708"/>
          <w:titlePg/>
          <w:docGrid w:linePitch="360"/>
        </w:sectPr>
      </w:pPr>
    </w:p>
    <w:p w14:paraId="2DAE8B2F"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ANEXO “C” - ACUERDO DE CALIDAD Y SUMINISTRO DE SERVICIO (SLA)</w:t>
      </w:r>
    </w:p>
    <w:p w14:paraId="1C1E5FF2" w14:textId="77777777" w:rsidR="00283100" w:rsidRPr="0073740B" w:rsidRDefault="00283100" w:rsidP="00D53440">
      <w:pPr>
        <w:spacing w:after="0" w:line="264" w:lineRule="auto"/>
        <w:jc w:val="center"/>
        <w:rPr>
          <w:rFonts w:ascii="Century Gothic" w:hAnsi="Century Gothic" w:cs="Arial"/>
          <w:color w:val="000000"/>
        </w:rPr>
      </w:pPr>
    </w:p>
    <w:p w14:paraId="54539789" w14:textId="67ED65BF"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 xml:space="preserve">A. </w:t>
      </w:r>
      <w:r w:rsidR="008F7E18">
        <w:rPr>
          <w:rFonts w:ascii="Century Gothic" w:hAnsi="Century Gothic" w:cs="Arial"/>
        </w:rPr>
        <w:t xml:space="preserve">PARÁMETROS DE </w:t>
      </w:r>
      <w:r w:rsidRPr="00B777CC">
        <w:rPr>
          <w:rFonts w:ascii="Century Gothic" w:hAnsi="Century Gothic" w:cs="Arial"/>
        </w:rPr>
        <w:t xml:space="preserve">CALIDAD </w:t>
      </w:r>
      <w:r w:rsidR="00951D38">
        <w:rPr>
          <w:rFonts w:ascii="Century Gothic" w:hAnsi="Century Gothic" w:cs="Arial"/>
        </w:rPr>
        <w:t>PARA</w:t>
      </w:r>
      <w:r w:rsidRPr="00B777CC">
        <w:rPr>
          <w:rFonts w:ascii="Century Gothic" w:hAnsi="Century Gothic" w:cs="Arial"/>
        </w:rPr>
        <w:t xml:space="preserve"> </w:t>
      </w:r>
      <w:r w:rsidR="00EF074B">
        <w:rPr>
          <w:rFonts w:ascii="Century Gothic" w:hAnsi="Century Gothic" w:cs="Arial"/>
        </w:rPr>
        <w:t xml:space="preserve">LA ATENCIÓN DE </w:t>
      </w:r>
      <w:r w:rsidR="00951D38" w:rsidRPr="00951D38">
        <w:rPr>
          <w:rFonts w:ascii="Century Gothic" w:hAnsi="Century Gothic" w:cs="Arial"/>
        </w:rPr>
        <w:t>INCIDENCIAS</w:t>
      </w:r>
    </w:p>
    <w:p w14:paraId="25E94DB2" w14:textId="77777777" w:rsidR="00AB4780" w:rsidRPr="0073740B" w:rsidRDefault="00AB4780" w:rsidP="00D53440">
      <w:pPr>
        <w:spacing w:after="0" w:line="269" w:lineRule="auto"/>
        <w:jc w:val="both"/>
        <w:rPr>
          <w:rFonts w:ascii="Century Gothic" w:hAnsi="Century Gothic" w:cs="Arial"/>
          <w:color w:val="000000"/>
        </w:rPr>
      </w:pPr>
    </w:p>
    <w:p w14:paraId="46CE9E6E" w14:textId="5E028BD6" w:rsidR="00492535" w:rsidRDefault="00492535" w:rsidP="00C4096B">
      <w:pPr>
        <w:spacing w:after="120" w:line="269" w:lineRule="auto"/>
        <w:jc w:val="both"/>
        <w:rPr>
          <w:rFonts w:ascii="Century Gothic" w:hAnsi="Century Gothic" w:cs="Arial"/>
          <w:color w:val="000000"/>
        </w:rPr>
      </w:pPr>
      <w:r w:rsidRPr="00E963C7">
        <w:rPr>
          <w:rFonts w:ascii="Century Gothic" w:hAnsi="Century Gothic" w:cs="Arial"/>
          <w:b/>
          <w:color w:val="000000"/>
        </w:rPr>
        <w:t xml:space="preserve">Reparación de </w:t>
      </w:r>
      <w:r w:rsidR="00872D0B">
        <w:rPr>
          <w:rFonts w:ascii="Century Gothic" w:hAnsi="Century Gothic" w:cs="Arial"/>
          <w:b/>
          <w:color w:val="000000"/>
        </w:rPr>
        <w:t>Incidencias</w:t>
      </w:r>
      <w:r w:rsidR="00283100" w:rsidRPr="0073740B">
        <w:rPr>
          <w:rFonts w:ascii="Century Gothic" w:hAnsi="Century Gothic" w:cs="Arial"/>
          <w:b/>
          <w:color w:val="000000"/>
        </w:rPr>
        <w:t>.</w:t>
      </w:r>
    </w:p>
    <w:p w14:paraId="53E17531" w14:textId="6FBE5F54"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rPr>
        <w:t xml:space="preserve">Los reportes de </w:t>
      </w:r>
      <w:r w:rsidR="00ED3ED5">
        <w:rPr>
          <w:rFonts w:ascii="Century Gothic" w:hAnsi="Century Gothic" w:cs="Arial"/>
          <w:color w:val="000000"/>
        </w:rPr>
        <w:t>incidencias</w:t>
      </w:r>
      <w:r w:rsidR="00ED3ED5" w:rsidRPr="0073740B">
        <w:rPr>
          <w:rFonts w:ascii="Century Gothic" w:hAnsi="Century Gothic" w:cs="Arial"/>
          <w:color w:val="000000"/>
        </w:rPr>
        <w:t xml:space="preserve"> </w:t>
      </w:r>
      <w:r w:rsidR="00ED3ED5">
        <w:rPr>
          <w:rFonts w:ascii="Century Gothic" w:hAnsi="Century Gothic" w:cs="Arial"/>
          <w:color w:val="000000"/>
        </w:rPr>
        <w:t>se atenderán</w:t>
      </w:r>
      <w:r w:rsidRPr="0073740B">
        <w:rPr>
          <w:rFonts w:ascii="Century Gothic" w:hAnsi="Century Gothic" w:cs="Arial"/>
          <w:color w:val="000000"/>
        </w:rPr>
        <w:t xml:space="preserve"> mediante el SEG/SIPO o a través de llamada telefónica al CAO de </w:t>
      </w:r>
      <w:r w:rsidR="00877B4B">
        <w:rPr>
          <w:rFonts w:ascii="Century Gothic" w:hAnsi="Century Gothic" w:cs="Arial"/>
          <w:color w:val="000000"/>
        </w:rPr>
        <w:t>Red Nacional/Red Noroeste</w:t>
      </w:r>
      <w:r w:rsidRPr="0073740B">
        <w:rPr>
          <w:rFonts w:ascii="Century Gothic" w:hAnsi="Century Gothic" w:cs="Arial"/>
          <w:color w:val="000000"/>
        </w:rPr>
        <w:t>, dichos canales se mantendrán operando las 24 (veinticuatro) horas del día, los 7 (siete) días de la semana.</w:t>
      </w:r>
    </w:p>
    <w:p w14:paraId="0B59B08C" w14:textId="3C03A239" w:rsidR="00283100" w:rsidRDefault="00877B4B" w:rsidP="00D53440">
      <w:pPr>
        <w:spacing w:after="120" w:line="269" w:lineRule="auto"/>
        <w:jc w:val="both"/>
        <w:rPr>
          <w:rFonts w:ascii="Century Gothic" w:hAnsi="Century Gothic" w:cs="Arial"/>
          <w:color w:val="000000"/>
        </w:rPr>
      </w:pPr>
      <w:r>
        <w:rPr>
          <w:rFonts w:ascii="Century Gothic" w:hAnsi="Century Gothic" w:cs="Arial"/>
          <w:color w:val="000000"/>
        </w:rPr>
        <w:t>Red Nacional/Red Noroeste</w:t>
      </w:r>
      <w:r w:rsidR="00283100" w:rsidRPr="0073740B">
        <w:rPr>
          <w:rFonts w:ascii="Century Gothic" w:hAnsi="Century Gothic" w:cs="Arial"/>
          <w:color w:val="000000"/>
        </w:rPr>
        <w:t xml:space="preserve"> se compromete a solucionar</w:t>
      </w:r>
      <w:r w:rsidR="00492535">
        <w:rPr>
          <w:rFonts w:ascii="Century Gothic" w:hAnsi="Century Gothic" w:cs="Arial"/>
          <w:color w:val="000000"/>
        </w:rPr>
        <w:t xml:space="preserve"> </w:t>
      </w:r>
      <w:r w:rsidR="00283100" w:rsidRPr="0073740B">
        <w:rPr>
          <w:rFonts w:ascii="Century Gothic" w:hAnsi="Century Gothic" w:cs="Arial"/>
          <w:color w:val="000000"/>
        </w:rPr>
        <w:t xml:space="preserve">las </w:t>
      </w:r>
      <w:r w:rsidR="00492535">
        <w:rPr>
          <w:rFonts w:ascii="Century Gothic" w:hAnsi="Century Gothic" w:cs="Arial"/>
          <w:color w:val="000000"/>
        </w:rPr>
        <w:t xml:space="preserve">incidencias cumpliendo los porcentajes y plazos </w:t>
      </w:r>
      <w:r w:rsidR="001D5040">
        <w:rPr>
          <w:rFonts w:ascii="Century Gothic" w:hAnsi="Century Gothic" w:cs="Arial"/>
          <w:color w:val="000000"/>
        </w:rPr>
        <w:t>establecidos en</w:t>
      </w:r>
      <w:r w:rsidR="00492535">
        <w:rPr>
          <w:rFonts w:ascii="Century Gothic" w:hAnsi="Century Gothic" w:cs="Arial"/>
          <w:color w:val="000000"/>
        </w:rPr>
        <w:t xml:space="preserve"> las tablas siguientes</w:t>
      </w:r>
      <w:r w:rsidR="00283100" w:rsidRPr="0073740B">
        <w:rPr>
          <w:rFonts w:ascii="Century Gothic" w:hAnsi="Century Gothic" w:cs="Arial"/>
          <w:color w:val="000000"/>
        </w:rPr>
        <w:t>:</w:t>
      </w:r>
    </w:p>
    <w:tbl>
      <w:tblPr>
        <w:tblW w:w="0" w:type="auto"/>
        <w:jc w:val="center"/>
        <w:tblLayout w:type="fixed"/>
        <w:tblCellMar>
          <w:left w:w="0" w:type="dxa"/>
          <w:right w:w="0" w:type="dxa"/>
        </w:tblCellMar>
        <w:tblLook w:val="04A0" w:firstRow="1" w:lastRow="0" w:firstColumn="1" w:lastColumn="0" w:noHBand="0" w:noVBand="1"/>
      </w:tblPr>
      <w:tblGrid>
        <w:gridCol w:w="2138"/>
        <w:gridCol w:w="2268"/>
        <w:gridCol w:w="2268"/>
        <w:gridCol w:w="2273"/>
      </w:tblGrid>
      <w:tr w:rsidR="00C6176E" w:rsidRPr="00A16600" w14:paraId="68CCADAD" w14:textId="77777777" w:rsidTr="00ED6102">
        <w:trPr>
          <w:trHeight w:val="249"/>
          <w:jc w:val="center"/>
        </w:trPr>
        <w:tc>
          <w:tcPr>
            <w:tcW w:w="8947"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2A9CC3AE" w14:textId="5EB83FE4" w:rsidR="00C6176E" w:rsidRDefault="00C6176E" w:rsidP="00C6176E">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Pr="00A16600">
              <w:rPr>
                <w:rFonts w:ascii="Century Gothic" w:hAnsi="Century Gothic" w:cs="Arial"/>
                <w:b/>
                <w:bCs/>
                <w:color w:val="FFFFFF"/>
                <w:sz w:val="20"/>
                <w:szCs w:val="20"/>
              </w:rPr>
              <w:t xml:space="preserve"> </w:t>
            </w:r>
            <w:r>
              <w:rPr>
                <w:rFonts w:ascii="Century Gothic" w:hAnsi="Century Gothic" w:cs="Arial"/>
                <w:b/>
                <w:bCs/>
                <w:color w:val="FFFFFF"/>
                <w:sz w:val="20"/>
                <w:szCs w:val="20"/>
              </w:rPr>
              <w:t>TDM</w:t>
            </w:r>
          </w:p>
          <w:p w14:paraId="5B0BA52E" w14:textId="77777777" w:rsidR="00C6176E" w:rsidRPr="00A16600" w:rsidRDefault="00C6176E" w:rsidP="00C6176E">
            <w:pPr>
              <w:spacing w:after="0" w:line="276" w:lineRule="auto"/>
              <w:jc w:val="center"/>
              <w:rPr>
                <w:rFonts w:ascii="Century Gothic" w:hAnsi="Century Gothic" w:cs="Arial"/>
                <w:b/>
                <w:color w:val="FFFFFF"/>
                <w:sz w:val="20"/>
                <w:szCs w:val="20"/>
              </w:rPr>
            </w:pPr>
            <w:r w:rsidRPr="00A16600">
              <w:rPr>
                <w:rFonts w:ascii="Century Gothic" w:hAnsi="Century Gothic" w:cs="Arial"/>
                <w:color w:val="FFFFFF"/>
                <w:sz w:val="20"/>
                <w:szCs w:val="20"/>
              </w:rPr>
              <w:t xml:space="preserve">Enlaces </w:t>
            </w:r>
            <w:r>
              <w:rPr>
                <w:rFonts w:ascii="Century Gothic" w:hAnsi="Century Gothic" w:cs="Arial"/>
                <w:color w:val="FFFFFF"/>
                <w:sz w:val="20"/>
                <w:szCs w:val="20"/>
              </w:rPr>
              <w:t>dedicados locales</w:t>
            </w:r>
          </w:p>
        </w:tc>
      </w:tr>
      <w:tr w:rsidR="00C6176E" w:rsidRPr="00A16600" w14:paraId="409F7DE1" w14:textId="77777777" w:rsidTr="00E963C7">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0F2FA922" w14:textId="77777777" w:rsidR="00C6176E" w:rsidRPr="00A16600" w:rsidRDefault="00C6176E" w:rsidP="00C6176E">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32782451" w14:textId="4608D2E3" w:rsidR="00C6176E" w:rsidRPr="00A16600" w:rsidRDefault="005537D4" w:rsidP="00C6176E">
            <w:pPr>
              <w:spacing w:after="0" w:line="276" w:lineRule="auto"/>
              <w:jc w:val="center"/>
              <w:rPr>
                <w:rFonts w:ascii="Century Gothic" w:hAnsi="Century Gothic" w:cs="Arial"/>
                <w:color w:val="FFFFFF"/>
                <w:sz w:val="20"/>
                <w:szCs w:val="20"/>
              </w:rPr>
            </w:pPr>
            <w:r>
              <w:rPr>
                <w:rFonts w:ascii="Century Gothic" w:hAnsi="Century Gothic" w:cs="Arial"/>
                <w:b/>
                <w:bCs/>
                <w:color w:val="FFFFFF"/>
                <w:sz w:val="20"/>
                <w:szCs w:val="20"/>
              </w:rPr>
              <w:t>E</w:t>
            </w:r>
            <w:r w:rsidR="00C6176E">
              <w:rPr>
                <w:rFonts w:ascii="Century Gothic" w:hAnsi="Century Gothic" w:cs="Arial"/>
                <w:b/>
                <w:bCs/>
                <w:color w:val="FFFFFF"/>
                <w:sz w:val="20"/>
                <w:szCs w:val="20"/>
              </w:rPr>
              <w:t>l 80%</w:t>
            </w:r>
          </w:p>
        </w:tc>
        <w:tc>
          <w:tcPr>
            <w:tcW w:w="2268" w:type="dxa"/>
            <w:tcBorders>
              <w:top w:val="nil"/>
              <w:left w:val="nil"/>
              <w:bottom w:val="single" w:sz="8" w:space="0" w:color="auto"/>
              <w:right w:val="single" w:sz="8" w:space="0" w:color="auto"/>
            </w:tcBorders>
            <w:shd w:val="clear" w:color="auto" w:fill="009AD9"/>
          </w:tcPr>
          <w:p w14:paraId="4615FC49" w14:textId="54C75564" w:rsidR="00C6176E" w:rsidRPr="00A16600" w:rsidRDefault="005537D4">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w:t>
            </w:r>
            <w:r w:rsidR="00C6176E">
              <w:rPr>
                <w:rFonts w:ascii="Century Gothic" w:hAnsi="Century Gothic" w:cs="Arial"/>
                <w:b/>
                <w:bCs/>
                <w:color w:val="FFFFFF"/>
                <w:sz w:val="20"/>
                <w:szCs w:val="20"/>
              </w:rPr>
              <w:t xml:space="preserve">% </w:t>
            </w:r>
            <w:r>
              <w:rPr>
                <w:rFonts w:ascii="Century Gothic" w:hAnsi="Century Gothic" w:cs="Arial"/>
                <w:b/>
                <w:bCs/>
                <w:color w:val="FFFFFF"/>
                <w:sz w:val="20"/>
                <w:szCs w:val="20"/>
              </w:rPr>
              <w:t>hasta e</w:t>
            </w:r>
            <w:r w:rsidR="00C6176E">
              <w:rPr>
                <w:rFonts w:ascii="Century Gothic" w:hAnsi="Century Gothic" w:cs="Arial"/>
                <w:b/>
                <w:bCs/>
                <w:color w:val="FFFFFF"/>
                <w:sz w:val="20"/>
                <w:szCs w:val="20"/>
              </w:rPr>
              <w:t>l 95%</w:t>
            </w:r>
          </w:p>
        </w:tc>
        <w:tc>
          <w:tcPr>
            <w:tcW w:w="2273" w:type="dxa"/>
            <w:tcBorders>
              <w:top w:val="nil"/>
              <w:left w:val="nil"/>
              <w:bottom w:val="single" w:sz="8" w:space="0" w:color="auto"/>
              <w:right w:val="single" w:sz="8" w:space="0" w:color="auto"/>
            </w:tcBorders>
            <w:shd w:val="clear" w:color="auto" w:fill="009AD9"/>
          </w:tcPr>
          <w:p w14:paraId="547C5396" w14:textId="71DAD241" w:rsidR="00C6176E" w:rsidRPr="00A16600" w:rsidRDefault="005537D4">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 xml:space="preserve">Mayor al 95% hasta el </w:t>
            </w:r>
            <w:r w:rsidR="00C6176E">
              <w:rPr>
                <w:rFonts w:ascii="Century Gothic" w:hAnsi="Century Gothic" w:cs="Arial"/>
                <w:b/>
                <w:bCs/>
                <w:color w:val="FFFFFF"/>
                <w:sz w:val="20"/>
                <w:szCs w:val="20"/>
              </w:rPr>
              <w:t>100%</w:t>
            </w:r>
          </w:p>
        </w:tc>
      </w:tr>
      <w:tr w:rsidR="00C6176E" w:rsidRPr="00CA0C8A" w14:paraId="55EE7184" w14:textId="77777777" w:rsidTr="00E963C7">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41ACF927" w14:textId="77777777" w:rsidR="00C6176E" w:rsidRPr="00322DB4" w:rsidRDefault="00C6176E" w:rsidP="00C6176E">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3DF33E6" w14:textId="1FF6B81D" w:rsidR="00C6176E" w:rsidRPr="00CA0C8A"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 xml:space="preserve">12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44D6B328" w14:textId="7EE87502" w:rsidR="00C6176E" w:rsidRPr="00E61BCC"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Pr="00E61BCC">
              <w:rPr>
                <w:rFonts w:ascii="Century Gothic" w:hAnsi="Century Gothic" w:cs="Arial"/>
                <w:color w:val="000000"/>
                <w:sz w:val="20"/>
                <w:szCs w:val="20"/>
              </w:rPr>
              <w:t xml:space="preserve"> horas</w:t>
            </w:r>
          </w:p>
        </w:tc>
        <w:tc>
          <w:tcPr>
            <w:tcW w:w="2273" w:type="dxa"/>
            <w:tcBorders>
              <w:top w:val="nil"/>
              <w:left w:val="nil"/>
              <w:bottom w:val="single" w:sz="8" w:space="0" w:color="auto"/>
              <w:right w:val="single" w:sz="8" w:space="0" w:color="auto"/>
            </w:tcBorders>
            <w:vAlign w:val="bottom"/>
          </w:tcPr>
          <w:p w14:paraId="7BA3CCA3" w14:textId="75771DB0" w:rsidR="00C6176E" w:rsidRPr="00E61BCC"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48</w:t>
            </w:r>
            <w:r w:rsidRPr="00E61BCC">
              <w:rPr>
                <w:rFonts w:ascii="Century Gothic" w:hAnsi="Century Gothic" w:cs="Arial"/>
                <w:color w:val="000000"/>
                <w:sz w:val="20"/>
                <w:szCs w:val="20"/>
              </w:rPr>
              <w:t xml:space="preserve"> horas</w:t>
            </w:r>
          </w:p>
        </w:tc>
      </w:tr>
      <w:tr w:rsidR="00C6176E" w:rsidRPr="00CA0C8A" w14:paraId="726861E8" w14:textId="77777777" w:rsidTr="00E963C7">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3785A8CC" w14:textId="77777777" w:rsidR="00C6176E" w:rsidRPr="00322DB4" w:rsidRDefault="00C6176E" w:rsidP="00C6176E">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1DA97DC4" w14:textId="1ABAA801" w:rsidR="00C6176E" w:rsidRPr="00CA0C8A"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16</w:t>
            </w:r>
            <w:r w:rsidRPr="00CA0C8A">
              <w:rPr>
                <w:rFonts w:ascii="Century Gothic" w:hAnsi="Century Gothic" w:cs="Arial"/>
                <w:color w:val="000000"/>
                <w:sz w:val="20"/>
                <w:szCs w:val="20"/>
              </w:rPr>
              <w:t xml:space="preserve"> horas</w:t>
            </w:r>
          </w:p>
        </w:tc>
        <w:tc>
          <w:tcPr>
            <w:tcW w:w="2268" w:type="dxa"/>
            <w:tcBorders>
              <w:top w:val="nil"/>
              <w:left w:val="nil"/>
              <w:bottom w:val="single" w:sz="4" w:space="0" w:color="auto"/>
              <w:right w:val="single" w:sz="8" w:space="0" w:color="auto"/>
            </w:tcBorders>
            <w:vAlign w:val="bottom"/>
          </w:tcPr>
          <w:p w14:paraId="0A4A9203" w14:textId="798CC7CF" w:rsidR="00C6176E" w:rsidRPr="00CA0C8A"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32</w:t>
            </w:r>
            <w:r w:rsidRPr="00E61BCC">
              <w:rPr>
                <w:rFonts w:ascii="Century Gothic" w:hAnsi="Century Gothic" w:cs="Arial"/>
                <w:color w:val="000000"/>
                <w:sz w:val="20"/>
                <w:szCs w:val="20"/>
              </w:rPr>
              <w:t xml:space="preserve"> horas</w:t>
            </w:r>
          </w:p>
        </w:tc>
        <w:tc>
          <w:tcPr>
            <w:tcW w:w="2273" w:type="dxa"/>
            <w:tcBorders>
              <w:top w:val="nil"/>
              <w:left w:val="nil"/>
              <w:bottom w:val="single" w:sz="4" w:space="0" w:color="auto"/>
              <w:right w:val="single" w:sz="8" w:space="0" w:color="auto"/>
            </w:tcBorders>
            <w:vAlign w:val="bottom"/>
          </w:tcPr>
          <w:p w14:paraId="69D02D57" w14:textId="596B1B40" w:rsidR="00C6176E" w:rsidRPr="00CA0C8A"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Pr="00E61BCC">
              <w:rPr>
                <w:rFonts w:ascii="Century Gothic" w:hAnsi="Century Gothic" w:cs="Arial"/>
                <w:color w:val="000000"/>
                <w:sz w:val="20"/>
                <w:szCs w:val="20"/>
              </w:rPr>
              <w:t xml:space="preserve"> horas</w:t>
            </w:r>
          </w:p>
        </w:tc>
      </w:tr>
      <w:tr w:rsidR="00C6176E" w:rsidRPr="00CA0C8A" w14:paraId="4A0EF02B" w14:textId="77777777" w:rsidTr="00E963C7">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2980F26D" w14:textId="77777777" w:rsidR="00C6176E" w:rsidRPr="00322DB4" w:rsidRDefault="00C6176E" w:rsidP="00C6176E">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52E0FDDD" w14:textId="372C3FB0" w:rsidR="00C6176E" w:rsidRPr="00CA0C8A" w:rsidRDefault="00C6176E">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48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1C77DEF4" w14:textId="1A55B30E" w:rsidR="00C6176E" w:rsidRPr="00E61BCC"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96</w:t>
            </w:r>
            <w:r w:rsidRPr="00E61BCC">
              <w:rPr>
                <w:rFonts w:ascii="Century Gothic" w:hAnsi="Century Gothic" w:cs="Arial"/>
                <w:color w:val="000000"/>
                <w:sz w:val="20"/>
                <w:szCs w:val="20"/>
              </w:rPr>
              <w:t xml:space="preserve"> horas</w:t>
            </w:r>
          </w:p>
        </w:tc>
        <w:tc>
          <w:tcPr>
            <w:tcW w:w="2273" w:type="dxa"/>
            <w:tcBorders>
              <w:top w:val="single" w:sz="4" w:space="0" w:color="auto"/>
              <w:left w:val="nil"/>
              <w:bottom w:val="single" w:sz="8" w:space="0" w:color="auto"/>
              <w:right w:val="single" w:sz="8" w:space="0" w:color="auto"/>
            </w:tcBorders>
            <w:vAlign w:val="bottom"/>
          </w:tcPr>
          <w:p w14:paraId="3DB0FE0C" w14:textId="255FBD44" w:rsidR="00C6176E" w:rsidRPr="00E61BCC" w:rsidRDefault="00C6176E" w:rsidP="00C6176E">
            <w:pPr>
              <w:spacing w:after="0" w:line="276" w:lineRule="auto"/>
              <w:jc w:val="center"/>
              <w:rPr>
                <w:rFonts w:ascii="Century Gothic" w:hAnsi="Century Gothic" w:cs="Arial"/>
                <w:color w:val="000000"/>
                <w:sz w:val="20"/>
                <w:szCs w:val="20"/>
              </w:rPr>
            </w:pPr>
            <w:r>
              <w:rPr>
                <w:rFonts w:ascii="Century Gothic" w:hAnsi="Century Gothic" w:cs="Arial"/>
                <w:color w:val="000000"/>
                <w:sz w:val="20"/>
                <w:szCs w:val="20"/>
              </w:rPr>
              <w:t>144</w:t>
            </w:r>
            <w:r w:rsidRPr="00E61BCC">
              <w:rPr>
                <w:rFonts w:ascii="Century Gothic" w:hAnsi="Century Gothic" w:cs="Arial"/>
                <w:color w:val="000000"/>
                <w:sz w:val="20"/>
                <w:szCs w:val="20"/>
              </w:rPr>
              <w:t xml:space="preserve"> horas</w:t>
            </w:r>
          </w:p>
        </w:tc>
      </w:tr>
    </w:tbl>
    <w:p w14:paraId="1C1C823A" w14:textId="77777777" w:rsidR="00C6176E" w:rsidRDefault="00C6176E" w:rsidP="00D53440">
      <w:pPr>
        <w:spacing w:after="120" w:line="269" w:lineRule="auto"/>
        <w:jc w:val="both"/>
        <w:rPr>
          <w:rFonts w:ascii="Century Gothic" w:hAnsi="Century Gothic" w:cs="Arial"/>
          <w:color w:val="000000"/>
        </w:rPr>
      </w:pPr>
    </w:p>
    <w:tbl>
      <w:tblPr>
        <w:tblW w:w="8942" w:type="dxa"/>
        <w:jc w:val="center"/>
        <w:tblCellMar>
          <w:left w:w="0" w:type="dxa"/>
          <w:right w:w="0" w:type="dxa"/>
        </w:tblCellMar>
        <w:tblLook w:val="04A0" w:firstRow="1" w:lastRow="0" w:firstColumn="1" w:lastColumn="0" w:noHBand="0" w:noVBand="1"/>
      </w:tblPr>
      <w:tblGrid>
        <w:gridCol w:w="2138"/>
        <w:gridCol w:w="2268"/>
        <w:gridCol w:w="2268"/>
        <w:gridCol w:w="2268"/>
      </w:tblGrid>
      <w:tr w:rsidR="00870E2C" w:rsidRPr="00A16600" w14:paraId="64CD4EB3" w14:textId="77777777" w:rsidTr="00ED6102">
        <w:trPr>
          <w:trHeight w:val="249"/>
          <w:jc w:val="center"/>
        </w:trPr>
        <w:tc>
          <w:tcPr>
            <w:tcW w:w="8942"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5FD8F881" w14:textId="3527E424" w:rsidR="00870E2C" w:rsidRDefault="00870E2C" w:rsidP="00870E2C">
            <w:pPr>
              <w:spacing w:after="0" w:line="276" w:lineRule="auto"/>
              <w:jc w:val="center"/>
              <w:rPr>
                <w:rFonts w:ascii="Century Gothic" w:hAnsi="Century Gothic" w:cs="Arial"/>
                <w:b/>
                <w:bCs/>
                <w:color w:val="FFFFFF"/>
                <w:sz w:val="20"/>
                <w:szCs w:val="20"/>
              </w:rPr>
            </w:pPr>
            <w:r w:rsidRPr="00A16600">
              <w:rPr>
                <w:rFonts w:ascii="Century Gothic" w:hAnsi="Century Gothic" w:cs="Arial"/>
                <w:b/>
                <w:color w:val="FFFFFF"/>
                <w:sz w:val="20"/>
                <w:szCs w:val="20"/>
              </w:rPr>
              <w:t xml:space="preserve">Plazos </w:t>
            </w:r>
            <w:r w:rsidRPr="00A16600">
              <w:rPr>
                <w:rFonts w:ascii="Century Gothic" w:hAnsi="Century Gothic" w:cs="Arial"/>
                <w:b/>
                <w:bCs/>
                <w:color w:val="FFFFFF"/>
                <w:sz w:val="20"/>
                <w:szCs w:val="20"/>
              </w:rPr>
              <w:t>Máximos</w:t>
            </w:r>
            <w:r w:rsidRPr="00A16600">
              <w:rPr>
                <w:rFonts w:ascii="Century Gothic" w:hAnsi="Century Gothic" w:cs="Arial"/>
                <w:b/>
                <w:color w:val="FFFFFF"/>
                <w:sz w:val="20"/>
                <w:szCs w:val="20"/>
              </w:rPr>
              <w:t xml:space="preserve"> de Reparación</w:t>
            </w:r>
            <w:r w:rsidRPr="00A16600">
              <w:rPr>
                <w:rFonts w:ascii="Century Gothic" w:hAnsi="Century Gothic" w:cs="Arial"/>
                <w:b/>
                <w:bCs/>
                <w:color w:val="FFFFFF"/>
                <w:sz w:val="20"/>
                <w:szCs w:val="20"/>
              </w:rPr>
              <w:t xml:space="preserve"> </w:t>
            </w:r>
            <w:r w:rsidR="00C6176E">
              <w:rPr>
                <w:rFonts w:ascii="Century Gothic" w:hAnsi="Century Gothic" w:cs="Arial"/>
                <w:b/>
                <w:bCs/>
                <w:color w:val="FFFFFF"/>
                <w:sz w:val="20"/>
                <w:szCs w:val="20"/>
              </w:rPr>
              <w:t>Ethernet</w:t>
            </w:r>
          </w:p>
          <w:p w14:paraId="0AD692E0" w14:textId="21C246EE" w:rsidR="00C6176E" w:rsidRPr="00A16600" w:rsidRDefault="00C6176E" w:rsidP="00870E2C">
            <w:pPr>
              <w:spacing w:after="0" w:line="276" w:lineRule="auto"/>
              <w:jc w:val="center"/>
              <w:rPr>
                <w:rFonts w:ascii="Century Gothic" w:hAnsi="Century Gothic" w:cs="Arial"/>
                <w:b/>
                <w:color w:val="FFFFFF"/>
                <w:sz w:val="20"/>
                <w:szCs w:val="20"/>
              </w:rPr>
            </w:pPr>
            <w:r w:rsidRPr="00A16600">
              <w:rPr>
                <w:rFonts w:ascii="Century Gothic" w:hAnsi="Century Gothic" w:cs="Arial"/>
                <w:color w:val="FFFFFF"/>
                <w:sz w:val="20"/>
                <w:szCs w:val="20"/>
              </w:rPr>
              <w:t xml:space="preserve">Enlaces </w:t>
            </w:r>
            <w:r>
              <w:rPr>
                <w:rFonts w:ascii="Century Gothic" w:hAnsi="Century Gothic" w:cs="Arial"/>
                <w:color w:val="FFFFFF"/>
                <w:sz w:val="20"/>
                <w:szCs w:val="20"/>
              </w:rPr>
              <w:t>dedicados locales</w:t>
            </w:r>
          </w:p>
        </w:tc>
      </w:tr>
      <w:tr w:rsidR="005537D4" w:rsidRPr="00A16600" w14:paraId="56B58703" w14:textId="77777777" w:rsidTr="00870E2C">
        <w:trPr>
          <w:trHeight w:val="239"/>
          <w:jc w:val="center"/>
        </w:trPr>
        <w:tc>
          <w:tcPr>
            <w:tcW w:w="2138" w:type="dxa"/>
            <w:tcBorders>
              <w:top w:val="nil"/>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center"/>
            <w:hideMark/>
          </w:tcPr>
          <w:p w14:paraId="33511320" w14:textId="77777777" w:rsidR="005537D4" w:rsidRPr="00A16600" w:rsidRDefault="005537D4" w:rsidP="005537D4">
            <w:pPr>
              <w:spacing w:after="0" w:line="276" w:lineRule="auto"/>
              <w:jc w:val="center"/>
              <w:rPr>
                <w:rFonts w:ascii="Century Gothic" w:hAnsi="Century Gothic" w:cs="Arial"/>
                <w:color w:val="FFFFFF"/>
                <w:sz w:val="20"/>
                <w:szCs w:val="20"/>
              </w:rPr>
            </w:pPr>
            <w:r w:rsidRPr="00A16600">
              <w:rPr>
                <w:rFonts w:ascii="Century Gothic" w:hAnsi="Century Gothic" w:cs="Arial"/>
                <w:b/>
                <w:color w:val="FFFFFF"/>
                <w:sz w:val="20"/>
                <w:szCs w:val="20"/>
              </w:rPr>
              <w:t>Tipo de incidencia</w:t>
            </w:r>
          </w:p>
        </w:tc>
        <w:tc>
          <w:tcPr>
            <w:tcW w:w="2268" w:type="dxa"/>
            <w:tcBorders>
              <w:top w:val="nil"/>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48579442" w14:textId="1BD257DE" w:rsidR="005537D4" w:rsidRPr="00A16600" w:rsidRDefault="005537D4" w:rsidP="005537D4">
            <w:pPr>
              <w:spacing w:after="0" w:line="276" w:lineRule="auto"/>
              <w:jc w:val="center"/>
              <w:rPr>
                <w:rFonts w:ascii="Century Gothic" w:hAnsi="Century Gothic" w:cs="Arial"/>
                <w:color w:val="FFFFFF"/>
                <w:sz w:val="20"/>
                <w:szCs w:val="20"/>
              </w:rPr>
            </w:pPr>
            <w:r>
              <w:rPr>
                <w:rFonts w:ascii="Century Gothic" w:hAnsi="Century Gothic" w:cs="Arial"/>
                <w:b/>
                <w:bCs/>
                <w:color w:val="FFFFFF"/>
                <w:sz w:val="20"/>
                <w:szCs w:val="20"/>
              </w:rPr>
              <w:t>El 80%</w:t>
            </w:r>
          </w:p>
        </w:tc>
        <w:tc>
          <w:tcPr>
            <w:tcW w:w="2268" w:type="dxa"/>
            <w:tcBorders>
              <w:top w:val="nil"/>
              <w:left w:val="nil"/>
              <w:bottom w:val="single" w:sz="8" w:space="0" w:color="auto"/>
              <w:right w:val="single" w:sz="8" w:space="0" w:color="auto"/>
            </w:tcBorders>
            <w:shd w:val="clear" w:color="auto" w:fill="009AD9"/>
          </w:tcPr>
          <w:p w14:paraId="62DF7573" w14:textId="186FC288" w:rsidR="005537D4" w:rsidRPr="00A16600" w:rsidRDefault="005537D4" w:rsidP="005537D4">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80% hasta el 95%</w:t>
            </w:r>
          </w:p>
        </w:tc>
        <w:tc>
          <w:tcPr>
            <w:tcW w:w="2268" w:type="dxa"/>
            <w:tcBorders>
              <w:top w:val="nil"/>
              <w:left w:val="nil"/>
              <w:bottom w:val="single" w:sz="8" w:space="0" w:color="auto"/>
              <w:right w:val="single" w:sz="8" w:space="0" w:color="auto"/>
            </w:tcBorders>
            <w:shd w:val="clear" w:color="auto" w:fill="009AD9"/>
          </w:tcPr>
          <w:p w14:paraId="31A9B5F0" w14:textId="4D68485D" w:rsidR="005537D4" w:rsidRPr="00A16600" w:rsidRDefault="005537D4" w:rsidP="005537D4">
            <w:pPr>
              <w:spacing w:after="0" w:line="276" w:lineRule="auto"/>
              <w:jc w:val="center"/>
              <w:rPr>
                <w:rFonts w:ascii="Century Gothic" w:hAnsi="Century Gothic" w:cs="Arial"/>
                <w:b/>
                <w:bCs/>
                <w:color w:val="FFFFFF"/>
                <w:sz w:val="20"/>
                <w:szCs w:val="20"/>
              </w:rPr>
            </w:pPr>
            <w:r>
              <w:rPr>
                <w:rFonts w:ascii="Century Gothic" w:hAnsi="Century Gothic" w:cs="Arial"/>
                <w:b/>
                <w:bCs/>
                <w:color w:val="FFFFFF"/>
                <w:sz w:val="20"/>
                <w:szCs w:val="20"/>
              </w:rPr>
              <w:t>Mayor al 95% hasta el 100%</w:t>
            </w:r>
          </w:p>
        </w:tc>
      </w:tr>
      <w:tr w:rsidR="00870E2C" w:rsidRPr="00CA0C8A" w14:paraId="6FBADE3C" w14:textId="77777777" w:rsidTr="00870E2C">
        <w:trPr>
          <w:trHeight w:val="208"/>
          <w:jc w:val="center"/>
        </w:trPr>
        <w:tc>
          <w:tcPr>
            <w:tcW w:w="213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0D095B3B" w14:textId="77777777" w:rsidR="00870E2C" w:rsidRPr="00322DB4" w:rsidRDefault="00870E2C" w:rsidP="00870E2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1</w:t>
            </w:r>
          </w:p>
        </w:tc>
        <w:tc>
          <w:tcPr>
            <w:tcW w:w="2268"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AFD9171" w14:textId="77777777" w:rsidR="00870E2C" w:rsidRPr="00CA0C8A" w:rsidRDefault="00870E2C" w:rsidP="00870E2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6 </w:t>
            </w:r>
            <w:r w:rsidRPr="00CA0C8A">
              <w:rPr>
                <w:rFonts w:ascii="Century Gothic" w:hAnsi="Century Gothic" w:cs="Arial"/>
                <w:color w:val="000000"/>
                <w:sz w:val="20"/>
                <w:szCs w:val="20"/>
              </w:rPr>
              <w:t>horas</w:t>
            </w:r>
          </w:p>
        </w:tc>
        <w:tc>
          <w:tcPr>
            <w:tcW w:w="2268" w:type="dxa"/>
            <w:tcBorders>
              <w:top w:val="nil"/>
              <w:left w:val="nil"/>
              <w:bottom w:val="single" w:sz="8" w:space="0" w:color="auto"/>
              <w:right w:val="single" w:sz="8" w:space="0" w:color="auto"/>
            </w:tcBorders>
            <w:vAlign w:val="bottom"/>
          </w:tcPr>
          <w:p w14:paraId="2CC17FEF" w14:textId="77777777" w:rsidR="00870E2C" w:rsidRPr="00E61BCC" w:rsidRDefault="00870E2C" w:rsidP="00870E2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8 horas</w:t>
            </w:r>
          </w:p>
        </w:tc>
        <w:tc>
          <w:tcPr>
            <w:tcW w:w="2268" w:type="dxa"/>
            <w:tcBorders>
              <w:top w:val="nil"/>
              <w:left w:val="nil"/>
              <w:bottom w:val="single" w:sz="8" w:space="0" w:color="auto"/>
              <w:right w:val="single" w:sz="8" w:space="0" w:color="auto"/>
            </w:tcBorders>
            <w:vAlign w:val="bottom"/>
          </w:tcPr>
          <w:p w14:paraId="1655AC2C" w14:textId="77777777" w:rsidR="00870E2C" w:rsidRPr="00E61BCC" w:rsidRDefault="00870E2C" w:rsidP="00870E2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24 horas</w:t>
            </w:r>
          </w:p>
        </w:tc>
      </w:tr>
      <w:tr w:rsidR="00870E2C" w:rsidRPr="00CA0C8A" w14:paraId="6E43C319" w14:textId="77777777" w:rsidTr="00870E2C">
        <w:trPr>
          <w:trHeight w:val="208"/>
          <w:jc w:val="center"/>
        </w:trPr>
        <w:tc>
          <w:tcPr>
            <w:tcW w:w="2138"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6EECA439" w14:textId="77777777" w:rsidR="00870E2C" w:rsidRPr="00322DB4" w:rsidRDefault="00870E2C" w:rsidP="00870E2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2</w:t>
            </w:r>
          </w:p>
        </w:tc>
        <w:tc>
          <w:tcPr>
            <w:tcW w:w="2268"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07650570" w14:textId="77777777" w:rsidR="00870E2C" w:rsidRPr="00CA0C8A" w:rsidRDefault="00870E2C" w:rsidP="00870E2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8 horas</w:t>
            </w:r>
          </w:p>
        </w:tc>
        <w:tc>
          <w:tcPr>
            <w:tcW w:w="2268" w:type="dxa"/>
            <w:tcBorders>
              <w:top w:val="nil"/>
              <w:left w:val="nil"/>
              <w:bottom w:val="single" w:sz="4" w:space="0" w:color="auto"/>
              <w:right w:val="single" w:sz="8" w:space="0" w:color="auto"/>
            </w:tcBorders>
            <w:vAlign w:val="bottom"/>
          </w:tcPr>
          <w:p w14:paraId="498E4E5D" w14:textId="77777777" w:rsidR="00870E2C" w:rsidRPr="00CA0C8A" w:rsidRDefault="00870E2C" w:rsidP="00870E2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16 horas</w:t>
            </w:r>
          </w:p>
        </w:tc>
        <w:tc>
          <w:tcPr>
            <w:tcW w:w="2268" w:type="dxa"/>
            <w:tcBorders>
              <w:top w:val="nil"/>
              <w:left w:val="nil"/>
              <w:bottom w:val="single" w:sz="4" w:space="0" w:color="auto"/>
              <w:right w:val="single" w:sz="8" w:space="0" w:color="auto"/>
            </w:tcBorders>
            <w:vAlign w:val="bottom"/>
          </w:tcPr>
          <w:p w14:paraId="736113DC" w14:textId="77777777" w:rsidR="00870E2C" w:rsidRPr="00CA0C8A" w:rsidRDefault="00870E2C" w:rsidP="00870E2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48 horas</w:t>
            </w:r>
          </w:p>
        </w:tc>
      </w:tr>
      <w:tr w:rsidR="00870E2C" w:rsidRPr="00CA0C8A" w14:paraId="5654852F" w14:textId="77777777" w:rsidTr="00870E2C">
        <w:trPr>
          <w:trHeight w:val="208"/>
          <w:jc w:val="center"/>
        </w:trPr>
        <w:tc>
          <w:tcPr>
            <w:tcW w:w="2138"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38A090BE" w14:textId="77777777" w:rsidR="00870E2C" w:rsidRPr="00322DB4" w:rsidRDefault="00870E2C" w:rsidP="00870E2C">
            <w:pPr>
              <w:spacing w:after="0" w:line="276" w:lineRule="auto"/>
              <w:jc w:val="center"/>
              <w:rPr>
                <w:rFonts w:ascii="Century Gothic" w:hAnsi="Century Gothic" w:cs="Arial"/>
                <w:b/>
                <w:bCs/>
                <w:color w:val="000000"/>
                <w:sz w:val="20"/>
                <w:szCs w:val="20"/>
              </w:rPr>
            </w:pPr>
            <w:r w:rsidRPr="00322DB4">
              <w:rPr>
                <w:rFonts w:ascii="Century Gothic" w:hAnsi="Century Gothic" w:cs="Arial"/>
                <w:b/>
                <w:bCs/>
                <w:color w:val="000000"/>
                <w:sz w:val="20"/>
                <w:szCs w:val="20"/>
              </w:rPr>
              <w:t>Prioridad 3</w:t>
            </w:r>
          </w:p>
        </w:tc>
        <w:tc>
          <w:tcPr>
            <w:tcW w:w="2268"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02DD89D7" w14:textId="77777777" w:rsidR="00870E2C" w:rsidRPr="00CA0C8A" w:rsidRDefault="00870E2C" w:rsidP="00870E2C">
            <w:pPr>
              <w:spacing w:after="0" w:line="276" w:lineRule="auto"/>
              <w:jc w:val="center"/>
              <w:rPr>
                <w:rFonts w:ascii="Century Gothic" w:hAnsi="Century Gothic" w:cs="Arial"/>
                <w:color w:val="000000"/>
                <w:sz w:val="20"/>
                <w:szCs w:val="20"/>
              </w:rPr>
            </w:pPr>
            <w:r w:rsidRPr="00CA0C8A">
              <w:rPr>
                <w:rFonts w:ascii="Century Gothic" w:hAnsi="Century Gothic" w:cs="Arial"/>
                <w:color w:val="000000"/>
                <w:sz w:val="20"/>
                <w:szCs w:val="20"/>
              </w:rPr>
              <w:t xml:space="preserve"> </w:t>
            </w:r>
            <w:r>
              <w:rPr>
                <w:rFonts w:ascii="Century Gothic" w:hAnsi="Century Gothic" w:cs="Arial"/>
                <w:color w:val="000000"/>
                <w:sz w:val="20"/>
                <w:szCs w:val="20"/>
              </w:rPr>
              <w:t xml:space="preserve">24 </w:t>
            </w:r>
            <w:r w:rsidRPr="00CA0C8A">
              <w:rPr>
                <w:rFonts w:ascii="Century Gothic" w:hAnsi="Century Gothic" w:cs="Arial"/>
                <w:color w:val="000000"/>
                <w:sz w:val="20"/>
                <w:szCs w:val="20"/>
              </w:rPr>
              <w:t>horas</w:t>
            </w:r>
          </w:p>
        </w:tc>
        <w:tc>
          <w:tcPr>
            <w:tcW w:w="2268" w:type="dxa"/>
            <w:tcBorders>
              <w:top w:val="single" w:sz="4" w:space="0" w:color="auto"/>
              <w:left w:val="nil"/>
              <w:bottom w:val="single" w:sz="8" w:space="0" w:color="auto"/>
              <w:right w:val="single" w:sz="8" w:space="0" w:color="auto"/>
            </w:tcBorders>
            <w:vAlign w:val="bottom"/>
          </w:tcPr>
          <w:p w14:paraId="07FDB528" w14:textId="77777777" w:rsidR="00870E2C" w:rsidRPr="00E61BCC" w:rsidRDefault="00870E2C" w:rsidP="00870E2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48 horas</w:t>
            </w:r>
          </w:p>
        </w:tc>
        <w:tc>
          <w:tcPr>
            <w:tcW w:w="2268" w:type="dxa"/>
            <w:tcBorders>
              <w:top w:val="single" w:sz="4" w:space="0" w:color="auto"/>
              <w:left w:val="nil"/>
              <w:bottom w:val="single" w:sz="8" w:space="0" w:color="auto"/>
              <w:right w:val="single" w:sz="8" w:space="0" w:color="auto"/>
            </w:tcBorders>
            <w:vAlign w:val="bottom"/>
          </w:tcPr>
          <w:p w14:paraId="2B1B6DEA" w14:textId="77777777" w:rsidR="00870E2C" w:rsidRPr="00E61BCC" w:rsidRDefault="00870E2C" w:rsidP="00870E2C">
            <w:pPr>
              <w:spacing w:after="0" w:line="276" w:lineRule="auto"/>
              <w:jc w:val="center"/>
              <w:rPr>
                <w:rFonts w:ascii="Century Gothic" w:hAnsi="Century Gothic" w:cs="Arial"/>
                <w:color w:val="000000"/>
                <w:sz w:val="20"/>
                <w:szCs w:val="20"/>
              </w:rPr>
            </w:pPr>
            <w:r w:rsidRPr="00E61BCC">
              <w:rPr>
                <w:rFonts w:ascii="Century Gothic" w:hAnsi="Century Gothic" w:cs="Arial"/>
                <w:color w:val="000000"/>
                <w:sz w:val="20"/>
                <w:szCs w:val="20"/>
              </w:rPr>
              <w:t>72 horas</w:t>
            </w:r>
          </w:p>
        </w:tc>
      </w:tr>
    </w:tbl>
    <w:p w14:paraId="2444D4C1" w14:textId="77777777" w:rsidR="00FA07ED" w:rsidRDefault="00FA07ED" w:rsidP="00FA07ED">
      <w:pPr>
        <w:autoSpaceDE w:val="0"/>
        <w:autoSpaceDN w:val="0"/>
        <w:spacing w:after="0" w:line="276" w:lineRule="auto"/>
        <w:jc w:val="center"/>
        <w:rPr>
          <w:rFonts w:ascii="Century Gothic" w:hAnsi="Century Gothic" w:cs="Arial"/>
          <w:color w:val="000000"/>
          <w:sz w:val="12"/>
          <w:szCs w:val="12"/>
        </w:rPr>
      </w:pPr>
    </w:p>
    <w:p w14:paraId="7FA2C2E8" w14:textId="77777777" w:rsidR="00870E2C" w:rsidRPr="001A2AC7" w:rsidRDefault="00870E2C" w:rsidP="00FA07ED">
      <w:pPr>
        <w:autoSpaceDE w:val="0"/>
        <w:autoSpaceDN w:val="0"/>
        <w:spacing w:after="0" w:line="276" w:lineRule="auto"/>
        <w:jc w:val="center"/>
        <w:rPr>
          <w:rFonts w:ascii="Century Gothic" w:hAnsi="Century Gothic" w:cs="Arial"/>
          <w:color w:val="000000"/>
          <w:sz w:val="12"/>
          <w:szCs w:val="12"/>
        </w:rPr>
      </w:pPr>
    </w:p>
    <w:p w14:paraId="5882C93B" w14:textId="77777777" w:rsidR="00BC2CBE" w:rsidRDefault="00BC2CBE" w:rsidP="00E963C7">
      <w:pPr>
        <w:spacing w:after="120" w:line="269" w:lineRule="auto"/>
        <w:jc w:val="both"/>
        <w:rPr>
          <w:rFonts w:ascii="Century Gothic" w:hAnsi="Century Gothic" w:cs="Arial"/>
          <w:color w:val="000000"/>
        </w:rPr>
      </w:pPr>
      <w:bookmarkStart w:id="28" w:name="_Hlk92825253"/>
      <w:r>
        <w:rPr>
          <w:rFonts w:ascii="Century Gothic" w:hAnsi="Century Gothic" w:cs="Arial"/>
          <w:b/>
          <w:color w:val="000000"/>
        </w:rPr>
        <w:t>Disponibilidad de los Servicios</w:t>
      </w:r>
      <w:r w:rsidRPr="0073740B">
        <w:rPr>
          <w:rFonts w:ascii="Century Gothic" w:hAnsi="Century Gothic" w:cs="Arial"/>
          <w:b/>
          <w:color w:val="000000"/>
        </w:rPr>
        <w:t>.</w:t>
      </w:r>
    </w:p>
    <w:p w14:paraId="52F7239A" w14:textId="069AB023" w:rsidR="00283100" w:rsidRPr="001F6F3E" w:rsidRDefault="00877B4B" w:rsidP="00AB4780">
      <w:pPr>
        <w:spacing w:after="60" w:line="269" w:lineRule="auto"/>
        <w:jc w:val="both"/>
        <w:rPr>
          <w:rFonts w:ascii="Century Gothic" w:hAnsi="Century Gothic" w:cs="Arial"/>
          <w:color w:val="000000"/>
        </w:rPr>
      </w:pPr>
      <w:r>
        <w:rPr>
          <w:rFonts w:ascii="Century Gothic" w:hAnsi="Century Gothic" w:cs="Arial"/>
          <w:color w:val="000000"/>
        </w:rPr>
        <w:t>Red Nacional/Red Noroeste</w:t>
      </w:r>
      <w:r w:rsidR="00283100" w:rsidRPr="001F6F3E">
        <w:rPr>
          <w:rFonts w:ascii="Century Gothic" w:hAnsi="Century Gothic" w:cs="Arial"/>
          <w:color w:val="000000"/>
        </w:rPr>
        <w:t xml:space="preserve"> garantizará el cumplimiento Anual de los siguientes parámetros de </w:t>
      </w:r>
      <w:r w:rsidR="00C6176E">
        <w:rPr>
          <w:rFonts w:ascii="Century Gothic" w:hAnsi="Century Gothic" w:cs="Arial"/>
          <w:color w:val="000000"/>
        </w:rPr>
        <w:t>disponibilidad</w:t>
      </w:r>
      <w:r w:rsidR="00C6176E" w:rsidRPr="00887411">
        <w:rPr>
          <w:rFonts w:ascii="Century Gothic" w:hAnsi="Century Gothic" w:cs="Arial"/>
          <w:color w:val="000000"/>
        </w:rPr>
        <w:t xml:space="preserve"> </w:t>
      </w:r>
      <w:r w:rsidR="00887411">
        <w:rPr>
          <w:rFonts w:ascii="Century Gothic" w:hAnsi="Century Gothic" w:cs="Arial"/>
          <w:color w:val="000000"/>
        </w:rPr>
        <w:t>a nivel de red</w:t>
      </w:r>
      <w:r w:rsidR="00283100" w:rsidRPr="001F6F3E">
        <w:rPr>
          <w:rFonts w:ascii="Century Gothic" w:hAnsi="Century Gothic" w:cs="Arial"/>
          <w:color w:val="000000"/>
        </w:rPr>
        <w:t xml:space="preserve"> para los </w:t>
      </w:r>
      <w:r w:rsidR="00887411">
        <w:rPr>
          <w:rFonts w:ascii="Century Gothic" w:hAnsi="Century Gothic" w:cs="Arial"/>
          <w:color w:val="000000"/>
        </w:rPr>
        <w:t xml:space="preserve">Servicios de </w:t>
      </w:r>
      <w:r w:rsidR="00283100" w:rsidRPr="001F6F3E">
        <w:rPr>
          <w:rFonts w:ascii="Century Gothic" w:hAnsi="Century Gothic" w:cs="Arial"/>
          <w:color w:val="000000"/>
        </w:rPr>
        <w:t>Enlaces Dedicados</w:t>
      </w:r>
      <w:r w:rsidR="00887411" w:rsidRPr="00887411">
        <w:rPr>
          <w:rFonts w:ascii="Century Gothic" w:hAnsi="Century Gothic" w:cs="Arial"/>
          <w:color w:val="000000"/>
        </w:rPr>
        <w:t xml:space="preserve"> </w:t>
      </w:r>
      <w:r w:rsidR="00887411">
        <w:rPr>
          <w:rFonts w:ascii="Century Gothic" w:hAnsi="Century Gothic" w:cs="Arial"/>
          <w:color w:val="000000"/>
        </w:rPr>
        <w:t>y de Interconexión</w:t>
      </w:r>
      <w:r w:rsidR="00283100" w:rsidRPr="001F6F3E">
        <w:rPr>
          <w:rFonts w:ascii="Century Gothic" w:hAnsi="Century Gothic" w:cs="Arial"/>
          <w:color w:val="000000"/>
        </w:rPr>
        <w:t>:</w:t>
      </w:r>
    </w:p>
    <w:p w14:paraId="6E1DA395" w14:textId="4E174167" w:rsidR="00283100" w:rsidRPr="001F6F3E" w:rsidRDefault="001F6F3E" w:rsidP="00AB4780">
      <w:pPr>
        <w:pStyle w:val="Prrafodelista"/>
        <w:autoSpaceDE w:val="0"/>
        <w:autoSpaceDN w:val="0"/>
        <w:spacing w:after="60" w:line="269" w:lineRule="auto"/>
        <w:ind w:left="567" w:hanging="284"/>
        <w:contextualSpacing w:val="0"/>
        <w:jc w:val="both"/>
        <w:rPr>
          <w:rFonts w:ascii="Century Gothic" w:hAnsi="Century Gothic" w:cs="Arial"/>
          <w:color w:val="000000"/>
        </w:rPr>
      </w:pPr>
      <w:r>
        <w:rPr>
          <w:rFonts w:ascii="Century Gothic" w:hAnsi="Century Gothic"/>
        </w:rPr>
        <w:t>•</w:t>
      </w:r>
      <w:r w:rsidR="0087203B" w:rsidRPr="001F6F3E">
        <w:rPr>
          <w:rFonts w:ascii="Century Gothic" w:hAnsi="Century Gothic" w:cs="Arial"/>
          <w:color w:val="000000"/>
        </w:rPr>
        <w:tab/>
      </w:r>
      <w:r w:rsidR="00283100" w:rsidRPr="001F6F3E">
        <w:rPr>
          <w:rFonts w:ascii="Century Gothic" w:hAnsi="Century Gothic" w:cs="Arial"/>
          <w:color w:val="000000"/>
        </w:rPr>
        <w:t>Disponibilidad del Enlace Dedicado sin redundancia: 99.</w:t>
      </w:r>
      <w:r w:rsidR="00887411">
        <w:rPr>
          <w:rFonts w:ascii="Century Gothic" w:hAnsi="Century Gothic" w:cs="Arial"/>
          <w:color w:val="000000"/>
          <w:lang w:val="es-ES"/>
        </w:rPr>
        <w:t>5</w:t>
      </w:r>
      <w:r w:rsidR="00283100" w:rsidRPr="001F6F3E">
        <w:rPr>
          <w:rFonts w:ascii="Century Gothic" w:hAnsi="Century Gothic" w:cs="Arial"/>
          <w:color w:val="000000"/>
          <w:lang w:val="es-ES"/>
        </w:rPr>
        <w:t xml:space="preserve">% (noventa y </w:t>
      </w:r>
      <w:proofErr w:type="gramStart"/>
      <w:r w:rsidR="00283100" w:rsidRPr="001F6F3E">
        <w:rPr>
          <w:rFonts w:ascii="Century Gothic" w:hAnsi="Century Gothic" w:cs="Arial"/>
          <w:color w:val="000000"/>
          <w:lang w:val="es-ES"/>
        </w:rPr>
        <w:t>nueve punto</w:t>
      </w:r>
      <w:proofErr w:type="gramEnd"/>
      <w:r w:rsidR="00283100" w:rsidRPr="001F6F3E">
        <w:rPr>
          <w:rFonts w:ascii="Century Gothic" w:hAnsi="Century Gothic" w:cs="Arial"/>
          <w:color w:val="000000"/>
          <w:lang w:val="es-ES"/>
        </w:rPr>
        <w:t xml:space="preserve"> </w:t>
      </w:r>
      <w:r w:rsidR="00887411">
        <w:rPr>
          <w:rFonts w:ascii="Century Gothic" w:hAnsi="Century Gothic" w:cs="Arial"/>
          <w:color w:val="000000"/>
          <w:lang w:val="es-ES"/>
        </w:rPr>
        <w:t>cinco</w:t>
      </w:r>
      <w:r w:rsidR="00283100" w:rsidRPr="001F6F3E">
        <w:rPr>
          <w:rFonts w:ascii="Century Gothic" w:hAnsi="Century Gothic" w:cs="Arial"/>
          <w:color w:val="000000"/>
          <w:lang w:val="es-ES"/>
        </w:rPr>
        <w:t xml:space="preserve"> por ciento).</w:t>
      </w:r>
      <w:r w:rsidR="00283100" w:rsidRPr="001F6F3E">
        <w:rPr>
          <w:rFonts w:ascii="Century Gothic" w:hAnsi="Century Gothic" w:cs="Arial"/>
          <w:color w:val="000000"/>
          <w:u w:val="single"/>
          <w:lang w:val="es-ES"/>
        </w:rPr>
        <w:t xml:space="preserve"> </w:t>
      </w:r>
    </w:p>
    <w:p w14:paraId="021986C4" w14:textId="061BF98A" w:rsidR="00283100" w:rsidRPr="001F6F3E" w:rsidRDefault="001F6F3E" w:rsidP="00654D57">
      <w:pPr>
        <w:pStyle w:val="Prrafodelista"/>
        <w:autoSpaceDE w:val="0"/>
        <w:autoSpaceDN w:val="0"/>
        <w:spacing w:after="120" w:line="269" w:lineRule="auto"/>
        <w:ind w:left="567" w:hanging="284"/>
        <w:contextualSpacing w:val="0"/>
        <w:jc w:val="both"/>
        <w:rPr>
          <w:rFonts w:ascii="Century Gothic" w:hAnsi="Century Gothic" w:cs="Arial"/>
          <w:color w:val="000000"/>
        </w:rPr>
      </w:pPr>
      <w:r>
        <w:rPr>
          <w:rFonts w:ascii="Century Gothic" w:hAnsi="Century Gothic"/>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Disponibilidad del Enlace Dedicado con redundancia: 99.</w:t>
      </w:r>
      <w:r w:rsidR="00887411">
        <w:rPr>
          <w:rFonts w:ascii="Century Gothic" w:hAnsi="Century Gothic" w:cs="Arial"/>
          <w:color w:val="000000"/>
          <w:lang w:val="es-ES"/>
        </w:rPr>
        <w:t>7</w:t>
      </w:r>
      <w:r w:rsidR="00283100" w:rsidRPr="001F6F3E">
        <w:rPr>
          <w:rFonts w:ascii="Century Gothic" w:hAnsi="Century Gothic" w:cs="Arial"/>
          <w:color w:val="000000"/>
          <w:lang w:val="es-ES"/>
        </w:rPr>
        <w:t xml:space="preserve">% (noventa y </w:t>
      </w:r>
      <w:proofErr w:type="gramStart"/>
      <w:r w:rsidR="00283100" w:rsidRPr="001F6F3E">
        <w:rPr>
          <w:rFonts w:ascii="Century Gothic" w:hAnsi="Century Gothic" w:cs="Arial"/>
          <w:color w:val="000000"/>
          <w:lang w:val="es-ES"/>
        </w:rPr>
        <w:t>nueve punto</w:t>
      </w:r>
      <w:proofErr w:type="gramEnd"/>
      <w:r w:rsidR="00283100" w:rsidRPr="001F6F3E">
        <w:rPr>
          <w:rFonts w:ascii="Century Gothic" w:hAnsi="Century Gothic" w:cs="Arial"/>
          <w:color w:val="000000"/>
          <w:lang w:val="es-ES"/>
        </w:rPr>
        <w:t xml:space="preserve"> </w:t>
      </w:r>
      <w:r w:rsidR="008C0336">
        <w:rPr>
          <w:rFonts w:ascii="Century Gothic" w:hAnsi="Century Gothic" w:cs="Arial"/>
          <w:color w:val="000000"/>
          <w:lang w:val="es-ES"/>
        </w:rPr>
        <w:t>siete</w:t>
      </w:r>
      <w:r w:rsidR="008C0336" w:rsidRPr="001F6F3E">
        <w:rPr>
          <w:rFonts w:ascii="Century Gothic" w:hAnsi="Century Gothic" w:cs="Arial"/>
          <w:color w:val="000000"/>
          <w:lang w:val="es-ES"/>
        </w:rPr>
        <w:t xml:space="preserve"> </w:t>
      </w:r>
      <w:r w:rsidR="00283100" w:rsidRPr="001F6F3E">
        <w:rPr>
          <w:rFonts w:ascii="Century Gothic" w:hAnsi="Century Gothic" w:cs="Arial"/>
          <w:color w:val="000000"/>
          <w:lang w:val="es-ES"/>
        </w:rPr>
        <w:t>por ciento).</w:t>
      </w:r>
    </w:p>
    <w:p w14:paraId="3B17B6A4" w14:textId="0FC9BA00" w:rsidR="00310A65" w:rsidRDefault="00310A65" w:rsidP="00E963C7">
      <w:pPr>
        <w:spacing w:after="120" w:line="269" w:lineRule="auto"/>
        <w:jc w:val="both"/>
        <w:rPr>
          <w:rFonts w:ascii="Century Gothic" w:hAnsi="Century Gothic" w:cs="Arial"/>
          <w:b/>
          <w:color w:val="000000"/>
        </w:rPr>
      </w:pPr>
    </w:p>
    <w:p w14:paraId="48F14241" w14:textId="6A87908D" w:rsidR="00ED6102" w:rsidRDefault="00ED6102" w:rsidP="00E963C7">
      <w:pPr>
        <w:spacing w:after="120" w:line="269" w:lineRule="auto"/>
        <w:jc w:val="both"/>
        <w:rPr>
          <w:rFonts w:ascii="Century Gothic" w:hAnsi="Century Gothic" w:cs="Arial"/>
          <w:b/>
          <w:color w:val="000000"/>
        </w:rPr>
      </w:pPr>
    </w:p>
    <w:p w14:paraId="6DC1625D" w14:textId="2EE76E44" w:rsidR="00ED6102" w:rsidRDefault="00ED6102" w:rsidP="00E963C7">
      <w:pPr>
        <w:spacing w:after="120" w:line="269" w:lineRule="auto"/>
        <w:jc w:val="both"/>
        <w:rPr>
          <w:rFonts w:ascii="Century Gothic" w:hAnsi="Century Gothic" w:cs="Arial"/>
          <w:b/>
          <w:color w:val="000000"/>
        </w:rPr>
      </w:pPr>
    </w:p>
    <w:p w14:paraId="7F7DF081" w14:textId="77777777" w:rsidR="00ED6102" w:rsidRDefault="00ED6102" w:rsidP="00E963C7">
      <w:pPr>
        <w:spacing w:after="120" w:line="269" w:lineRule="auto"/>
        <w:jc w:val="both"/>
        <w:rPr>
          <w:rFonts w:ascii="Century Gothic" w:hAnsi="Century Gothic" w:cs="Arial"/>
          <w:b/>
          <w:color w:val="000000"/>
        </w:rPr>
      </w:pPr>
    </w:p>
    <w:p w14:paraId="2853B597" w14:textId="75E3B15A" w:rsidR="00AF7929" w:rsidRDefault="00AF7929" w:rsidP="00E963C7">
      <w:pPr>
        <w:spacing w:after="120" w:line="269" w:lineRule="auto"/>
        <w:jc w:val="both"/>
        <w:rPr>
          <w:rFonts w:ascii="Century Gothic" w:hAnsi="Century Gothic" w:cs="Arial"/>
          <w:color w:val="000000"/>
        </w:rPr>
      </w:pPr>
      <w:r>
        <w:rPr>
          <w:rFonts w:ascii="Century Gothic" w:hAnsi="Century Gothic" w:cs="Arial"/>
          <w:b/>
          <w:color w:val="000000"/>
        </w:rPr>
        <w:t>Parámetros de Calidad en la Tecnología Ethernet</w:t>
      </w:r>
      <w:r w:rsidRPr="0073740B">
        <w:rPr>
          <w:rFonts w:ascii="Century Gothic" w:hAnsi="Century Gothic" w:cs="Arial"/>
          <w:b/>
          <w:color w:val="000000"/>
        </w:rPr>
        <w:t>.</w:t>
      </w:r>
    </w:p>
    <w:p w14:paraId="656F1893" w14:textId="77777777" w:rsidR="00283100" w:rsidRPr="001F6F3E" w:rsidRDefault="00283100" w:rsidP="00AB4780">
      <w:pPr>
        <w:autoSpaceDE w:val="0"/>
        <w:autoSpaceDN w:val="0"/>
        <w:spacing w:after="60" w:line="269" w:lineRule="auto"/>
        <w:jc w:val="both"/>
        <w:rPr>
          <w:rFonts w:ascii="Century Gothic" w:hAnsi="Century Gothic" w:cs="Arial"/>
          <w:color w:val="000000"/>
        </w:rPr>
      </w:pPr>
      <w:r w:rsidRPr="001F6F3E">
        <w:rPr>
          <w:rFonts w:ascii="Century Gothic" w:hAnsi="Century Gothic" w:cs="Arial"/>
          <w:color w:val="000000"/>
          <w:lang w:val="es-ES"/>
        </w:rPr>
        <w:t>En los servicios Ethernet los parámetros de calidad se validarán a la entrega de los Enlaces Dedicados y de Interconexión basándose en la aplicación del estándar RFC 2544 de la IETF considerando los siguientes valores:</w:t>
      </w:r>
    </w:p>
    <w:p w14:paraId="720E9E2F" w14:textId="77777777" w:rsidR="00283100" w:rsidRPr="001F6F3E" w:rsidRDefault="007274CF" w:rsidP="00AB4780">
      <w:pPr>
        <w:tabs>
          <w:tab w:val="left" w:pos="720"/>
        </w:tabs>
        <w:autoSpaceDE w:val="0"/>
        <w:autoSpaceDN w:val="0"/>
        <w:spacing w:after="60" w:line="269" w:lineRule="auto"/>
        <w:ind w:left="714" w:hanging="357"/>
        <w:jc w:val="both"/>
        <w:rPr>
          <w:rFonts w:ascii="Century Gothic" w:hAnsi="Century Gothic" w:cs="Arial"/>
          <w:color w:val="000000"/>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 xml:space="preserve">Tasa máxima de pérdida de paquetes de </w:t>
      </w:r>
      <w:r w:rsidR="00283100" w:rsidRPr="001F6F3E">
        <w:rPr>
          <w:rFonts w:ascii="Century Gothic" w:hAnsi="Century Gothic" w:cs="Arial"/>
          <w:color w:val="000000"/>
        </w:rPr>
        <w:t>10</w:t>
      </w:r>
      <w:r w:rsidR="00283100" w:rsidRPr="001F6F3E">
        <w:rPr>
          <w:rFonts w:ascii="Century Gothic" w:hAnsi="Century Gothic" w:cs="Arial"/>
          <w:color w:val="000000"/>
          <w:vertAlign w:val="superscript"/>
        </w:rPr>
        <w:t>-4</w:t>
      </w:r>
    </w:p>
    <w:p w14:paraId="35D768A9" w14:textId="2C4B1D45" w:rsidR="00283100" w:rsidRPr="001F6F3E" w:rsidRDefault="007274CF" w:rsidP="00AB4780">
      <w:pPr>
        <w:tabs>
          <w:tab w:val="left" w:pos="720"/>
        </w:tabs>
        <w:autoSpaceDE w:val="0"/>
        <w:autoSpaceDN w:val="0"/>
        <w:spacing w:after="60" w:line="269" w:lineRule="auto"/>
        <w:ind w:left="714" w:hanging="357"/>
        <w:jc w:val="both"/>
        <w:rPr>
          <w:rFonts w:ascii="Century Gothic" w:hAnsi="Century Gothic" w:cs="Arial"/>
          <w:color w:val="000000"/>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 xml:space="preserve">Porcentaje de ancho de banda de la interfaz garantizada: 100% </w:t>
      </w:r>
      <w:r w:rsidR="008C0336" w:rsidRPr="00C50876">
        <w:rPr>
          <w:rFonts w:ascii="Century Gothic" w:hAnsi="Century Gothic" w:cs="Arial"/>
          <w:color w:val="000000"/>
        </w:rPr>
        <w:t>(cien por ciento)</w:t>
      </w:r>
      <w:r w:rsidR="008C0336">
        <w:rPr>
          <w:rFonts w:ascii="Century Gothic" w:hAnsi="Century Gothic" w:cs="Arial"/>
          <w:color w:val="000000"/>
        </w:rPr>
        <w:t xml:space="preserve"> </w:t>
      </w:r>
      <w:r w:rsidR="00283100" w:rsidRPr="001F6F3E">
        <w:rPr>
          <w:rFonts w:ascii="Century Gothic" w:hAnsi="Century Gothic" w:cs="Arial"/>
          <w:color w:val="000000"/>
          <w:lang w:val="es-ES"/>
        </w:rPr>
        <w:t>en la interfaz física con el cliente.</w:t>
      </w:r>
    </w:p>
    <w:p w14:paraId="23D6F157" w14:textId="77777777" w:rsidR="00283100" w:rsidRPr="001F6F3E" w:rsidRDefault="007274CF" w:rsidP="00D53440">
      <w:pPr>
        <w:tabs>
          <w:tab w:val="left" w:pos="720"/>
        </w:tabs>
        <w:autoSpaceDE w:val="0"/>
        <w:autoSpaceDN w:val="0"/>
        <w:spacing w:after="120" w:line="269" w:lineRule="auto"/>
        <w:ind w:left="714" w:hanging="357"/>
        <w:jc w:val="both"/>
        <w:rPr>
          <w:rFonts w:ascii="Century Gothic" w:hAnsi="Century Gothic" w:cs="Arial"/>
          <w:color w:val="000000"/>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Retardo de Transmisión de Trama: 6.2 milisegundos (en un solo sentido).</w:t>
      </w:r>
    </w:p>
    <w:p w14:paraId="07F55733" w14:textId="77777777" w:rsidR="00283100" w:rsidRPr="001F6F3E" w:rsidRDefault="00283100" w:rsidP="00D53440">
      <w:pPr>
        <w:autoSpaceDE w:val="0"/>
        <w:autoSpaceDN w:val="0"/>
        <w:spacing w:after="0" w:line="269" w:lineRule="auto"/>
        <w:jc w:val="both"/>
        <w:rPr>
          <w:rFonts w:ascii="Century Gothic" w:hAnsi="Century Gothic" w:cs="Arial"/>
          <w:color w:val="000000"/>
        </w:rPr>
      </w:pPr>
      <w:r w:rsidRPr="001F6F3E">
        <w:rPr>
          <w:rFonts w:ascii="Century Gothic" w:hAnsi="Century Gothic" w:cs="Arial"/>
          <w:color w:val="000000"/>
          <w:lang w:val="es-ES"/>
        </w:rPr>
        <w:t>Estos parámetros se cumplirán de acuerdo con lo siguiente:</w:t>
      </w:r>
    </w:p>
    <w:p w14:paraId="6A1EE2AB" w14:textId="77777777" w:rsidR="00283100" w:rsidRDefault="007274CF" w:rsidP="00D53440">
      <w:pPr>
        <w:tabs>
          <w:tab w:val="left" w:pos="720"/>
        </w:tabs>
        <w:autoSpaceDE w:val="0"/>
        <w:autoSpaceDN w:val="0"/>
        <w:spacing w:after="120" w:line="269" w:lineRule="auto"/>
        <w:ind w:left="714" w:hanging="357"/>
        <w:jc w:val="both"/>
        <w:rPr>
          <w:rFonts w:ascii="Century Gothic" w:hAnsi="Century Gothic" w:cs="Arial"/>
          <w:color w:val="000000"/>
          <w:lang w:val="es-ES"/>
        </w:rPr>
      </w:pPr>
      <w:r w:rsidRPr="001F6F3E">
        <w:rPr>
          <w:rFonts w:ascii="Century Gothic" w:hAnsi="Century Gothic" w:cs="Arial"/>
          <w:color w:val="000000"/>
        </w:rPr>
        <w:t>•</w:t>
      </w:r>
      <w:r w:rsidR="0087203B" w:rsidRPr="001F6F3E">
        <w:rPr>
          <w:rFonts w:ascii="Century Gothic" w:hAnsi="Century Gothic" w:cs="Arial"/>
          <w:color w:val="000000"/>
        </w:rPr>
        <w:tab/>
      </w:r>
      <w:r w:rsidR="00283100" w:rsidRPr="001F6F3E">
        <w:rPr>
          <w:rFonts w:ascii="Century Gothic" w:hAnsi="Century Gothic" w:cs="Arial"/>
          <w:color w:val="000000"/>
          <w:lang w:val="es-ES"/>
        </w:rPr>
        <w:t>El retardo de trama depende de la distancia y los equipos por los que pase el servicio, por lo que este parámetro se cumplirá para una distancia equivalente a 100 (cien) Km en un solo sentido y medido a la entrega del servicio para tráfico</w:t>
      </w:r>
      <w:r w:rsidR="00283100" w:rsidRPr="0073740B">
        <w:rPr>
          <w:rFonts w:ascii="Century Gothic" w:hAnsi="Century Gothic" w:cs="Arial"/>
          <w:color w:val="000000"/>
          <w:lang w:val="es-ES"/>
        </w:rPr>
        <w:t xml:space="preserve"> de usuario en su más alta prioridad (voz).</w:t>
      </w:r>
    </w:p>
    <w:p w14:paraId="6C51E97E" w14:textId="58AEB269" w:rsidR="00AB4780" w:rsidRDefault="008C0336" w:rsidP="00E963C7">
      <w:pPr>
        <w:pStyle w:val="Prrafodelista"/>
        <w:autoSpaceDE w:val="0"/>
        <w:autoSpaceDN w:val="0"/>
        <w:adjustRightInd w:val="0"/>
        <w:spacing w:after="120"/>
        <w:ind w:hanging="360"/>
        <w:jc w:val="both"/>
        <w:rPr>
          <w:rFonts w:ascii="Century Gothic" w:hAnsi="Century Gothic" w:cs="Arial"/>
          <w:color w:val="000000"/>
        </w:rPr>
      </w:pPr>
      <w:r>
        <w:rPr>
          <w:rFonts w:ascii="Century Gothic" w:hAnsi="Century Gothic" w:cs="Arial"/>
          <w:color w:val="000000"/>
        </w:rPr>
        <w:t>•</w:t>
      </w:r>
      <w:r w:rsidRPr="0073740B">
        <w:rPr>
          <w:rFonts w:ascii="Symbol" w:hAnsi="Symbol" w:cs="Arial"/>
          <w:color w:val="000000"/>
        </w:rPr>
        <w:tab/>
      </w:r>
      <w:r w:rsidRPr="0073740B">
        <w:rPr>
          <w:rFonts w:ascii="Century Gothic" w:hAnsi="Century Gothic" w:cs="Arial"/>
          <w:color w:val="000000"/>
        </w:rPr>
        <w:t>Para enlaces dedicados de interconexión, respecto al porcentaje del ancho de banda de la interfaz de capa física de interconexión con el CS se garantiza el 100% (cien por ciento).</w:t>
      </w:r>
    </w:p>
    <w:p w14:paraId="1D77766B" w14:textId="77777777" w:rsidR="00AF7929" w:rsidRPr="00E963C7" w:rsidRDefault="00AF7929" w:rsidP="00D53440">
      <w:pPr>
        <w:spacing w:after="120" w:line="269" w:lineRule="auto"/>
        <w:jc w:val="both"/>
        <w:rPr>
          <w:rFonts w:ascii="Century Gothic" w:hAnsi="Century Gothic" w:cs="Arial"/>
          <w:b/>
          <w:color w:val="000000"/>
        </w:rPr>
      </w:pPr>
      <w:r w:rsidRPr="00E963C7">
        <w:rPr>
          <w:rFonts w:ascii="Century Gothic" w:hAnsi="Century Gothic" w:cs="Arial"/>
          <w:b/>
          <w:color w:val="000000"/>
        </w:rPr>
        <w:t>Medición de los Parámetros de Calidad en Incidencias.</w:t>
      </w:r>
    </w:p>
    <w:p w14:paraId="0B06B33A" w14:textId="77777777"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rPr>
        <w:t xml:space="preserve">La medición del cumplimento de los plazos de reparación de fallas y disponibilidad de servicio, se comenzarán a computar a partir de que el CS levante el reporte correspondiente en el SEG/SIPO o bien en el CAO de </w:t>
      </w:r>
      <w:r w:rsidR="00877B4B">
        <w:rPr>
          <w:rFonts w:ascii="Century Gothic" w:hAnsi="Century Gothic" w:cs="Arial"/>
          <w:color w:val="000000"/>
        </w:rPr>
        <w:t>Red Nacional/Red Noroeste</w:t>
      </w:r>
      <w:r w:rsidRPr="0073740B">
        <w:rPr>
          <w:rFonts w:ascii="Century Gothic" w:hAnsi="Century Gothic" w:cs="Arial"/>
          <w:color w:val="000000"/>
        </w:rPr>
        <w:t>.</w:t>
      </w:r>
    </w:p>
    <w:p w14:paraId="1B166F12" w14:textId="77777777" w:rsidR="00283100" w:rsidRDefault="00283100" w:rsidP="00E963C7">
      <w:pPr>
        <w:spacing w:after="120" w:line="269" w:lineRule="auto"/>
        <w:jc w:val="both"/>
        <w:rPr>
          <w:rFonts w:ascii="Century Gothic" w:hAnsi="Century Gothic" w:cs="Arial"/>
          <w:color w:val="000000"/>
        </w:rPr>
      </w:pPr>
      <w:r w:rsidRPr="0073740B">
        <w:rPr>
          <w:rFonts w:ascii="Century Gothic" w:hAnsi="Century Gothic" w:cs="Arial"/>
          <w:color w:val="000000"/>
        </w:rPr>
        <w:t xml:space="preserve">Una vez reparada la falla </w:t>
      </w:r>
      <w:r w:rsidR="00877B4B">
        <w:rPr>
          <w:rFonts w:ascii="Century Gothic" w:hAnsi="Century Gothic" w:cs="Arial"/>
          <w:color w:val="000000"/>
        </w:rPr>
        <w:t>Red Nacional/Red Noroeste</w:t>
      </w:r>
      <w:r w:rsidRPr="0073740B">
        <w:rPr>
          <w:rFonts w:ascii="Century Gothic" w:hAnsi="Century Gothic" w:cs="Arial"/>
          <w:color w:val="000000"/>
        </w:rPr>
        <w:t xml:space="preserve"> notificará al CS con la finalidad de que este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w:t>
      </w:r>
      <w:proofErr w:type="gramStart"/>
      <w:r w:rsidRPr="0073740B">
        <w:rPr>
          <w:rFonts w:ascii="Century Gothic" w:hAnsi="Century Gothic" w:cs="Arial"/>
          <w:color w:val="000000"/>
        </w:rPr>
        <w:t>ticket</w:t>
      </w:r>
      <w:proofErr w:type="gramEnd"/>
      <w:r w:rsidRPr="0073740B">
        <w:rPr>
          <w:rFonts w:ascii="Century Gothic" w:hAnsi="Century Gothic" w:cs="Arial"/>
          <w:color w:val="000000"/>
        </w:rPr>
        <w:t xml:space="preserve">. El tiempo durante el cual el CS lleve a cabo dichas pruebas no será tomado en cuenta para el plazo establecido para llevar a cabo la reparación de fallas. </w:t>
      </w:r>
    </w:p>
    <w:p w14:paraId="46AFC574" w14:textId="77777777" w:rsidR="00C4096B" w:rsidRPr="0073740B" w:rsidRDefault="00C4096B" w:rsidP="00C4096B">
      <w:pPr>
        <w:spacing w:after="120" w:line="269" w:lineRule="auto"/>
        <w:jc w:val="both"/>
        <w:rPr>
          <w:rFonts w:ascii="Century Gothic" w:hAnsi="Century Gothic" w:cs="Arial"/>
          <w:color w:val="000000"/>
        </w:rPr>
      </w:pPr>
      <w:r>
        <w:rPr>
          <w:rFonts w:ascii="Century Gothic" w:hAnsi="Century Gothic" w:cs="Arial"/>
          <w:color w:val="000000"/>
          <w:lang w:val="es-ES"/>
        </w:rPr>
        <w:t>N</w:t>
      </w:r>
      <w:r w:rsidRPr="0073740B">
        <w:rPr>
          <w:rFonts w:ascii="Century Gothic" w:hAnsi="Century Gothic" w:cs="Arial"/>
          <w:color w:val="000000"/>
          <w:lang w:val="es-ES"/>
        </w:rPr>
        <w:t>o se computarán los días de retraso atribuibles a:</w:t>
      </w:r>
    </w:p>
    <w:p w14:paraId="6036CAA8" w14:textId="13901C59" w:rsidR="00C4096B" w:rsidRPr="0073740B" w:rsidRDefault="00C4096B" w:rsidP="00C4096B">
      <w:pPr>
        <w:numPr>
          <w:ilvl w:val="0"/>
          <w:numId w:val="106"/>
        </w:numPr>
        <w:spacing w:after="0" w:line="269" w:lineRule="auto"/>
        <w:jc w:val="both"/>
        <w:rPr>
          <w:rFonts w:ascii="Century Gothic" w:hAnsi="Century Gothic" w:cs="Arial"/>
          <w:color w:val="000000"/>
        </w:rPr>
      </w:pPr>
      <w:r w:rsidRPr="0073740B">
        <w:rPr>
          <w:rFonts w:ascii="Century Gothic" w:hAnsi="Century Gothic" w:cs="Arial"/>
          <w:color w:val="000000"/>
          <w:lang w:val="es-ES"/>
        </w:rPr>
        <w:t>Causas de fuerza mayor y casos fortuitos</w:t>
      </w:r>
      <w:r>
        <w:rPr>
          <w:rFonts w:ascii="Century Gothic" w:hAnsi="Century Gothic" w:cs="Arial"/>
          <w:color w:val="000000"/>
          <w:lang w:val="es-ES"/>
        </w:rPr>
        <w:t>.</w:t>
      </w:r>
    </w:p>
    <w:p w14:paraId="31096EDE" w14:textId="77777777" w:rsidR="00C4096B" w:rsidRPr="001F6F3E" w:rsidRDefault="00C4096B" w:rsidP="00C4096B">
      <w:pPr>
        <w:numPr>
          <w:ilvl w:val="0"/>
          <w:numId w:val="106"/>
        </w:numPr>
        <w:spacing w:after="0" w:line="269" w:lineRule="auto"/>
        <w:jc w:val="both"/>
        <w:rPr>
          <w:rFonts w:ascii="Century Gothic" w:hAnsi="Century Gothic" w:cs="Arial"/>
          <w:color w:val="000000"/>
        </w:rPr>
      </w:pPr>
      <w:r w:rsidRPr="001F6F3E">
        <w:rPr>
          <w:rFonts w:ascii="Century Gothic" w:hAnsi="Century Gothic" w:cs="Arial"/>
          <w:color w:val="000000"/>
          <w:lang w:val="es-ES"/>
        </w:rPr>
        <w:t>Causas imputables al CS o su cliente final.</w:t>
      </w:r>
    </w:p>
    <w:p w14:paraId="51EEFA56" w14:textId="77777777" w:rsidR="00C4096B" w:rsidRPr="00E61BCC" w:rsidRDefault="00C4096B" w:rsidP="00C4096B">
      <w:pPr>
        <w:numPr>
          <w:ilvl w:val="0"/>
          <w:numId w:val="106"/>
        </w:numPr>
        <w:spacing w:after="0" w:line="269" w:lineRule="auto"/>
        <w:jc w:val="both"/>
        <w:rPr>
          <w:rFonts w:ascii="Century Gothic" w:hAnsi="Century Gothic" w:cs="Arial"/>
          <w:color w:val="000000"/>
          <w:lang w:val="es-ES"/>
        </w:rPr>
      </w:pPr>
      <w:r w:rsidRPr="00E61BCC">
        <w:rPr>
          <w:rFonts w:ascii="Century Gothic" w:hAnsi="Century Gothic" w:cs="Arial"/>
          <w:color w:val="000000"/>
          <w:lang w:val="es-ES"/>
        </w:rPr>
        <w:t>Causas imputables a terceros</w:t>
      </w:r>
      <w:r>
        <w:rPr>
          <w:rFonts w:ascii="Century Gothic" w:hAnsi="Century Gothic" w:cs="Arial"/>
          <w:color w:val="000000"/>
          <w:lang w:val="es-ES"/>
        </w:rPr>
        <w:t>.</w:t>
      </w:r>
    </w:p>
    <w:p w14:paraId="58069E37" w14:textId="77777777" w:rsidR="00C4096B" w:rsidRPr="00E963C7" w:rsidRDefault="00C4096B" w:rsidP="00E963C7">
      <w:pPr>
        <w:numPr>
          <w:ilvl w:val="0"/>
          <w:numId w:val="106"/>
        </w:numPr>
        <w:spacing w:after="0" w:line="269" w:lineRule="auto"/>
        <w:jc w:val="both"/>
        <w:rPr>
          <w:rFonts w:ascii="Century Gothic" w:hAnsi="Century Gothic" w:cs="Arial"/>
          <w:color w:val="000000"/>
          <w:lang w:val="es-ES"/>
        </w:rPr>
      </w:pPr>
      <w:r w:rsidRPr="00E61BCC">
        <w:rPr>
          <w:rFonts w:ascii="Century Gothic" w:hAnsi="Century Gothic" w:cs="Arial"/>
          <w:color w:val="000000"/>
          <w:lang w:val="es-ES"/>
        </w:rPr>
        <w:t>Cuando se requiera el despliegue de nueva obra civil, que implique la obtención de permisos de autoridades federales, estatales o municipales.</w:t>
      </w:r>
    </w:p>
    <w:bookmarkEnd w:id="28"/>
    <w:p w14:paraId="10F0902E" w14:textId="77777777" w:rsidR="00AB4780" w:rsidRDefault="00AB4780" w:rsidP="00D53440">
      <w:pPr>
        <w:spacing w:after="0" w:line="269" w:lineRule="auto"/>
        <w:jc w:val="both"/>
        <w:rPr>
          <w:rFonts w:ascii="Century Gothic" w:hAnsi="Century Gothic" w:cs="Arial"/>
          <w:color w:val="000000"/>
        </w:rPr>
      </w:pPr>
    </w:p>
    <w:p w14:paraId="77D7F346" w14:textId="77777777" w:rsidR="00283100" w:rsidRPr="00B777CC" w:rsidRDefault="00283100" w:rsidP="00E963C7">
      <w:pPr>
        <w:pStyle w:val="Ttulo3"/>
        <w:spacing w:after="120" w:line="264" w:lineRule="auto"/>
        <w:ind w:left="0"/>
        <w:rPr>
          <w:rFonts w:ascii="Century Gothic" w:hAnsi="Century Gothic" w:cs="Arial"/>
        </w:rPr>
      </w:pPr>
      <w:r w:rsidRPr="00B777CC">
        <w:rPr>
          <w:rFonts w:ascii="Century Gothic" w:hAnsi="Century Gothic" w:cs="Arial"/>
        </w:rPr>
        <w:t xml:space="preserve">B. </w:t>
      </w:r>
      <w:r w:rsidR="00951D38">
        <w:rPr>
          <w:rFonts w:ascii="Century Gothic" w:hAnsi="Century Gothic" w:cs="Arial"/>
        </w:rPr>
        <w:t xml:space="preserve">CALIDAD EN EL </w:t>
      </w:r>
      <w:r w:rsidRPr="00B777CC">
        <w:rPr>
          <w:rFonts w:ascii="Century Gothic" w:hAnsi="Century Gothic" w:cs="Arial"/>
        </w:rPr>
        <w:t>SUMINISTRO DE SERVICIOS</w:t>
      </w:r>
    </w:p>
    <w:p w14:paraId="329CB7F8" w14:textId="292D8093" w:rsidR="00645B74" w:rsidRDefault="00645B74" w:rsidP="00645B74">
      <w:pPr>
        <w:spacing w:after="120"/>
        <w:jc w:val="both"/>
        <w:rPr>
          <w:rFonts w:ascii="Century Gothic" w:hAnsi="Century Gothic" w:cs="Arial"/>
          <w:lang w:eastAsia="es-MX"/>
        </w:rPr>
      </w:pPr>
      <w:r w:rsidRPr="00091882">
        <w:rPr>
          <w:rFonts w:ascii="Century Gothic" w:hAnsi="Century Gothic" w:cs="Arial"/>
          <w:lang w:eastAsia="es-MX"/>
        </w:rPr>
        <w:t>Para el cómputo de Parámetros de Calidad</w:t>
      </w:r>
      <w:r>
        <w:rPr>
          <w:rFonts w:ascii="Century Gothic" w:hAnsi="Century Gothic" w:cs="Arial"/>
          <w:lang w:eastAsia="es-MX"/>
        </w:rPr>
        <w:t>, el</w:t>
      </w:r>
      <w:r w:rsidRPr="00091882">
        <w:rPr>
          <w:rFonts w:ascii="Century Gothic" w:hAnsi="Century Gothic" w:cs="Arial"/>
          <w:lang w:eastAsia="es-MX"/>
        </w:rPr>
        <w:t xml:space="preserve"> horario hábil</w:t>
      </w:r>
      <w:r>
        <w:rPr>
          <w:rFonts w:ascii="Century Gothic" w:hAnsi="Century Gothic" w:cs="Arial"/>
          <w:lang w:eastAsia="es-MX"/>
        </w:rPr>
        <w:t xml:space="preserve"> es</w:t>
      </w:r>
      <w:r w:rsidRPr="00091882">
        <w:rPr>
          <w:rFonts w:ascii="Century Gothic" w:hAnsi="Century Gothic" w:cs="Arial"/>
          <w:lang w:eastAsia="es-MX"/>
        </w:rPr>
        <w:t xml:space="preserve"> de lunes a viernes de 9:00</w:t>
      </w:r>
      <w:r>
        <w:rPr>
          <w:rFonts w:ascii="Century Gothic" w:hAnsi="Century Gothic" w:cs="Arial"/>
          <w:lang w:eastAsia="es-MX"/>
        </w:rPr>
        <w:t xml:space="preserve"> horas a 17:00 horas</w:t>
      </w:r>
      <w:r w:rsidRPr="00091882">
        <w:rPr>
          <w:rFonts w:ascii="Century Gothic" w:hAnsi="Century Gothic" w:cs="Arial"/>
          <w:lang w:eastAsia="es-MX"/>
        </w:rPr>
        <w:t xml:space="preserve">. </w:t>
      </w:r>
      <w:r>
        <w:rPr>
          <w:rFonts w:ascii="Century Gothic" w:hAnsi="Century Gothic" w:cs="Arial"/>
          <w:lang w:eastAsia="es-MX"/>
        </w:rPr>
        <w:t>Los plazos de a</w:t>
      </w:r>
      <w:r w:rsidRPr="00091882">
        <w:rPr>
          <w:rFonts w:ascii="Century Gothic" w:hAnsi="Century Gothic" w:cs="Arial"/>
          <w:lang w:eastAsia="es-MX"/>
        </w:rPr>
        <w:t>quell</w:t>
      </w:r>
      <w:r>
        <w:rPr>
          <w:rFonts w:ascii="Century Gothic" w:hAnsi="Century Gothic" w:cs="Arial"/>
          <w:lang w:eastAsia="es-MX"/>
        </w:rPr>
        <w:t>a</w:t>
      </w:r>
      <w:r w:rsidRPr="00091882">
        <w:rPr>
          <w:rFonts w:ascii="Century Gothic" w:hAnsi="Century Gothic" w:cs="Arial"/>
          <w:lang w:eastAsia="es-MX"/>
        </w:rPr>
        <w:t>s</w:t>
      </w:r>
      <w:r>
        <w:rPr>
          <w:rFonts w:ascii="Century Gothic" w:hAnsi="Century Gothic" w:cs="Arial"/>
          <w:lang w:eastAsia="es-MX"/>
        </w:rPr>
        <w:t xml:space="preserve"> solicitudes</w:t>
      </w:r>
      <w:r w:rsidRPr="00091882">
        <w:rPr>
          <w:rFonts w:ascii="Century Gothic" w:hAnsi="Century Gothic" w:cs="Arial"/>
          <w:lang w:eastAsia="es-MX"/>
        </w:rPr>
        <w:t xml:space="preserve"> que se reciban después de estos días y horarios se contabilizarán </w:t>
      </w:r>
      <w:r>
        <w:rPr>
          <w:rFonts w:ascii="Century Gothic" w:hAnsi="Century Gothic" w:cs="Arial"/>
          <w:lang w:eastAsia="es-MX"/>
        </w:rPr>
        <w:t>a partir</w:t>
      </w:r>
      <w:r w:rsidRPr="00091882">
        <w:rPr>
          <w:rFonts w:ascii="Century Gothic" w:hAnsi="Century Gothic" w:cs="Arial"/>
          <w:lang w:eastAsia="es-MX"/>
        </w:rPr>
        <w:t xml:space="preserve"> </w:t>
      </w:r>
      <w:r>
        <w:rPr>
          <w:rFonts w:ascii="Century Gothic" w:hAnsi="Century Gothic" w:cs="Arial"/>
          <w:lang w:eastAsia="es-MX"/>
        </w:rPr>
        <w:t>d</w:t>
      </w:r>
      <w:r w:rsidRPr="00091882">
        <w:rPr>
          <w:rFonts w:ascii="Century Gothic" w:hAnsi="Century Gothic" w:cs="Arial"/>
          <w:lang w:eastAsia="es-MX"/>
        </w:rPr>
        <w:t>el día hábil siguiente</w:t>
      </w:r>
      <w:r>
        <w:rPr>
          <w:rFonts w:ascii="Century Gothic" w:hAnsi="Century Gothic" w:cs="Arial"/>
          <w:lang w:eastAsia="es-MX"/>
        </w:rPr>
        <w:t xml:space="preserve">. </w:t>
      </w:r>
    </w:p>
    <w:p w14:paraId="41187800" w14:textId="77777777" w:rsidR="00283100" w:rsidRPr="0073740B" w:rsidRDefault="00283100" w:rsidP="00E963C7">
      <w:pPr>
        <w:spacing w:after="120" w:line="269" w:lineRule="auto"/>
        <w:jc w:val="both"/>
        <w:rPr>
          <w:rFonts w:ascii="Century Gothic" w:hAnsi="Century Gothic" w:cs="Arial"/>
          <w:color w:val="000000"/>
        </w:rPr>
      </w:pPr>
      <w:r w:rsidRPr="0073740B">
        <w:rPr>
          <w:rFonts w:ascii="Century Gothic" w:hAnsi="Century Gothic" w:cs="Arial"/>
          <w:b/>
          <w:color w:val="000000"/>
          <w:lang w:val="es-ES"/>
        </w:rPr>
        <w:t>Plazos de entrega</w:t>
      </w:r>
    </w:p>
    <w:p w14:paraId="62C07A87" w14:textId="5290068B" w:rsidR="00283100" w:rsidRPr="0073740B" w:rsidRDefault="00283100" w:rsidP="00D53440">
      <w:pPr>
        <w:spacing w:after="0" w:line="269" w:lineRule="auto"/>
        <w:jc w:val="both"/>
        <w:rPr>
          <w:rFonts w:ascii="Century Gothic" w:hAnsi="Century Gothic" w:cs="Arial"/>
          <w:color w:val="000000"/>
        </w:rPr>
      </w:pPr>
      <w:r w:rsidRPr="0073740B">
        <w:rPr>
          <w:rFonts w:ascii="Century Gothic" w:hAnsi="Century Gothic" w:cs="Arial"/>
          <w:color w:val="000000"/>
          <w:lang w:val="es-ES"/>
        </w:rPr>
        <w:t xml:space="preserve">Los plazos de entrega </w:t>
      </w:r>
      <w:r w:rsidR="000A1ACA">
        <w:rPr>
          <w:rFonts w:ascii="Century Gothic" w:hAnsi="Century Gothic" w:cs="Arial"/>
          <w:color w:val="000000"/>
        </w:rPr>
        <w:t xml:space="preserve">hasta cubrir el </w:t>
      </w:r>
      <w:r w:rsidR="000A1ACA" w:rsidRPr="00B17DCF">
        <w:rPr>
          <w:rFonts w:ascii="Century Gothic" w:hAnsi="Century Gothic" w:cs="Arial"/>
          <w:color w:val="000000"/>
        </w:rPr>
        <w:t>pronósti</w:t>
      </w:r>
      <w:r w:rsidR="000A1ACA">
        <w:rPr>
          <w:rFonts w:ascii="Century Gothic" w:hAnsi="Century Gothic" w:cs="Arial"/>
          <w:color w:val="000000"/>
        </w:rPr>
        <w:t>c</w:t>
      </w:r>
      <w:r w:rsidR="000A1ACA" w:rsidRPr="00B17DCF">
        <w:rPr>
          <w:rFonts w:ascii="Century Gothic" w:hAnsi="Century Gothic" w:cs="Arial"/>
          <w:color w:val="000000"/>
        </w:rPr>
        <w:t>o</w:t>
      </w:r>
      <w:r w:rsidR="000A1ACA">
        <w:rPr>
          <w:rFonts w:ascii="Century Gothic" w:hAnsi="Century Gothic" w:cs="Arial"/>
          <w:color w:val="000000"/>
        </w:rPr>
        <w:t xml:space="preserve"> del</w:t>
      </w:r>
      <w:r w:rsidR="000A1ACA" w:rsidRPr="00B17DCF">
        <w:rPr>
          <w:rFonts w:ascii="Century Gothic" w:hAnsi="Century Gothic" w:cs="Arial"/>
          <w:color w:val="000000"/>
        </w:rPr>
        <w:t xml:space="preserve"> CS </w:t>
      </w:r>
      <w:r w:rsidR="000A1ACA">
        <w:rPr>
          <w:rFonts w:ascii="Century Gothic" w:hAnsi="Century Gothic" w:cs="Arial"/>
          <w:color w:val="000000"/>
        </w:rPr>
        <w:t xml:space="preserve">serán los </w:t>
      </w:r>
      <w:r w:rsidRPr="0073740B">
        <w:rPr>
          <w:rFonts w:ascii="Century Gothic" w:hAnsi="Century Gothic" w:cs="Arial"/>
          <w:color w:val="000000"/>
          <w:lang w:val="es-ES"/>
        </w:rPr>
        <w:t>indicados en la</w:t>
      </w:r>
      <w:r w:rsidR="007E3869">
        <w:rPr>
          <w:rFonts w:ascii="Century Gothic" w:hAnsi="Century Gothic" w:cs="Arial"/>
          <w:color w:val="000000"/>
          <w:lang w:val="es-ES"/>
        </w:rPr>
        <w:t>s</w:t>
      </w:r>
      <w:r w:rsidRPr="0073740B">
        <w:rPr>
          <w:rFonts w:ascii="Century Gothic" w:hAnsi="Century Gothic" w:cs="Arial"/>
          <w:color w:val="000000"/>
          <w:lang w:val="es-ES"/>
        </w:rPr>
        <w:t xml:space="preserve"> tabla</w:t>
      </w:r>
      <w:r w:rsidR="007E3869">
        <w:rPr>
          <w:rFonts w:ascii="Century Gothic" w:hAnsi="Century Gothic" w:cs="Arial"/>
          <w:color w:val="000000"/>
          <w:lang w:val="es-ES"/>
        </w:rPr>
        <w:t>s</w:t>
      </w:r>
      <w:r w:rsidRPr="0073740B">
        <w:rPr>
          <w:rFonts w:ascii="Century Gothic" w:hAnsi="Century Gothic" w:cs="Arial"/>
          <w:color w:val="000000"/>
          <w:lang w:val="es-ES"/>
        </w:rPr>
        <w:t xml:space="preserve"> siguiente</w:t>
      </w:r>
      <w:r w:rsidR="007E3869">
        <w:rPr>
          <w:rFonts w:ascii="Century Gothic" w:hAnsi="Century Gothic" w:cs="Arial"/>
          <w:color w:val="000000"/>
          <w:lang w:val="es-ES"/>
        </w:rPr>
        <w:t>s,</w:t>
      </w:r>
      <w:r w:rsidR="003932C1">
        <w:rPr>
          <w:rFonts w:ascii="Century Gothic" w:hAnsi="Century Gothic" w:cs="Arial"/>
          <w:color w:val="000000"/>
          <w:lang w:val="es-ES"/>
        </w:rPr>
        <w:t xml:space="preserve"> y</w:t>
      </w:r>
      <w:r w:rsidRPr="0073740B">
        <w:rPr>
          <w:rFonts w:ascii="Century Gothic" w:hAnsi="Century Gothic" w:cs="Arial"/>
          <w:color w:val="000000"/>
          <w:lang w:val="es-ES"/>
        </w:rPr>
        <w:t xml:space="preserve"> no podrán excederse en: </w:t>
      </w:r>
    </w:p>
    <w:p w14:paraId="0D2987C7" w14:textId="77777777" w:rsidR="00283100" w:rsidRPr="0073740B" w:rsidRDefault="00C50876" w:rsidP="00D53440">
      <w:pPr>
        <w:pStyle w:val="Prrafodelista"/>
        <w:spacing w:after="60" w:line="269" w:lineRule="auto"/>
        <w:ind w:left="714"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rPr>
        <w:t>El 85% (ochenta y cinco por ciento) de las solicitudes que se realicen dentro de pronóstico y el restante en el doble del plazo señalado hasta llegar al 100% (cien por ciento).</w:t>
      </w:r>
    </w:p>
    <w:p w14:paraId="0D4AA501" w14:textId="1D8081D9" w:rsidR="00283100" w:rsidRDefault="00C50876" w:rsidP="00D53440">
      <w:pPr>
        <w:pStyle w:val="Prrafodelista"/>
        <w:spacing w:after="60" w:line="269" w:lineRule="auto"/>
        <w:ind w:left="714"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rPr>
        <w:t xml:space="preserve">Para las contrataciones que se realicen fuera de pronóstico, el 50% (cincuenta por ciento) de las solicitudes y el doble del plazo señalado para el remanente de solicitudes hasta llegar al 100% (cien por ciento). </w:t>
      </w:r>
    </w:p>
    <w:p w14:paraId="66021468" w14:textId="77777777" w:rsidR="00ED6102" w:rsidRPr="0073740B" w:rsidRDefault="00ED6102" w:rsidP="00D53440">
      <w:pPr>
        <w:pStyle w:val="Prrafodelista"/>
        <w:spacing w:after="60" w:line="269" w:lineRule="auto"/>
        <w:ind w:left="714" w:hanging="357"/>
        <w:contextualSpacing w:val="0"/>
        <w:jc w:val="both"/>
        <w:rPr>
          <w:rFonts w:ascii="Century Gothic" w:hAnsi="Century Gothic" w:cs="Arial"/>
          <w:color w:val="000000"/>
        </w:rPr>
      </w:pPr>
    </w:p>
    <w:tbl>
      <w:tblPr>
        <w:tblW w:w="87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89"/>
        <w:gridCol w:w="2361"/>
        <w:gridCol w:w="3680"/>
      </w:tblGrid>
      <w:tr w:rsidR="00283100" w:rsidRPr="00EE7D91" w14:paraId="347AF7DD" w14:textId="77777777" w:rsidTr="00853C49">
        <w:trPr>
          <w:cantSplit/>
          <w:trHeight w:val="291"/>
          <w:jc w:val="center"/>
        </w:trPr>
        <w:tc>
          <w:tcPr>
            <w:tcW w:w="2689" w:type="dxa"/>
            <w:vMerge w:val="restart"/>
            <w:tcBorders>
              <w:top w:val="single" w:sz="4" w:space="0" w:color="auto"/>
              <w:left w:val="single" w:sz="4" w:space="0" w:color="auto"/>
              <w:right w:val="single" w:sz="4" w:space="0" w:color="auto"/>
            </w:tcBorders>
            <w:shd w:val="clear" w:color="auto" w:fill="009AD9"/>
            <w:vAlign w:val="center"/>
            <w:hideMark/>
          </w:tcPr>
          <w:p w14:paraId="03A8C453" w14:textId="77777777" w:rsidR="00283100" w:rsidRPr="00EE7D91" w:rsidRDefault="00283100" w:rsidP="00283100">
            <w:pPr>
              <w:tabs>
                <w:tab w:val="left" w:pos="-720"/>
              </w:tabs>
              <w:suppressAutoHyphens/>
              <w:spacing w:after="0" w:line="240" w:lineRule="auto"/>
              <w:ind w:hanging="11"/>
              <w:jc w:val="center"/>
              <w:rPr>
                <w:rFonts w:ascii="Century Gothic" w:hAnsi="Century Gothic" w:cs="Arial"/>
                <w:color w:val="FFFFFF"/>
                <w:sz w:val="20"/>
                <w:szCs w:val="20"/>
                <w:lang w:val="es-ES_tradnl" w:eastAsia="es-ES"/>
              </w:rPr>
            </w:pPr>
            <w:r w:rsidRPr="00EE7D91">
              <w:rPr>
                <w:rFonts w:ascii="Century Gothic" w:hAnsi="Century Gothic" w:cs="Arial"/>
                <w:b/>
                <w:color w:val="FFFFFF"/>
                <w:sz w:val="20"/>
                <w:szCs w:val="20"/>
                <w:lang w:val="es-ES_tradnl"/>
              </w:rPr>
              <w:t>Denominación</w:t>
            </w:r>
          </w:p>
          <w:p w14:paraId="7C805706" w14:textId="77777777" w:rsidR="00283100" w:rsidRPr="00EE7D91" w:rsidRDefault="00283100" w:rsidP="00283100">
            <w:pPr>
              <w:tabs>
                <w:tab w:val="left" w:pos="-720"/>
              </w:tabs>
              <w:suppressAutoHyphens/>
              <w:spacing w:after="0" w:line="240" w:lineRule="auto"/>
              <w:ind w:hanging="11"/>
              <w:jc w:val="center"/>
              <w:rPr>
                <w:rFonts w:ascii="Century Gothic" w:hAnsi="Century Gothic" w:cs="Arial"/>
                <w:color w:val="FFFFFF"/>
                <w:sz w:val="20"/>
                <w:szCs w:val="20"/>
                <w:lang w:val="es-ES_tradnl"/>
              </w:rPr>
            </w:pPr>
            <w:r w:rsidRPr="00EE7D91">
              <w:rPr>
                <w:rFonts w:ascii="Century Gothic" w:hAnsi="Century Gothic" w:cs="Arial"/>
                <w:b/>
                <w:bCs/>
                <w:color w:val="FFFFFF"/>
                <w:sz w:val="20"/>
                <w:szCs w:val="20"/>
                <w:lang w:val="es-ES_tradnl" w:eastAsia="es-ES"/>
              </w:rPr>
              <w:t>Locales</w:t>
            </w:r>
          </w:p>
        </w:tc>
        <w:tc>
          <w:tcPr>
            <w:tcW w:w="2361" w:type="dxa"/>
            <w:vMerge w:val="restart"/>
            <w:tcBorders>
              <w:top w:val="single" w:sz="4" w:space="0" w:color="auto"/>
              <w:left w:val="single" w:sz="4" w:space="0" w:color="auto"/>
              <w:right w:val="single" w:sz="4" w:space="0" w:color="auto"/>
            </w:tcBorders>
            <w:shd w:val="clear" w:color="auto" w:fill="009AD9"/>
            <w:vAlign w:val="center"/>
            <w:hideMark/>
          </w:tcPr>
          <w:p w14:paraId="62978E31" w14:textId="77777777" w:rsidR="00283100" w:rsidRPr="00EE7D91" w:rsidRDefault="00283100" w:rsidP="00283100">
            <w:pPr>
              <w:tabs>
                <w:tab w:val="left" w:pos="-720"/>
              </w:tabs>
              <w:suppressAutoHyphens/>
              <w:spacing w:after="0" w:line="240" w:lineRule="auto"/>
              <w:ind w:hanging="11"/>
              <w:jc w:val="center"/>
              <w:rPr>
                <w:rFonts w:ascii="Century Gothic" w:hAnsi="Century Gothic" w:cs="Arial"/>
                <w:color w:val="FFFFFF"/>
                <w:sz w:val="20"/>
                <w:szCs w:val="20"/>
                <w:lang w:val="es-ES_tradnl"/>
              </w:rPr>
            </w:pPr>
            <w:r w:rsidRPr="00EE7D91">
              <w:rPr>
                <w:rFonts w:ascii="Century Gothic" w:hAnsi="Century Gothic" w:cs="Arial"/>
                <w:b/>
                <w:color w:val="FFFFFF"/>
                <w:sz w:val="20"/>
                <w:szCs w:val="20"/>
                <w:lang w:val="es-ES_tradnl"/>
              </w:rPr>
              <w:t>Capacidad</w:t>
            </w:r>
          </w:p>
        </w:tc>
        <w:tc>
          <w:tcPr>
            <w:tcW w:w="3680" w:type="dxa"/>
            <w:tcBorders>
              <w:top w:val="single" w:sz="4" w:space="0" w:color="auto"/>
              <w:left w:val="single" w:sz="4" w:space="0" w:color="auto"/>
              <w:bottom w:val="single" w:sz="4" w:space="0" w:color="auto"/>
              <w:right w:val="single" w:sz="4" w:space="0" w:color="auto"/>
            </w:tcBorders>
            <w:shd w:val="clear" w:color="auto" w:fill="009AD9"/>
            <w:vAlign w:val="center"/>
          </w:tcPr>
          <w:p w14:paraId="6B36E84E" w14:textId="77777777" w:rsidR="00283100" w:rsidRPr="00EE7D91" w:rsidRDefault="00283100" w:rsidP="00853C49">
            <w:pPr>
              <w:tabs>
                <w:tab w:val="left" w:pos="-720"/>
              </w:tabs>
              <w:suppressAutoHyphens/>
              <w:spacing w:after="0" w:line="240" w:lineRule="auto"/>
              <w:ind w:hanging="11"/>
              <w:jc w:val="center"/>
              <w:rPr>
                <w:rFonts w:ascii="Century Gothic" w:hAnsi="Century Gothic" w:cs="Arial"/>
                <w:b/>
                <w:color w:val="FFFFFF"/>
                <w:sz w:val="20"/>
                <w:szCs w:val="20"/>
                <w:lang w:val="es-ES_tradnl"/>
              </w:rPr>
            </w:pPr>
            <w:r w:rsidRPr="00EE7D91">
              <w:rPr>
                <w:rFonts w:ascii="Century Gothic" w:hAnsi="Century Gothic" w:cs="Arial"/>
                <w:b/>
                <w:color w:val="FFFFFF"/>
                <w:sz w:val="20"/>
                <w:szCs w:val="20"/>
                <w:lang w:val="es-ES_tradnl"/>
              </w:rPr>
              <w:t>Plazos máximos</w:t>
            </w:r>
          </w:p>
        </w:tc>
      </w:tr>
      <w:tr w:rsidR="00283100" w:rsidRPr="00EE7D91" w14:paraId="03EF8B31" w14:textId="77777777" w:rsidTr="00853C49">
        <w:trPr>
          <w:trHeight w:val="296"/>
          <w:jc w:val="center"/>
        </w:trPr>
        <w:tc>
          <w:tcPr>
            <w:tcW w:w="2689" w:type="dxa"/>
            <w:vMerge/>
            <w:tcBorders>
              <w:left w:val="single" w:sz="4" w:space="0" w:color="auto"/>
              <w:bottom w:val="single" w:sz="4" w:space="0" w:color="auto"/>
              <w:right w:val="single" w:sz="4" w:space="0" w:color="auto"/>
            </w:tcBorders>
            <w:shd w:val="clear" w:color="auto" w:fill="009AD9"/>
            <w:vAlign w:val="center"/>
            <w:hideMark/>
          </w:tcPr>
          <w:p w14:paraId="6C83B91E" w14:textId="77777777" w:rsidR="00283100" w:rsidRPr="00EE7D91" w:rsidRDefault="00283100" w:rsidP="00283100">
            <w:pPr>
              <w:tabs>
                <w:tab w:val="left" w:pos="-720"/>
              </w:tabs>
              <w:suppressAutoHyphens/>
              <w:spacing w:after="0" w:line="240" w:lineRule="auto"/>
              <w:ind w:hanging="11"/>
              <w:jc w:val="center"/>
              <w:rPr>
                <w:rFonts w:ascii="Century Gothic" w:hAnsi="Century Gothic" w:cs="Arial"/>
                <w:color w:val="FFFFFF"/>
                <w:sz w:val="20"/>
                <w:szCs w:val="20"/>
                <w:lang w:val="es-ES_tradnl"/>
              </w:rPr>
            </w:pPr>
          </w:p>
        </w:tc>
        <w:tc>
          <w:tcPr>
            <w:tcW w:w="2361" w:type="dxa"/>
            <w:vMerge/>
            <w:tcBorders>
              <w:left w:val="single" w:sz="4" w:space="0" w:color="auto"/>
              <w:bottom w:val="single" w:sz="4" w:space="0" w:color="auto"/>
              <w:right w:val="single" w:sz="4" w:space="0" w:color="auto"/>
            </w:tcBorders>
            <w:shd w:val="clear" w:color="auto" w:fill="009AD9"/>
            <w:vAlign w:val="center"/>
            <w:hideMark/>
          </w:tcPr>
          <w:p w14:paraId="146199F4" w14:textId="77777777" w:rsidR="00283100" w:rsidRPr="00EE7D91" w:rsidRDefault="00283100" w:rsidP="00283100">
            <w:pPr>
              <w:tabs>
                <w:tab w:val="left" w:pos="-720"/>
              </w:tabs>
              <w:suppressAutoHyphens/>
              <w:spacing w:after="0" w:line="240" w:lineRule="auto"/>
              <w:ind w:hanging="11"/>
              <w:jc w:val="both"/>
              <w:rPr>
                <w:rFonts w:ascii="Century Gothic" w:hAnsi="Century Gothic" w:cs="Arial"/>
                <w:color w:val="FFFFFF"/>
                <w:sz w:val="20"/>
                <w:szCs w:val="20"/>
                <w:lang w:val="es-ES_tradnl"/>
              </w:rPr>
            </w:pPr>
          </w:p>
        </w:tc>
        <w:tc>
          <w:tcPr>
            <w:tcW w:w="3680" w:type="dxa"/>
            <w:tcBorders>
              <w:top w:val="single" w:sz="4" w:space="0" w:color="auto"/>
              <w:right w:val="single" w:sz="4" w:space="0" w:color="auto"/>
            </w:tcBorders>
            <w:shd w:val="clear" w:color="auto" w:fill="009AD9"/>
            <w:vAlign w:val="center"/>
            <w:hideMark/>
          </w:tcPr>
          <w:p w14:paraId="7F5BE866" w14:textId="77777777" w:rsidR="00283100" w:rsidRPr="00EE7D91" w:rsidRDefault="00283100" w:rsidP="00853C49">
            <w:pPr>
              <w:tabs>
                <w:tab w:val="left" w:pos="-720"/>
              </w:tabs>
              <w:suppressAutoHyphens/>
              <w:spacing w:after="0" w:line="240" w:lineRule="auto"/>
              <w:ind w:hanging="11"/>
              <w:jc w:val="center"/>
              <w:rPr>
                <w:rFonts w:ascii="Century Gothic" w:hAnsi="Century Gothic" w:cs="Arial"/>
                <w:b/>
                <w:color w:val="FFFFFF"/>
                <w:sz w:val="20"/>
                <w:szCs w:val="20"/>
                <w:lang w:val="es-ES_tradnl"/>
              </w:rPr>
            </w:pPr>
            <w:r w:rsidRPr="00EE7D91">
              <w:rPr>
                <w:rFonts w:ascii="Century Gothic" w:hAnsi="Century Gothic" w:cs="Arial"/>
                <w:b/>
                <w:color w:val="FFFFFF"/>
                <w:sz w:val="20"/>
                <w:szCs w:val="20"/>
                <w:lang w:val="es-ES_tradnl"/>
              </w:rPr>
              <w:t>Locales</w:t>
            </w:r>
          </w:p>
        </w:tc>
      </w:tr>
      <w:tr w:rsidR="00283100" w:rsidRPr="00EE7D91" w14:paraId="1231594E"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1DB8AFE"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hideMark/>
          </w:tcPr>
          <w:p w14:paraId="2E6FF45D"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1 Mbps</w:t>
            </w:r>
          </w:p>
        </w:tc>
        <w:tc>
          <w:tcPr>
            <w:tcW w:w="3680" w:type="dxa"/>
            <w:tcBorders>
              <w:top w:val="single" w:sz="4" w:space="0" w:color="auto"/>
              <w:left w:val="single" w:sz="4" w:space="0" w:color="auto"/>
              <w:bottom w:val="single" w:sz="4" w:space="0" w:color="auto"/>
              <w:right w:val="single" w:sz="4" w:space="0" w:color="auto"/>
            </w:tcBorders>
            <w:vAlign w:val="center"/>
            <w:hideMark/>
          </w:tcPr>
          <w:p w14:paraId="17FE4F35" w14:textId="165C8BCB" w:rsidR="00283100" w:rsidRPr="00EE7D91" w:rsidRDefault="000A1ACA" w:rsidP="00283100">
            <w:pPr>
              <w:autoSpaceDE w:val="0"/>
              <w:autoSpaceDN w:val="0"/>
              <w:adjustRightInd w:val="0"/>
              <w:spacing w:after="0" w:line="276" w:lineRule="auto"/>
              <w:jc w:val="center"/>
              <w:rPr>
                <w:rFonts w:ascii="Century Gothic" w:hAnsi="Century Gothic" w:cs="Arial"/>
                <w:sz w:val="20"/>
                <w:szCs w:val="20"/>
              </w:rPr>
            </w:pPr>
            <w:r>
              <w:rPr>
                <w:rFonts w:ascii="Century Gothic" w:hAnsi="Century Gothic" w:cs="Arial"/>
                <w:sz w:val="20"/>
                <w:szCs w:val="20"/>
              </w:rPr>
              <w:t>60</w:t>
            </w:r>
            <w:r w:rsidRPr="00EE7D91">
              <w:rPr>
                <w:rFonts w:ascii="Century Gothic" w:hAnsi="Century Gothic" w:cs="Arial"/>
                <w:sz w:val="20"/>
                <w:szCs w:val="20"/>
              </w:rPr>
              <w:t xml:space="preserve"> </w:t>
            </w:r>
            <w:r w:rsidR="00283100" w:rsidRPr="00EE7D91">
              <w:rPr>
                <w:rFonts w:ascii="Century Gothic" w:hAnsi="Century Gothic" w:cs="Arial"/>
                <w:sz w:val="20"/>
                <w:szCs w:val="20"/>
              </w:rPr>
              <w:t>días hábiles</w:t>
            </w:r>
          </w:p>
        </w:tc>
      </w:tr>
      <w:tr w:rsidR="00283100" w:rsidRPr="00EE7D91" w14:paraId="3CFAD61D"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A3BCFE5"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33A32D67"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2 Mbps</w:t>
            </w:r>
          </w:p>
        </w:tc>
        <w:tc>
          <w:tcPr>
            <w:tcW w:w="3680" w:type="dxa"/>
            <w:tcBorders>
              <w:top w:val="single" w:sz="4" w:space="0" w:color="auto"/>
              <w:left w:val="single" w:sz="4" w:space="0" w:color="auto"/>
              <w:bottom w:val="single" w:sz="4" w:space="0" w:color="auto"/>
              <w:right w:val="single" w:sz="4" w:space="0" w:color="auto"/>
            </w:tcBorders>
            <w:vAlign w:val="center"/>
          </w:tcPr>
          <w:p w14:paraId="16119E83" w14:textId="776B9F1E" w:rsidR="00283100" w:rsidRPr="00EE7D91" w:rsidRDefault="000A1ACA" w:rsidP="00283100">
            <w:pPr>
              <w:autoSpaceDE w:val="0"/>
              <w:autoSpaceDN w:val="0"/>
              <w:adjustRightInd w:val="0"/>
              <w:spacing w:after="0" w:line="276" w:lineRule="auto"/>
              <w:jc w:val="center"/>
              <w:rPr>
                <w:rFonts w:ascii="Century Gothic" w:hAnsi="Century Gothic" w:cs="Arial"/>
                <w:sz w:val="20"/>
                <w:szCs w:val="20"/>
              </w:rPr>
            </w:pPr>
            <w:r>
              <w:rPr>
                <w:rFonts w:ascii="Century Gothic" w:hAnsi="Century Gothic" w:cs="Arial"/>
                <w:sz w:val="20"/>
                <w:szCs w:val="20"/>
              </w:rPr>
              <w:t>60</w:t>
            </w:r>
            <w:r w:rsidRPr="00EE7D91">
              <w:rPr>
                <w:rFonts w:ascii="Century Gothic" w:hAnsi="Century Gothic" w:cs="Arial"/>
                <w:sz w:val="20"/>
                <w:szCs w:val="20"/>
              </w:rPr>
              <w:t xml:space="preserve"> </w:t>
            </w:r>
            <w:r w:rsidR="00283100" w:rsidRPr="00EE7D91">
              <w:rPr>
                <w:rFonts w:ascii="Century Gothic" w:hAnsi="Century Gothic" w:cs="Arial"/>
                <w:sz w:val="20"/>
                <w:szCs w:val="20"/>
              </w:rPr>
              <w:t>días hábiles</w:t>
            </w:r>
          </w:p>
        </w:tc>
      </w:tr>
      <w:tr w:rsidR="00283100" w:rsidRPr="00EE7D91" w14:paraId="25C05287"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7DF4FE28"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3AC74CC0"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4 Mbps</w:t>
            </w:r>
          </w:p>
        </w:tc>
        <w:tc>
          <w:tcPr>
            <w:tcW w:w="3680" w:type="dxa"/>
            <w:tcBorders>
              <w:top w:val="single" w:sz="4" w:space="0" w:color="auto"/>
              <w:left w:val="single" w:sz="4" w:space="0" w:color="auto"/>
              <w:bottom w:val="single" w:sz="4" w:space="0" w:color="auto"/>
              <w:right w:val="single" w:sz="4" w:space="0" w:color="auto"/>
            </w:tcBorders>
            <w:vAlign w:val="center"/>
          </w:tcPr>
          <w:p w14:paraId="0AD84449" w14:textId="76C440D3" w:rsidR="00283100" w:rsidRPr="00EE7D91" w:rsidRDefault="000A1ACA" w:rsidP="00283100">
            <w:pPr>
              <w:autoSpaceDE w:val="0"/>
              <w:autoSpaceDN w:val="0"/>
              <w:adjustRightInd w:val="0"/>
              <w:spacing w:after="0" w:line="276" w:lineRule="auto"/>
              <w:jc w:val="center"/>
              <w:rPr>
                <w:rFonts w:ascii="Century Gothic" w:hAnsi="Century Gothic" w:cs="Arial"/>
                <w:sz w:val="20"/>
                <w:szCs w:val="20"/>
              </w:rPr>
            </w:pPr>
            <w:r>
              <w:rPr>
                <w:rFonts w:ascii="Century Gothic" w:hAnsi="Century Gothic" w:cs="Arial"/>
                <w:sz w:val="20"/>
                <w:szCs w:val="20"/>
              </w:rPr>
              <w:t>60</w:t>
            </w:r>
            <w:r w:rsidRPr="00EE7D91">
              <w:rPr>
                <w:rFonts w:ascii="Century Gothic" w:hAnsi="Century Gothic" w:cs="Arial"/>
                <w:sz w:val="20"/>
                <w:szCs w:val="20"/>
              </w:rPr>
              <w:t xml:space="preserve"> </w:t>
            </w:r>
            <w:r w:rsidR="00283100" w:rsidRPr="00EE7D91">
              <w:rPr>
                <w:rFonts w:ascii="Century Gothic" w:hAnsi="Century Gothic" w:cs="Arial"/>
                <w:sz w:val="20"/>
                <w:szCs w:val="20"/>
              </w:rPr>
              <w:t>días hábiles</w:t>
            </w:r>
          </w:p>
        </w:tc>
      </w:tr>
      <w:tr w:rsidR="00283100" w:rsidRPr="00EE7D91" w14:paraId="594654F2"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E2ACCBF"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2AFDB512"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6 Mbps</w:t>
            </w:r>
          </w:p>
        </w:tc>
        <w:tc>
          <w:tcPr>
            <w:tcW w:w="3680" w:type="dxa"/>
            <w:tcBorders>
              <w:top w:val="single" w:sz="4" w:space="0" w:color="auto"/>
              <w:left w:val="single" w:sz="4" w:space="0" w:color="auto"/>
              <w:bottom w:val="single" w:sz="4" w:space="0" w:color="auto"/>
              <w:right w:val="single" w:sz="4" w:space="0" w:color="auto"/>
            </w:tcBorders>
            <w:vAlign w:val="center"/>
          </w:tcPr>
          <w:p w14:paraId="62184CC7" w14:textId="7B785CF6" w:rsidR="00283100" w:rsidRPr="00EE7D91" w:rsidRDefault="000A1ACA" w:rsidP="00283100">
            <w:pPr>
              <w:autoSpaceDE w:val="0"/>
              <w:autoSpaceDN w:val="0"/>
              <w:adjustRightInd w:val="0"/>
              <w:spacing w:after="0" w:line="276" w:lineRule="auto"/>
              <w:jc w:val="center"/>
              <w:rPr>
                <w:rFonts w:ascii="Century Gothic" w:hAnsi="Century Gothic" w:cs="Arial"/>
                <w:sz w:val="20"/>
                <w:szCs w:val="20"/>
                <w:lang w:val="es-ES_tradnl"/>
              </w:rPr>
            </w:pPr>
            <w:r>
              <w:rPr>
                <w:rFonts w:ascii="Century Gothic" w:hAnsi="Century Gothic" w:cs="Arial"/>
                <w:sz w:val="20"/>
                <w:szCs w:val="20"/>
              </w:rPr>
              <w:t>60</w:t>
            </w:r>
            <w:r w:rsidRPr="00EE7D91">
              <w:rPr>
                <w:rFonts w:ascii="Century Gothic" w:hAnsi="Century Gothic" w:cs="Arial"/>
                <w:sz w:val="20"/>
                <w:szCs w:val="20"/>
                <w:lang w:val="es-ES_tradnl"/>
              </w:rPr>
              <w:t xml:space="preserve"> </w:t>
            </w:r>
            <w:r w:rsidR="00283100" w:rsidRPr="00EE7D91">
              <w:rPr>
                <w:rFonts w:ascii="Century Gothic" w:hAnsi="Century Gothic" w:cs="Arial"/>
                <w:sz w:val="20"/>
                <w:szCs w:val="20"/>
                <w:lang w:val="es-ES_tradnl"/>
              </w:rPr>
              <w:t>días hábiles</w:t>
            </w:r>
          </w:p>
        </w:tc>
      </w:tr>
      <w:tr w:rsidR="00283100" w:rsidRPr="00EE7D91" w14:paraId="7C6ABCA0"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7A359BE8"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75AB04DF"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lang w:val="en-US"/>
              </w:rPr>
            </w:pPr>
            <w:r w:rsidRPr="00EE7D91">
              <w:rPr>
                <w:rFonts w:ascii="Century Gothic" w:hAnsi="Century Gothic" w:cs="Arial"/>
                <w:sz w:val="20"/>
                <w:szCs w:val="20"/>
                <w:lang w:val="en-US"/>
              </w:rPr>
              <w:t>8 Mbps a 100 Gbps</w:t>
            </w:r>
          </w:p>
        </w:tc>
        <w:tc>
          <w:tcPr>
            <w:tcW w:w="3680" w:type="dxa"/>
            <w:tcBorders>
              <w:top w:val="single" w:sz="4" w:space="0" w:color="auto"/>
              <w:left w:val="single" w:sz="4" w:space="0" w:color="auto"/>
              <w:bottom w:val="single" w:sz="4" w:space="0" w:color="auto"/>
              <w:right w:val="single" w:sz="4" w:space="0" w:color="auto"/>
            </w:tcBorders>
            <w:vAlign w:val="center"/>
          </w:tcPr>
          <w:p w14:paraId="3CE6C6F0" w14:textId="77777777" w:rsidR="00283100" w:rsidRPr="00EE7D91" w:rsidRDefault="00283100" w:rsidP="00283100">
            <w:pPr>
              <w:autoSpaceDE w:val="0"/>
              <w:autoSpaceDN w:val="0"/>
              <w:adjustRightInd w:val="0"/>
              <w:spacing w:after="0" w:line="276" w:lineRule="auto"/>
              <w:jc w:val="center"/>
              <w:rPr>
                <w:rFonts w:ascii="Century Gothic" w:hAnsi="Century Gothic" w:cs="Arial"/>
                <w:sz w:val="20"/>
                <w:szCs w:val="20"/>
              </w:rPr>
            </w:pPr>
            <w:r w:rsidRPr="00EE7D91">
              <w:rPr>
                <w:rFonts w:ascii="Century Gothic" w:hAnsi="Century Gothic" w:cs="Arial"/>
                <w:sz w:val="20"/>
                <w:szCs w:val="20"/>
              </w:rPr>
              <w:t>60 días hábiles</w:t>
            </w:r>
          </w:p>
        </w:tc>
      </w:tr>
      <w:tr w:rsidR="000A1ACA" w:rsidRPr="00EE7D91" w14:paraId="3B27FC63"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5D3455B" w14:textId="77777777" w:rsidR="000A1ACA" w:rsidRPr="00EE7D91" w:rsidRDefault="000A1ACA" w:rsidP="000A1ACA">
            <w:pPr>
              <w:autoSpaceDE w:val="0"/>
              <w:autoSpaceDN w:val="0"/>
              <w:adjustRightInd w:val="0"/>
              <w:spacing w:after="0" w:line="276" w:lineRule="auto"/>
              <w:jc w:val="center"/>
              <w:rPr>
                <w:rFonts w:ascii="Century Gothic" w:hAnsi="Century Gothic" w:cs="Arial"/>
                <w:sz w:val="20"/>
                <w:szCs w:val="20"/>
                <w:lang w:val="en-US"/>
              </w:rPr>
            </w:pPr>
            <w:r w:rsidRPr="00E264FC">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35187805" w14:textId="77777777" w:rsidR="000A1ACA" w:rsidRPr="00EE7D91" w:rsidRDefault="000A1ACA" w:rsidP="000A1ACA">
            <w:pPr>
              <w:autoSpaceDE w:val="0"/>
              <w:autoSpaceDN w:val="0"/>
              <w:adjustRightInd w:val="0"/>
              <w:spacing w:after="0" w:line="276" w:lineRule="auto"/>
              <w:jc w:val="center"/>
              <w:rPr>
                <w:rFonts w:ascii="Century Gothic" w:hAnsi="Century Gothic" w:cs="Arial"/>
                <w:sz w:val="20"/>
                <w:szCs w:val="20"/>
                <w:lang w:val="en-US"/>
              </w:rPr>
            </w:pPr>
            <w:r w:rsidRPr="0010125D">
              <w:rPr>
                <w:rFonts w:ascii="Century Gothic" w:hAnsi="Century Gothic" w:cs="Arial"/>
                <w:sz w:val="20"/>
                <w:szCs w:val="20"/>
                <w:lang w:val="en-US"/>
              </w:rPr>
              <w:t>Hub 1 Gbps</w:t>
            </w:r>
          </w:p>
        </w:tc>
        <w:tc>
          <w:tcPr>
            <w:tcW w:w="3680" w:type="dxa"/>
            <w:tcBorders>
              <w:top w:val="single" w:sz="4" w:space="0" w:color="auto"/>
              <w:left w:val="single" w:sz="4" w:space="0" w:color="auto"/>
              <w:bottom w:val="single" w:sz="4" w:space="0" w:color="auto"/>
              <w:right w:val="single" w:sz="4" w:space="0" w:color="auto"/>
            </w:tcBorders>
            <w:vAlign w:val="center"/>
          </w:tcPr>
          <w:p w14:paraId="06C127FE" w14:textId="77777777" w:rsidR="000A1ACA" w:rsidRPr="00EE7D91" w:rsidRDefault="000A1ACA" w:rsidP="000A1ACA">
            <w:pPr>
              <w:autoSpaceDE w:val="0"/>
              <w:autoSpaceDN w:val="0"/>
              <w:adjustRightInd w:val="0"/>
              <w:spacing w:after="0" w:line="276" w:lineRule="auto"/>
              <w:jc w:val="center"/>
              <w:rPr>
                <w:rFonts w:ascii="Century Gothic" w:hAnsi="Century Gothic" w:cs="Arial"/>
                <w:sz w:val="20"/>
                <w:szCs w:val="20"/>
              </w:rPr>
            </w:pPr>
            <w:r w:rsidRPr="0010125D">
              <w:rPr>
                <w:rFonts w:ascii="Century Gothic" w:hAnsi="Century Gothic" w:cs="Arial"/>
                <w:sz w:val="20"/>
                <w:szCs w:val="20"/>
                <w:lang w:val="en-US"/>
              </w:rPr>
              <w:t xml:space="preserve">60 días </w:t>
            </w:r>
            <w:proofErr w:type="spellStart"/>
            <w:r w:rsidRPr="0010125D">
              <w:rPr>
                <w:rFonts w:ascii="Century Gothic" w:hAnsi="Century Gothic" w:cs="Arial"/>
                <w:sz w:val="20"/>
                <w:szCs w:val="20"/>
                <w:lang w:val="en-US"/>
              </w:rPr>
              <w:t>hábiles</w:t>
            </w:r>
            <w:proofErr w:type="spellEnd"/>
            <w:r w:rsidRPr="0010125D">
              <w:rPr>
                <w:rFonts w:ascii="Century Gothic" w:hAnsi="Century Gothic" w:cs="Arial"/>
                <w:sz w:val="20"/>
                <w:szCs w:val="20"/>
                <w:lang w:val="en-US"/>
              </w:rPr>
              <w:t xml:space="preserve"> </w:t>
            </w:r>
          </w:p>
        </w:tc>
      </w:tr>
      <w:tr w:rsidR="000A1ACA" w:rsidRPr="00EE7D91" w14:paraId="6B56969A" w14:textId="77777777" w:rsidTr="0059500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80A35E3" w14:textId="77777777" w:rsidR="000A1ACA" w:rsidRPr="00EE7D91" w:rsidRDefault="000A1ACA" w:rsidP="000A1ACA">
            <w:pPr>
              <w:autoSpaceDE w:val="0"/>
              <w:autoSpaceDN w:val="0"/>
              <w:adjustRightInd w:val="0"/>
              <w:spacing w:after="0" w:line="276" w:lineRule="auto"/>
              <w:jc w:val="center"/>
              <w:rPr>
                <w:rFonts w:ascii="Century Gothic" w:hAnsi="Century Gothic" w:cs="Arial"/>
                <w:sz w:val="20"/>
                <w:szCs w:val="20"/>
                <w:lang w:val="en-US"/>
              </w:rPr>
            </w:pPr>
            <w:r w:rsidRPr="00E264FC">
              <w:rPr>
                <w:rFonts w:ascii="Century Gothic" w:hAnsi="Century Gothic" w:cs="Arial"/>
                <w:sz w:val="20"/>
                <w:szCs w:val="20"/>
                <w:lang w:val="en-US"/>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0AC209BA" w14:textId="77777777" w:rsidR="000A1ACA" w:rsidRPr="00EE7D91" w:rsidRDefault="000A1ACA" w:rsidP="000A1ACA">
            <w:pPr>
              <w:autoSpaceDE w:val="0"/>
              <w:autoSpaceDN w:val="0"/>
              <w:adjustRightInd w:val="0"/>
              <w:spacing w:after="0" w:line="276" w:lineRule="auto"/>
              <w:jc w:val="center"/>
              <w:rPr>
                <w:rFonts w:ascii="Century Gothic" w:hAnsi="Century Gothic" w:cs="Arial"/>
                <w:sz w:val="20"/>
                <w:szCs w:val="20"/>
                <w:lang w:val="en-US"/>
              </w:rPr>
            </w:pPr>
            <w:r w:rsidRPr="0010125D">
              <w:rPr>
                <w:rFonts w:ascii="Century Gothic" w:hAnsi="Century Gothic" w:cs="Arial"/>
                <w:sz w:val="20"/>
                <w:szCs w:val="20"/>
                <w:lang w:val="en-US"/>
              </w:rPr>
              <w:t>Hub 10 Gbps</w:t>
            </w:r>
          </w:p>
        </w:tc>
        <w:tc>
          <w:tcPr>
            <w:tcW w:w="3680" w:type="dxa"/>
            <w:tcBorders>
              <w:top w:val="single" w:sz="4" w:space="0" w:color="auto"/>
              <w:left w:val="single" w:sz="4" w:space="0" w:color="auto"/>
              <w:bottom w:val="single" w:sz="4" w:space="0" w:color="auto"/>
              <w:right w:val="single" w:sz="4" w:space="0" w:color="auto"/>
            </w:tcBorders>
            <w:vAlign w:val="center"/>
          </w:tcPr>
          <w:p w14:paraId="50FBEA41" w14:textId="77777777" w:rsidR="000A1ACA" w:rsidRPr="00EE7D91" w:rsidRDefault="000A1ACA" w:rsidP="000A1ACA">
            <w:pPr>
              <w:autoSpaceDE w:val="0"/>
              <w:autoSpaceDN w:val="0"/>
              <w:adjustRightInd w:val="0"/>
              <w:spacing w:after="0" w:line="276" w:lineRule="auto"/>
              <w:jc w:val="center"/>
              <w:rPr>
                <w:rFonts w:ascii="Century Gothic" w:hAnsi="Century Gothic" w:cs="Arial"/>
                <w:sz w:val="20"/>
                <w:szCs w:val="20"/>
              </w:rPr>
            </w:pPr>
            <w:r w:rsidRPr="0010125D">
              <w:rPr>
                <w:rFonts w:ascii="Century Gothic" w:hAnsi="Century Gothic" w:cs="Arial"/>
                <w:sz w:val="20"/>
                <w:szCs w:val="20"/>
                <w:lang w:val="en-US"/>
              </w:rPr>
              <w:t xml:space="preserve">60 días </w:t>
            </w:r>
            <w:proofErr w:type="spellStart"/>
            <w:r w:rsidRPr="0010125D">
              <w:rPr>
                <w:rFonts w:ascii="Century Gothic" w:hAnsi="Century Gothic" w:cs="Arial"/>
                <w:sz w:val="20"/>
                <w:szCs w:val="20"/>
                <w:lang w:val="en-US"/>
              </w:rPr>
              <w:t>hábiles</w:t>
            </w:r>
            <w:proofErr w:type="spellEnd"/>
            <w:r w:rsidRPr="0010125D">
              <w:rPr>
                <w:rFonts w:ascii="Century Gothic" w:hAnsi="Century Gothic" w:cs="Arial"/>
                <w:sz w:val="20"/>
                <w:szCs w:val="20"/>
                <w:lang w:val="en-US"/>
              </w:rPr>
              <w:t xml:space="preserve">  </w:t>
            </w:r>
          </w:p>
        </w:tc>
      </w:tr>
    </w:tbl>
    <w:p w14:paraId="6F35F51B" w14:textId="5892CCF3" w:rsidR="00283100" w:rsidRPr="0073740B" w:rsidRDefault="00283100" w:rsidP="00D53440">
      <w:pPr>
        <w:autoSpaceDE w:val="0"/>
        <w:autoSpaceDN w:val="0"/>
        <w:spacing w:before="120" w:after="120" w:line="269" w:lineRule="auto"/>
        <w:jc w:val="both"/>
        <w:rPr>
          <w:rFonts w:ascii="Century Gothic" w:hAnsi="Century Gothic" w:cs="Arial"/>
          <w:color w:val="000000"/>
        </w:rPr>
      </w:pPr>
    </w:p>
    <w:tbl>
      <w:tblPr>
        <w:tblW w:w="878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9"/>
        <w:gridCol w:w="1559"/>
      </w:tblGrid>
      <w:tr w:rsidR="0059500A" w:rsidRPr="00445CF5" w14:paraId="452C90B6" w14:textId="77777777" w:rsidTr="00E963C7">
        <w:tc>
          <w:tcPr>
            <w:tcW w:w="7229" w:type="dxa"/>
            <w:shd w:val="clear" w:color="auto" w:fill="009AD9"/>
          </w:tcPr>
          <w:p w14:paraId="0408F33D" w14:textId="77777777" w:rsidR="00283100" w:rsidRPr="00445CF5" w:rsidRDefault="00283100" w:rsidP="00853C49">
            <w:pPr>
              <w:spacing w:after="0" w:line="276" w:lineRule="auto"/>
              <w:jc w:val="both"/>
              <w:rPr>
                <w:rFonts w:ascii="Century Gothic" w:hAnsi="Century Gothic" w:cs="Arial"/>
                <w:color w:val="FFFFFF"/>
                <w:sz w:val="20"/>
                <w:szCs w:val="20"/>
              </w:rPr>
            </w:pPr>
          </w:p>
        </w:tc>
        <w:tc>
          <w:tcPr>
            <w:tcW w:w="1559" w:type="dxa"/>
            <w:shd w:val="clear" w:color="auto" w:fill="009AD9"/>
          </w:tcPr>
          <w:p w14:paraId="66682A53" w14:textId="77777777" w:rsidR="00283100" w:rsidRPr="00445CF5" w:rsidRDefault="00283100" w:rsidP="00853C49">
            <w:pPr>
              <w:spacing w:after="0" w:line="276" w:lineRule="auto"/>
              <w:jc w:val="center"/>
              <w:rPr>
                <w:rFonts w:ascii="Century Gothic" w:hAnsi="Century Gothic" w:cs="Arial"/>
                <w:b/>
                <w:color w:val="FFFFFF"/>
                <w:sz w:val="20"/>
                <w:szCs w:val="20"/>
              </w:rPr>
            </w:pPr>
            <w:r w:rsidRPr="00445CF5">
              <w:rPr>
                <w:rFonts w:ascii="Century Gothic" w:hAnsi="Century Gothic" w:cs="Arial"/>
                <w:b/>
                <w:color w:val="FFFFFF"/>
                <w:sz w:val="20"/>
                <w:szCs w:val="20"/>
              </w:rPr>
              <w:t>Días hábiles</w:t>
            </w:r>
          </w:p>
        </w:tc>
      </w:tr>
      <w:tr w:rsidR="00283100" w:rsidRPr="00445CF5" w14:paraId="178C2457" w14:textId="77777777" w:rsidTr="00E963C7">
        <w:tc>
          <w:tcPr>
            <w:tcW w:w="7229" w:type="dxa"/>
            <w:shd w:val="clear" w:color="auto" w:fill="auto"/>
          </w:tcPr>
          <w:p w14:paraId="59B878CC" w14:textId="77777777" w:rsidR="00283100" w:rsidRPr="00445CF5" w:rsidRDefault="00283100" w:rsidP="00853C49">
            <w:pPr>
              <w:spacing w:after="0" w:line="276" w:lineRule="auto"/>
              <w:jc w:val="both"/>
              <w:rPr>
                <w:rFonts w:ascii="Century Gothic" w:hAnsi="Century Gothic" w:cs="Arial"/>
                <w:bCs/>
                <w:sz w:val="20"/>
                <w:szCs w:val="20"/>
              </w:rPr>
            </w:pPr>
            <w:r w:rsidRPr="00445CF5">
              <w:rPr>
                <w:rFonts w:ascii="Century Gothic" w:hAnsi="Century Gothic" w:cs="Arial"/>
                <w:bCs/>
                <w:sz w:val="20"/>
                <w:szCs w:val="20"/>
              </w:rPr>
              <w:t>Enlaces Dedicados de Interconexión Locales</w:t>
            </w:r>
          </w:p>
        </w:tc>
        <w:tc>
          <w:tcPr>
            <w:tcW w:w="1559" w:type="dxa"/>
            <w:shd w:val="clear" w:color="auto" w:fill="auto"/>
          </w:tcPr>
          <w:p w14:paraId="14FF0C6B" w14:textId="12CD75A0" w:rsidR="00283100" w:rsidRPr="00445CF5" w:rsidRDefault="000A1ACA" w:rsidP="00853C49">
            <w:pPr>
              <w:spacing w:after="0" w:line="276" w:lineRule="auto"/>
              <w:jc w:val="center"/>
              <w:rPr>
                <w:rFonts w:ascii="Century Gothic" w:hAnsi="Century Gothic" w:cs="Arial"/>
                <w:sz w:val="20"/>
                <w:szCs w:val="20"/>
              </w:rPr>
            </w:pPr>
            <w:r>
              <w:rPr>
                <w:rFonts w:ascii="Century Gothic" w:hAnsi="Century Gothic" w:cs="Arial"/>
                <w:sz w:val="20"/>
                <w:szCs w:val="20"/>
              </w:rPr>
              <w:t>60</w:t>
            </w:r>
          </w:p>
        </w:tc>
      </w:tr>
      <w:tr w:rsidR="00283100" w:rsidRPr="00445CF5" w14:paraId="0BFC5DDC" w14:textId="77777777" w:rsidTr="00E963C7">
        <w:tc>
          <w:tcPr>
            <w:tcW w:w="7229" w:type="dxa"/>
            <w:shd w:val="clear" w:color="auto" w:fill="auto"/>
          </w:tcPr>
          <w:p w14:paraId="765ACB4F" w14:textId="77777777" w:rsidR="00283100" w:rsidRPr="00445CF5" w:rsidRDefault="00283100" w:rsidP="00853C49">
            <w:pPr>
              <w:pStyle w:val="Textosinformato"/>
              <w:spacing w:line="276" w:lineRule="auto"/>
              <w:jc w:val="both"/>
              <w:rPr>
                <w:rFonts w:ascii="Century Gothic" w:hAnsi="Century Gothic" w:cs="Arial"/>
                <w:bCs/>
              </w:rPr>
            </w:pPr>
            <w:r w:rsidRPr="00445CF5">
              <w:rPr>
                <w:rFonts w:ascii="Century Gothic" w:hAnsi="Century Gothic" w:cs="Arial"/>
                <w:bCs/>
              </w:rPr>
              <w:t xml:space="preserve">Enlace de Transmisión entre </w:t>
            </w:r>
            <w:proofErr w:type="spellStart"/>
            <w:r w:rsidRPr="00445CF5">
              <w:rPr>
                <w:rFonts w:ascii="Century Gothic" w:hAnsi="Century Gothic" w:cs="Arial"/>
                <w:bCs/>
              </w:rPr>
              <w:t>coubicaciones</w:t>
            </w:r>
            <w:proofErr w:type="spellEnd"/>
            <w:r w:rsidRPr="00445CF5">
              <w:rPr>
                <w:rFonts w:ascii="Century Gothic" w:hAnsi="Century Gothic" w:cs="Arial"/>
                <w:bCs/>
              </w:rPr>
              <w:t xml:space="preserve"> gestionado y no gestionado</w:t>
            </w:r>
          </w:p>
        </w:tc>
        <w:tc>
          <w:tcPr>
            <w:tcW w:w="1559" w:type="dxa"/>
            <w:shd w:val="clear" w:color="auto" w:fill="auto"/>
          </w:tcPr>
          <w:p w14:paraId="14368E43" w14:textId="6F262B74" w:rsidR="00283100" w:rsidRPr="00445CF5" w:rsidRDefault="000A1ACA" w:rsidP="00853C49">
            <w:pPr>
              <w:spacing w:after="0" w:line="276" w:lineRule="auto"/>
              <w:jc w:val="center"/>
              <w:rPr>
                <w:rFonts w:ascii="Century Gothic" w:hAnsi="Century Gothic" w:cs="Arial"/>
                <w:sz w:val="20"/>
                <w:szCs w:val="20"/>
              </w:rPr>
            </w:pPr>
            <w:r>
              <w:rPr>
                <w:rFonts w:ascii="Century Gothic" w:hAnsi="Century Gothic" w:cs="Arial"/>
                <w:sz w:val="20"/>
                <w:szCs w:val="20"/>
              </w:rPr>
              <w:t>60</w:t>
            </w:r>
          </w:p>
        </w:tc>
      </w:tr>
    </w:tbl>
    <w:p w14:paraId="6BA97944" w14:textId="77777777" w:rsidR="007E3869" w:rsidRDefault="007E3869" w:rsidP="00D53440">
      <w:pPr>
        <w:spacing w:after="0" w:line="269" w:lineRule="auto"/>
        <w:jc w:val="both"/>
        <w:rPr>
          <w:rFonts w:ascii="Century Gothic" w:hAnsi="Century Gothic" w:cs="Arial"/>
          <w:color w:val="000000"/>
        </w:rPr>
      </w:pPr>
    </w:p>
    <w:p w14:paraId="4ECB21ED" w14:textId="2594E274" w:rsidR="00283100" w:rsidRPr="0073740B" w:rsidRDefault="00F40AFE" w:rsidP="00D53440">
      <w:pPr>
        <w:spacing w:after="0" w:line="269" w:lineRule="auto"/>
        <w:jc w:val="both"/>
        <w:rPr>
          <w:rFonts w:ascii="Century Gothic" w:hAnsi="Century Gothic" w:cs="Arial"/>
          <w:color w:val="000000"/>
        </w:rPr>
      </w:pPr>
      <w:r>
        <w:rPr>
          <w:rFonts w:ascii="Century Gothic" w:hAnsi="Century Gothic" w:cs="Arial"/>
          <w:color w:val="000000"/>
        </w:rPr>
        <w:t xml:space="preserve">Para los </w:t>
      </w:r>
      <w:r w:rsidR="00283100" w:rsidRPr="0073740B">
        <w:rPr>
          <w:rFonts w:ascii="Century Gothic" w:hAnsi="Century Gothic" w:cs="Arial"/>
          <w:color w:val="000000"/>
          <w:lang w:val="es-ES"/>
        </w:rPr>
        <w:t>Servicio</w:t>
      </w:r>
      <w:r>
        <w:rPr>
          <w:rFonts w:ascii="Century Gothic" w:hAnsi="Century Gothic" w:cs="Arial"/>
          <w:color w:val="000000"/>
          <w:lang w:val="es-ES"/>
        </w:rPr>
        <w:t>s</w:t>
      </w:r>
      <w:r w:rsidR="00283100" w:rsidRPr="0073740B">
        <w:rPr>
          <w:rFonts w:ascii="Century Gothic" w:hAnsi="Century Gothic" w:cs="Arial"/>
          <w:color w:val="000000"/>
          <w:lang w:val="es-ES"/>
        </w:rPr>
        <w:t xml:space="preserve"> de Enlaces Dedicados </w:t>
      </w:r>
      <w:r w:rsidR="000A1ACA" w:rsidRPr="00D316FA">
        <w:rPr>
          <w:rFonts w:ascii="Century Gothic" w:hAnsi="Century Gothic" w:cs="Arial"/>
          <w:color w:val="000000"/>
        </w:rPr>
        <w:t xml:space="preserve">Locales </w:t>
      </w:r>
      <w:r w:rsidR="00283100" w:rsidRPr="0073740B">
        <w:rPr>
          <w:rFonts w:ascii="Century Gothic" w:hAnsi="Century Gothic" w:cs="Arial"/>
          <w:color w:val="000000"/>
          <w:lang w:val="es-ES"/>
        </w:rPr>
        <w:t>y de Interconexión en un punto donde previamente tenga contratado dicho servicio, los plazos de entrega serán los siguientes:</w:t>
      </w:r>
    </w:p>
    <w:p w14:paraId="61E16EA4" w14:textId="77777777" w:rsidR="00283100" w:rsidRPr="0073740B" w:rsidRDefault="007274CF" w:rsidP="000A1ACA">
      <w:pPr>
        <w:tabs>
          <w:tab w:val="left" w:pos="720"/>
        </w:tabs>
        <w:spacing w:after="60" w:line="269" w:lineRule="auto"/>
        <w:ind w:left="714" w:right="48" w:hanging="357"/>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
        </w:rPr>
        <w:t xml:space="preserve">El 50% (cincuenta por ciento) del plazo original de entrega </w:t>
      </w:r>
      <w:r w:rsidR="00283100" w:rsidRPr="0073740B">
        <w:rPr>
          <w:rFonts w:ascii="Century Gothic" w:hAnsi="Century Gothic" w:cs="Arial"/>
          <w:color w:val="000000"/>
        </w:rPr>
        <w:t xml:space="preserve">(tabla del numeral 2.4.1.1 de la Oferta) </w:t>
      </w:r>
      <w:r w:rsidR="00283100" w:rsidRPr="0073740B">
        <w:rPr>
          <w:rFonts w:ascii="Century Gothic" w:hAnsi="Century Gothic" w:cs="Arial"/>
          <w:color w:val="000000"/>
          <w:lang w:val="es-ES"/>
        </w:rPr>
        <w:t>cuando no se requiera la modificación del medio o del equipo de transmisión.</w:t>
      </w:r>
    </w:p>
    <w:p w14:paraId="205E78D9" w14:textId="77777777" w:rsidR="00283100" w:rsidRPr="0073740B" w:rsidRDefault="007274CF" w:rsidP="000A1ACA">
      <w:pPr>
        <w:widowControl w:val="0"/>
        <w:tabs>
          <w:tab w:val="left" w:pos="720"/>
        </w:tabs>
        <w:spacing w:after="60" w:line="269" w:lineRule="auto"/>
        <w:ind w:left="714" w:right="48" w:hanging="357"/>
        <w:jc w:val="both"/>
        <w:rPr>
          <w:rFonts w:ascii="Century Gothic" w:hAnsi="Century Gothic" w:cs="Arial"/>
          <w:color w:val="000000"/>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
        </w:rPr>
        <w:t xml:space="preserve">El 75% (setenta y cinco por ciento) del plazo original de entrega </w:t>
      </w:r>
      <w:r w:rsidR="00283100" w:rsidRPr="0073740B">
        <w:rPr>
          <w:rFonts w:ascii="Century Gothic" w:hAnsi="Century Gothic" w:cs="Arial"/>
          <w:color w:val="000000"/>
        </w:rPr>
        <w:t xml:space="preserve">(tabla del numeral 2.4.1.1 de la Oferta) </w:t>
      </w:r>
      <w:r w:rsidR="00283100" w:rsidRPr="0073740B">
        <w:rPr>
          <w:rFonts w:ascii="Century Gothic" w:hAnsi="Century Gothic" w:cs="Arial"/>
          <w:color w:val="000000"/>
          <w:lang w:val="es-ES"/>
        </w:rPr>
        <w:t>cuando se requiera la modificación del medio o del equipo de transmisión.</w:t>
      </w:r>
    </w:p>
    <w:p w14:paraId="65D5E79D" w14:textId="5BC03190" w:rsidR="00F40AFE" w:rsidRDefault="007274CF" w:rsidP="00E963C7">
      <w:pPr>
        <w:tabs>
          <w:tab w:val="left" w:pos="720"/>
        </w:tabs>
        <w:spacing w:after="120" w:line="269" w:lineRule="auto"/>
        <w:ind w:left="714" w:right="48" w:hanging="357"/>
        <w:jc w:val="both"/>
        <w:rPr>
          <w:rFonts w:ascii="Century Gothic" w:hAnsi="Century Gothic" w:cs="Arial"/>
          <w:color w:val="000000"/>
          <w:lang w:val="es-ES"/>
        </w:rPr>
      </w:pPr>
      <w:r w:rsidRPr="007274CF">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
        </w:rPr>
        <w:t>El 100% (cien por ciento) cuando se requiera la ampliación de los medios y de los equipos de transmisión.</w:t>
      </w:r>
    </w:p>
    <w:p w14:paraId="19F42197" w14:textId="26EFC949"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lang w:val="es-ES"/>
        </w:rPr>
        <w:t>La fracción del día que en su caso resulte de la división del plazo de entrega, computará como un día completo.</w:t>
      </w:r>
    </w:p>
    <w:p w14:paraId="45B9524E" w14:textId="522EBAB9" w:rsidR="00283100" w:rsidRPr="0073740B" w:rsidRDefault="00283100" w:rsidP="00D53440">
      <w:pPr>
        <w:spacing w:after="120" w:line="269" w:lineRule="auto"/>
        <w:jc w:val="both"/>
        <w:rPr>
          <w:rFonts w:ascii="Century Gothic" w:hAnsi="Century Gothic" w:cs="Arial"/>
          <w:color w:val="000000"/>
        </w:rPr>
      </w:pPr>
      <w:r w:rsidRPr="0073740B">
        <w:rPr>
          <w:rFonts w:ascii="Century Gothic" w:hAnsi="Century Gothic" w:cs="Arial"/>
          <w:color w:val="000000"/>
          <w:lang w:val="es-ES"/>
        </w:rPr>
        <w:t>Para los</w:t>
      </w:r>
      <w:r w:rsidR="00F40AFE" w:rsidRPr="00F40AFE">
        <w:rPr>
          <w:rFonts w:ascii="Century Gothic" w:hAnsi="Century Gothic" w:cs="Arial"/>
          <w:color w:val="000000"/>
          <w:lang w:val="es-ES"/>
        </w:rPr>
        <w:t xml:space="preserve"> </w:t>
      </w:r>
      <w:r w:rsidR="00F40AFE" w:rsidRPr="0073740B">
        <w:rPr>
          <w:rFonts w:ascii="Century Gothic" w:hAnsi="Century Gothic" w:cs="Arial"/>
          <w:color w:val="000000"/>
          <w:lang w:val="es-ES"/>
        </w:rPr>
        <w:t>Servicio</w:t>
      </w:r>
      <w:r w:rsidR="00F40AFE">
        <w:rPr>
          <w:rFonts w:ascii="Century Gothic" w:hAnsi="Century Gothic" w:cs="Arial"/>
          <w:color w:val="000000"/>
          <w:lang w:val="es-ES"/>
        </w:rPr>
        <w:t>s</w:t>
      </w:r>
      <w:r w:rsidR="00F40AFE" w:rsidRPr="0073740B">
        <w:rPr>
          <w:rFonts w:ascii="Century Gothic" w:hAnsi="Century Gothic" w:cs="Arial"/>
          <w:color w:val="000000"/>
          <w:lang w:val="es-ES"/>
        </w:rPr>
        <w:t xml:space="preserve"> de Enlaces Dedicados </w:t>
      </w:r>
      <w:r w:rsidR="00F40AFE" w:rsidRPr="00D316FA">
        <w:rPr>
          <w:rFonts w:ascii="Century Gothic" w:hAnsi="Century Gothic" w:cs="Arial"/>
          <w:color w:val="000000"/>
        </w:rPr>
        <w:t xml:space="preserve">Locales </w:t>
      </w:r>
      <w:r w:rsidR="00F40AFE" w:rsidRPr="0073740B">
        <w:rPr>
          <w:rFonts w:ascii="Century Gothic" w:hAnsi="Century Gothic" w:cs="Arial"/>
          <w:color w:val="000000"/>
          <w:lang w:val="es-ES"/>
        </w:rPr>
        <w:t>y de Interconexión</w:t>
      </w:r>
      <w:r w:rsidRPr="0073740B">
        <w:rPr>
          <w:rFonts w:ascii="Century Gothic" w:hAnsi="Century Gothic" w:cs="Arial"/>
          <w:color w:val="000000"/>
          <w:lang w:val="es-ES"/>
        </w:rPr>
        <w:t xml:space="preserve"> que el CS requiera </w:t>
      </w:r>
      <w:r w:rsidR="00F40AFE">
        <w:rPr>
          <w:rFonts w:ascii="Century Gothic" w:hAnsi="Century Gothic" w:cs="Arial"/>
          <w:color w:val="000000"/>
          <w:lang w:val="es-ES"/>
        </w:rPr>
        <w:t>la entrega</w:t>
      </w:r>
      <w:r w:rsidRPr="0073740B">
        <w:rPr>
          <w:rFonts w:ascii="Century Gothic" w:hAnsi="Century Gothic" w:cs="Arial"/>
          <w:color w:val="000000"/>
          <w:lang w:val="es-ES"/>
        </w:rPr>
        <w:t xml:space="preserve"> anticipada (tiempos menores a la tabla del numeral 2.4.1.1 de la Oferta), </w:t>
      </w:r>
      <w:r w:rsidR="00D55A79">
        <w:rPr>
          <w:rFonts w:ascii="Century Gothic" w:hAnsi="Century Gothic" w:cs="Arial"/>
          <w:color w:val="000000"/>
        </w:rPr>
        <w:t>la fecha acordada entre las partes</w:t>
      </w:r>
      <w:r w:rsidRPr="0073740B">
        <w:rPr>
          <w:rFonts w:ascii="Century Gothic" w:hAnsi="Century Gothic" w:cs="Arial"/>
          <w:color w:val="000000"/>
          <w:lang w:val="es-ES"/>
        </w:rPr>
        <w:t xml:space="preserve"> deberá cumplirse al 100% (cien por ciento) de los casos.</w:t>
      </w:r>
    </w:p>
    <w:p w14:paraId="565F8A31" w14:textId="21EBDAE5" w:rsidR="00CC5B1B" w:rsidRPr="0073740B" w:rsidRDefault="00CC5B1B" w:rsidP="00CC5B1B">
      <w:pPr>
        <w:spacing w:after="120" w:line="269" w:lineRule="auto"/>
        <w:jc w:val="both"/>
        <w:rPr>
          <w:rFonts w:ascii="Century Gothic" w:hAnsi="Century Gothic" w:cs="Arial"/>
          <w:color w:val="000000"/>
        </w:rPr>
      </w:pPr>
      <w:r w:rsidRPr="0073740B">
        <w:rPr>
          <w:rFonts w:ascii="Century Gothic" w:hAnsi="Century Gothic" w:cs="Arial"/>
          <w:color w:val="000000"/>
          <w:lang w:val="es-ES"/>
        </w:rPr>
        <w:t>Para los</w:t>
      </w:r>
      <w:r w:rsidRPr="00F40AFE">
        <w:rPr>
          <w:rFonts w:ascii="Century Gothic" w:hAnsi="Century Gothic" w:cs="Arial"/>
          <w:color w:val="000000"/>
          <w:lang w:val="es-ES"/>
        </w:rPr>
        <w:t xml:space="preserve"> </w:t>
      </w:r>
      <w:r w:rsidRPr="0073740B">
        <w:rPr>
          <w:rFonts w:ascii="Century Gothic" w:hAnsi="Century Gothic" w:cs="Arial"/>
          <w:color w:val="000000"/>
          <w:lang w:val="es-ES"/>
        </w:rPr>
        <w:t>Servicio</w:t>
      </w:r>
      <w:r>
        <w:rPr>
          <w:rFonts w:ascii="Century Gothic" w:hAnsi="Century Gothic" w:cs="Arial"/>
          <w:color w:val="000000"/>
          <w:lang w:val="es-ES"/>
        </w:rPr>
        <w:t>s</w:t>
      </w:r>
      <w:r w:rsidRPr="0073740B">
        <w:rPr>
          <w:rFonts w:ascii="Century Gothic" w:hAnsi="Century Gothic" w:cs="Arial"/>
          <w:color w:val="000000"/>
          <w:lang w:val="es-ES"/>
        </w:rPr>
        <w:t xml:space="preserve"> de Enlaces Dedicados </w:t>
      </w:r>
      <w:r w:rsidRPr="00D316FA">
        <w:rPr>
          <w:rFonts w:ascii="Century Gothic" w:hAnsi="Century Gothic" w:cs="Arial"/>
          <w:color w:val="000000"/>
        </w:rPr>
        <w:t xml:space="preserve">Locales </w:t>
      </w:r>
      <w:r w:rsidRPr="0073740B">
        <w:rPr>
          <w:rFonts w:ascii="Century Gothic" w:hAnsi="Century Gothic" w:cs="Arial"/>
          <w:color w:val="000000"/>
          <w:lang w:val="es-ES"/>
        </w:rPr>
        <w:t xml:space="preserve">y de Interconexión </w:t>
      </w:r>
      <w:r>
        <w:rPr>
          <w:rFonts w:ascii="Century Gothic" w:hAnsi="Century Gothic" w:cs="Arial"/>
          <w:color w:val="000000"/>
          <w:lang w:val="es-ES"/>
        </w:rPr>
        <w:t>con</w:t>
      </w:r>
      <w:r w:rsidR="00283100" w:rsidRPr="0073740B">
        <w:rPr>
          <w:rFonts w:ascii="Century Gothic" w:hAnsi="Century Gothic" w:cs="Arial"/>
          <w:color w:val="000000"/>
          <w:lang w:val="es-ES"/>
        </w:rPr>
        <w:t xml:space="preserve"> fecha compromiso (Due Date) </w:t>
      </w:r>
      <w:r w:rsidRPr="0073740B">
        <w:rPr>
          <w:rFonts w:ascii="Century Gothic" w:hAnsi="Century Gothic" w:cs="Arial"/>
          <w:color w:val="000000"/>
          <w:lang w:val="es-ES"/>
        </w:rPr>
        <w:t>deberá cumplirse al 100% (cien por ciento) de los casos.</w:t>
      </w:r>
    </w:p>
    <w:p w14:paraId="682AE642" w14:textId="70C63510" w:rsidR="0059500A" w:rsidRPr="0073740B" w:rsidRDefault="00CC5B1B" w:rsidP="00D53440">
      <w:pPr>
        <w:widowControl w:val="0"/>
        <w:numPr>
          <w:ilvl w:val="12"/>
          <w:numId w:val="0"/>
        </w:numPr>
        <w:spacing w:after="0" w:line="269" w:lineRule="auto"/>
        <w:jc w:val="both"/>
        <w:rPr>
          <w:rFonts w:ascii="Century Gothic" w:hAnsi="Century Gothic" w:cs="Arial"/>
        </w:rPr>
      </w:pPr>
      <w:r w:rsidRPr="0073740B">
        <w:rPr>
          <w:rFonts w:ascii="Century Gothic" w:hAnsi="Century Gothic" w:cs="Arial"/>
          <w:color w:val="000000"/>
          <w:lang w:val="es-ES"/>
        </w:rPr>
        <w:t>Para los</w:t>
      </w:r>
      <w:r w:rsidRPr="00F40AFE">
        <w:rPr>
          <w:rFonts w:ascii="Century Gothic" w:hAnsi="Century Gothic" w:cs="Arial"/>
          <w:color w:val="000000"/>
          <w:lang w:val="es-ES"/>
        </w:rPr>
        <w:t xml:space="preserve"> </w:t>
      </w:r>
      <w:r w:rsidRPr="0073740B">
        <w:rPr>
          <w:rFonts w:ascii="Century Gothic" w:hAnsi="Century Gothic" w:cs="Arial"/>
          <w:color w:val="000000"/>
          <w:lang w:val="es-ES"/>
        </w:rPr>
        <w:t>Servicio</w:t>
      </w:r>
      <w:r>
        <w:rPr>
          <w:rFonts w:ascii="Century Gothic" w:hAnsi="Century Gothic" w:cs="Arial"/>
          <w:color w:val="000000"/>
          <w:lang w:val="es-ES"/>
        </w:rPr>
        <w:t>s</w:t>
      </w:r>
      <w:r w:rsidRPr="0073740B">
        <w:rPr>
          <w:rFonts w:ascii="Century Gothic" w:hAnsi="Century Gothic" w:cs="Arial"/>
          <w:color w:val="000000"/>
          <w:lang w:val="es-ES"/>
        </w:rPr>
        <w:t xml:space="preserve"> de Enlaces Dedicados </w:t>
      </w:r>
      <w:r w:rsidRPr="00D316FA">
        <w:rPr>
          <w:rFonts w:ascii="Century Gothic" w:hAnsi="Century Gothic" w:cs="Arial"/>
          <w:color w:val="000000"/>
        </w:rPr>
        <w:t xml:space="preserve">Locales </w:t>
      </w:r>
      <w:r w:rsidRPr="0073740B">
        <w:rPr>
          <w:rFonts w:ascii="Century Gothic" w:hAnsi="Century Gothic" w:cs="Arial"/>
          <w:color w:val="000000"/>
          <w:lang w:val="es-ES"/>
        </w:rPr>
        <w:t xml:space="preserve">y de Interconexión </w:t>
      </w:r>
      <w:r>
        <w:rPr>
          <w:rFonts w:ascii="Century Gothic" w:hAnsi="Century Gothic" w:cs="Arial"/>
          <w:color w:val="000000"/>
          <w:lang w:val="es-ES"/>
        </w:rPr>
        <w:t>con</w:t>
      </w:r>
      <w:r w:rsidRPr="0073740B">
        <w:rPr>
          <w:rFonts w:ascii="Century Gothic" w:hAnsi="Century Gothic" w:cs="Arial"/>
          <w:color w:val="000000"/>
          <w:lang w:val="es-ES"/>
        </w:rPr>
        <w:t xml:space="preserve"> fecha</w:t>
      </w:r>
      <w:r w:rsidR="00351816">
        <w:rPr>
          <w:rFonts w:ascii="Century Gothic" w:hAnsi="Century Gothic" w:cs="Arial"/>
          <w:color w:val="000000"/>
          <w:lang w:val="es-ES"/>
        </w:rPr>
        <w:t xml:space="preserve"> </w:t>
      </w:r>
      <w:r w:rsidR="00351816" w:rsidRPr="0073740B">
        <w:rPr>
          <w:rFonts w:ascii="Century Gothic" w:hAnsi="Century Gothic" w:cs="Arial"/>
          <w:color w:val="000000"/>
          <w:lang w:val="es-ES"/>
        </w:rPr>
        <w:t>de entrega vinculante</w:t>
      </w:r>
      <w:r w:rsidR="00351816" w:rsidRPr="0073740B" w:rsidDel="00CC5B1B">
        <w:rPr>
          <w:rFonts w:ascii="Century Gothic" w:hAnsi="Century Gothic" w:cs="Arial"/>
          <w:color w:val="000000"/>
          <w:lang w:val="es-ES"/>
        </w:rPr>
        <w:t xml:space="preserve"> </w:t>
      </w:r>
      <w:r w:rsidR="00351816">
        <w:rPr>
          <w:rFonts w:ascii="Century Gothic" w:hAnsi="Century Gothic" w:cs="Arial"/>
          <w:color w:val="000000"/>
          <w:lang w:val="es-ES"/>
        </w:rPr>
        <w:t>reprogramada</w:t>
      </w:r>
      <w:r w:rsidR="00351816" w:rsidRPr="0073740B">
        <w:rPr>
          <w:rFonts w:ascii="Century Gothic" w:hAnsi="Century Gothic" w:cs="Arial"/>
          <w:color w:val="000000"/>
          <w:lang w:val="es-ES"/>
        </w:rPr>
        <w:t xml:space="preserve"> o modifica</w:t>
      </w:r>
      <w:r w:rsidR="00351816">
        <w:rPr>
          <w:rFonts w:ascii="Century Gothic" w:hAnsi="Century Gothic" w:cs="Arial"/>
          <w:color w:val="000000"/>
          <w:lang w:val="es-ES"/>
        </w:rPr>
        <w:t>da,</w:t>
      </w:r>
      <w:r w:rsidR="00351816" w:rsidRPr="00351816">
        <w:rPr>
          <w:rFonts w:ascii="Century Gothic" w:hAnsi="Century Gothic" w:cs="Arial"/>
          <w:color w:val="000000"/>
          <w:lang w:val="es-ES"/>
        </w:rPr>
        <w:t xml:space="preserve"> </w:t>
      </w:r>
      <w:r w:rsidR="00351816" w:rsidRPr="0073740B">
        <w:rPr>
          <w:rFonts w:ascii="Century Gothic" w:hAnsi="Century Gothic" w:cs="Arial"/>
          <w:color w:val="000000"/>
          <w:lang w:val="es-ES"/>
        </w:rPr>
        <w:t xml:space="preserve">se garantizará un cumplimiento del 100% (cien por ciento) si la fecha reprogramada es posterior a la fecha de entrega vinculante previamente proporcionada por </w:t>
      </w:r>
      <w:r w:rsidR="00351816">
        <w:rPr>
          <w:rFonts w:ascii="Century Gothic" w:hAnsi="Century Gothic" w:cs="Arial"/>
          <w:color w:val="000000"/>
          <w:lang w:val="es-ES"/>
        </w:rPr>
        <w:t>Red Nacional/Red Noroeste</w:t>
      </w:r>
      <w:r w:rsidR="00283100" w:rsidRPr="0073740B">
        <w:rPr>
          <w:rFonts w:ascii="Century Gothic" w:hAnsi="Century Gothic" w:cs="Arial"/>
          <w:color w:val="000000"/>
        </w:rPr>
        <w:t>.</w:t>
      </w:r>
    </w:p>
    <w:p w14:paraId="124BD770" w14:textId="77777777" w:rsidR="00283100" w:rsidRPr="0073740B" w:rsidRDefault="00283100" w:rsidP="00D53440">
      <w:pPr>
        <w:spacing w:after="0" w:line="269" w:lineRule="auto"/>
        <w:ind w:right="20"/>
        <w:jc w:val="both"/>
        <w:rPr>
          <w:rFonts w:ascii="Century Gothic" w:hAnsi="Century Gothic" w:cs="Arial"/>
          <w:color w:val="000000"/>
        </w:rPr>
      </w:pPr>
    </w:p>
    <w:p w14:paraId="02949A2A" w14:textId="77777777" w:rsidR="00283100" w:rsidRPr="0073740B" w:rsidRDefault="00283100" w:rsidP="00D53440">
      <w:pPr>
        <w:keepNext/>
        <w:spacing w:after="0" w:line="269" w:lineRule="auto"/>
        <w:jc w:val="both"/>
        <w:rPr>
          <w:rFonts w:ascii="Century Gothic" w:hAnsi="Century Gothic" w:cs="Arial"/>
          <w:b/>
          <w:color w:val="000000"/>
          <w:lang w:val="es-ES"/>
        </w:rPr>
      </w:pPr>
      <w:r w:rsidRPr="0073740B">
        <w:rPr>
          <w:rFonts w:ascii="Century Gothic" w:hAnsi="Century Gothic" w:cs="Arial"/>
          <w:b/>
          <w:color w:val="000000"/>
          <w:lang w:val="es-ES"/>
        </w:rPr>
        <w:t>Medición del cumplimiento de los plazos de entrega</w:t>
      </w:r>
    </w:p>
    <w:p w14:paraId="19EAF2C2" w14:textId="36C8A9C8" w:rsidR="00C4096B" w:rsidRDefault="00A758AC" w:rsidP="00D53440">
      <w:pPr>
        <w:spacing w:after="120" w:line="269" w:lineRule="auto"/>
        <w:jc w:val="both"/>
        <w:rPr>
          <w:rFonts w:ascii="Century Gothic" w:hAnsi="Century Gothic" w:cs="Arial"/>
          <w:color w:val="000000"/>
          <w:lang w:val="es-ES"/>
        </w:rPr>
      </w:pPr>
      <w:r>
        <w:rPr>
          <w:rFonts w:ascii="Century Gothic" w:hAnsi="Century Gothic" w:cs="Arial"/>
          <w:color w:val="000000"/>
          <w:lang w:val="es-ES"/>
        </w:rPr>
        <w:t xml:space="preserve"> L</w:t>
      </w:r>
      <w:r w:rsidRPr="0073740B">
        <w:rPr>
          <w:rFonts w:ascii="Century Gothic" w:hAnsi="Century Gothic" w:cs="Arial"/>
          <w:color w:val="000000"/>
          <w:lang w:val="es-ES"/>
        </w:rPr>
        <w:t xml:space="preserve">a </w:t>
      </w:r>
      <w:r w:rsidR="00283100" w:rsidRPr="0073740B">
        <w:rPr>
          <w:rFonts w:ascii="Century Gothic" w:hAnsi="Century Gothic" w:cs="Arial"/>
          <w:color w:val="000000"/>
          <w:lang w:val="es-ES"/>
        </w:rPr>
        <w:t xml:space="preserve">medición del cumplimento de los plazos de entrega </w:t>
      </w:r>
      <w:r w:rsidR="00C941A3">
        <w:rPr>
          <w:rFonts w:ascii="Century Gothic" w:hAnsi="Century Gothic" w:cs="Arial"/>
          <w:color w:val="000000"/>
          <w:lang w:val="es-ES"/>
        </w:rPr>
        <w:t>se computará a partir de l</w:t>
      </w:r>
      <w:r w:rsidR="00C4096B">
        <w:rPr>
          <w:rFonts w:ascii="Century Gothic" w:hAnsi="Century Gothic" w:cs="Arial"/>
          <w:color w:val="000000"/>
          <w:lang w:val="es-ES"/>
        </w:rPr>
        <w:t>a</w:t>
      </w:r>
      <w:r w:rsidR="00C941A3">
        <w:rPr>
          <w:rFonts w:ascii="Century Gothic" w:hAnsi="Century Gothic" w:cs="Arial"/>
          <w:color w:val="000000"/>
          <w:lang w:val="es-ES"/>
        </w:rPr>
        <w:t xml:space="preserve"> </w:t>
      </w:r>
      <w:r w:rsidR="00C941A3">
        <w:rPr>
          <w:rFonts w:ascii="Century Gothic" w:hAnsi="Century Gothic" w:cs="Arial"/>
          <w:color w:val="000000"/>
        </w:rPr>
        <w:t>entrega</w:t>
      </w:r>
      <w:r w:rsidR="00C941A3" w:rsidRPr="0073740B">
        <w:rPr>
          <w:rFonts w:ascii="Century Gothic" w:hAnsi="Century Gothic" w:cs="Arial"/>
          <w:color w:val="000000"/>
        </w:rPr>
        <w:t xml:space="preserve"> </w:t>
      </w:r>
      <w:r w:rsidR="00C941A3">
        <w:rPr>
          <w:rFonts w:ascii="Century Gothic" w:hAnsi="Century Gothic" w:cs="Arial"/>
          <w:color w:val="000000"/>
        </w:rPr>
        <w:t>d</w:t>
      </w:r>
      <w:r w:rsidR="00C941A3" w:rsidRPr="0073740B">
        <w:rPr>
          <w:rFonts w:ascii="Century Gothic" w:hAnsi="Century Gothic" w:cs="Arial"/>
          <w:color w:val="000000"/>
        </w:rPr>
        <w:t>el número de referencia asociado a cada servicio</w:t>
      </w:r>
      <w:r w:rsidR="00C941A3">
        <w:rPr>
          <w:rFonts w:ascii="Century Gothic" w:hAnsi="Century Gothic" w:cs="Arial"/>
          <w:color w:val="000000"/>
        </w:rPr>
        <w:t>, hasta</w:t>
      </w:r>
      <w:r w:rsidR="00C941A3">
        <w:rPr>
          <w:rFonts w:ascii="Century Gothic" w:hAnsi="Century Gothic" w:cs="Arial"/>
          <w:color w:val="000000"/>
          <w:lang w:val="es-ES"/>
        </w:rPr>
        <w:t xml:space="preserve"> </w:t>
      </w:r>
      <w:r w:rsidR="00C941A3" w:rsidRPr="0073740B">
        <w:rPr>
          <w:rFonts w:ascii="Century Gothic" w:hAnsi="Century Gothic" w:cs="Arial"/>
          <w:color w:val="000000"/>
          <w:lang w:val="es-ES"/>
        </w:rPr>
        <w:t xml:space="preserve">que </w:t>
      </w:r>
      <w:r w:rsidR="00C941A3">
        <w:rPr>
          <w:rFonts w:ascii="Century Gothic" w:hAnsi="Century Gothic" w:cs="Arial"/>
          <w:color w:val="000000"/>
          <w:lang w:val="es-ES"/>
        </w:rPr>
        <w:t>Red Nacional/Red Noroeste</w:t>
      </w:r>
      <w:r w:rsidR="00C941A3" w:rsidRPr="0073740B">
        <w:rPr>
          <w:rFonts w:ascii="Century Gothic" w:hAnsi="Century Gothic" w:cs="Arial"/>
          <w:color w:val="000000"/>
          <w:lang w:val="es-ES"/>
        </w:rPr>
        <w:t xml:space="preserve"> notifique al CS que el servicio se encuentra terminado, instalado y listo para realizar las pruebas</w:t>
      </w:r>
      <w:r w:rsidR="00C4096B">
        <w:rPr>
          <w:rFonts w:ascii="Century Gothic" w:hAnsi="Century Gothic" w:cs="Arial"/>
          <w:color w:val="000000"/>
          <w:lang w:val="es-ES"/>
        </w:rPr>
        <w:t>.</w:t>
      </w:r>
    </w:p>
    <w:p w14:paraId="656FCA7A" w14:textId="48B37CB6" w:rsidR="00283100" w:rsidRPr="0073740B" w:rsidRDefault="00A758AC" w:rsidP="00D53440">
      <w:pPr>
        <w:spacing w:after="120" w:line="269" w:lineRule="auto"/>
        <w:jc w:val="both"/>
        <w:rPr>
          <w:rFonts w:ascii="Century Gothic" w:hAnsi="Century Gothic" w:cs="Arial"/>
          <w:color w:val="000000"/>
        </w:rPr>
      </w:pPr>
      <w:r>
        <w:rPr>
          <w:rFonts w:ascii="Century Gothic" w:hAnsi="Century Gothic" w:cs="Arial"/>
          <w:color w:val="000000"/>
          <w:lang w:val="es-ES"/>
        </w:rPr>
        <w:t xml:space="preserve"> N</w:t>
      </w:r>
      <w:r w:rsidR="00283100" w:rsidRPr="0073740B">
        <w:rPr>
          <w:rFonts w:ascii="Century Gothic" w:hAnsi="Century Gothic" w:cs="Arial"/>
          <w:color w:val="000000"/>
          <w:lang w:val="es-ES"/>
        </w:rPr>
        <w:t>o se computarán los días de retraso atribuibles a:</w:t>
      </w:r>
    </w:p>
    <w:p w14:paraId="0CB79E8A" w14:textId="02F1DE27" w:rsidR="00283100" w:rsidRPr="0073740B" w:rsidRDefault="00283100" w:rsidP="00E963C7">
      <w:pPr>
        <w:numPr>
          <w:ilvl w:val="0"/>
          <w:numId w:val="111"/>
        </w:numPr>
        <w:spacing w:after="0" w:line="269" w:lineRule="auto"/>
        <w:jc w:val="both"/>
        <w:rPr>
          <w:rFonts w:ascii="Century Gothic" w:hAnsi="Century Gothic" w:cs="Arial"/>
          <w:color w:val="000000"/>
        </w:rPr>
      </w:pPr>
      <w:r w:rsidRPr="0073740B">
        <w:rPr>
          <w:rFonts w:ascii="Century Gothic" w:hAnsi="Century Gothic" w:cs="Arial"/>
          <w:color w:val="000000"/>
          <w:lang w:val="es-ES"/>
        </w:rPr>
        <w:t>Causas de fuerza mayor y casos fortuitos</w:t>
      </w:r>
    </w:p>
    <w:p w14:paraId="56E62F94" w14:textId="77777777" w:rsidR="00283100" w:rsidRPr="001F6F3E" w:rsidRDefault="00283100" w:rsidP="00E963C7">
      <w:pPr>
        <w:numPr>
          <w:ilvl w:val="0"/>
          <w:numId w:val="111"/>
        </w:numPr>
        <w:spacing w:after="0" w:line="269" w:lineRule="auto"/>
        <w:jc w:val="both"/>
        <w:rPr>
          <w:rFonts w:ascii="Century Gothic" w:hAnsi="Century Gothic" w:cs="Arial"/>
          <w:color w:val="000000"/>
        </w:rPr>
      </w:pPr>
      <w:r w:rsidRPr="001F6F3E">
        <w:rPr>
          <w:rFonts w:ascii="Century Gothic" w:hAnsi="Century Gothic" w:cs="Arial"/>
          <w:color w:val="000000"/>
          <w:lang w:val="es-ES"/>
        </w:rPr>
        <w:t>Causas imputables al CS o su cliente final.</w:t>
      </w:r>
    </w:p>
    <w:p w14:paraId="200FD3EC" w14:textId="77777777" w:rsidR="00283100" w:rsidRPr="00E963C7" w:rsidRDefault="00283100" w:rsidP="00E963C7">
      <w:pPr>
        <w:numPr>
          <w:ilvl w:val="0"/>
          <w:numId w:val="111"/>
        </w:numPr>
        <w:spacing w:after="0" w:line="269" w:lineRule="auto"/>
        <w:jc w:val="both"/>
        <w:rPr>
          <w:rFonts w:ascii="Century Gothic" w:hAnsi="Century Gothic" w:cs="Arial"/>
          <w:color w:val="000000"/>
          <w:lang w:val="es-ES"/>
        </w:rPr>
      </w:pPr>
      <w:r w:rsidRPr="00E963C7">
        <w:rPr>
          <w:rFonts w:ascii="Century Gothic" w:hAnsi="Century Gothic" w:cs="Arial"/>
          <w:color w:val="000000"/>
          <w:lang w:val="es-ES"/>
        </w:rPr>
        <w:t>Causas imputables a terceros</w:t>
      </w:r>
      <w:r w:rsidR="00B74AFA">
        <w:rPr>
          <w:rFonts w:ascii="Century Gothic" w:hAnsi="Century Gothic" w:cs="Arial"/>
          <w:color w:val="000000"/>
          <w:lang w:val="es-ES"/>
        </w:rPr>
        <w:t>.</w:t>
      </w:r>
    </w:p>
    <w:p w14:paraId="765AB5F3" w14:textId="0B097A45" w:rsidR="00283100" w:rsidRPr="009F612D" w:rsidRDefault="00283100" w:rsidP="00E963C7">
      <w:pPr>
        <w:numPr>
          <w:ilvl w:val="0"/>
          <w:numId w:val="111"/>
        </w:numPr>
        <w:spacing w:after="0" w:line="269" w:lineRule="auto"/>
        <w:jc w:val="both"/>
        <w:rPr>
          <w:rFonts w:ascii="Century Gothic" w:hAnsi="Century Gothic" w:cs="Arial"/>
          <w:color w:val="000000"/>
          <w:lang w:val="es-ES"/>
        </w:rPr>
      </w:pPr>
      <w:r w:rsidRPr="009F612D">
        <w:rPr>
          <w:rFonts w:ascii="Century Gothic" w:hAnsi="Century Gothic" w:cs="Arial"/>
          <w:color w:val="000000"/>
          <w:lang w:val="es-ES"/>
        </w:rPr>
        <w:t>Cuando se requiera el despliegue de nueva obra civil, que implique la obtención de permisos de autoridades federales, estatales o municipales.</w:t>
      </w:r>
    </w:p>
    <w:p w14:paraId="0142951B" w14:textId="77777777" w:rsidR="00283100" w:rsidRDefault="00283100" w:rsidP="00D53440">
      <w:pPr>
        <w:spacing w:after="0" w:line="269" w:lineRule="auto"/>
        <w:jc w:val="both"/>
        <w:rPr>
          <w:rFonts w:ascii="Century Gothic" w:hAnsi="Century Gothic" w:cs="Arial"/>
          <w:color w:val="000000"/>
        </w:rPr>
      </w:pPr>
    </w:p>
    <w:p w14:paraId="725EDBDC" w14:textId="77777777"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C.</w:t>
      </w:r>
      <w:r w:rsidR="00AB4780" w:rsidRPr="00B777CC">
        <w:rPr>
          <w:rFonts w:ascii="Century Gothic" w:hAnsi="Century Gothic" w:cs="Arial"/>
        </w:rPr>
        <w:tab/>
      </w:r>
      <w:r w:rsidRPr="00B777CC">
        <w:rPr>
          <w:rFonts w:ascii="Century Gothic" w:hAnsi="Century Gothic" w:cs="Arial"/>
        </w:rPr>
        <w:t>PENALIZACIONES.</w:t>
      </w:r>
    </w:p>
    <w:p w14:paraId="61C2822B" w14:textId="5366DBFC" w:rsidR="00E6315B" w:rsidRPr="00251C45" w:rsidRDefault="00E6315B" w:rsidP="00E963C7">
      <w:pPr>
        <w:autoSpaceDE w:val="0"/>
        <w:autoSpaceDN w:val="0"/>
        <w:spacing w:after="0" w:line="269" w:lineRule="auto"/>
        <w:jc w:val="both"/>
        <w:rPr>
          <w:rFonts w:ascii="Century Gothic" w:hAnsi="Century Gothic" w:cs="Arial"/>
          <w:sz w:val="20"/>
          <w:szCs w:val="20"/>
        </w:rPr>
      </w:pPr>
    </w:p>
    <w:p w14:paraId="2C6DC0B0" w14:textId="2C1225A5" w:rsidR="00D568C0" w:rsidRPr="00E963C7" w:rsidRDefault="00D568C0" w:rsidP="00E963C7">
      <w:pPr>
        <w:autoSpaceDE w:val="0"/>
        <w:autoSpaceDN w:val="0"/>
        <w:adjustRightInd w:val="0"/>
        <w:spacing w:after="120"/>
        <w:jc w:val="both"/>
        <w:rPr>
          <w:rFonts w:ascii="Century Gothic" w:hAnsi="Century Gothic" w:cs="Arial"/>
          <w:sz w:val="20"/>
          <w:szCs w:val="20"/>
        </w:rPr>
      </w:pPr>
      <w:r w:rsidRPr="00E963C7">
        <w:rPr>
          <w:rFonts w:ascii="Century Gothic" w:hAnsi="Century Gothic" w:cs="Arial"/>
          <w:b/>
          <w:bCs/>
          <w:color w:val="000000"/>
        </w:rPr>
        <w:t>1.</w:t>
      </w:r>
      <w:r>
        <w:rPr>
          <w:rFonts w:ascii="Century Gothic" w:hAnsi="Century Gothic" w:cs="Arial"/>
          <w:color w:val="000000"/>
        </w:rPr>
        <w:t xml:space="preserve"> </w:t>
      </w:r>
      <w:r w:rsidRPr="00E963C7">
        <w:rPr>
          <w:rFonts w:ascii="Century Gothic" w:hAnsi="Century Gothic" w:cs="Arial"/>
          <w:color w:val="000000"/>
        </w:rPr>
        <w:t>La penalización por cualquier entrega tardía de los enlaces conforme a la fecha aplicable, se calculará considerando el monto económico correspondiente al 10% de la renta proporcional a los días de retraso en la entrega, respecto a las fechas comprometidas del servicio en cuestión</w:t>
      </w:r>
      <w:r w:rsidR="00820624">
        <w:rPr>
          <w:rFonts w:ascii="Century Gothic" w:hAnsi="Century Gothic" w:cs="Arial"/>
          <w:color w:val="000000"/>
        </w:rPr>
        <w:t>.</w:t>
      </w:r>
      <w:r w:rsidRPr="00E963C7">
        <w:rPr>
          <w:rFonts w:ascii="Century Gothic" w:hAnsi="Century Gothic" w:cs="Arial"/>
          <w:color w:val="000000"/>
        </w:rPr>
        <w:t xml:space="preserve"> </w:t>
      </w:r>
    </w:p>
    <w:p w14:paraId="0985E8C5" w14:textId="77777777" w:rsidR="00D568C0" w:rsidRPr="0073740B" w:rsidRDefault="00D568C0" w:rsidP="00D568C0">
      <w:pPr>
        <w:autoSpaceDE w:val="0"/>
        <w:autoSpaceDN w:val="0"/>
        <w:spacing w:after="0" w:line="276" w:lineRule="auto"/>
        <w:jc w:val="both"/>
        <w:rPr>
          <w:rFonts w:ascii="Century Gothic" w:hAnsi="Century Gothic" w:cs="Arial"/>
          <w:color w:val="000000"/>
        </w:rPr>
      </w:pPr>
    </w:p>
    <w:p w14:paraId="713F9652" w14:textId="666D9F62" w:rsidR="00D568C0" w:rsidRDefault="00D568C0" w:rsidP="00D568C0">
      <w:pPr>
        <w:autoSpaceDE w:val="0"/>
        <w:autoSpaceDN w:val="0"/>
        <w:adjustRightInd w:val="0"/>
        <w:spacing w:after="120" w:line="276" w:lineRule="auto"/>
        <w:jc w:val="both"/>
        <w:rPr>
          <w:rFonts w:ascii="Century Gothic" w:hAnsi="Century Gothic" w:cs="Arial"/>
          <w:sz w:val="20"/>
          <w:szCs w:val="20"/>
        </w:rPr>
      </w:pPr>
      <w:r w:rsidRPr="00E963C7">
        <w:rPr>
          <w:rFonts w:ascii="Century Gothic" w:hAnsi="Century Gothic" w:cs="Arial"/>
          <w:b/>
          <w:bCs/>
          <w:color w:val="000000"/>
        </w:rPr>
        <w:t>2.</w:t>
      </w:r>
      <w:r>
        <w:rPr>
          <w:rFonts w:ascii="Century Gothic" w:hAnsi="Century Gothic" w:cs="Arial"/>
          <w:color w:val="000000"/>
        </w:rPr>
        <w:t xml:space="preserve"> </w:t>
      </w:r>
      <w:r w:rsidR="0067250E">
        <w:rPr>
          <w:rFonts w:ascii="Century Gothic" w:hAnsi="Century Gothic" w:cs="Arial"/>
          <w:color w:val="000000"/>
        </w:rPr>
        <w:t>El</w:t>
      </w:r>
      <w:r w:rsidR="00820624">
        <w:rPr>
          <w:rFonts w:ascii="Century Gothic" w:hAnsi="Century Gothic" w:cs="Arial"/>
          <w:color w:val="000000"/>
        </w:rPr>
        <w:t xml:space="preserve"> </w:t>
      </w:r>
      <w:r w:rsidRPr="0073740B">
        <w:rPr>
          <w:rFonts w:ascii="Century Gothic" w:hAnsi="Century Gothic" w:cs="Arial"/>
          <w:color w:val="000000"/>
        </w:rPr>
        <w:t xml:space="preserve">incumplimiento en los parámetros de disponibilidad, </w:t>
      </w:r>
      <w:r w:rsidR="0067250E">
        <w:rPr>
          <w:rFonts w:ascii="Century Gothic" w:hAnsi="Century Gothic" w:cs="Arial"/>
          <w:color w:val="000000"/>
        </w:rPr>
        <w:t xml:space="preserve">se penalizará </w:t>
      </w:r>
      <w:proofErr w:type="gramStart"/>
      <w:r w:rsidR="0067250E">
        <w:rPr>
          <w:rFonts w:ascii="Century Gothic" w:hAnsi="Century Gothic" w:cs="Arial"/>
          <w:color w:val="000000"/>
        </w:rPr>
        <w:t>de acuerdo a</w:t>
      </w:r>
      <w:proofErr w:type="gramEnd"/>
      <w:r w:rsidR="0067250E">
        <w:rPr>
          <w:rFonts w:ascii="Century Gothic" w:hAnsi="Century Gothic" w:cs="Arial"/>
          <w:color w:val="000000"/>
        </w:rPr>
        <w:t xml:space="preserve"> lo señalado en la tabla siguiente:</w:t>
      </w:r>
    </w:p>
    <w:tbl>
      <w:tblPr>
        <w:tblW w:w="9100" w:type="dxa"/>
        <w:tblInd w:w="-24" w:type="dxa"/>
        <w:tblCellMar>
          <w:left w:w="0" w:type="dxa"/>
          <w:right w:w="0" w:type="dxa"/>
        </w:tblCellMar>
        <w:tblLook w:val="04A0" w:firstRow="1" w:lastRow="0" w:firstColumn="1" w:lastColumn="0" w:noHBand="0" w:noVBand="1"/>
      </w:tblPr>
      <w:tblGrid>
        <w:gridCol w:w="2961"/>
        <w:gridCol w:w="3434"/>
        <w:gridCol w:w="2705"/>
      </w:tblGrid>
      <w:tr w:rsidR="00D568C0" w:rsidRPr="00436318" w14:paraId="307519C4" w14:textId="77777777" w:rsidTr="001662B2">
        <w:trPr>
          <w:trHeight w:val="600"/>
        </w:trPr>
        <w:tc>
          <w:tcPr>
            <w:tcW w:w="2961" w:type="dxa"/>
            <w:tcBorders>
              <w:top w:val="single" w:sz="8" w:space="0" w:color="auto"/>
              <w:left w:val="single" w:sz="8" w:space="0" w:color="auto"/>
              <w:bottom w:val="single" w:sz="8" w:space="0" w:color="auto"/>
              <w:right w:val="single" w:sz="8" w:space="0" w:color="auto"/>
            </w:tcBorders>
            <w:shd w:val="clear" w:color="auto" w:fill="009AD9"/>
            <w:tcMar>
              <w:top w:w="0" w:type="dxa"/>
              <w:left w:w="70" w:type="dxa"/>
              <w:bottom w:w="0" w:type="dxa"/>
              <w:right w:w="70" w:type="dxa"/>
            </w:tcMar>
            <w:vAlign w:val="bottom"/>
            <w:hideMark/>
          </w:tcPr>
          <w:p w14:paraId="2F76AFF1" w14:textId="77777777" w:rsidR="00D568C0" w:rsidRPr="001662B2" w:rsidRDefault="00D568C0" w:rsidP="00A10B06">
            <w:pPr>
              <w:autoSpaceDE w:val="0"/>
              <w:autoSpaceDN w:val="0"/>
              <w:adjustRightInd w:val="0"/>
              <w:spacing w:after="0" w:line="276" w:lineRule="auto"/>
              <w:jc w:val="center"/>
              <w:rPr>
                <w:rFonts w:ascii="Century Gothic" w:hAnsi="Century Gothic" w:cs="Arial"/>
                <w:b/>
                <w:bCs/>
                <w:color w:val="FFFFFF"/>
              </w:rPr>
            </w:pPr>
            <w:r w:rsidRPr="001662B2">
              <w:rPr>
                <w:rFonts w:ascii="Century Gothic" w:hAnsi="Century Gothic" w:cs="Arial"/>
                <w:b/>
                <w:bCs/>
                <w:color w:val="FFFFFF"/>
              </w:rPr>
              <w:t>Rango de disponibilidad anual sin redundancia</w:t>
            </w:r>
          </w:p>
          <w:p w14:paraId="7748769B" w14:textId="77777777" w:rsidR="00D568C0" w:rsidRPr="001662B2" w:rsidRDefault="00D568C0" w:rsidP="00A10B06">
            <w:pPr>
              <w:autoSpaceDE w:val="0"/>
              <w:autoSpaceDN w:val="0"/>
              <w:adjustRightInd w:val="0"/>
              <w:spacing w:after="0" w:line="276" w:lineRule="auto"/>
              <w:jc w:val="center"/>
              <w:rPr>
                <w:rFonts w:ascii="Century Gothic" w:hAnsi="Century Gothic" w:cs="Arial"/>
                <w:b/>
                <w:bCs/>
                <w:color w:val="FFFFFF"/>
              </w:rPr>
            </w:pPr>
            <w:r w:rsidRPr="001662B2">
              <w:rPr>
                <w:rFonts w:ascii="Century Gothic" w:hAnsi="Century Gothic" w:cs="Arial"/>
                <w:b/>
                <w:bCs/>
                <w:color w:val="FFFFFF"/>
              </w:rPr>
              <w:t>(Penalización)</w:t>
            </w:r>
          </w:p>
        </w:tc>
        <w:tc>
          <w:tcPr>
            <w:tcW w:w="3434"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bottom"/>
            <w:hideMark/>
          </w:tcPr>
          <w:p w14:paraId="31FB1225" w14:textId="77777777" w:rsidR="00D568C0" w:rsidRPr="001662B2" w:rsidRDefault="00D568C0" w:rsidP="00A10B06">
            <w:pPr>
              <w:autoSpaceDE w:val="0"/>
              <w:autoSpaceDN w:val="0"/>
              <w:adjustRightInd w:val="0"/>
              <w:spacing w:after="0" w:line="276" w:lineRule="auto"/>
              <w:jc w:val="center"/>
              <w:rPr>
                <w:rFonts w:ascii="Century Gothic" w:hAnsi="Century Gothic" w:cs="Arial"/>
                <w:b/>
                <w:bCs/>
                <w:color w:val="FFFFFF"/>
              </w:rPr>
            </w:pPr>
            <w:r w:rsidRPr="001662B2">
              <w:rPr>
                <w:rFonts w:ascii="Century Gothic" w:hAnsi="Century Gothic" w:cs="Arial"/>
                <w:b/>
                <w:bCs/>
                <w:color w:val="FFFFFF"/>
              </w:rPr>
              <w:t>Rango de disponibilidad anual con redundancia (Penalización)</w:t>
            </w:r>
          </w:p>
        </w:tc>
        <w:tc>
          <w:tcPr>
            <w:tcW w:w="2705"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bottom"/>
            <w:hideMark/>
          </w:tcPr>
          <w:p w14:paraId="07F3D668" w14:textId="77777777" w:rsidR="00D568C0" w:rsidRPr="001662B2" w:rsidRDefault="00D568C0" w:rsidP="00A10B06">
            <w:pPr>
              <w:autoSpaceDE w:val="0"/>
              <w:autoSpaceDN w:val="0"/>
              <w:adjustRightInd w:val="0"/>
              <w:spacing w:after="0" w:line="276" w:lineRule="auto"/>
              <w:jc w:val="center"/>
              <w:rPr>
                <w:rFonts w:ascii="Century Gothic" w:hAnsi="Century Gothic" w:cs="Arial"/>
                <w:b/>
                <w:bCs/>
                <w:color w:val="FFFFFF"/>
              </w:rPr>
            </w:pPr>
            <w:r w:rsidRPr="001662B2">
              <w:rPr>
                <w:rFonts w:ascii="Century Gothic" w:hAnsi="Century Gothic" w:cs="Arial"/>
                <w:b/>
                <w:bCs/>
                <w:color w:val="FFFFFF"/>
              </w:rPr>
              <w:t>% Penalización de la renta mensual del servicio con falla</w:t>
            </w:r>
          </w:p>
        </w:tc>
      </w:tr>
      <w:tr w:rsidR="00D568C0" w:rsidRPr="00436318" w14:paraId="643A95B8" w14:textId="77777777" w:rsidTr="00A10B06">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76A40B5"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99% a 99.5%</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624124B0"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99% a 99.8%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782951F8"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0.5%</w:t>
            </w:r>
          </w:p>
        </w:tc>
      </w:tr>
      <w:tr w:rsidR="00D568C0" w:rsidRPr="00436318" w14:paraId="31F05D67" w14:textId="77777777" w:rsidTr="00A10B06">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68EB326"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98% &lt; 99%</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1B7B8396"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98% a &lt; 99%</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6C73CF9B"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0.8%</w:t>
            </w:r>
          </w:p>
        </w:tc>
      </w:tr>
      <w:tr w:rsidR="00D568C0" w:rsidRPr="00436318" w14:paraId="4A7E4B0E" w14:textId="77777777" w:rsidTr="00A10B06">
        <w:trPr>
          <w:trHeight w:val="315"/>
        </w:trPr>
        <w:tc>
          <w:tcPr>
            <w:tcW w:w="2961" w:type="dxa"/>
            <w:tcBorders>
              <w:top w:val="nil"/>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D3C0810"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&lt; 98%</w:t>
            </w:r>
          </w:p>
        </w:tc>
        <w:tc>
          <w:tcPr>
            <w:tcW w:w="3434"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330E513D"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&lt; 98%</w:t>
            </w:r>
          </w:p>
        </w:tc>
        <w:tc>
          <w:tcPr>
            <w:tcW w:w="2705" w:type="dxa"/>
            <w:tcBorders>
              <w:top w:val="nil"/>
              <w:left w:val="nil"/>
              <w:bottom w:val="single" w:sz="8" w:space="0" w:color="auto"/>
              <w:right w:val="single" w:sz="8" w:space="0" w:color="auto"/>
            </w:tcBorders>
            <w:tcMar>
              <w:top w:w="0" w:type="dxa"/>
              <w:left w:w="70" w:type="dxa"/>
              <w:bottom w:w="0" w:type="dxa"/>
              <w:right w:w="70" w:type="dxa"/>
            </w:tcMar>
            <w:vAlign w:val="bottom"/>
            <w:hideMark/>
          </w:tcPr>
          <w:p w14:paraId="474F5BB7" w14:textId="77777777" w:rsidR="00D568C0" w:rsidRPr="00436318" w:rsidRDefault="00D568C0" w:rsidP="00A10B06">
            <w:pPr>
              <w:autoSpaceDE w:val="0"/>
              <w:autoSpaceDN w:val="0"/>
              <w:adjustRightInd w:val="0"/>
              <w:spacing w:after="0" w:line="276" w:lineRule="auto"/>
              <w:jc w:val="center"/>
              <w:rPr>
                <w:rFonts w:ascii="Century Gothic" w:hAnsi="Century Gothic" w:cs="Arial"/>
                <w:color w:val="000000"/>
              </w:rPr>
            </w:pPr>
            <w:r w:rsidRPr="00436318">
              <w:rPr>
                <w:rFonts w:ascii="Century Gothic" w:hAnsi="Century Gothic" w:cs="Arial"/>
                <w:color w:val="000000"/>
              </w:rPr>
              <w:t>1.2%</w:t>
            </w:r>
          </w:p>
        </w:tc>
      </w:tr>
    </w:tbl>
    <w:p w14:paraId="6A122E2D" w14:textId="77777777" w:rsidR="00D568C0" w:rsidRPr="00251C45" w:rsidRDefault="00D568C0" w:rsidP="00D568C0">
      <w:pPr>
        <w:autoSpaceDE w:val="0"/>
        <w:autoSpaceDN w:val="0"/>
        <w:adjustRightInd w:val="0"/>
        <w:spacing w:after="120" w:line="276" w:lineRule="auto"/>
        <w:jc w:val="both"/>
        <w:rPr>
          <w:rFonts w:ascii="Century Gothic" w:hAnsi="Century Gothic" w:cs="Arial"/>
          <w:sz w:val="20"/>
          <w:szCs w:val="20"/>
        </w:rPr>
      </w:pPr>
    </w:p>
    <w:p w14:paraId="7E089FFB" w14:textId="77777777" w:rsidR="007D7894" w:rsidRDefault="007D7894" w:rsidP="00D53440">
      <w:pPr>
        <w:autoSpaceDE w:val="0"/>
        <w:autoSpaceDN w:val="0"/>
        <w:spacing w:after="0" w:line="269" w:lineRule="auto"/>
        <w:jc w:val="both"/>
        <w:rPr>
          <w:rFonts w:ascii="Century Gothic" w:hAnsi="Century Gothic" w:cs="Arial"/>
          <w:color w:val="000000"/>
        </w:rPr>
      </w:pPr>
    </w:p>
    <w:p w14:paraId="2BEE63C2" w14:textId="77777777" w:rsidR="00283100" w:rsidRPr="0073740B" w:rsidRDefault="00283100" w:rsidP="00D53440">
      <w:pPr>
        <w:autoSpaceDE w:val="0"/>
        <w:autoSpaceDN w:val="0"/>
        <w:spacing w:after="0" w:line="269" w:lineRule="auto"/>
        <w:jc w:val="both"/>
        <w:rPr>
          <w:rFonts w:ascii="Century Gothic" w:hAnsi="Century Gothic" w:cs="Arial"/>
          <w:color w:val="000000"/>
        </w:rPr>
      </w:pPr>
      <w:r w:rsidRPr="0073740B">
        <w:rPr>
          <w:rFonts w:ascii="Century Gothic" w:hAnsi="Century Gothic" w:cs="Arial"/>
          <w:color w:val="000000"/>
        </w:rPr>
        <w:t>Para efecto del cálculo de las penalidades en el presente inciso C), las tarifas para los Servicios de Arrendamiento de Enlaces Dedicados Locales y de Interconexión serán aquellas establecidas en el Anexo “A” del modelo de Convenio.</w:t>
      </w:r>
    </w:p>
    <w:p w14:paraId="7375E1D0" w14:textId="77777777" w:rsidR="007D7894" w:rsidRDefault="007D7894" w:rsidP="00D53440">
      <w:pPr>
        <w:autoSpaceDE w:val="0"/>
        <w:autoSpaceDN w:val="0"/>
        <w:spacing w:after="0" w:line="269" w:lineRule="auto"/>
        <w:jc w:val="both"/>
        <w:rPr>
          <w:rFonts w:ascii="Century Gothic" w:hAnsi="Century Gothic" w:cs="Arial"/>
          <w:color w:val="000000"/>
        </w:rPr>
      </w:pPr>
    </w:p>
    <w:p w14:paraId="0C64EEB0" w14:textId="77777777" w:rsidR="00283100" w:rsidRDefault="00283100" w:rsidP="00D53440">
      <w:pPr>
        <w:autoSpaceDE w:val="0"/>
        <w:autoSpaceDN w:val="0"/>
        <w:spacing w:after="0" w:line="269" w:lineRule="auto"/>
        <w:jc w:val="both"/>
        <w:rPr>
          <w:rFonts w:ascii="Century Gothic" w:hAnsi="Century Gothic" w:cs="Arial"/>
          <w:color w:val="000000"/>
        </w:rPr>
      </w:pPr>
      <w:r w:rsidRPr="0073740B">
        <w:rPr>
          <w:rFonts w:ascii="Century Gothic" w:hAnsi="Century Gothic" w:cs="Arial"/>
          <w:color w:val="000000"/>
        </w:rPr>
        <w:t xml:space="preserve">Se aplicarán penalizaciones para el CS en todos aquellos casos donde se demuestre que la falla es imputable al CS o a su cliente final, con el </w:t>
      </w:r>
      <w:r w:rsidRPr="007D2F03">
        <w:rPr>
          <w:rFonts w:ascii="Century Gothic" w:hAnsi="Century Gothic" w:cs="Arial"/>
          <w:color w:val="000000"/>
        </w:rPr>
        <w:t>1.2%</w:t>
      </w:r>
      <w:r w:rsidRPr="0073740B">
        <w:rPr>
          <w:rFonts w:ascii="Century Gothic" w:hAnsi="Century Gothic" w:cs="Arial"/>
          <w:color w:val="000000"/>
        </w:rPr>
        <w:t xml:space="preserve"> (uno punto dos por ciento) de la renta mensual del Servicio reportado y los tiempos acumulados de esos incidentes (falsos negativos) se restarán de la indisponibilidad total computada a </w:t>
      </w:r>
      <w:r w:rsidR="00877B4B">
        <w:rPr>
          <w:rFonts w:ascii="Century Gothic" w:hAnsi="Century Gothic" w:cs="Arial"/>
          <w:color w:val="000000"/>
        </w:rPr>
        <w:t>Red Nacional/Red Noroeste</w:t>
      </w:r>
      <w:r w:rsidRPr="0073740B">
        <w:rPr>
          <w:rFonts w:ascii="Century Gothic" w:hAnsi="Century Gothic" w:cs="Arial"/>
          <w:color w:val="000000"/>
        </w:rPr>
        <w:t xml:space="preserve"> en el trimestre.</w:t>
      </w:r>
    </w:p>
    <w:p w14:paraId="17258ED0" w14:textId="77777777" w:rsidR="007D7894" w:rsidRPr="003947A5" w:rsidRDefault="007D7894" w:rsidP="007D7894">
      <w:pPr>
        <w:spacing w:after="0" w:line="276" w:lineRule="auto"/>
        <w:jc w:val="center"/>
        <w:rPr>
          <w:rFonts w:ascii="Century Gothic" w:hAnsi="Century Gothic" w:cs="Arial"/>
          <w:b/>
          <w:color w:val="000000"/>
          <w:sz w:val="24"/>
          <w:szCs w:val="24"/>
          <w:lang w:val="es-ES"/>
        </w:rPr>
      </w:pPr>
    </w:p>
    <w:p w14:paraId="16E46FDF" w14:textId="77777777" w:rsidR="007D7894" w:rsidRDefault="007D7894" w:rsidP="007D7894">
      <w:pPr>
        <w:spacing w:after="0" w:line="276" w:lineRule="auto"/>
        <w:rPr>
          <w:rFonts w:ascii="Century Gothic" w:hAnsi="Century Gothic" w:cs="Arial"/>
          <w:b/>
          <w:bCs/>
          <w:color w:val="000000"/>
          <w:lang w:val="es-ES"/>
        </w:rPr>
        <w:sectPr w:rsidR="007D7894" w:rsidSect="005E4DBE">
          <w:type w:val="oddPage"/>
          <w:pgSz w:w="12240" w:h="15840"/>
          <w:pgMar w:top="1418" w:right="1418" w:bottom="1418" w:left="1418" w:header="709" w:footer="709" w:gutter="0"/>
          <w:cols w:space="708"/>
          <w:titlePg/>
          <w:docGrid w:linePitch="360"/>
        </w:sectPr>
      </w:pPr>
    </w:p>
    <w:p w14:paraId="54A47B3A" w14:textId="77777777" w:rsidR="007D7894" w:rsidRPr="0073740B" w:rsidRDefault="007D7894" w:rsidP="00D53440">
      <w:pPr>
        <w:autoSpaceDE w:val="0"/>
        <w:autoSpaceDN w:val="0"/>
        <w:spacing w:after="0" w:line="269" w:lineRule="auto"/>
        <w:jc w:val="both"/>
        <w:rPr>
          <w:rFonts w:ascii="Century Gothic" w:hAnsi="Century Gothic" w:cs="Arial"/>
          <w:color w:val="000000"/>
        </w:rPr>
      </w:pPr>
    </w:p>
    <w:p w14:paraId="45184945" w14:textId="19CCE1B2" w:rsidR="00EA2C62" w:rsidRPr="0073740B" w:rsidRDefault="00D36FF8" w:rsidP="00EA2C62">
      <w:pPr>
        <w:spacing w:after="0" w:line="276" w:lineRule="auto"/>
        <w:jc w:val="center"/>
        <w:rPr>
          <w:rFonts w:ascii="Century Gothic" w:hAnsi="Century Gothic" w:cs="Arial"/>
          <w:color w:val="000000"/>
        </w:rPr>
      </w:pPr>
      <w:r>
        <w:rPr>
          <w:noProof/>
          <w:lang w:eastAsia="es-MX"/>
        </w:rPr>
        <mc:AlternateContent>
          <mc:Choice Requires="wps">
            <w:drawing>
              <wp:inline distT="0" distB="0" distL="0" distR="0" wp14:anchorId="78C9CC15" wp14:editId="57134863">
                <wp:extent cx="5868035" cy="7560310"/>
                <wp:effectExtent l="38735" t="44450" r="46355" b="43815"/>
                <wp:docPr id="6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B110624" w14:textId="77777777" w:rsidR="00D828E5" w:rsidRDefault="00D828E5" w:rsidP="00EA2C62">
                            <w:pPr>
                              <w:spacing w:after="0"/>
                              <w:jc w:val="center"/>
                              <w:rPr>
                                <w:rFonts w:ascii="Century Gothic" w:hAnsi="Century Gothic" w:cs="Arial"/>
                                <w:b/>
                                <w:noProof/>
                                <w:color w:val="000000"/>
                                <w:sz w:val="26"/>
                                <w:szCs w:val="26"/>
                                <w:lang w:eastAsia="es-MX"/>
                              </w:rPr>
                            </w:pPr>
                          </w:p>
                          <w:p w14:paraId="27253DF0" w14:textId="77777777" w:rsidR="00D828E5" w:rsidRDefault="00D828E5" w:rsidP="00EA2C62">
                            <w:pPr>
                              <w:spacing w:after="0"/>
                              <w:jc w:val="center"/>
                              <w:rPr>
                                <w:rFonts w:ascii="Century Gothic" w:hAnsi="Century Gothic" w:cs="Arial"/>
                                <w:b/>
                                <w:noProof/>
                                <w:color w:val="000000"/>
                                <w:sz w:val="26"/>
                                <w:szCs w:val="26"/>
                                <w:lang w:eastAsia="es-MX"/>
                              </w:rPr>
                            </w:pPr>
                          </w:p>
                          <w:p w14:paraId="5AC5F621" w14:textId="0C9F01BE" w:rsidR="00D828E5" w:rsidRDefault="00D828E5" w:rsidP="00EA2C62">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20DDE6ED" wp14:editId="2ED71720">
                                  <wp:extent cx="2552700" cy="1438275"/>
                                  <wp:effectExtent l="0" t="0" r="0" b="0"/>
                                  <wp:docPr id="6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78036F0" w14:textId="77777777" w:rsidR="00D828E5" w:rsidRDefault="00D828E5" w:rsidP="00EA2C62">
                            <w:pPr>
                              <w:spacing w:after="0"/>
                              <w:jc w:val="center"/>
                              <w:rPr>
                                <w:rFonts w:ascii="Century Gothic" w:hAnsi="Century Gothic" w:cs="Arial"/>
                                <w:b/>
                                <w:noProof/>
                                <w:color w:val="000000"/>
                                <w:sz w:val="26"/>
                                <w:szCs w:val="26"/>
                                <w:lang w:eastAsia="es-MX"/>
                              </w:rPr>
                            </w:pPr>
                          </w:p>
                          <w:p w14:paraId="0CC8850F" w14:textId="77777777" w:rsidR="00D828E5" w:rsidRDefault="00D828E5" w:rsidP="00EA2C62">
                            <w:pPr>
                              <w:spacing w:after="0"/>
                              <w:jc w:val="center"/>
                              <w:rPr>
                                <w:rFonts w:ascii="Century Gothic" w:hAnsi="Century Gothic" w:cs="Arial"/>
                                <w:b/>
                                <w:noProof/>
                                <w:color w:val="000000"/>
                                <w:sz w:val="26"/>
                                <w:szCs w:val="26"/>
                                <w:lang w:eastAsia="es-MX"/>
                              </w:rPr>
                            </w:pPr>
                          </w:p>
                          <w:p w14:paraId="03A54B46" w14:textId="77777777" w:rsidR="00D828E5" w:rsidRDefault="00D828E5" w:rsidP="00EA2C62">
                            <w:pPr>
                              <w:spacing w:after="0"/>
                              <w:jc w:val="center"/>
                              <w:rPr>
                                <w:rFonts w:ascii="Century Gothic" w:hAnsi="Century Gothic" w:cs="Arial"/>
                                <w:b/>
                                <w:noProof/>
                                <w:color w:val="000000"/>
                                <w:sz w:val="26"/>
                                <w:szCs w:val="26"/>
                                <w:lang w:eastAsia="es-MX"/>
                              </w:rPr>
                            </w:pPr>
                          </w:p>
                          <w:p w14:paraId="77456018" w14:textId="77777777" w:rsidR="00D828E5" w:rsidRDefault="00D828E5" w:rsidP="00EA2C62">
                            <w:pPr>
                              <w:spacing w:after="0"/>
                              <w:jc w:val="center"/>
                              <w:rPr>
                                <w:rFonts w:ascii="Century Gothic" w:hAnsi="Century Gothic" w:cs="Arial"/>
                                <w:b/>
                                <w:noProof/>
                                <w:color w:val="000000"/>
                                <w:sz w:val="26"/>
                                <w:szCs w:val="26"/>
                                <w:lang w:eastAsia="es-MX"/>
                              </w:rPr>
                            </w:pPr>
                          </w:p>
                          <w:p w14:paraId="3B84643E" w14:textId="77777777" w:rsidR="00D828E5" w:rsidRPr="0073740B" w:rsidRDefault="00D828E5" w:rsidP="00EA2C62">
                            <w:pPr>
                              <w:spacing w:after="0" w:line="276" w:lineRule="auto"/>
                              <w:jc w:val="center"/>
                              <w:rPr>
                                <w:rFonts w:ascii="Century Gothic" w:hAnsi="Century Gothic" w:cs="Arial"/>
                                <w:color w:val="000000"/>
                                <w:u w:val="single"/>
                                <w:lang w:val="es-ES"/>
                              </w:rPr>
                            </w:pPr>
                          </w:p>
                          <w:p w14:paraId="61066B2C" w14:textId="77777777" w:rsidR="00D828E5" w:rsidRDefault="00D828E5" w:rsidP="00EA2C62">
                            <w:pPr>
                              <w:spacing w:after="0" w:line="276" w:lineRule="auto"/>
                              <w:jc w:val="center"/>
                              <w:rPr>
                                <w:rFonts w:ascii="Century Gothic" w:hAnsi="Century Gothic" w:cs="Arial"/>
                                <w:color w:val="000000"/>
                                <w:u w:val="single"/>
                              </w:rPr>
                            </w:pPr>
                            <w:r w:rsidRPr="00853C49">
                              <w:rPr>
                                <w:rFonts w:ascii="Century Gothic" w:hAnsi="Century Gothic" w:cs="Arial"/>
                                <w:color w:val="000000"/>
                                <w:u w:val="single"/>
                              </w:rPr>
                              <w:t>ANEXO “D”</w:t>
                            </w:r>
                          </w:p>
                          <w:p w14:paraId="4E4A7038" w14:textId="77777777" w:rsidR="00D828E5" w:rsidRPr="00853C49" w:rsidRDefault="00D828E5" w:rsidP="00EA2C62">
                            <w:pPr>
                              <w:spacing w:after="0" w:line="276" w:lineRule="auto"/>
                              <w:jc w:val="center"/>
                              <w:rPr>
                                <w:rFonts w:ascii="Century Gothic" w:hAnsi="Century Gothic" w:cs="Arial"/>
                                <w:color w:val="000000"/>
                                <w:u w:val="single"/>
                              </w:rPr>
                            </w:pPr>
                          </w:p>
                          <w:p w14:paraId="18BFEA24" w14:textId="77777777" w:rsidR="00D828E5" w:rsidRPr="00853C49" w:rsidRDefault="00D828E5" w:rsidP="00EA2C62">
                            <w:pPr>
                              <w:spacing w:after="0" w:line="276" w:lineRule="auto"/>
                              <w:jc w:val="center"/>
                              <w:rPr>
                                <w:rFonts w:ascii="Century Gothic" w:hAnsi="Century Gothic" w:cs="Arial"/>
                                <w:b/>
                                <w:color w:val="000000"/>
                              </w:rPr>
                            </w:pPr>
                            <w:r w:rsidRPr="003947A5">
                              <w:rPr>
                                <w:rFonts w:ascii="Century Gothic" w:hAnsi="Century Gothic" w:cs="Arial"/>
                                <w:b/>
                                <w:color w:val="000000"/>
                                <w:sz w:val="24"/>
                                <w:szCs w:val="24"/>
                              </w:rPr>
                              <w:t>SITE SURVEY</w:t>
                            </w:r>
                          </w:p>
                          <w:p w14:paraId="158619BC" w14:textId="77777777" w:rsidR="00D828E5" w:rsidRPr="0073740B" w:rsidRDefault="00D828E5" w:rsidP="00EA2C62">
                            <w:pPr>
                              <w:spacing w:after="0" w:line="276" w:lineRule="auto"/>
                              <w:jc w:val="center"/>
                              <w:rPr>
                                <w:rFonts w:ascii="Century Gothic" w:hAnsi="Century Gothic" w:cs="Arial"/>
                                <w:b/>
                                <w:bCs/>
                                <w:color w:val="000000"/>
                                <w:lang w:val="es-ES"/>
                              </w:rPr>
                            </w:pPr>
                          </w:p>
                          <w:p w14:paraId="5495ECAE" w14:textId="77777777" w:rsidR="00D828E5" w:rsidRPr="0073740B" w:rsidRDefault="00D828E5" w:rsidP="00EA2C62">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78C9CC15" id="_x0000_s1030"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BDGVgq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0B110624" w14:textId="77777777" w:rsidR="00D828E5" w:rsidRDefault="00D828E5" w:rsidP="00EA2C62">
                      <w:pPr>
                        <w:spacing w:after="0"/>
                        <w:jc w:val="center"/>
                        <w:rPr>
                          <w:rFonts w:ascii="Century Gothic" w:hAnsi="Century Gothic" w:cs="Arial"/>
                          <w:b/>
                          <w:noProof/>
                          <w:color w:val="000000"/>
                          <w:sz w:val="26"/>
                          <w:szCs w:val="26"/>
                          <w:lang w:eastAsia="es-MX"/>
                        </w:rPr>
                      </w:pPr>
                    </w:p>
                    <w:p w14:paraId="27253DF0" w14:textId="77777777" w:rsidR="00D828E5" w:rsidRDefault="00D828E5" w:rsidP="00EA2C62">
                      <w:pPr>
                        <w:spacing w:after="0"/>
                        <w:jc w:val="center"/>
                        <w:rPr>
                          <w:rFonts w:ascii="Century Gothic" w:hAnsi="Century Gothic" w:cs="Arial"/>
                          <w:b/>
                          <w:noProof/>
                          <w:color w:val="000000"/>
                          <w:sz w:val="26"/>
                          <w:szCs w:val="26"/>
                          <w:lang w:eastAsia="es-MX"/>
                        </w:rPr>
                      </w:pPr>
                    </w:p>
                    <w:p w14:paraId="5AC5F621" w14:textId="0C9F01BE" w:rsidR="00D828E5" w:rsidRDefault="00D828E5" w:rsidP="00EA2C62">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20DDE6ED" wp14:editId="2ED71720">
                            <wp:extent cx="2552700" cy="1438275"/>
                            <wp:effectExtent l="0" t="0" r="0" b="0"/>
                            <wp:docPr id="6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78036F0" w14:textId="77777777" w:rsidR="00D828E5" w:rsidRDefault="00D828E5" w:rsidP="00EA2C62">
                      <w:pPr>
                        <w:spacing w:after="0"/>
                        <w:jc w:val="center"/>
                        <w:rPr>
                          <w:rFonts w:ascii="Century Gothic" w:hAnsi="Century Gothic" w:cs="Arial"/>
                          <w:b/>
                          <w:noProof/>
                          <w:color w:val="000000"/>
                          <w:sz w:val="26"/>
                          <w:szCs w:val="26"/>
                          <w:lang w:eastAsia="es-MX"/>
                        </w:rPr>
                      </w:pPr>
                    </w:p>
                    <w:p w14:paraId="0CC8850F" w14:textId="77777777" w:rsidR="00D828E5" w:rsidRDefault="00D828E5" w:rsidP="00EA2C62">
                      <w:pPr>
                        <w:spacing w:after="0"/>
                        <w:jc w:val="center"/>
                        <w:rPr>
                          <w:rFonts w:ascii="Century Gothic" w:hAnsi="Century Gothic" w:cs="Arial"/>
                          <w:b/>
                          <w:noProof/>
                          <w:color w:val="000000"/>
                          <w:sz w:val="26"/>
                          <w:szCs w:val="26"/>
                          <w:lang w:eastAsia="es-MX"/>
                        </w:rPr>
                      </w:pPr>
                    </w:p>
                    <w:p w14:paraId="03A54B46" w14:textId="77777777" w:rsidR="00D828E5" w:rsidRDefault="00D828E5" w:rsidP="00EA2C62">
                      <w:pPr>
                        <w:spacing w:after="0"/>
                        <w:jc w:val="center"/>
                        <w:rPr>
                          <w:rFonts w:ascii="Century Gothic" w:hAnsi="Century Gothic" w:cs="Arial"/>
                          <w:b/>
                          <w:noProof/>
                          <w:color w:val="000000"/>
                          <w:sz w:val="26"/>
                          <w:szCs w:val="26"/>
                          <w:lang w:eastAsia="es-MX"/>
                        </w:rPr>
                      </w:pPr>
                    </w:p>
                    <w:p w14:paraId="77456018" w14:textId="77777777" w:rsidR="00D828E5" w:rsidRDefault="00D828E5" w:rsidP="00EA2C62">
                      <w:pPr>
                        <w:spacing w:after="0"/>
                        <w:jc w:val="center"/>
                        <w:rPr>
                          <w:rFonts w:ascii="Century Gothic" w:hAnsi="Century Gothic" w:cs="Arial"/>
                          <w:b/>
                          <w:noProof/>
                          <w:color w:val="000000"/>
                          <w:sz w:val="26"/>
                          <w:szCs w:val="26"/>
                          <w:lang w:eastAsia="es-MX"/>
                        </w:rPr>
                      </w:pPr>
                    </w:p>
                    <w:p w14:paraId="3B84643E" w14:textId="77777777" w:rsidR="00D828E5" w:rsidRPr="0073740B" w:rsidRDefault="00D828E5" w:rsidP="00EA2C62">
                      <w:pPr>
                        <w:spacing w:after="0" w:line="276" w:lineRule="auto"/>
                        <w:jc w:val="center"/>
                        <w:rPr>
                          <w:rFonts w:ascii="Century Gothic" w:hAnsi="Century Gothic" w:cs="Arial"/>
                          <w:color w:val="000000"/>
                          <w:u w:val="single"/>
                          <w:lang w:val="es-ES"/>
                        </w:rPr>
                      </w:pPr>
                    </w:p>
                    <w:p w14:paraId="61066B2C" w14:textId="77777777" w:rsidR="00D828E5" w:rsidRDefault="00D828E5" w:rsidP="00EA2C62">
                      <w:pPr>
                        <w:spacing w:after="0" w:line="276" w:lineRule="auto"/>
                        <w:jc w:val="center"/>
                        <w:rPr>
                          <w:rFonts w:ascii="Century Gothic" w:hAnsi="Century Gothic" w:cs="Arial"/>
                          <w:color w:val="000000"/>
                          <w:u w:val="single"/>
                        </w:rPr>
                      </w:pPr>
                      <w:r w:rsidRPr="00853C49">
                        <w:rPr>
                          <w:rFonts w:ascii="Century Gothic" w:hAnsi="Century Gothic" w:cs="Arial"/>
                          <w:color w:val="000000"/>
                          <w:u w:val="single"/>
                        </w:rPr>
                        <w:t>ANEXO “D”</w:t>
                      </w:r>
                    </w:p>
                    <w:p w14:paraId="4E4A7038" w14:textId="77777777" w:rsidR="00D828E5" w:rsidRPr="00853C49" w:rsidRDefault="00D828E5" w:rsidP="00EA2C62">
                      <w:pPr>
                        <w:spacing w:after="0" w:line="276" w:lineRule="auto"/>
                        <w:jc w:val="center"/>
                        <w:rPr>
                          <w:rFonts w:ascii="Century Gothic" w:hAnsi="Century Gothic" w:cs="Arial"/>
                          <w:color w:val="000000"/>
                          <w:u w:val="single"/>
                        </w:rPr>
                      </w:pPr>
                    </w:p>
                    <w:p w14:paraId="18BFEA24" w14:textId="77777777" w:rsidR="00D828E5" w:rsidRPr="00853C49" w:rsidRDefault="00D828E5" w:rsidP="00EA2C62">
                      <w:pPr>
                        <w:spacing w:after="0" w:line="276" w:lineRule="auto"/>
                        <w:jc w:val="center"/>
                        <w:rPr>
                          <w:rFonts w:ascii="Century Gothic" w:hAnsi="Century Gothic" w:cs="Arial"/>
                          <w:b/>
                          <w:color w:val="000000"/>
                        </w:rPr>
                      </w:pPr>
                      <w:r w:rsidRPr="003947A5">
                        <w:rPr>
                          <w:rFonts w:ascii="Century Gothic" w:hAnsi="Century Gothic" w:cs="Arial"/>
                          <w:b/>
                          <w:color w:val="000000"/>
                          <w:sz w:val="24"/>
                          <w:szCs w:val="24"/>
                        </w:rPr>
                        <w:t>SITE SURVEY</w:t>
                      </w:r>
                    </w:p>
                    <w:p w14:paraId="158619BC" w14:textId="77777777" w:rsidR="00D828E5" w:rsidRPr="0073740B" w:rsidRDefault="00D828E5" w:rsidP="00EA2C62">
                      <w:pPr>
                        <w:spacing w:after="0" w:line="276" w:lineRule="auto"/>
                        <w:jc w:val="center"/>
                        <w:rPr>
                          <w:rFonts w:ascii="Century Gothic" w:hAnsi="Century Gothic" w:cs="Arial"/>
                          <w:b/>
                          <w:bCs/>
                          <w:color w:val="000000"/>
                          <w:lang w:val="es-ES"/>
                        </w:rPr>
                      </w:pPr>
                    </w:p>
                    <w:p w14:paraId="5495ECAE" w14:textId="77777777" w:rsidR="00D828E5" w:rsidRPr="0073740B" w:rsidRDefault="00D828E5" w:rsidP="00EA2C62">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4FBFB6CE" w14:textId="77777777" w:rsidR="00283100" w:rsidRPr="003947A5" w:rsidRDefault="00283100" w:rsidP="00283100">
      <w:pPr>
        <w:spacing w:after="0" w:line="276" w:lineRule="auto"/>
        <w:jc w:val="center"/>
        <w:rPr>
          <w:rFonts w:ascii="Century Gothic" w:hAnsi="Century Gothic" w:cs="Arial"/>
          <w:b/>
          <w:color w:val="000000"/>
          <w:sz w:val="24"/>
          <w:szCs w:val="24"/>
          <w:lang w:val="es-ES"/>
        </w:rPr>
      </w:pPr>
    </w:p>
    <w:p w14:paraId="08D4D568" w14:textId="77777777" w:rsidR="003A1F16" w:rsidRDefault="003A1F16" w:rsidP="003A1F16">
      <w:pPr>
        <w:spacing w:after="0" w:line="276" w:lineRule="auto"/>
        <w:rPr>
          <w:rFonts w:ascii="Century Gothic" w:hAnsi="Century Gothic" w:cs="Arial"/>
          <w:b/>
          <w:bCs/>
          <w:color w:val="000000"/>
          <w:lang w:val="es-ES"/>
        </w:rPr>
        <w:sectPr w:rsidR="003A1F16" w:rsidSect="005E4DBE">
          <w:type w:val="oddPage"/>
          <w:pgSz w:w="12240" w:h="15840"/>
          <w:pgMar w:top="1418" w:right="1418" w:bottom="1418" w:left="1418" w:header="709" w:footer="709" w:gutter="0"/>
          <w:cols w:space="708"/>
          <w:titlePg/>
          <w:docGrid w:linePitch="360"/>
        </w:sectPr>
      </w:pPr>
    </w:p>
    <w:p w14:paraId="680B9EB7" w14:textId="77777777" w:rsidR="00D17783" w:rsidRPr="00B777CC" w:rsidRDefault="007D7894"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ANEXO “D” - SITE SURVEY</w:t>
      </w:r>
    </w:p>
    <w:p w14:paraId="20D4CB91" w14:textId="77777777" w:rsidR="003A1F16" w:rsidRPr="003A1F16" w:rsidRDefault="003A1F16" w:rsidP="001552FC">
      <w:pPr>
        <w:spacing w:after="0" w:line="276" w:lineRule="auto"/>
        <w:jc w:val="center"/>
        <w:rPr>
          <w:rFonts w:ascii="Century Gothic" w:hAnsi="Century Gothic" w:cs="Arial"/>
          <w:b/>
          <w:bCs/>
          <w:color w:val="000000"/>
          <w:lang w:val="es-ES"/>
        </w:rPr>
      </w:pPr>
      <w:r w:rsidRPr="003A1F16">
        <w:rPr>
          <w:rFonts w:ascii="Century Gothic" w:hAnsi="Century Gothic" w:cs="Arial"/>
          <w:b/>
          <w:bCs/>
          <w:color w:val="000000"/>
          <w:lang w:val="es-ES"/>
        </w:rPr>
        <w:t>REPORTE DE VISITA SITE SURVEY</w:t>
      </w:r>
    </w:p>
    <w:p w14:paraId="1E924189" w14:textId="77777777" w:rsidR="003A1F16" w:rsidRPr="003A1F16" w:rsidRDefault="003A1F16" w:rsidP="001552FC">
      <w:pPr>
        <w:spacing w:after="0" w:line="276" w:lineRule="auto"/>
        <w:jc w:val="center"/>
        <w:rPr>
          <w:rFonts w:ascii="Century Gothic" w:hAnsi="Century Gothic" w:cs="Arial"/>
          <w:b/>
          <w:bCs/>
          <w:color w:val="000000"/>
          <w:lang w:val="es-ES"/>
        </w:rPr>
      </w:pPr>
      <w:r w:rsidRPr="003A1F16">
        <w:rPr>
          <w:rFonts w:ascii="Century Gothic" w:hAnsi="Century Gothic" w:cs="Arial"/>
          <w:b/>
          <w:bCs/>
          <w:color w:val="000000"/>
          <w:lang w:val="es-ES"/>
        </w:rPr>
        <w:t>PROYECTO DE ENTREGA DE ENLACE</w:t>
      </w:r>
    </w:p>
    <w:p w14:paraId="6BE8DFA9" w14:textId="77777777" w:rsidR="003A1F16" w:rsidRPr="003A1F16" w:rsidRDefault="003A1F16" w:rsidP="003A1F16">
      <w:pPr>
        <w:spacing w:after="0" w:line="276" w:lineRule="auto"/>
        <w:rPr>
          <w:rFonts w:ascii="Century Gothic" w:hAnsi="Century Gothic" w:cs="Arial"/>
          <w:b/>
          <w:bCs/>
          <w:color w:val="000000"/>
          <w:lang w:val="es-ES"/>
        </w:rPr>
      </w:pPr>
    </w:p>
    <w:p w14:paraId="5FD94DC1" w14:textId="77777777" w:rsidR="003A1F16" w:rsidRPr="003A1F16" w:rsidRDefault="003A1F16" w:rsidP="003A1F16">
      <w:pPr>
        <w:spacing w:after="0" w:line="276" w:lineRule="auto"/>
        <w:jc w:val="right"/>
        <w:rPr>
          <w:rFonts w:ascii="Century Gothic" w:hAnsi="Century Gothic" w:cs="Arial"/>
          <w:color w:val="000000"/>
          <w:lang w:val="es-ES"/>
        </w:rPr>
      </w:pPr>
      <w:r w:rsidRPr="003A1F16">
        <w:rPr>
          <w:rFonts w:ascii="Century Gothic" w:hAnsi="Century Gothic" w:cs="Arial"/>
          <w:color w:val="000000"/>
          <w:lang w:val="es-ES"/>
        </w:rPr>
        <w:t xml:space="preserve">FECHA DE VISITA:    </w:t>
      </w:r>
      <w:proofErr w:type="gramStart"/>
      <w:r w:rsidRPr="003A1F16">
        <w:rPr>
          <w:rFonts w:ascii="Century Gothic" w:hAnsi="Century Gothic" w:cs="Arial"/>
          <w:color w:val="000000"/>
          <w:lang w:val="es-ES"/>
        </w:rPr>
        <w:t>DD  /</w:t>
      </w:r>
      <w:proofErr w:type="gramEnd"/>
      <w:r w:rsidRPr="003A1F16">
        <w:rPr>
          <w:rFonts w:ascii="Century Gothic" w:hAnsi="Century Gothic" w:cs="Arial"/>
          <w:color w:val="000000"/>
          <w:lang w:val="es-ES"/>
        </w:rPr>
        <w:t xml:space="preserve">  MM  /  AA</w:t>
      </w:r>
    </w:p>
    <w:p w14:paraId="2E88CC97" w14:textId="77777777" w:rsidR="003A1F16" w:rsidRPr="002F1608" w:rsidRDefault="003A1F16" w:rsidP="003A1F16">
      <w:pPr>
        <w:spacing w:after="0" w:line="276" w:lineRule="auto"/>
        <w:jc w:val="both"/>
        <w:rPr>
          <w:rFonts w:ascii="Century Gothic" w:hAnsi="Century Gothic"/>
          <w:b/>
          <w:bCs/>
        </w:rPr>
      </w:pPr>
      <w:r w:rsidRPr="002F1608">
        <w:rPr>
          <w:rFonts w:ascii="Century Gothic" w:hAnsi="Century Gothic"/>
          <w:b/>
          <w:bCs/>
        </w:rPr>
        <w:t>OBJETIVO:</w:t>
      </w:r>
    </w:p>
    <w:p w14:paraId="511D90C6" w14:textId="77777777" w:rsidR="003A1F16" w:rsidRPr="002F1608" w:rsidRDefault="003A1F16" w:rsidP="003A1F16">
      <w:pPr>
        <w:spacing w:after="0" w:line="276" w:lineRule="auto"/>
        <w:jc w:val="both"/>
        <w:rPr>
          <w:rFonts w:ascii="Century Gothic" w:hAnsi="Century Gothic"/>
        </w:rPr>
      </w:pPr>
      <w:r w:rsidRPr="002F1608">
        <w:rPr>
          <w:rFonts w:ascii="Century Gothic" w:hAnsi="Century Gothic"/>
        </w:rPr>
        <w:t xml:space="preserve">Visita realizada para evaluar las características del sitio de Telecomunicaciones en el domicilio del cliente; de igual forma verificar y solicitar al responsable la infraestructura necesaria para construcción y entrega del enlace solicitado a </w:t>
      </w:r>
      <w:r w:rsidR="00877B4B">
        <w:rPr>
          <w:rFonts w:ascii="Century Gothic" w:hAnsi="Century Gothic"/>
        </w:rPr>
        <w:t>Red Nacional/Red Noroeste</w:t>
      </w:r>
      <w:r w:rsidRPr="002F1608">
        <w:rPr>
          <w:rFonts w:ascii="Century Gothic" w:hAnsi="Century Gothic"/>
        </w:rPr>
        <w:t>.</w:t>
      </w:r>
    </w:p>
    <w:p w14:paraId="7647E68D" w14:textId="77777777" w:rsidR="003A1F16" w:rsidRPr="002F1608" w:rsidRDefault="003A1F16" w:rsidP="003A1F16">
      <w:pPr>
        <w:spacing w:after="0" w:line="276" w:lineRule="auto"/>
        <w:jc w:val="both"/>
        <w:rPr>
          <w:rFonts w:ascii="Century Gothic" w:hAnsi="Century Gothic"/>
        </w:rPr>
      </w:pPr>
    </w:p>
    <w:p w14:paraId="3F649B45" w14:textId="77777777" w:rsidR="003A1F16" w:rsidRPr="002F1608" w:rsidRDefault="003A1F16" w:rsidP="003A1F16">
      <w:pPr>
        <w:spacing w:after="0" w:line="276" w:lineRule="auto"/>
        <w:jc w:val="both"/>
        <w:rPr>
          <w:rFonts w:ascii="Century Gothic" w:hAnsi="Century Gothic"/>
          <w:b/>
          <w:bCs/>
        </w:rPr>
      </w:pPr>
      <w:r w:rsidRPr="002F1608">
        <w:rPr>
          <w:rFonts w:ascii="Century Gothic" w:hAnsi="Century Gothic"/>
          <w:b/>
          <w:bCs/>
        </w:rPr>
        <w:t>ALCANCE:</w:t>
      </w:r>
    </w:p>
    <w:p w14:paraId="11A57D36" w14:textId="77777777" w:rsidR="003A1F16" w:rsidRDefault="003A1F16" w:rsidP="003A1F16">
      <w:pPr>
        <w:spacing w:after="0" w:line="276" w:lineRule="auto"/>
        <w:jc w:val="both"/>
        <w:rPr>
          <w:rFonts w:ascii="Century Gothic" w:hAnsi="Century Gothic"/>
        </w:rPr>
      </w:pPr>
      <w:r w:rsidRPr="002F1608">
        <w:rPr>
          <w:rFonts w:ascii="Century Gothic" w:hAnsi="Century Gothic"/>
        </w:rPr>
        <w:t xml:space="preserve">La visita cubre la verificación de las facilidades técnicas en el domicilio del cliente para la entrega del ENLACE solicitado en el sitio de telecomunicaciones. Esto se lleva a cabo </w:t>
      </w:r>
      <w:proofErr w:type="gramStart"/>
      <w:r w:rsidRPr="002F1608">
        <w:rPr>
          <w:rFonts w:ascii="Century Gothic" w:hAnsi="Century Gothic"/>
        </w:rPr>
        <w:t>de acuerdo a</w:t>
      </w:r>
      <w:proofErr w:type="gramEnd"/>
      <w:r w:rsidRPr="002F1608">
        <w:rPr>
          <w:rFonts w:ascii="Century Gothic" w:hAnsi="Century Gothic"/>
        </w:rPr>
        <w:t xml:space="preserve"> los requerimientos establecidos por </w:t>
      </w:r>
      <w:r w:rsidR="00877B4B">
        <w:rPr>
          <w:rFonts w:ascii="Century Gothic" w:hAnsi="Century Gothic"/>
        </w:rPr>
        <w:t>Red Nacional/Red Noroeste</w:t>
      </w:r>
      <w:r w:rsidRPr="002F1608">
        <w:rPr>
          <w:rFonts w:ascii="Century Gothic" w:hAnsi="Century Gothic"/>
        </w:rPr>
        <w:t xml:space="preserve"> para la construcción y puesta en servicio de enlaces.</w:t>
      </w:r>
    </w:p>
    <w:p w14:paraId="14C13D9D" w14:textId="77777777" w:rsidR="003A1F16" w:rsidRDefault="003A1F16" w:rsidP="003A1F16">
      <w:pPr>
        <w:spacing w:after="0" w:line="276" w:lineRule="auto"/>
        <w:jc w:val="both"/>
        <w:rPr>
          <w:rFonts w:ascii="Century Gothic" w:hAnsi="Century Gothic"/>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2115"/>
        <w:gridCol w:w="1272"/>
        <w:gridCol w:w="3276"/>
      </w:tblGrid>
      <w:tr w:rsidR="00283100" w:rsidRPr="00D17783" w14:paraId="4FD2B3D5" w14:textId="77777777" w:rsidTr="003A1F16">
        <w:tc>
          <w:tcPr>
            <w:tcW w:w="9356"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54655DF7" w14:textId="77777777" w:rsidR="00283100" w:rsidRPr="00D17783" w:rsidRDefault="00283100" w:rsidP="00D55F2D">
            <w:pPr>
              <w:spacing w:after="0" w:line="240" w:lineRule="auto"/>
              <w:jc w:val="center"/>
              <w:rPr>
                <w:rFonts w:ascii="Century Gothic" w:eastAsia="Times New Roman" w:hAnsi="Century Gothic" w:cs="Arial"/>
                <w:b/>
                <w:color w:val="FFFFFF"/>
                <w:szCs w:val="18"/>
                <w:lang w:val="es-ES"/>
              </w:rPr>
            </w:pPr>
            <w:r w:rsidRPr="00D17783">
              <w:rPr>
                <w:rFonts w:ascii="Century Gothic" w:eastAsia="Times New Roman" w:hAnsi="Century Gothic" w:cs="Arial"/>
                <w:b/>
                <w:color w:val="FFFFFF"/>
                <w:szCs w:val="18"/>
                <w:lang w:val="es-ES" w:eastAsia="es-ES"/>
              </w:rPr>
              <w:t>DATOS DEL CLIENTE</w:t>
            </w:r>
          </w:p>
        </w:tc>
      </w:tr>
      <w:tr w:rsidR="00283100" w:rsidRPr="0073740B" w14:paraId="61860057"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149C9D2"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EMPRESA:</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66D05627"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19EEC7EB"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CC7F234"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 xml:space="preserve">NOMBRE RESPONSABLE </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DA3A49C"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20EB0A64"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87854A4"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NOMBRE ATENDIÓ:</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3B54025A"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940497" w:rsidRPr="0073740B" w14:paraId="3AC1DB66"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3FA740B" w14:textId="77777777" w:rsidR="00283100" w:rsidRPr="0073740B" w:rsidRDefault="003A1F16"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TELÉFONO</w:t>
            </w:r>
            <w:r w:rsidR="00283100" w:rsidRPr="0073740B">
              <w:rPr>
                <w:rFonts w:ascii="Century Gothic" w:eastAsia="Times New Roman" w:hAnsi="Century Gothic" w:cs="Arial"/>
                <w:sz w:val="20"/>
                <w:szCs w:val="20"/>
                <w:lang w:val="es-ES" w:eastAsia="es-ES"/>
              </w:rPr>
              <w:t>:</w:t>
            </w:r>
          </w:p>
        </w:tc>
        <w:tc>
          <w:tcPr>
            <w:tcW w:w="2115" w:type="dxa"/>
            <w:tcBorders>
              <w:top w:val="single" w:sz="4" w:space="0" w:color="auto"/>
              <w:left w:val="single" w:sz="4" w:space="0" w:color="auto"/>
              <w:bottom w:val="single" w:sz="4" w:space="0" w:color="auto"/>
              <w:right w:val="single" w:sz="4" w:space="0" w:color="auto"/>
            </w:tcBorders>
            <w:shd w:val="clear" w:color="auto" w:fill="auto"/>
          </w:tcPr>
          <w:p w14:paraId="6A42C267"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c>
          <w:tcPr>
            <w:tcW w:w="1272" w:type="dxa"/>
            <w:tcBorders>
              <w:top w:val="single" w:sz="4" w:space="0" w:color="auto"/>
              <w:left w:val="single" w:sz="4" w:space="0" w:color="auto"/>
              <w:bottom w:val="single" w:sz="4" w:space="0" w:color="auto"/>
              <w:right w:val="single" w:sz="4" w:space="0" w:color="auto"/>
            </w:tcBorders>
            <w:shd w:val="clear" w:color="auto" w:fill="auto"/>
            <w:hideMark/>
          </w:tcPr>
          <w:p w14:paraId="1E28E5BA"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CELULAR:</w:t>
            </w:r>
          </w:p>
        </w:tc>
        <w:tc>
          <w:tcPr>
            <w:tcW w:w="3276" w:type="dxa"/>
            <w:tcBorders>
              <w:top w:val="single" w:sz="4" w:space="0" w:color="auto"/>
              <w:left w:val="single" w:sz="4" w:space="0" w:color="auto"/>
              <w:bottom w:val="single" w:sz="4" w:space="0" w:color="auto"/>
              <w:right w:val="single" w:sz="4" w:space="0" w:color="auto"/>
            </w:tcBorders>
            <w:shd w:val="clear" w:color="auto" w:fill="auto"/>
          </w:tcPr>
          <w:p w14:paraId="2201D129"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49196A12" w14:textId="77777777" w:rsidTr="003A1F16">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A0AB92A"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CORREO:</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86E4352"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bl>
    <w:p w14:paraId="6F0700BD" w14:textId="77777777" w:rsidR="00283100" w:rsidRPr="0073740B" w:rsidRDefault="00283100" w:rsidP="00283100">
      <w:pPr>
        <w:spacing w:line="240" w:lineRule="auto"/>
        <w:ind w:left="-850" w:hanging="1"/>
        <w:rPr>
          <w:rFonts w:ascii="Century Gothic" w:hAnsi="Century Gothic" w:cs="Arial"/>
          <w:sz w:val="16"/>
          <w:lang w:val="es-E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663"/>
      </w:tblGrid>
      <w:tr w:rsidR="00283100" w:rsidRPr="00D17783" w14:paraId="714C2BEE" w14:textId="77777777" w:rsidTr="001552FC">
        <w:tc>
          <w:tcPr>
            <w:tcW w:w="9356"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7AB44872" w14:textId="77777777" w:rsidR="00283100" w:rsidRPr="00D17783" w:rsidRDefault="00283100" w:rsidP="00D55F2D">
            <w:pPr>
              <w:spacing w:after="0" w:line="240" w:lineRule="auto"/>
              <w:jc w:val="center"/>
              <w:rPr>
                <w:rFonts w:ascii="Century Gothic" w:eastAsia="Times New Roman" w:hAnsi="Century Gothic" w:cs="Arial"/>
                <w:b/>
                <w:color w:val="FFFFFF"/>
                <w:szCs w:val="18"/>
                <w:lang w:val="es-ES" w:eastAsia="es-ES"/>
              </w:rPr>
            </w:pPr>
            <w:r w:rsidRPr="00D17783">
              <w:rPr>
                <w:rFonts w:ascii="Century Gothic" w:eastAsia="Times New Roman" w:hAnsi="Century Gothic" w:cs="Arial"/>
                <w:b/>
                <w:color w:val="FFFFFF"/>
                <w:szCs w:val="18"/>
                <w:lang w:val="es-ES" w:eastAsia="es-ES"/>
              </w:rPr>
              <w:t>DATOS DEL DOMICILIO</w:t>
            </w:r>
          </w:p>
        </w:tc>
      </w:tr>
      <w:tr w:rsidR="00283100" w:rsidRPr="0073740B" w14:paraId="31F73999"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23E46AB"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CALLE Y NUMERO: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7A29D5AD"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4DDE366E"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4695DD9"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COLONIA:</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094241AD"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3B697391"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0DAF6B8" w14:textId="77777777" w:rsidR="00283100" w:rsidRPr="0073740B" w:rsidRDefault="001552FC"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POBLACIÓ</w:t>
            </w:r>
            <w:r>
              <w:rPr>
                <w:rFonts w:ascii="Century Gothic" w:eastAsia="Times New Roman" w:hAnsi="Century Gothic" w:cs="Arial"/>
                <w:sz w:val="20"/>
                <w:szCs w:val="20"/>
                <w:lang w:val="es-ES" w:eastAsia="es-ES"/>
              </w:rPr>
              <w:t>N</w:t>
            </w:r>
            <w:r w:rsidR="00283100" w:rsidRPr="0073740B">
              <w:rPr>
                <w:rFonts w:ascii="Century Gothic" w:eastAsia="Times New Roman" w:hAnsi="Century Gothic" w:cs="Arial"/>
                <w:sz w:val="20"/>
                <w:szCs w:val="20"/>
                <w:lang w:val="es-ES" w:eastAsia="es-ES"/>
              </w:rPr>
              <w:t xml:space="preserve"> Y ESTADO: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4B37EC1A"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bl>
    <w:p w14:paraId="57835E83" w14:textId="77777777" w:rsidR="00283100" w:rsidRPr="0073740B" w:rsidRDefault="00283100" w:rsidP="00283100">
      <w:pPr>
        <w:spacing w:line="240" w:lineRule="auto"/>
        <w:ind w:left="-850" w:hanging="1"/>
        <w:rPr>
          <w:rFonts w:ascii="Century Gothic" w:hAnsi="Century Gothic" w:cs="Arial"/>
          <w:sz w:val="16"/>
          <w:lang w:val="es-E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804"/>
      </w:tblGrid>
      <w:tr w:rsidR="00283100" w:rsidRPr="00D17783" w14:paraId="1D046725" w14:textId="77777777" w:rsidTr="001552FC">
        <w:tc>
          <w:tcPr>
            <w:tcW w:w="949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65CDA373" w14:textId="77777777" w:rsidR="00283100" w:rsidRPr="00D17783" w:rsidRDefault="00283100" w:rsidP="00D55F2D">
            <w:pPr>
              <w:spacing w:after="0" w:line="240" w:lineRule="auto"/>
              <w:jc w:val="center"/>
              <w:rPr>
                <w:rFonts w:ascii="Century Gothic" w:eastAsia="Times New Roman" w:hAnsi="Century Gothic" w:cs="Arial"/>
                <w:b/>
                <w:color w:val="FFFFFF"/>
                <w:szCs w:val="18"/>
                <w:lang w:val="es-ES" w:eastAsia="es-ES"/>
              </w:rPr>
            </w:pPr>
            <w:r w:rsidRPr="00D17783">
              <w:rPr>
                <w:rFonts w:ascii="Century Gothic" w:eastAsia="Times New Roman" w:hAnsi="Century Gothic" w:cs="Arial"/>
                <w:b/>
                <w:color w:val="FFFFFF"/>
                <w:szCs w:val="18"/>
                <w:lang w:val="es-ES" w:eastAsia="es-ES"/>
              </w:rPr>
              <w:t>DATOS DEL ENLACE</w:t>
            </w:r>
          </w:p>
        </w:tc>
      </w:tr>
      <w:tr w:rsidR="00283100" w:rsidRPr="0073740B" w14:paraId="60DF1277"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CF5AD4A"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REFERENCIA: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0805C83A"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68469A5A"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68D43E50"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FOLIO: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1677029"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6BF04E31"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79C5724"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ANCHO DE BANDA: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3C80839" w14:textId="77777777" w:rsidR="00283100" w:rsidRPr="0073740B" w:rsidRDefault="00283100" w:rsidP="00D55F2D">
            <w:pPr>
              <w:spacing w:after="0" w:line="240" w:lineRule="auto"/>
              <w:rPr>
                <w:rFonts w:ascii="Century Gothic" w:eastAsia="Times New Roman" w:hAnsi="Century Gothic" w:cs="Arial"/>
                <w:sz w:val="20"/>
                <w:szCs w:val="20"/>
                <w:lang w:val="es-ES" w:eastAsia="es-ES"/>
              </w:rPr>
            </w:pPr>
          </w:p>
        </w:tc>
      </w:tr>
      <w:tr w:rsidR="00283100" w:rsidRPr="0073740B" w14:paraId="1D9EFEDF"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CF4A5AF" w14:textId="77777777" w:rsidR="00283100" w:rsidRPr="0073740B" w:rsidRDefault="00283100" w:rsidP="001552FC">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MEDIO DE ACCESO: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0851C64" w14:textId="77777777" w:rsidR="00283100" w:rsidRPr="0073740B" w:rsidRDefault="00283100" w:rsidP="001552FC">
            <w:pPr>
              <w:spacing w:after="0" w:line="240" w:lineRule="auto"/>
              <w:jc w:val="center"/>
              <w:rPr>
                <w:rFonts w:ascii="Century Gothic" w:eastAsia="Times New Roman" w:hAnsi="Century Gothic" w:cs="Arial"/>
                <w:sz w:val="20"/>
                <w:szCs w:val="20"/>
                <w:lang w:val="es-ES" w:eastAsia="es-ES"/>
              </w:rPr>
            </w:pPr>
          </w:p>
        </w:tc>
      </w:tr>
      <w:tr w:rsidR="001552FC" w:rsidRPr="0073740B" w14:paraId="604D1597" w14:textId="77777777" w:rsidTr="001552FC">
        <w:tc>
          <w:tcPr>
            <w:tcW w:w="2693" w:type="dxa"/>
            <w:tcBorders>
              <w:top w:val="single" w:sz="4" w:space="0" w:color="auto"/>
              <w:left w:val="single" w:sz="4" w:space="0" w:color="auto"/>
              <w:bottom w:val="single" w:sz="4" w:space="0" w:color="auto"/>
              <w:right w:val="single" w:sz="4" w:space="0" w:color="auto"/>
            </w:tcBorders>
            <w:shd w:val="clear" w:color="auto" w:fill="auto"/>
          </w:tcPr>
          <w:p w14:paraId="77A482FB" w14:textId="77777777" w:rsidR="001552FC" w:rsidRPr="0073740B" w:rsidRDefault="001552FC" w:rsidP="001552FC">
            <w:pPr>
              <w:spacing w:after="0" w:line="240" w:lineRule="auto"/>
              <w:jc w:val="center"/>
              <w:rPr>
                <w:rFonts w:ascii="Century Gothic" w:eastAsia="Times New Roman" w:hAnsi="Century Gothic" w:cs="Arial"/>
                <w:sz w:val="20"/>
                <w:szCs w:val="20"/>
                <w:lang w:val="es-ES" w:eastAsia="es-ES"/>
              </w:rPr>
            </w:pP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D41CC71" w14:textId="77777777" w:rsidR="001552FC" w:rsidRPr="0073740B" w:rsidRDefault="001552FC" w:rsidP="001552FC">
            <w:pPr>
              <w:spacing w:after="0" w:line="240" w:lineRule="auto"/>
              <w:jc w:val="center"/>
              <w:rPr>
                <w:rFonts w:ascii="Century Gothic" w:eastAsia="Times New Roman" w:hAnsi="Century Gothic" w:cs="Arial"/>
                <w:sz w:val="20"/>
                <w:szCs w:val="20"/>
                <w:lang w:val="es-ES" w:eastAsia="es-ES"/>
              </w:rPr>
            </w:pPr>
          </w:p>
        </w:tc>
      </w:tr>
    </w:tbl>
    <w:p w14:paraId="08423C84" w14:textId="77777777" w:rsidR="00907494" w:rsidRDefault="00907494" w:rsidP="001552FC">
      <w:pPr>
        <w:spacing w:after="0"/>
        <w:jc w:val="center"/>
        <w:rPr>
          <w:vanish/>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8"/>
        <w:gridCol w:w="4749"/>
      </w:tblGrid>
      <w:tr w:rsidR="001552FC" w:rsidRPr="00D17783" w14:paraId="7075E1BD"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701854B0" w14:textId="77777777" w:rsidR="001552FC" w:rsidRPr="00D17783" w:rsidRDefault="001552FC" w:rsidP="00A16600">
            <w:pPr>
              <w:spacing w:after="0" w:line="240" w:lineRule="auto"/>
              <w:jc w:val="center"/>
              <w:rPr>
                <w:rFonts w:ascii="Century Gothic" w:eastAsia="Times New Roman" w:hAnsi="Century Gothic" w:cs="Arial"/>
                <w:b/>
                <w:color w:val="FFFFFF"/>
                <w:szCs w:val="18"/>
                <w:lang w:val="es-ES" w:eastAsia="es-ES"/>
              </w:rPr>
            </w:pPr>
            <w:r w:rsidRPr="00D17783">
              <w:rPr>
                <w:rFonts w:ascii="Century Gothic" w:eastAsia="Times New Roman" w:hAnsi="Century Gothic" w:cs="Arial"/>
                <w:b/>
                <w:color w:val="FFFFFF"/>
                <w:szCs w:val="18"/>
                <w:lang w:val="es-ES" w:eastAsia="es-ES"/>
              </w:rPr>
              <w:t>CONDICIONES DEL SITIO Y REQUERIMIENTOS</w:t>
            </w:r>
          </w:p>
        </w:tc>
      </w:tr>
      <w:tr w:rsidR="001552FC" w:rsidRPr="0073740B" w14:paraId="4DE4E495"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75620EF6"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7358BA3E"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612213A6"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1722F560"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2DEDCECA"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3E65FF69"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332C1D1F"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D17783" w:rsidRPr="0073740B" w14:paraId="3D6A1FF9"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6A042E1E" w14:textId="77777777" w:rsidR="00D17783" w:rsidRPr="0073740B" w:rsidRDefault="00D17783" w:rsidP="001552FC">
            <w:pPr>
              <w:spacing w:after="0" w:line="240" w:lineRule="auto"/>
              <w:rPr>
                <w:rFonts w:ascii="Century Gothic" w:eastAsia="Times New Roman" w:hAnsi="Century Gothic" w:cs="Arial"/>
                <w:sz w:val="20"/>
                <w:szCs w:val="20"/>
                <w:lang w:val="es-ES" w:eastAsia="es-ES"/>
              </w:rPr>
            </w:pPr>
          </w:p>
        </w:tc>
      </w:tr>
      <w:tr w:rsidR="001552FC" w:rsidRPr="0073740B" w14:paraId="1E41CB20" w14:textId="77777777" w:rsidTr="00A16600">
        <w:tc>
          <w:tcPr>
            <w:tcW w:w="9497" w:type="dxa"/>
            <w:gridSpan w:val="2"/>
            <w:tcBorders>
              <w:top w:val="single" w:sz="4" w:space="0" w:color="auto"/>
              <w:left w:val="single" w:sz="4" w:space="0" w:color="auto"/>
              <w:bottom w:val="single" w:sz="4" w:space="0" w:color="auto"/>
              <w:right w:val="single" w:sz="4" w:space="0" w:color="auto"/>
            </w:tcBorders>
            <w:shd w:val="clear" w:color="auto" w:fill="auto"/>
          </w:tcPr>
          <w:p w14:paraId="2B595C97"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r w:rsidR="001552FC" w:rsidRPr="0073740B" w14:paraId="28B48276" w14:textId="77777777" w:rsidTr="00D17783">
        <w:tc>
          <w:tcPr>
            <w:tcW w:w="4748" w:type="dxa"/>
            <w:tcBorders>
              <w:top w:val="single" w:sz="4" w:space="0" w:color="auto"/>
              <w:left w:val="single" w:sz="4" w:space="0" w:color="auto"/>
              <w:bottom w:val="single" w:sz="4" w:space="0" w:color="auto"/>
              <w:right w:val="single" w:sz="4" w:space="0" w:color="auto"/>
            </w:tcBorders>
            <w:shd w:val="clear" w:color="auto" w:fill="auto"/>
          </w:tcPr>
          <w:p w14:paraId="5D1A3BED"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r w:rsidRPr="0073740B">
              <w:rPr>
                <w:rFonts w:ascii="Century Gothic" w:eastAsia="Times New Roman" w:hAnsi="Century Gothic" w:cs="Arial"/>
                <w:sz w:val="20"/>
                <w:szCs w:val="20"/>
                <w:lang w:val="es-ES" w:eastAsia="es-ES"/>
              </w:rPr>
              <w:t>FECHA DE TERMINACIÓN DE ADECUACIONES</w:t>
            </w:r>
          </w:p>
        </w:tc>
        <w:tc>
          <w:tcPr>
            <w:tcW w:w="4749" w:type="dxa"/>
            <w:tcBorders>
              <w:top w:val="single" w:sz="4" w:space="0" w:color="auto"/>
              <w:left w:val="single" w:sz="4" w:space="0" w:color="auto"/>
              <w:bottom w:val="single" w:sz="4" w:space="0" w:color="auto"/>
              <w:right w:val="single" w:sz="4" w:space="0" w:color="auto"/>
            </w:tcBorders>
            <w:shd w:val="clear" w:color="auto" w:fill="auto"/>
          </w:tcPr>
          <w:p w14:paraId="5279E0DE" w14:textId="77777777" w:rsidR="001552FC" w:rsidRPr="0073740B" w:rsidRDefault="001552FC" w:rsidP="001552FC">
            <w:pPr>
              <w:spacing w:after="0" w:line="240" w:lineRule="auto"/>
              <w:rPr>
                <w:rFonts w:ascii="Century Gothic" w:eastAsia="Times New Roman" w:hAnsi="Century Gothic" w:cs="Arial"/>
                <w:sz w:val="20"/>
                <w:szCs w:val="20"/>
                <w:lang w:val="es-ES" w:eastAsia="es-ES"/>
              </w:rPr>
            </w:pPr>
          </w:p>
        </w:tc>
      </w:tr>
    </w:tbl>
    <w:p w14:paraId="2FFDAC3B" w14:textId="77777777" w:rsidR="00D17783" w:rsidRDefault="00D17783"/>
    <w:p w14:paraId="31C5123A" w14:textId="77777777" w:rsidR="00D17783" w:rsidRDefault="00D17783" w:rsidP="00C80559">
      <w:pPr>
        <w:ind w:left="142"/>
      </w:pPr>
      <w:r>
        <w:br w:type="page"/>
      </w:r>
      <w:r w:rsidR="00877B4B">
        <w:rPr>
          <w:rFonts w:ascii="Century Gothic" w:hAnsi="Century Gothic" w:cs="Arial"/>
          <w:sz w:val="16"/>
          <w:szCs w:val="20"/>
        </w:rPr>
        <w:t>Red Nacional/Red Noroeste</w:t>
      </w:r>
      <w:r w:rsidRPr="0073740B">
        <w:rPr>
          <w:rFonts w:ascii="Century Gothic" w:hAnsi="Century Gothic" w:cs="Arial"/>
          <w:sz w:val="16"/>
          <w:szCs w:val="20"/>
        </w:rPr>
        <w:t xml:space="preserve"> deberá hacer disponible el presente Anexo en el SEG/SIPO en un plazo máximo de 2 (dos) días hábiles posteriores a la realización de la visita técnica (Site </w:t>
      </w:r>
      <w:proofErr w:type="spellStart"/>
      <w:r w:rsidRPr="0073740B">
        <w:rPr>
          <w:rFonts w:ascii="Century Gothic" w:hAnsi="Century Gothic" w:cs="Arial"/>
          <w:sz w:val="16"/>
          <w:szCs w:val="20"/>
        </w:rPr>
        <w:t>Survey</w:t>
      </w:r>
      <w:proofErr w:type="spellEnd"/>
      <w:r w:rsidRPr="0073740B">
        <w:rPr>
          <w:rFonts w:ascii="Century Gothic" w:hAnsi="Century Gothic" w:cs="Arial"/>
          <w:sz w:val="16"/>
          <w:szCs w:val="20"/>
        </w:rPr>
        <w:t>)</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3472"/>
        <w:gridCol w:w="1206"/>
        <w:gridCol w:w="3543"/>
      </w:tblGrid>
      <w:tr w:rsidR="00D17783" w:rsidRPr="00D17783" w14:paraId="2000744F" w14:textId="77777777" w:rsidTr="00293A7E">
        <w:tc>
          <w:tcPr>
            <w:tcW w:w="9497"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7058F6C9" w14:textId="77777777" w:rsidR="00D17783" w:rsidRPr="00D17783" w:rsidRDefault="00D17783" w:rsidP="00A16600">
            <w:pPr>
              <w:spacing w:after="0" w:line="240" w:lineRule="auto"/>
              <w:jc w:val="center"/>
              <w:rPr>
                <w:rFonts w:ascii="Century Gothic" w:eastAsia="Times New Roman" w:hAnsi="Century Gothic" w:cs="Arial"/>
                <w:b/>
                <w:color w:val="FFFFFF"/>
                <w:szCs w:val="18"/>
                <w:lang w:val="es-ES" w:eastAsia="es-ES"/>
              </w:rPr>
            </w:pPr>
            <w:r w:rsidRPr="0073740B">
              <w:rPr>
                <w:rFonts w:ascii="Century Gothic" w:eastAsia="Times New Roman" w:hAnsi="Century Gothic" w:cs="Arial"/>
                <w:b/>
                <w:bCs/>
                <w:color w:val="FFFFFF"/>
                <w:sz w:val="20"/>
                <w:szCs w:val="20"/>
                <w:lang w:eastAsia="es-ES"/>
              </w:rPr>
              <w:t>FIRMAS DE CONFORMIDAD</w:t>
            </w:r>
          </w:p>
        </w:tc>
      </w:tr>
      <w:tr w:rsidR="00D17783" w:rsidRPr="0073740B" w14:paraId="75954081" w14:textId="77777777" w:rsidTr="00A16600">
        <w:tc>
          <w:tcPr>
            <w:tcW w:w="4748" w:type="dxa"/>
            <w:gridSpan w:val="2"/>
            <w:tcBorders>
              <w:top w:val="single" w:sz="4" w:space="0" w:color="auto"/>
              <w:left w:val="single" w:sz="4" w:space="0" w:color="auto"/>
              <w:bottom w:val="single" w:sz="4" w:space="0" w:color="auto"/>
              <w:right w:val="single" w:sz="4" w:space="0" w:color="auto"/>
            </w:tcBorders>
            <w:shd w:val="clear" w:color="auto" w:fill="auto"/>
          </w:tcPr>
          <w:p w14:paraId="4C7AB4C5" w14:textId="77777777" w:rsidR="00D17783" w:rsidRDefault="00D17783" w:rsidP="00D17783">
            <w:pPr>
              <w:spacing w:after="0" w:line="240" w:lineRule="auto"/>
              <w:rPr>
                <w:rFonts w:ascii="Century Gothic" w:eastAsia="Times New Roman" w:hAnsi="Century Gothic" w:cs="Arial"/>
                <w:b/>
                <w:sz w:val="20"/>
                <w:szCs w:val="20"/>
                <w:lang w:eastAsia="es-ES"/>
              </w:rPr>
            </w:pPr>
          </w:p>
          <w:p w14:paraId="1A75BAA4" w14:textId="77777777" w:rsidR="004D720A" w:rsidRDefault="004D720A" w:rsidP="00D17783">
            <w:pPr>
              <w:spacing w:after="0" w:line="240" w:lineRule="auto"/>
              <w:rPr>
                <w:rFonts w:ascii="Century Gothic" w:eastAsia="Times New Roman" w:hAnsi="Century Gothic" w:cs="Arial"/>
                <w:b/>
                <w:sz w:val="20"/>
                <w:szCs w:val="20"/>
                <w:lang w:eastAsia="es-ES"/>
              </w:rPr>
            </w:pPr>
          </w:p>
          <w:p w14:paraId="3185ED96" w14:textId="77777777" w:rsidR="004D720A" w:rsidRDefault="004D720A" w:rsidP="00D17783">
            <w:pPr>
              <w:spacing w:after="0" w:line="240" w:lineRule="auto"/>
              <w:rPr>
                <w:rFonts w:ascii="Century Gothic" w:eastAsia="Times New Roman" w:hAnsi="Century Gothic" w:cs="Arial"/>
                <w:b/>
                <w:sz w:val="20"/>
                <w:szCs w:val="20"/>
                <w:lang w:eastAsia="es-ES"/>
              </w:rPr>
            </w:pPr>
          </w:p>
          <w:p w14:paraId="79F85C52" w14:textId="77777777" w:rsidR="004D720A" w:rsidRDefault="004D720A" w:rsidP="00D17783">
            <w:pPr>
              <w:spacing w:after="0" w:line="240" w:lineRule="auto"/>
              <w:rPr>
                <w:rFonts w:ascii="Century Gothic" w:eastAsia="Times New Roman" w:hAnsi="Century Gothic" w:cs="Arial"/>
                <w:b/>
                <w:sz w:val="20"/>
                <w:szCs w:val="20"/>
                <w:lang w:eastAsia="es-ES"/>
              </w:rPr>
            </w:pPr>
          </w:p>
        </w:tc>
        <w:tc>
          <w:tcPr>
            <w:tcW w:w="4749" w:type="dxa"/>
            <w:gridSpan w:val="2"/>
            <w:tcBorders>
              <w:top w:val="single" w:sz="4" w:space="0" w:color="auto"/>
              <w:left w:val="single" w:sz="4" w:space="0" w:color="auto"/>
              <w:bottom w:val="single" w:sz="4" w:space="0" w:color="auto"/>
              <w:right w:val="single" w:sz="4" w:space="0" w:color="auto"/>
            </w:tcBorders>
            <w:shd w:val="clear" w:color="auto" w:fill="auto"/>
          </w:tcPr>
          <w:p w14:paraId="47FAA4E8" w14:textId="77777777" w:rsidR="00D17783" w:rsidRPr="0073740B" w:rsidRDefault="00D17783" w:rsidP="001552FC">
            <w:pPr>
              <w:spacing w:after="0" w:line="240" w:lineRule="auto"/>
              <w:rPr>
                <w:rFonts w:ascii="Century Gothic" w:eastAsia="Times New Roman" w:hAnsi="Century Gothic" w:cs="Arial"/>
                <w:sz w:val="20"/>
                <w:szCs w:val="20"/>
                <w:lang w:val="es-ES" w:eastAsia="es-ES"/>
              </w:rPr>
            </w:pPr>
          </w:p>
        </w:tc>
      </w:tr>
      <w:tr w:rsidR="00293A7E" w:rsidRPr="0073740B" w14:paraId="7AED6F1C" w14:textId="77777777" w:rsidTr="00293A7E">
        <w:tc>
          <w:tcPr>
            <w:tcW w:w="1276" w:type="dxa"/>
            <w:tcBorders>
              <w:top w:val="single" w:sz="4" w:space="0" w:color="auto"/>
              <w:left w:val="single" w:sz="4" w:space="0" w:color="auto"/>
              <w:bottom w:val="single" w:sz="4" w:space="0" w:color="auto"/>
              <w:right w:val="single" w:sz="4" w:space="0" w:color="auto"/>
            </w:tcBorders>
            <w:shd w:val="clear" w:color="auto" w:fill="auto"/>
          </w:tcPr>
          <w:p w14:paraId="79D8881A" w14:textId="77777777" w:rsidR="00293A7E" w:rsidRPr="00293A7E" w:rsidRDefault="00293A7E" w:rsidP="00293A7E">
            <w:pPr>
              <w:spacing w:after="0" w:line="240" w:lineRule="auto"/>
              <w:jc w:val="center"/>
              <w:rPr>
                <w:rFonts w:ascii="Century Gothic" w:eastAsia="Times New Roman" w:hAnsi="Century Gothic" w:cs="Arial"/>
                <w:bCs/>
                <w:sz w:val="20"/>
                <w:szCs w:val="20"/>
                <w:lang w:eastAsia="es-ES"/>
              </w:rPr>
            </w:pPr>
            <w:r w:rsidRPr="00293A7E">
              <w:rPr>
                <w:rFonts w:ascii="Century Gothic" w:eastAsia="Times New Roman" w:hAnsi="Century Gothic" w:cs="Arial"/>
                <w:bCs/>
                <w:sz w:val="20"/>
                <w:szCs w:val="20"/>
                <w:lang w:eastAsia="es-ES"/>
              </w:rPr>
              <w:t xml:space="preserve">NOMBRE: </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02EA3560" w14:textId="77777777" w:rsidR="00293A7E" w:rsidRPr="00293A7E" w:rsidRDefault="00293A7E" w:rsidP="00293A7E">
            <w:pPr>
              <w:spacing w:after="0" w:line="240" w:lineRule="auto"/>
              <w:rPr>
                <w:rFonts w:ascii="Century Gothic" w:eastAsia="Times New Roman" w:hAnsi="Century Gothic" w:cs="Arial"/>
                <w:bCs/>
                <w:sz w:val="20"/>
                <w:szCs w:val="20"/>
                <w:lang w:val="es-ES" w:eastAsia="es-ES"/>
              </w:rPr>
            </w:pPr>
            <w:r w:rsidRPr="00293A7E">
              <w:rPr>
                <w:rFonts w:ascii="Century Gothic" w:eastAsia="Times New Roman" w:hAnsi="Century Gothic" w:cs="Arial"/>
                <w:bCs/>
                <w:sz w:val="20"/>
                <w:szCs w:val="20"/>
                <w:lang w:eastAsia="es-ES"/>
              </w:rPr>
              <w:t>[RESPONSABLE RED NACIONAL]</w:t>
            </w: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6E0E54F3"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293A7E">
              <w:rPr>
                <w:rFonts w:ascii="Century Gothic" w:eastAsia="Times New Roman" w:hAnsi="Century Gothic" w:cs="Arial"/>
                <w:bCs/>
                <w:sz w:val="20"/>
                <w:szCs w:val="20"/>
                <w:lang w:eastAsia="es-ES"/>
              </w:rPr>
              <w:t xml:space="preserve">NOMBRE: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6DDED82"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293A7E">
              <w:rPr>
                <w:rFonts w:ascii="Century Gothic" w:eastAsia="Times New Roman" w:hAnsi="Century Gothic" w:cs="Arial"/>
                <w:bCs/>
                <w:sz w:val="20"/>
                <w:szCs w:val="20"/>
                <w:lang w:eastAsia="es-ES"/>
              </w:rPr>
              <w:t xml:space="preserve">[RESPONSABLE </w:t>
            </w:r>
            <w:r>
              <w:rPr>
                <w:rFonts w:ascii="Century Gothic" w:eastAsia="Times New Roman" w:hAnsi="Century Gothic" w:cs="Arial"/>
                <w:bCs/>
                <w:sz w:val="20"/>
                <w:szCs w:val="20"/>
                <w:lang w:eastAsia="es-ES"/>
              </w:rPr>
              <w:t>CLIENTE</w:t>
            </w:r>
            <w:r w:rsidRPr="00293A7E">
              <w:rPr>
                <w:rFonts w:ascii="Century Gothic" w:eastAsia="Times New Roman" w:hAnsi="Century Gothic" w:cs="Arial"/>
                <w:bCs/>
                <w:sz w:val="20"/>
                <w:szCs w:val="20"/>
                <w:lang w:eastAsia="es-ES"/>
              </w:rPr>
              <w:t>]</w:t>
            </w:r>
          </w:p>
        </w:tc>
      </w:tr>
      <w:tr w:rsidR="00293A7E" w:rsidRPr="0073740B" w14:paraId="219777BB" w14:textId="77777777" w:rsidTr="00293A7E">
        <w:tc>
          <w:tcPr>
            <w:tcW w:w="1276" w:type="dxa"/>
            <w:tcBorders>
              <w:top w:val="single" w:sz="4" w:space="0" w:color="auto"/>
              <w:left w:val="single" w:sz="4" w:space="0" w:color="auto"/>
              <w:bottom w:val="single" w:sz="4" w:space="0" w:color="auto"/>
              <w:right w:val="single" w:sz="4" w:space="0" w:color="auto"/>
            </w:tcBorders>
            <w:shd w:val="clear" w:color="auto" w:fill="auto"/>
          </w:tcPr>
          <w:p w14:paraId="01CC920B" w14:textId="77777777" w:rsidR="00293A7E" w:rsidRPr="00D17783" w:rsidRDefault="00293A7E" w:rsidP="00293A7E">
            <w:pPr>
              <w:spacing w:after="0" w:line="240" w:lineRule="auto"/>
              <w:jc w:val="center"/>
              <w:rPr>
                <w:rFonts w:ascii="Century Gothic" w:eastAsia="Times New Roman" w:hAnsi="Century Gothic" w:cs="Arial"/>
                <w:bCs/>
                <w:sz w:val="20"/>
                <w:szCs w:val="20"/>
                <w:lang w:eastAsia="es-ES"/>
              </w:rPr>
            </w:pPr>
            <w:r w:rsidRPr="00D17783">
              <w:rPr>
                <w:rFonts w:ascii="Century Gothic" w:eastAsia="Times New Roman" w:hAnsi="Century Gothic" w:cs="Arial"/>
                <w:bCs/>
                <w:sz w:val="20"/>
                <w:szCs w:val="20"/>
                <w:lang w:eastAsia="es-ES"/>
              </w:rPr>
              <w:t>TELÉFONO</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200B4FB1" w14:textId="77777777" w:rsidR="00293A7E" w:rsidRDefault="00293A7E" w:rsidP="00293A7E">
            <w:pPr>
              <w:spacing w:after="0" w:line="240" w:lineRule="auto"/>
              <w:rPr>
                <w:rFonts w:ascii="Century Gothic" w:eastAsia="Times New Roman" w:hAnsi="Century Gothic" w:cs="Arial"/>
                <w:b/>
                <w:sz w:val="20"/>
                <w:szCs w:val="20"/>
                <w:lang w:eastAsia="es-ES"/>
              </w:rPr>
            </w:pP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6CFD0CC5"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D17783">
              <w:rPr>
                <w:rFonts w:ascii="Century Gothic" w:eastAsia="Times New Roman" w:hAnsi="Century Gothic" w:cs="Arial"/>
                <w:bCs/>
                <w:sz w:val="20"/>
                <w:szCs w:val="20"/>
                <w:lang w:eastAsia="es-ES"/>
              </w:rPr>
              <w:t>TELÉFONO</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2DFDFBF"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r w:rsidR="00293A7E" w:rsidRPr="0073740B" w14:paraId="6748E050" w14:textId="77777777" w:rsidTr="00293A7E">
        <w:tc>
          <w:tcPr>
            <w:tcW w:w="1276" w:type="dxa"/>
            <w:tcBorders>
              <w:top w:val="single" w:sz="4" w:space="0" w:color="auto"/>
              <w:left w:val="single" w:sz="4" w:space="0" w:color="auto"/>
              <w:bottom w:val="single" w:sz="4" w:space="0" w:color="auto"/>
              <w:right w:val="single" w:sz="4" w:space="0" w:color="auto"/>
            </w:tcBorders>
            <w:shd w:val="clear" w:color="auto" w:fill="auto"/>
          </w:tcPr>
          <w:p w14:paraId="4AD91680" w14:textId="77777777" w:rsidR="00293A7E" w:rsidRPr="00D17783" w:rsidRDefault="00293A7E" w:rsidP="00293A7E">
            <w:pPr>
              <w:spacing w:after="0" w:line="240" w:lineRule="auto"/>
              <w:jc w:val="center"/>
              <w:rPr>
                <w:rFonts w:ascii="Century Gothic" w:eastAsia="Times New Roman" w:hAnsi="Century Gothic" w:cs="Arial"/>
                <w:bCs/>
                <w:sz w:val="20"/>
                <w:szCs w:val="20"/>
                <w:lang w:eastAsia="es-ES"/>
              </w:rPr>
            </w:pPr>
            <w:r w:rsidRPr="00D17783">
              <w:rPr>
                <w:rFonts w:ascii="Century Gothic" w:eastAsia="Times New Roman" w:hAnsi="Century Gothic" w:cs="Arial"/>
                <w:bCs/>
                <w:sz w:val="20"/>
                <w:szCs w:val="20"/>
                <w:lang w:eastAsia="es-ES"/>
              </w:rPr>
              <w:t>CORREO</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054116FA" w14:textId="77777777" w:rsidR="00293A7E" w:rsidRDefault="00293A7E" w:rsidP="00293A7E">
            <w:pPr>
              <w:spacing w:after="0" w:line="240" w:lineRule="auto"/>
              <w:rPr>
                <w:rFonts w:ascii="Century Gothic" w:eastAsia="Times New Roman" w:hAnsi="Century Gothic" w:cs="Arial"/>
                <w:b/>
                <w:sz w:val="20"/>
                <w:szCs w:val="20"/>
                <w:lang w:eastAsia="es-ES"/>
              </w:rPr>
            </w:pP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2D1B2C92"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r w:rsidRPr="00D17783">
              <w:rPr>
                <w:rFonts w:ascii="Century Gothic" w:eastAsia="Times New Roman" w:hAnsi="Century Gothic" w:cs="Arial"/>
                <w:bCs/>
                <w:sz w:val="20"/>
                <w:szCs w:val="20"/>
                <w:lang w:eastAsia="es-ES"/>
              </w:rPr>
              <w:t>CORREO</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068995EA"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r w:rsidR="00293A7E" w:rsidRPr="0073740B" w14:paraId="5F84F908" w14:textId="77777777" w:rsidTr="00293A7E">
        <w:tc>
          <w:tcPr>
            <w:tcW w:w="4748" w:type="dxa"/>
            <w:gridSpan w:val="2"/>
            <w:tcBorders>
              <w:top w:val="single" w:sz="4" w:space="0" w:color="auto"/>
              <w:left w:val="nil"/>
              <w:bottom w:val="single" w:sz="4" w:space="0" w:color="auto"/>
              <w:right w:val="nil"/>
            </w:tcBorders>
            <w:shd w:val="clear" w:color="auto" w:fill="auto"/>
          </w:tcPr>
          <w:p w14:paraId="71D240A4"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c>
          <w:tcPr>
            <w:tcW w:w="4749" w:type="dxa"/>
            <w:gridSpan w:val="2"/>
            <w:tcBorders>
              <w:top w:val="single" w:sz="4" w:space="0" w:color="auto"/>
              <w:left w:val="nil"/>
              <w:bottom w:val="single" w:sz="4" w:space="0" w:color="auto"/>
              <w:right w:val="nil"/>
            </w:tcBorders>
            <w:shd w:val="clear" w:color="auto" w:fill="auto"/>
          </w:tcPr>
          <w:p w14:paraId="2A06BCC7"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r w:rsidR="00293A7E" w:rsidRPr="0073740B" w14:paraId="593A66B2" w14:textId="77777777" w:rsidTr="00293A7E">
        <w:tc>
          <w:tcPr>
            <w:tcW w:w="4748" w:type="dxa"/>
            <w:gridSpan w:val="2"/>
            <w:tcBorders>
              <w:top w:val="single" w:sz="4" w:space="0" w:color="auto"/>
              <w:left w:val="nil"/>
              <w:bottom w:val="single" w:sz="4" w:space="0" w:color="auto"/>
              <w:right w:val="nil"/>
            </w:tcBorders>
            <w:shd w:val="clear" w:color="auto" w:fill="auto"/>
          </w:tcPr>
          <w:p w14:paraId="0B52807A" w14:textId="77777777" w:rsidR="00293A7E" w:rsidRPr="0073740B" w:rsidRDefault="00293A7E" w:rsidP="00293A7E">
            <w:pPr>
              <w:spacing w:after="0" w:line="240" w:lineRule="auto"/>
              <w:rPr>
                <w:rFonts w:ascii="Century Gothic" w:eastAsia="Times New Roman" w:hAnsi="Century Gothic" w:cs="Arial"/>
                <w:bCs/>
                <w:sz w:val="20"/>
                <w:szCs w:val="20"/>
                <w:lang w:eastAsia="es-ES"/>
              </w:rPr>
            </w:pPr>
          </w:p>
        </w:tc>
        <w:tc>
          <w:tcPr>
            <w:tcW w:w="4749" w:type="dxa"/>
            <w:gridSpan w:val="2"/>
            <w:tcBorders>
              <w:top w:val="single" w:sz="4" w:space="0" w:color="auto"/>
              <w:left w:val="nil"/>
              <w:bottom w:val="single" w:sz="4" w:space="0" w:color="auto"/>
              <w:right w:val="nil"/>
            </w:tcBorders>
            <w:shd w:val="clear" w:color="auto" w:fill="auto"/>
          </w:tcPr>
          <w:p w14:paraId="77177041" w14:textId="77777777" w:rsidR="00293A7E" w:rsidRPr="0073740B" w:rsidRDefault="00293A7E" w:rsidP="00293A7E">
            <w:pPr>
              <w:spacing w:after="0" w:line="240" w:lineRule="auto"/>
              <w:rPr>
                <w:rFonts w:ascii="Century Gothic" w:eastAsia="Times New Roman" w:hAnsi="Century Gothic" w:cs="Arial"/>
                <w:sz w:val="20"/>
                <w:szCs w:val="20"/>
                <w:lang w:val="es-ES" w:eastAsia="es-ES"/>
              </w:rPr>
            </w:pPr>
          </w:p>
        </w:tc>
      </w:tr>
    </w:tbl>
    <w:p w14:paraId="3082A8E3" w14:textId="77777777" w:rsidR="001552FC" w:rsidRDefault="001552FC" w:rsidP="001552FC">
      <w:pPr>
        <w:spacing w:after="0"/>
        <w:jc w:val="center"/>
        <w:rPr>
          <w:vanish/>
        </w:rPr>
      </w:pPr>
    </w:p>
    <w:p w14:paraId="1F95C75C" w14:textId="77777777" w:rsidR="00283100" w:rsidRPr="00293A7E" w:rsidRDefault="00283100" w:rsidP="00293A7E">
      <w:pPr>
        <w:ind w:hanging="1"/>
        <w:rPr>
          <w:rFonts w:ascii="Century Gothic" w:hAnsi="Century Gothic" w:cs="Arial"/>
          <w:b/>
          <w:bCs/>
          <w:lang w:val="es-ES"/>
        </w:rPr>
      </w:pPr>
      <w:r w:rsidRPr="00293A7E">
        <w:rPr>
          <w:rFonts w:ascii="Century Gothic" w:hAnsi="Century Gothic" w:cs="Arial"/>
          <w:b/>
          <w:bCs/>
          <w:lang w:val="es-ES"/>
        </w:rPr>
        <w:t>ANEXO:</w:t>
      </w:r>
    </w:p>
    <w:p w14:paraId="500DE56B" w14:textId="77777777" w:rsidR="00283100" w:rsidRPr="0073740B" w:rsidRDefault="00283100" w:rsidP="00293A7E">
      <w:pPr>
        <w:spacing w:after="0"/>
        <w:ind w:hanging="1"/>
        <w:rPr>
          <w:rFonts w:ascii="Century Gothic" w:hAnsi="Century Gothic" w:cs="Arial"/>
          <w:lang w:val="es-ES"/>
        </w:rPr>
      </w:pPr>
      <w:r w:rsidRPr="0073740B">
        <w:rPr>
          <w:rFonts w:ascii="Century Gothic" w:hAnsi="Century Gothic" w:cs="Arial"/>
          <w:lang w:val="es-ES"/>
        </w:rPr>
        <w:t>FOTOS DEL PREDIO:</w:t>
      </w:r>
    </w:p>
    <w:p w14:paraId="40272146" w14:textId="77777777" w:rsidR="00283100" w:rsidRPr="0073740B" w:rsidRDefault="00283100" w:rsidP="00293A7E">
      <w:pPr>
        <w:spacing w:after="0"/>
        <w:ind w:hanging="1"/>
        <w:rPr>
          <w:rFonts w:ascii="Century Gothic" w:hAnsi="Century Gothic" w:cs="Arial"/>
          <w:lang w:val="es-ES"/>
        </w:rPr>
      </w:pPr>
      <w:r w:rsidRPr="0073740B">
        <w:rPr>
          <w:rFonts w:ascii="Century Gothic" w:hAnsi="Century Gothic" w:cs="Arial"/>
          <w:lang w:val="es-ES"/>
        </w:rPr>
        <w:t>FOTOS DE UBICACIÓN:</w:t>
      </w:r>
    </w:p>
    <w:p w14:paraId="38344762" w14:textId="77777777" w:rsidR="00293A7E" w:rsidRDefault="00293A7E" w:rsidP="00293A7E">
      <w:pPr>
        <w:spacing w:after="0"/>
        <w:ind w:hanging="1"/>
        <w:rPr>
          <w:rFonts w:ascii="Century Gothic" w:hAnsi="Century Gothic" w:cs="Arial"/>
          <w:lang w:val="es-ES"/>
        </w:rPr>
      </w:pPr>
    </w:p>
    <w:p w14:paraId="48A342FB" w14:textId="77777777" w:rsidR="00283100" w:rsidRDefault="00283100" w:rsidP="00293A7E">
      <w:pPr>
        <w:spacing w:after="0"/>
        <w:ind w:hanging="1"/>
        <w:rPr>
          <w:rFonts w:ascii="Century Gothic" w:hAnsi="Century Gothic" w:cs="Arial"/>
          <w:lang w:val="es-ES"/>
        </w:rPr>
      </w:pPr>
      <w:r w:rsidRPr="00293A7E">
        <w:rPr>
          <w:rFonts w:ascii="Century Gothic" w:hAnsi="Century Gothic" w:cs="Arial"/>
          <w:b/>
          <w:bCs/>
          <w:lang w:val="es-ES"/>
        </w:rPr>
        <w:t>EJEMPLO:</w:t>
      </w:r>
      <w:r w:rsidRPr="0073740B">
        <w:rPr>
          <w:rFonts w:ascii="Century Gothic" w:hAnsi="Century Gothic" w:cs="Arial"/>
          <w:lang w:val="es-ES"/>
        </w:rPr>
        <w:t xml:space="preserve"> PREDIO Y UBICACIÓN (1)</w:t>
      </w:r>
    </w:p>
    <w:tbl>
      <w:tblPr>
        <w:tblW w:w="0" w:type="auto"/>
        <w:tblLook w:val="04A0" w:firstRow="1" w:lastRow="0" w:firstColumn="1" w:lastColumn="0" w:noHBand="0" w:noVBand="1"/>
      </w:tblPr>
      <w:tblGrid>
        <w:gridCol w:w="3724"/>
        <w:gridCol w:w="5680"/>
      </w:tblGrid>
      <w:tr w:rsidR="00293A7E" w:rsidRPr="00A16600" w14:paraId="40042A90" w14:textId="77777777" w:rsidTr="00A16600">
        <w:tc>
          <w:tcPr>
            <w:tcW w:w="3566" w:type="dxa"/>
            <w:shd w:val="clear" w:color="auto" w:fill="auto"/>
          </w:tcPr>
          <w:p w14:paraId="3A4D82DB" w14:textId="1BE08638" w:rsidR="00293A7E" w:rsidRPr="00A16600" w:rsidRDefault="00D36FF8" w:rsidP="00A16600">
            <w:pPr>
              <w:spacing w:after="0"/>
              <w:rPr>
                <w:rFonts w:ascii="Century Gothic" w:eastAsia="Times New Roman" w:hAnsi="Century Gothic" w:cs="Arial"/>
                <w:lang w:val="es-ES"/>
              </w:rPr>
            </w:pPr>
            <w:r w:rsidRPr="00A16600">
              <w:rPr>
                <w:rFonts w:ascii="Century Gothic" w:eastAsia="Times New Roman" w:hAnsi="Century Gothic" w:cs="Arial"/>
                <w:noProof/>
                <w:sz w:val="20"/>
                <w:szCs w:val="20"/>
                <w:lang w:eastAsia="es-MX"/>
              </w:rPr>
              <w:drawing>
                <wp:inline distT="0" distB="0" distL="0" distR="0" wp14:anchorId="0B79D2A6" wp14:editId="0BE99AB3">
                  <wp:extent cx="2305050" cy="2038350"/>
                  <wp:effectExtent l="0" t="0" r="0" b="0"/>
                  <wp:docPr id="7"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4"/>
                          <pic:cNvPicPr>
                            <a:picLocks noChangeAspect="1" noChangeArrowheads="1"/>
                          </pic:cNvPicPr>
                        </pic:nvPicPr>
                        <pic:blipFill>
                          <a:blip r:embed="rId17" cstate="print">
                            <a:extLst>
                              <a:ext uri="{28A0092B-C50C-407E-A947-70E740481C1C}">
                                <a14:useLocalDpi xmlns:a14="http://schemas.microsoft.com/office/drawing/2010/main" val="0"/>
                              </a:ext>
                            </a:extLst>
                          </a:blip>
                          <a:srcRect l="17462" t="4358" r="17448" b="9174"/>
                          <a:stretch>
                            <a:fillRect/>
                          </a:stretch>
                        </pic:blipFill>
                        <pic:spPr bwMode="auto">
                          <a:xfrm>
                            <a:off x="0" y="0"/>
                            <a:ext cx="2305050" cy="2038350"/>
                          </a:xfrm>
                          <a:prstGeom prst="rect">
                            <a:avLst/>
                          </a:prstGeom>
                          <a:noFill/>
                          <a:ln>
                            <a:noFill/>
                          </a:ln>
                        </pic:spPr>
                      </pic:pic>
                    </a:graphicData>
                  </a:graphic>
                </wp:inline>
              </w:drawing>
            </w:r>
          </w:p>
        </w:tc>
        <w:tc>
          <w:tcPr>
            <w:tcW w:w="6054" w:type="dxa"/>
            <w:shd w:val="clear" w:color="auto" w:fill="auto"/>
          </w:tcPr>
          <w:p w14:paraId="4AA1E612" w14:textId="30569D2A" w:rsidR="00293A7E" w:rsidRPr="00A16600" w:rsidRDefault="00D36FF8" w:rsidP="00A16600">
            <w:pPr>
              <w:spacing w:after="0"/>
              <w:rPr>
                <w:rFonts w:ascii="Century Gothic" w:eastAsia="Times New Roman" w:hAnsi="Century Gothic" w:cs="Arial"/>
                <w:lang w:val="es-ES"/>
              </w:rPr>
            </w:pPr>
            <w:r w:rsidRPr="00A16600">
              <w:rPr>
                <w:rFonts w:ascii="Century Gothic" w:eastAsia="Times New Roman" w:hAnsi="Century Gothic" w:cs="Arial"/>
                <w:b/>
                <w:noProof/>
                <w:sz w:val="20"/>
                <w:szCs w:val="20"/>
                <w:lang w:eastAsia="es-MX"/>
              </w:rPr>
              <w:drawing>
                <wp:inline distT="0" distB="0" distL="0" distR="0" wp14:anchorId="5B92D89C" wp14:editId="0482FDFE">
                  <wp:extent cx="3590925" cy="2019300"/>
                  <wp:effectExtent l="0" t="0" r="0" b="0"/>
                  <wp:docPr id="8"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90925" cy="2019300"/>
                          </a:xfrm>
                          <a:prstGeom prst="rect">
                            <a:avLst/>
                          </a:prstGeom>
                          <a:noFill/>
                          <a:ln>
                            <a:noFill/>
                          </a:ln>
                        </pic:spPr>
                      </pic:pic>
                    </a:graphicData>
                  </a:graphic>
                </wp:inline>
              </w:drawing>
            </w:r>
          </w:p>
        </w:tc>
      </w:tr>
      <w:tr w:rsidR="00293A7E" w:rsidRPr="00A16600" w14:paraId="5D34335E" w14:textId="77777777" w:rsidTr="00A16600">
        <w:tc>
          <w:tcPr>
            <w:tcW w:w="3566" w:type="dxa"/>
            <w:shd w:val="clear" w:color="auto" w:fill="auto"/>
          </w:tcPr>
          <w:p w14:paraId="7AE1B0F9" w14:textId="77777777" w:rsidR="00293A7E" w:rsidRPr="00A16600" w:rsidRDefault="00293A7E" w:rsidP="00A16600">
            <w:pPr>
              <w:spacing w:after="0"/>
              <w:rPr>
                <w:rFonts w:ascii="Century Gothic" w:eastAsia="Times New Roman" w:hAnsi="Century Gothic" w:cs="Arial"/>
                <w:lang w:val="es-ES"/>
              </w:rPr>
            </w:pPr>
          </w:p>
        </w:tc>
        <w:tc>
          <w:tcPr>
            <w:tcW w:w="6054" w:type="dxa"/>
            <w:shd w:val="clear" w:color="auto" w:fill="auto"/>
          </w:tcPr>
          <w:p w14:paraId="3F4F386B" w14:textId="77777777" w:rsidR="00293A7E" w:rsidRPr="00A16600" w:rsidRDefault="00293A7E" w:rsidP="00A16600">
            <w:pPr>
              <w:spacing w:after="0"/>
              <w:rPr>
                <w:rFonts w:ascii="Century Gothic" w:eastAsia="Times New Roman" w:hAnsi="Century Gothic" w:cs="Arial"/>
                <w:lang w:val="es-ES"/>
              </w:rPr>
            </w:pPr>
          </w:p>
        </w:tc>
      </w:tr>
    </w:tbl>
    <w:p w14:paraId="36A37677" w14:textId="77777777" w:rsidR="00293A7E" w:rsidRPr="0073740B" w:rsidRDefault="00293A7E" w:rsidP="00293A7E">
      <w:pPr>
        <w:spacing w:after="0"/>
        <w:ind w:hanging="1"/>
        <w:rPr>
          <w:rFonts w:ascii="Century Gothic" w:hAnsi="Century Gothic" w:cs="Arial"/>
          <w:lang w:val="es-ES"/>
        </w:rPr>
      </w:pPr>
    </w:p>
    <w:p w14:paraId="38047A7D" w14:textId="77777777" w:rsidR="00283100" w:rsidRPr="0073740B" w:rsidRDefault="00283100" w:rsidP="00293A7E">
      <w:pPr>
        <w:ind w:hanging="1"/>
        <w:rPr>
          <w:rFonts w:ascii="Century Gothic" w:hAnsi="Century Gothic" w:cs="Arial"/>
          <w:lang w:val="es-ES"/>
        </w:rPr>
      </w:pPr>
      <w:r w:rsidRPr="00293A7E">
        <w:rPr>
          <w:rFonts w:ascii="Century Gothic" w:hAnsi="Century Gothic" w:cs="Arial"/>
          <w:b/>
          <w:bCs/>
          <w:lang w:val="es-ES"/>
        </w:rPr>
        <w:t>EJEMPLO:</w:t>
      </w:r>
      <w:r w:rsidRPr="0073740B">
        <w:rPr>
          <w:rFonts w:ascii="Century Gothic" w:hAnsi="Century Gothic" w:cs="Arial"/>
          <w:lang w:val="es-ES"/>
        </w:rPr>
        <w:t xml:space="preserve"> PREDIO Y UBICACIÓN (2)</w:t>
      </w:r>
    </w:p>
    <w:p w14:paraId="1EDBDD49" w14:textId="0AB85105" w:rsidR="00283100" w:rsidRPr="0073740B" w:rsidRDefault="00D36FF8" w:rsidP="00293A7E">
      <w:pPr>
        <w:ind w:hanging="1"/>
        <w:rPr>
          <w:rFonts w:ascii="Century Gothic" w:hAnsi="Century Gothic" w:cs="Arial"/>
          <w:lang w:val="es-ES"/>
        </w:rPr>
      </w:pPr>
      <w:r w:rsidRPr="0073740B">
        <w:rPr>
          <w:rFonts w:ascii="Century Gothic" w:hAnsi="Century Gothic" w:cs="Arial"/>
          <w:b/>
          <w:noProof/>
          <w:sz w:val="20"/>
          <w:szCs w:val="20"/>
          <w:lang w:eastAsia="es-MX"/>
        </w:rPr>
        <w:drawing>
          <wp:inline distT="0" distB="0" distL="0" distR="0" wp14:anchorId="2B8CBC41" wp14:editId="78450406">
            <wp:extent cx="2981325" cy="1676400"/>
            <wp:effectExtent l="0" t="0" r="0" b="0"/>
            <wp:docPr id="9"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81325" cy="1676400"/>
                    </a:xfrm>
                    <a:prstGeom prst="rect">
                      <a:avLst/>
                    </a:prstGeom>
                    <a:noFill/>
                    <a:ln>
                      <a:noFill/>
                    </a:ln>
                  </pic:spPr>
                </pic:pic>
              </a:graphicData>
            </a:graphic>
          </wp:inline>
        </w:drawing>
      </w:r>
      <w:r w:rsidRPr="0073740B">
        <w:rPr>
          <w:rFonts w:ascii="Century Gothic" w:hAnsi="Century Gothic" w:cs="Arial"/>
          <w:noProof/>
          <w:lang w:eastAsia="es-MX"/>
        </w:rPr>
        <w:drawing>
          <wp:inline distT="0" distB="0" distL="0" distR="0" wp14:anchorId="511ECC73" wp14:editId="3045112B">
            <wp:extent cx="2943225" cy="1657350"/>
            <wp:effectExtent l="0" t="0" r="0" b="0"/>
            <wp:docPr id="10"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43225" cy="1657350"/>
                    </a:xfrm>
                    <a:prstGeom prst="rect">
                      <a:avLst/>
                    </a:prstGeom>
                    <a:noFill/>
                    <a:ln>
                      <a:noFill/>
                    </a:ln>
                  </pic:spPr>
                </pic:pic>
              </a:graphicData>
            </a:graphic>
          </wp:inline>
        </w:drawing>
      </w:r>
    </w:p>
    <w:p w14:paraId="73C5051F" w14:textId="77777777" w:rsidR="00283100" w:rsidRPr="0073740B" w:rsidRDefault="00283100" w:rsidP="00283100">
      <w:pPr>
        <w:spacing w:after="0" w:line="276" w:lineRule="auto"/>
        <w:rPr>
          <w:rFonts w:ascii="Century Gothic" w:hAnsi="Century Gothic" w:cs="Arial"/>
          <w:b/>
          <w:bCs/>
          <w:color w:val="000000"/>
          <w:lang w:val="es-ES"/>
        </w:rPr>
      </w:pPr>
    </w:p>
    <w:p w14:paraId="68625AAA" w14:textId="77777777" w:rsidR="00150A24" w:rsidRDefault="00150A24" w:rsidP="00283100">
      <w:pPr>
        <w:spacing w:after="0" w:line="276" w:lineRule="auto"/>
        <w:rPr>
          <w:rFonts w:ascii="Century Gothic" w:hAnsi="Century Gothic" w:cs="Arial"/>
          <w:color w:val="000000"/>
        </w:rPr>
        <w:sectPr w:rsidR="00150A24" w:rsidSect="005E4DBE">
          <w:type w:val="oddPage"/>
          <w:pgSz w:w="12240" w:h="15840"/>
          <w:pgMar w:top="1418" w:right="1418" w:bottom="1418" w:left="1418" w:header="709" w:footer="709" w:gutter="0"/>
          <w:cols w:space="708"/>
          <w:titlePg/>
          <w:docGrid w:linePitch="360"/>
        </w:sectPr>
      </w:pPr>
    </w:p>
    <w:p w14:paraId="203D14E2" w14:textId="77777777" w:rsidR="00EA2C62" w:rsidRDefault="00EA2C62" w:rsidP="00EA2C62">
      <w:pPr>
        <w:spacing w:after="0" w:line="276" w:lineRule="auto"/>
        <w:jc w:val="center"/>
        <w:rPr>
          <w:rFonts w:ascii="Century Gothic" w:hAnsi="Century Gothic" w:cs="Arial"/>
          <w:color w:val="000000"/>
        </w:rPr>
      </w:pPr>
    </w:p>
    <w:p w14:paraId="6256F5DF" w14:textId="5FBF0874" w:rsidR="00EA2C62" w:rsidRPr="0073740B" w:rsidRDefault="00D36FF8" w:rsidP="00EA2C62">
      <w:pPr>
        <w:spacing w:after="0" w:line="276" w:lineRule="auto"/>
        <w:jc w:val="center"/>
        <w:rPr>
          <w:rFonts w:ascii="Century Gothic" w:hAnsi="Century Gothic" w:cs="Arial"/>
          <w:color w:val="000000"/>
        </w:rPr>
      </w:pPr>
      <w:r>
        <w:rPr>
          <w:noProof/>
          <w:lang w:eastAsia="es-MX"/>
        </w:rPr>
        <mc:AlternateContent>
          <mc:Choice Requires="wps">
            <w:drawing>
              <wp:inline distT="0" distB="0" distL="0" distR="0" wp14:anchorId="70A74CD8" wp14:editId="5D09E5BA">
                <wp:extent cx="5868035" cy="7560310"/>
                <wp:effectExtent l="38735" t="40005" r="46355" b="38735"/>
                <wp:docPr id="6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6D4D3E24" w14:textId="77777777" w:rsidR="00D828E5" w:rsidRDefault="00D828E5" w:rsidP="00EA2C62">
                            <w:pPr>
                              <w:spacing w:after="0"/>
                              <w:jc w:val="center"/>
                              <w:rPr>
                                <w:rFonts w:ascii="Century Gothic" w:hAnsi="Century Gothic" w:cs="Arial"/>
                                <w:b/>
                                <w:noProof/>
                                <w:color w:val="000000"/>
                                <w:sz w:val="26"/>
                                <w:szCs w:val="26"/>
                                <w:lang w:eastAsia="es-MX"/>
                              </w:rPr>
                            </w:pPr>
                          </w:p>
                          <w:p w14:paraId="4755DD92" w14:textId="77777777" w:rsidR="00D828E5" w:rsidRDefault="00D828E5" w:rsidP="00EA2C62">
                            <w:pPr>
                              <w:spacing w:after="0"/>
                              <w:jc w:val="center"/>
                              <w:rPr>
                                <w:rFonts w:ascii="Century Gothic" w:hAnsi="Century Gothic" w:cs="Arial"/>
                                <w:b/>
                                <w:noProof/>
                                <w:color w:val="000000"/>
                                <w:sz w:val="26"/>
                                <w:szCs w:val="26"/>
                                <w:lang w:eastAsia="es-MX"/>
                              </w:rPr>
                            </w:pPr>
                          </w:p>
                          <w:p w14:paraId="4421F27F" w14:textId="0E320804" w:rsidR="00D828E5" w:rsidRDefault="00D828E5" w:rsidP="00EA2C62">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BF0E44A" wp14:editId="51503C9C">
                                  <wp:extent cx="2552700" cy="1438275"/>
                                  <wp:effectExtent l="0" t="0" r="0" b="0"/>
                                  <wp:docPr id="6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60BE69" w14:textId="77777777" w:rsidR="00D828E5" w:rsidRDefault="00D828E5" w:rsidP="00EA2C62">
                            <w:pPr>
                              <w:spacing w:after="0"/>
                              <w:jc w:val="center"/>
                              <w:rPr>
                                <w:rFonts w:ascii="Century Gothic" w:hAnsi="Century Gothic" w:cs="Arial"/>
                                <w:b/>
                                <w:noProof/>
                                <w:color w:val="000000"/>
                                <w:sz w:val="26"/>
                                <w:szCs w:val="26"/>
                                <w:lang w:eastAsia="es-MX"/>
                              </w:rPr>
                            </w:pPr>
                          </w:p>
                          <w:p w14:paraId="4B75BEE6" w14:textId="77777777" w:rsidR="00D828E5" w:rsidRDefault="00D828E5" w:rsidP="00EA2C62">
                            <w:pPr>
                              <w:spacing w:after="0"/>
                              <w:jc w:val="center"/>
                              <w:rPr>
                                <w:rFonts w:ascii="Century Gothic" w:hAnsi="Century Gothic" w:cs="Arial"/>
                                <w:b/>
                                <w:noProof/>
                                <w:color w:val="000000"/>
                                <w:sz w:val="26"/>
                                <w:szCs w:val="26"/>
                                <w:lang w:eastAsia="es-MX"/>
                              </w:rPr>
                            </w:pPr>
                          </w:p>
                          <w:p w14:paraId="7F2967F3" w14:textId="77777777" w:rsidR="00D828E5" w:rsidRDefault="00D828E5" w:rsidP="00EA2C62">
                            <w:pPr>
                              <w:spacing w:after="0"/>
                              <w:jc w:val="center"/>
                              <w:rPr>
                                <w:rFonts w:ascii="Century Gothic" w:hAnsi="Century Gothic" w:cs="Arial"/>
                                <w:b/>
                                <w:noProof/>
                                <w:color w:val="000000"/>
                                <w:sz w:val="26"/>
                                <w:szCs w:val="26"/>
                                <w:lang w:eastAsia="es-MX"/>
                              </w:rPr>
                            </w:pPr>
                          </w:p>
                          <w:p w14:paraId="7285D2C8" w14:textId="77777777" w:rsidR="00D828E5" w:rsidRPr="0073740B" w:rsidRDefault="00D828E5" w:rsidP="00EA2C62">
                            <w:pPr>
                              <w:spacing w:after="0" w:line="276" w:lineRule="auto"/>
                              <w:jc w:val="center"/>
                              <w:rPr>
                                <w:rFonts w:ascii="Century Gothic" w:hAnsi="Century Gothic" w:cs="Arial"/>
                                <w:color w:val="000000"/>
                                <w:u w:val="single"/>
                                <w:lang w:val="es-ES"/>
                              </w:rPr>
                            </w:pPr>
                          </w:p>
                          <w:p w14:paraId="12F42617" w14:textId="77777777" w:rsidR="00D828E5" w:rsidRDefault="00D828E5" w:rsidP="00EA2C62">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“E”</w:t>
                            </w:r>
                          </w:p>
                          <w:p w14:paraId="3B65F555" w14:textId="77777777" w:rsidR="00D828E5" w:rsidRPr="0073740B" w:rsidRDefault="00D828E5" w:rsidP="00EA2C62">
                            <w:pPr>
                              <w:spacing w:after="0" w:line="276" w:lineRule="auto"/>
                              <w:jc w:val="center"/>
                              <w:rPr>
                                <w:rFonts w:ascii="Century Gothic" w:hAnsi="Century Gothic" w:cs="Arial"/>
                                <w:b/>
                                <w:bCs/>
                                <w:color w:val="000000"/>
                                <w:lang w:val="es-ES"/>
                              </w:rPr>
                            </w:pPr>
                          </w:p>
                          <w:p w14:paraId="51818177" w14:textId="77777777" w:rsidR="00D828E5" w:rsidRDefault="00D828E5" w:rsidP="00EA2C62">
                            <w:pPr>
                              <w:spacing w:after="0" w:line="276" w:lineRule="auto"/>
                              <w:jc w:val="center"/>
                              <w:rPr>
                                <w:rFonts w:ascii="Century Gothic" w:hAnsi="Century Gothic" w:cs="Arial"/>
                                <w:b/>
                                <w:color w:val="000000"/>
                              </w:rPr>
                            </w:pPr>
                            <w:r w:rsidRPr="0073740B">
                              <w:rPr>
                                <w:rFonts w:ascii="Century Gothic" w:hAnsi="Century Gothic" w:cs="Arial"/>
                                <w:b/>
                                <w:color w:val="000000"/>
                              </w:rPr>
                              <w:t xml:space="preserve">PROCEDIMIENTO DE ENTREGA/RECEPCIÓN </w:t>
                            </w:r>
                          </w:p>
                          <w:p w14:paraId="705085EC" w14:textId="77777777" w:rsidR="00D828E5" w:rsidRPr="0073740B" w:rsidRDefault="00D828E5" w:rsidP="00EA2C62">
                            <w:pPr>
                              <w:spacing w:after="0" w:line="276" w:lineRule="auto"/>
                              <w:jc w:val="center"/>
                              <w:rPr>
                                <w:rFonts w:ascii="Century Gothic" w:hAnsi="Century Gothic" w:cs="Arial"/>
                                <w:b/>
                                <w:bCs/>
                                <w:color w:val="000000"/>
                                <w:lang w:val="es-ES"/>
                              </w:rPr>
                            </w:pPr>
                          </w:p>
                          <w:p w14:paraId="5C2EAAD0" w14:textId="77777777" w:rsidR="00D828E5" w:rsidRPr="0073740B" w:rsidRDefault="00D828E5" w:rsidP="00EA2C62">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70A74CD8" id="_x0000_s1031"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DIJTsV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6D4D3E24" w14:textId="77777777" w:rsidR="00D828E5" w:rsidRDefault="00D828E5" w:rsidP="00EA2C62">
                      <w:pPr>
                        <w:spacing w:after="0"/>
                        <w:jc w:val="center"/>
                        <w:rPr>
                          <w:rFonts w:ascii="Century Gothic" w:hAnsi="Century Gothic" w:cs="Arial"/>
                          <w:b/>
                          <w:noProof/>
                          <w:color w:val="000000"/>
                          <w:sz w:val="26"/>
                          <w:szCs w:val="26"/>
                          <w:lang w:eastAsia="es-MX"/>
                        </w:rPr>
                      </w:pPr>
                    </w:p>
                    <w:p w14:paraId="4755DD92" w14:textId="77777777" w:rsidR="00D828E5" w:rsidRDefault="00D828E5" w:rsidP="00EA2C62">
                      <w:pPr>
                        <w:spacing w:after="0"/>
                        <w:jc w:val="center"/>
                        <w:rPr>
                          <w:rFonts w:ascii="Century Gothic" w:hAnsi="Century Gothic" w:cs="Arial"/>
                          <w:b/>
                          <w:noProof/>
                          <w:color w:val="000000"/>
                          <w:sz w:val="26"/>
                          <w:szCs w:val="26"/>
                          <w:lang w:eastAsia="es-MX"/>
                        </w:rPr>
                      </w:pPr>
                    </w:p>
                    <w:p w14:paraId="4421F27F" w14:textId="0E320804" w:rsidR="00D828E5" w:rsidRDefault="00D828E5" w:rsidP="00EA2C62">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BF0E44A" wp14:editId="51503C9C">
                            <wp:extent cx="2552700" cy="1438275"/>
                            <wp:effectExtent l="0" t="0" r="0" b="0"/>
                            <wp:docPr id="6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60BE69" w14:textId="77777777" w:rsidR="00D828E5" w:rsidRDefault="00D828E5" w:rsidP="00EA2C62">
                      <w:pPr>
                        <w:spacing w:after="0"/>
                        <w:jc w:val="center"/>
                        <w:rPr>
                          <w:rFonts w:ascii="Century Gothic" w:hAnsi="Century Gothic" w:cs="Arial"/>
                          <w:b/>
                          <w:noProof/>
                          <w:color w:val="000000"/>
                          <w:sz w:val="26"/>
                          <w:szCs w:val="26"/>
                          <w:lang w:eastAsia="es-MX"/>
                        </w:rPr>
                      </w:pPr>
                    </w:p>
                    <w:p w14:paraId="4B75BEE6" w14:textId="77777777" w:rsidR="00D828E5" w:rsidRDefault="00D828E5" w:rsidP="00EA2C62">
                      <w:pPr>
                        <w:spacing w:after="0"/>
                        <w:jc w:val="center"/>
                        <w:rPr>
                          <w:rFonts w:ascii="Century Gothic" w:hAnsi="Century Gothic" w:cs="Arial"/>
                          <w:b/>
                          <w:noProof/>
                          <w:color w:val="000000"/>
                          <w:sz w:val="26"/>
                          <w:szCs w:val="26"/>
                          <w:lang w:eastAsia="es-MX"/>
                        </w:rPr>
                      </w:pPr>
                    </w:p>
                    <w:p w14:paraId="7F2967F3" w14:textId="77777777" w:rsidR="00D828E5" w:rsidRDefault="00D828E5" w:rsidP="00EA2C62">
                      <w:pPr>
                        <w:spacing w:after="0"/>
                        <w:jc w:val="center"/>
                        <w:rPr>
                          <w:rFonts w:ascii="Century Gothic" w:hAnsi="Century Gothic" w:cs="Arial"/>
                          <w:b/>
                          <w:noProof/>
                          <w:color w:val="000000"/>
                          <w:sz w:val="26"/>
                          <w:szCs w:val="26"/>
                          <w:lang w:eastAsia="es-MX"/>
                        </w:rPr>
                      </w:pPr>
                    </w:p>
                    <w:p w14:paraId="7285D2C8" w14:textId="77777777" w:rsidR="00D828E5" w:rsidRPr="0073740B" w:rsidRDefault="00D828E5" w:rsidP="00EA2C62">
                      <w:pPr>
                        <w:spacing w:after="0" w:line="276" w:lineRule="auto"/>
                        <w:jc w:val="center"/>
                        <w:rPr>
                          <w:rFonts w:ascii="Century Gothic" w:hAnsi="Century Gothic" w:cs="Arial"/>
                          <w:color w:val="000000"/>
                          <w:u w:val="single"/>
                          <w:lang w:val="es-ES"/>
                        </w:rPr>
                      </w:pPr>
                    </w:p>
                    <w:p w14:paraId="12F42617" w14:textId="77777777" w:rsidR="00D828E5" w:rsidRDefault="00D828E5" w:rsidP="00EA2C62">
                      <w:pPr>
                        <w:spacing w:after="0" w:line="276" w:lineRule="auto"/>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“E”</w:t>
                      </w:r>
                    </w:p>
                    <w:p w14:paraId="3B65F555" w14:textId="77777777" w:rsidR="00D828E5" w:rsidRPr="0073740B" w:rsidRDefault="00D828E5" w:rsidP="00EA2C62">
                      <w:pPr>
                        <w:spacing w:after="0" w:line="276" w:lineRule="auto"/>
                        <w:jc w:val="center"/>
                        <w:rPr>
                          <w:rFonts w:ascii="Century Gothic" w:hAnsi="Century Gothic" w:cs="Arial"/>
                          <w:b/>
                          <w:bCs/>
                          <w:color w:val="000000"/>
                          <w:lang w:val="es-ES"/>
                        </w:rPr>
                      </w:pPr>
                    </w:p>
                    <w:p w14:paraId="51818177" w14:textId="77777777" w:rsidR="00D828E5" w:rsidRDefault="00D828E5" w:rsidP="00EA2C62">
                      <w:pPr>
                        <w:spacing w:after="0" w:line="276" w:lineRule="auto"/>
                        <w:jc w:val="center"/>
                        <w:rPr>
                          <w:rFonts w:ascii="Century Gothic" w:hAnsi="Century Gothic" w:cs="Arial"/>
                          <w:b/>
                          <w:color w:val="000000"/>
                        </w:rPr>
                      </w:pPr>
                      <w:r w:rsidRPr="0073740B">
                        <w:rPr>
                          <w:rFonts w:ascii="Century Gothic" w:hAnsi="Century Gothic" w:cs="Arial"/>
                          <w:b/>
                          <w:color w:val="000000"/>
                        </w:rPr>
                        <w:t xml:space="preserve">PROCEDIMIENTO DE ENTREGA/RECEPCIÓN </w:t>
                      </w:r>
                    </w:p>
                    <w:p w14:paraId="705085EC" w14:textId="77777777" w:rsidR="00D828E5" w:rsidRPr="0073740B" w:rsidRDefault="00D828E5" w:rsidP="00EA2C62">
                      <w:pPr>
                        <w:spacing w:after="0" w:line="276" w:lineRule="auto"/>
                        <w:jc w:val="center"/>
                        <w:rPr>
                          <w:rFonts w:ascii="Century Gothic" w:hAnsi="Century Gothic" w:cs="Arial"/>
                          <w:b/>
                          <w:bCs/>
                          <w:color w:val="000000"/>
                          <w:lang w:val="es-ES"/>
                        </w:rPr>
                      </w:pPr>
                    </w:p>
                    <w:p w14:paraId="5C2EAAD0" w14:textId="77777777" w:rsidR="00D828E5" w:rsidRPr="0073740B" w:rsidRDefault="00D828E5" w:rsidP="00EA2C62">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D2348B3" w14:textId="77777777" w:rsidR="00283100" w:rsidRPr="0073740B" w:rsidRDefault="00283100" w:rsidP="00283100">
      <w:pPr>
        <w:spacing w:after="0" w:line="276" w:lineRule="auto"/>
        <w:jc w:val="center"/>
        <w:rPr>
          <w:rFonts w:ascii="Century Gothic" w:hAnsi="Century Gothic" w:cs="Arial"/>
          <w:b/>
          <w:color w:val="000000"/>
          <w:lang w:val="es-ES"/>
        </w:rPr>
      </w:pPr>
    </w:p>
    <w:p w14:paraId="0DA8C8F5" w14:textId="77777777" w:rsidR="00C80559" w:rsidRDefault="00C80559" w:rsidP="00283100">
      <w:pPr>
        <w:spacing w:after="0" w:line="276" w:lineRule="auto"/>
        <w:jc w:val="center"/>
        <w:rPr>
          <w:rFonts w:ascii="Century Gothic" w:hAnsi="Century Gothic" w:cs="Arial"/>
          <w:b/>
          <w:bCs/>
          <w:color w:val="000000"/>
          <w:lang w:val="es-ES"/>
        </w:rPr>
        <w:sectPr w:rsidR="00C80559" w:rsidSect="005E4DBE">
          <w:type w:val="oddPage"/>
          <w:pgSz w:w="12240" w:h="15840"/>
          <w:pgMar w:top="1418" w:right="1418" w:bottom="1418" w:left="1418" w:header="709" w:footer="709" w:gutter="0"/>
          <w:cols w:space="708"/>
          <w:titlePg/>
          <w:docGrid w:linePitch="360"/>
        </w:sectPr>
      </w:pPr>
    </w:p>
    <w:p w14:paraId="1F320EE3" w14:textId="77777777" w:rsidR="00BA265F" w:rsidRDefault="00BA265F" w:rsidP="00283100">
      <w:pPr>
        <w:spacing w:after="0" w:line="276" w:lineRule="auto"/>
        <w:jc w:val="center"/>
        <w:rPr>
          <w:rFonts w:ascii="Century Gothic" w:hAnsi="Century Gothic" w:cs="Arial"/>
          <w:b/>
          <w:color w:val="000000"/>
          <w:lang w:val="es-ES"/>
        </w:rPr>
      </w:pPr>
    </w:p>
    <w:p w14:paraId="5E71D090"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ANEXO “E” - PROCEDIMIENTO DE ENTREGA / RECEPCIÓN</w:t>
      </w:r>
    </w:p>
    <w:p w14:paraId="4F5B03B2" w14:textId="77777777" w:rsidR="00C94C02" w:rsidRPr="0073740B" w:rsidRDefault="00C94C02" w:rsidP="00283100">
      <w:pPr>
        <w:spacing w:after="0" w:line="276" w:lineRule="auto"/>
        <w:jc w:val="center"/>
        <w:rPr>
          <w:rFonts w:ascii="Century Gothic" w:hAnsi="Century Gothic" w:cs="Arial"/>
          <w:color w:val="000000"/>
        </w:rPr>
      </w:pPr>
    </w:p>
    <w:p w14:paraId="71A9A644" w14:textId="77777777" w:rsidR="00283100" w:rsidRDefault="00877B4B" w:rsidP="00C80559">
      <w:pPr>
        <w:spacing w:after="120" w:line="276" w:lineRule="auto"/>
        <w:jc w:val="both"/>
        <w:rPr>
          <w:rFonts w:ascii="Century Gothic" w:hAnsi="Century Gothic" w:cs="Arial"/>
          <w:color w:val="000000"/>
          <w:lang w:val="es-ES"/>
        </w:rPr>
      </w:pPr>
      <w:r>
        <w:rPr>
          <w:rFonts w:ascii="Century Gothic" w:hAnsi="Century Gothic" w:cs="Arial"/>
          <w:color w:val="000000"/>
          <w:lang w:val="es-ES"/>
        </w:rPr>
        <w:t>Red Nacional/Red Noroeste</w:t>
      </w:r>
      <w:r w:rsidR="00283100" w:rsidRPr="0073740B">
        <w:rPr>
          <w:rFonts w:ascii="Century Gothic" w:hAnsi="Century Gothic" w:cs="Arial"/>
          <w:color w:val="000000"/>
          <w:lang w:val="es-ES"/>
        </w:rPr>
        <w:t xml:space="preserve"> notificará al CS, mediante el SEG/SIPO, cuando un Servicio esté listo para ser entregado, con la finalidad de que ambas partes acuerden la fecha y hora de entrega para realizar las pruebas correspondientes, en el entendido de que las pruebas deberán realizarse dentro de los dos (2) días hábiles siguientes a la notificación antes citada.</w:t>
      </w:r>
    </w:p>
    <w:p w14:paraId="145C8068" w14:textId="77777777" w:rsidR="00283100" w:rsidRPr="0073740B" w:rsidRDefault="00283100" w:rsidP="00C80559">
      <w:pPr>
        <w:spacing w:after="120" w:line="276" w:lineRule="auto"/>
        <w:ind w:left="426" w:hanging="426"/>
        <w:jc w:val="both"/>
        <w:rPr>
          <w:rFonts w:ascii="Century Gothic" w:hAnsi="Century Gothic" w:cs="Arial"/>
          <w:color w:val="000000"/>
        </w:rPr>
      </w:pPr>
      <w:r w:rsidRPr="0073740B">
        <w:rPr>
          <w:rFonts w:ascii="Century Gothic" w:hAnsi="Century Gothic" w:cs="Arial"/>
          <w:b/>
          <w:color w:val="000000"/>
          <w:lang w:val="es-ES_tradnl"/>
        </w:rPr>
        <w:t>1.</w:t>
      </w:r>
      <w:r w:rsidR="00C80559">
        <w:rPr>
          <w:rFonts w:ascii="Century Gothic" w:hAnsi="Century Gothic" w:cs="Arial"/>
          <w:b/>
          <w:color w:val="000000"/>
          <w:lang w:val="es-ES_tradnl"/>
        </w:rPr>
        <w:tab/>
      </w:r>
      <w:r w:rsidRPr="0073740B">
        <w:rPr>
          <w:rFonts w:ascii="Century Gothic" w:hAnsi="Century Gothic" w:cs="Arial"/>
          <w:color w:val="000000"/>
          <w:lang w:val="es-ES_tradnl"/>
        </w:rPr>
        <w:t xml:space="preserve">Las áreas de Suministro de </w:t>
      </w:r>
      <w:r w:rsidR="00877B4B">
        <w:rPr>
          <w:rFonts w:ascii="Century Gothic" w:hAnsi="Century Gothic" w:cs="Arial"/>
          <w:color w:val="000000"/>
          <w:lang w:val="es-ES_tradnl"/>
        </w:rPr>
        <w:t>Red Nacional/Red Noroeste</w:t>
      </w:r>
      <w:r w:rsidRPr="0073740B">
        <w:rPr>
          <w:rFonts w:ascii="Century Gothic" w:hAnsi="Century Gothic" w:cs="Arial"/>
          <w:color w:val="000000"/>
          <w:lang w:val="es-ES_tradnl"/>
        </w:rPr>
        <w:t xml:space="preserve"> entregarán al </w:t>
      </w:r>
      <w:r w:rsidRPr="0073740B">
        <w:rPr>
          <w:rFonts w:ascii="Century Gothic" w:hAnsi="Century Gothic" w:cs="Arial"/>
          <w:color w:val="000000"/>
          <w:lang w:val="es-ES"/>
        </w:rPr>
        <w:t>CS</w:t>
      </w:r>
      <w:r w:rsidRPr="0073740B">
        <w:rPr>
          <w:rFonts w:ascii="Century Gothic" w:hAnsi="Century Gothic" w:cs="Arial"/>
          <w:color w:val="000000"/>
          <w:lang w:val="es-ES_tradnl"/>
        </w:rPr>
        <w:t xml:space="preserve"> las Actas de Aceptación en un término de dos (2) días hábiles posteriores a la notificación mencionada en el párrafo inmediato anterior, esperando que ésta sea devuelta a </w:t>
      </w:r>
      <w:r w:rsidR="00877B4B">
        <w:rPr>
          <w:rFonts w:ascii="Century Gothic" w:hAnsi="Century Gothic" w:cs="Arial"/>
          <w:color w:val="000000"/>
          <w:lang w:val="es-ES_tradnl"/>
        </w:rPr>
        <w:t>Red Nacional/Red Noroeste</w:t>
      </w:r>
      <w:r w:rsidRPr="0073740B">
        <w:rPr>
          <w:rFonts w:ascii="Century Gothic" w:hAnsi="Century Gothic" w:cs="Arial"/>
          <w:color w:val="000000"/>
          <w:lang w:val="es-ES_tradnl"/>
        </w:rPr>
        <w:t xml:space="preserve"> en un plazo no mayor a dos (2) días hábiles contados a partir de la recepción de la misma por parte del CS.</w:t>
      </w:r>
    </w:p>
    <w:p w14:paraId="3BB6D971" w14:textId="77777777" w:rsidR="00283100" w:rsidRPr="0073740B" w:rsidRDefault="00283100" w:rsidP="00C80559">
      <w:pPr>
        <w:spacing w:after="120" w:line="276" w:lineRule="auto"/>
        <w:ind w:left="426" w:hanging="426"/>
        <w:jc w:val="both"/>
        <w:rPr>
          <w:rFonts w:ascii="Century Gothic" w:hAnsi="Century Gothic" w:cs="Arial"/>
          <w:color w:val="000000"/>
        </w:rPr>
      </w:pPr>
      <w:r w:rsidRPr="0073740B">
        <w:rPr>
          <w:rFonts w:ascii="Century Gothic" w:hAnsi="Century Gothic" w:cs="Arial"/>
          <w:b/>
          <w:color w:val="000000"/>
          <w:lang w:val="es-ES_tradnl"/>
        </w:rPr>
        <w:t xml:space="preserve">2. </w:t>
      </w:r>
      <w:r w:rsidRPr="0073740B">
        <w:rPr>
          <w:rFonts w:ascii="Century Gothic" w:hAnsi="Century Gothic" w:cs="Arial"/>
          <w:b/>
          <w:color w:val="000000"/>
          <w:lang w:val="es-ES_tradnl"/>
        </w:rPr>
        <w:tab/>
      </w:r>
      <w:r w:rsidRPr="0073740B">
        <w:rPr>
          <w:rFonts w:ascii="Century Gothic" w:hAnsi="Century Gothic" w:cs="Arial"/>
          <w:color w:val="000000"/>
          <w:lang w:val="es-ES_tradnl"/>
        </w:rPr>
        <w:t xml:space="preserve">Una vez que </w:t>
      </w:r>
      <w:r w:rsidR="00877B4B">
        <w:rPr>
          <w:rFonts w:ascii="Century Gothic" w:hAnsi="Century Gothic" w:cs="Arial"/>
          <w:color w:val="000000"/>
          <w:lang w:val="es-ES_tradnl"/>
        </w:rPr>
        <w:t>Red Nacional/Red Noroeste</w:t>
      </w:r>
      <w:r w:rsidRPr="0073740B">
        <w:rPr>
          <w:rFonts w:ascii="Century Gothic" w:hAnsi="Century Gothic" w:cs="Arial"/>
          <w:color w:val="000000"/>
          <w:lang w:val="es-ES_tradnl"/>
        </w:rPr>
        <w:t xml:space="preserve"> notifique al CS que el servicio se encuentra terminado, instalado y listo para realizar las pruebas se detendrá el cómputo del plazo de entrega. Las partes tendrán un plazo de dos (2) días hábiles para realizar las pruebas de transmisión y concluir la entrega del servicio. En caso de que dicha prueba no se realice dentro de este plazo por causas imputables al CS o su cliente final, </w:t>
      </w:r>
      <w:r w:rsidR="00877B4B">
        <w:rPr>
          <w:rFonts w:ascii="Century Gothic" w:hAnsi="Century Gothic" w:cs="Arial"/>
          <w:color w:val="000000"/>
          <w:lang w:val="es-ES_tradnl"/>
        </w:rPr>
        <w:t>Red Nacional/Red Noroeste</w:t>
      </w:r>
      <w:r w:rsidRPr="0073740B">
        <w:rPr>
          <w:rFonts w:ascii="Century Gothic" w:hAnsi="Century Gothic" w:cs="Arial"/>
          <w:color w:val="000000"/>
          <w:lang w:val="es-ES_tradnl"/>
        </w:rPr>
        <w:t xml:space="preserve"> iniciará la facturación correspondiente y se reagendará la entrega del Servicio cuando el CS notifique que se encuentra listo para recibirlo.</w:t>
      </w:r>
    </w:p>
    <w:p w14:paraId="70C09EB6" w14:textId="3E0DF8ED" w:rsidR="007D648C" w:rsidRDefault="00283100" w:rsidP="00C80559">
      <w:pPr>
        <w:spacing w:after="120" w:line="276" w:lineRule="auto"/>
        <w:ind w:left="426" w:hanging="426"/>
        <w:jc w:val="both"/>
        <w:rPr>
          <w:rFonts w:ascii="Century Gothic" w:hAnsi="Century Gothic" w:cs="Arial"/>
          <w:color w:val="000000"/>
          <w:lang w:val="es-ES"/>
        </w:rPr>
      </w:pPr>
      <w:r w:rsidRPr="0073740B">
        <w:rPr>
          <w:rFonts w:ascii="Century Gothic" w:hAnsi="Century Gothic" w:cs="Arial"/>
          <w:b/>
          <w:color w:val="000000"/>
          <w:lang w:val="es-ES"/>
        </w:rPr>
        <w:t>3.</w:t>
      </w:r>
      <w:r w:rsidR="00C80559">
        <w:rPr>
          <w:rFonts w:ascii="Century Gothic" w:hAnsi="Century Gothic" w:cs="Arial"/>
          <w:b/>
          <w:color w:val="000000"/>
          <w:lang w:val="es-ES"/>
        </w:rPr>
        <w:tab/>
      </w:r>
      <w:r w:rsidRPr="0073740B">
        <w:rPr>
          <w:rFonts w:ascii="Century Gothic" w:hAnsi="Century Gothic" w:cs="Arial"/>
          <w:color w:val="000000"/>
          <w:lang w:val="es-ES"/>
        </w:rPr>
        <w:t xml:space="preserve">Si dentro del periodo de pruebas de dos (2) días el CS observa que </w:t>
      </w:r>
      <w:r w:rsidR="009E0C79">
        <w:rPr>
          <w:rFonts w:ascii="Century Gothic" w:hAnsi="Century Gothic" w:cs="Arial"/>
          <w:color w:val="000000"/>
          <w:lang w:val="es-ES"/>
        </w:rPr>
        <w:t xml:space="preserve">en </w:t>
      </w:r>
      <w:r w:rsidRPr="0073740B">
        <w:rPr>
          <w:rFonts w:ascii="Century Gothic" w:hAnsi="Century Gothic" w:cs="Arial"/>
          <w:color w:val="000000"/>
          <w:lang w:val="es-ES"/>
        </w:rPr>
        <w:t>el servicio</w:t>
      </w:r>
      <w:r w:rsidR="007D648C">
        <w:rPr>
          <w:rFonts w:ascii="Century Gothic" w:hAnsi="Century Gothic" w:cs="Arial"/>
          <w:color w:val="000000"/>
          <w:lang w:val="es-ES"/>
        </w:rPr>
        <w:t>:</w:t>
      </w:r>
    </w:p>
    <w:p w14:paraId="2895A414" w14:textId="0C212426" w:rsidR="00EA57D7" w:rsidRDefault="007D648C" w:rsidP="00E963C7">
      <w:pPr>
        <w:spacing w:after="120" w:line="276" w:lineRule="auto"/>
        <w:ind w:left="426"/>
        <w:jc w:val="both"/>
        <w:rPr>
          <w:rFonts w:ascii="Century Gothic" w:hAnsi="Century Gothic" w:cs="Arial"/>
          <w:color w:val="000000"/>
          <w:lang w:val="es-ES"/>
        </w:rPr>
      </w:pPr>
      <w:r>
        <w:rPr>
          <w:rFonts w:ascii="Sylfaen" w:hAnsi="Sylfaen" w:cs="Arial"/>
          <w:color w:val="000000"/>
          <w:lang w:val="es-ES"/>
        </w:rPr>
        <w:t>●</w:t>
      </w:r>
      <w:r>
        <w:rPr>
          <w:rFonts w:ascii="Century Gothic" w:hAnsi="Century Gothic" w:cs="Arial"/>
          <w:color w:val="000000"/>
          <w:lang w:val="es-ES"/>
        </w:rPr>
        <w:tab/>
      </w:r>
      <w:r w:rsidR="00EA57D7">
        <w:rPr>
          <w:rFonts w:ascii="Century Gothic" w:hAnsi="Century Gothic" w:cs="Arial"/>
          <w:color w:val="000000"/>
          <w:lang w:val="es-ES"/>
        </w:rPr>
        <w:t xml:space="preserve">Fueron exitosas las pruebas, se suscribe </w:t>
      </w:r>
      <w:r w:rsidR="009E0C79">
        <w:rPr>
          <w:rFonts w:ascii="Century Gothic" w:hAnsi="Century Gothic" w:cs="Arial"/>
          <w:color w:val="000000"/>
          <w:lang w:val="es-ES"/>
        </w:rPr>
        <w:t>el</w:t>
      </w:r>
      <w:r w:rsidR="00EA57D7">
        <w:rPr>
          <w:rFonts w:ascii="Century Gothic" w:hAnsi="Century Gothic" w:cs="Arial"/>
          <w:color w:val="000000"/>
          <w:lang w:val="es-ES"/>
        </w:rPr>
        <w:t xml:space="preserve"> Acta de Aceptación y finaliza el procedimiento. </w:t>
      </w:r>
    </w:p>
    <w:p w14:paraId="0FC465C4" w14:textId="67389777" w:rsidR="00283100" w:rsidRPr="0073740B" w:rsidRDefault="00EA57D7" w:rsidP="00E963C7">
      <w:pPr>
        <w:spacing w:after="120" w:line="276" w:lineRule="auto"/>
        <w:ind w:left="426"/>
        <w:jc w:val="both"/>
        <w:rPr>
          <w:rFonts w:ascii="Century Gothic" w:hAnsi="Century Gothic" w:cs="Arial"/>
          <w:color w:val="000000"/>
        </w:rPr>
      </w:pPr>
      <w:r>
        <w:rPr>
          <w:rFonts w:ascii="Sylfaen" w:hAnsi="Sylfaen" w:cs="Arial"/>
          <w:color w:val="000000"/>
          <w:lang w:val="es-ES"/>
        </w:rPr>
        <w:t>●</w:t>
      </w:r>
      <w:r>
        <w:rPr>
          <w:rFonts w:ascii="Sylfaen" w:hAnsi="Sylfaen" w:cs="Arial"/>
          <w:color w:val="000000"/>
          <w:lang w:val="es-ES"/>
        </w:rPr>
        <w:tab/>
      </w:r>
      <w:r w:rsidRPr="00E963C7">
        <w:rPr>
          <w:rFonts w:ascii="Century Gothic" w:hAnsi="Century Gothic" w:cs="Arial"/>
          <w:color w:val="000000"/>
          <w:lang w:val="es-ES"/>
        </w:rPr>
        <w:t>No fueron exitosas la pruebas y se</w:t>
      </w:r>
      <w:r w:rsidR="00283100" w:rsidRPr="0073740B">
        <w:rPr>
          <w:rFonts w:ascii="Century Gothic" w:hAnsi="Century Gothic" w:cs="Arial"/>
          <w:color w:val="000000"/>
          <w:lang w:val="es-ES"/>
        </w:rPr>
        <w:t xml:space="preserve"> presenta fallas o problemas, lo notificará a </w:t>
      </w:r>
      <w:r w:rsidR="00877B4B">
        <w:rPr>
          <w:rFonts w:ascii="Century Gothic" w:hAnsi="Century Gothic" w:cs="Arial"/>
          <w:color w:val="000000"/>
          <w:lang w:val="es-ES"/>
        </w:rPr>
        <w:t>Red Nacional/Red Noroeste</w:t>
      </w:r>
      <w:r w:rsidR="00283100" w:rsidRPr="0073740B">
        <w:rPr>
          <w:rFonts w:ascii="Century Gothic" w:hAnsi="Century Gothic" w:cs="Arial"/>
          <w:color w:val="000000"/>
          <w:lang w:val="es-ES"/>
        </w:rPr>
        <w:t xml:space="preserve"> correspondiente, de manera obligatoria mediante el SEG/SIPO y mediante correo electrónico o bien una conferencia telefónica, organizada por el CS con el responsable local del CS, indicando la causa exacta que impide la aceptación del servicio para su atención y solución.</w:t>
      </w:r>
    </w:p>
    <w:p w14:paraId="7C80C327" w14:textId="77777777" w:rsidR="00283100" w:rsidRPr="0073740B" w:rsidRDefault="00283100" w:rsidP="00C80559">
      <w:pPr>
        <w:spacing w:after="120" w:line="276" w:lineRule="auto"/>
        <w:ind w:left="426" w:hanging="426"/>
        <w:jc w:val="both"/>
        <w:rPr>
          <w:rFonts w:ascii="Century Gothic" w:hAnsi="Century Gothic" w:cs="Arial"/>
          <w:color w:val="000000"/>
        </w:rPr>
      </w:pPr>
      <w:r w:rsidRPr="0073740B">
        <w:rPr>
          <w:rFonts w:ascii="Century Gothic" w:hAnsi="Century Gothic" w:cs="Arial"/>
          <w:b/>
          <w:color w:val="000000"/>
          <w:lang w:val="es-ES"/>
        </w:rPr>
        <w:t>4.</w:t>
      </w:r>
      <w:r w:rsidR="00C80559">
        <w:rPr>
          <w:rFonts w:ascii="Century Gothic" w:hAnsi="Century Gothic" w:cs="Arial"/>
          <w:b/>
          <w:color w:val="000000"/>
          <w:lang w:val="es-ES"/>
        </w:rPr>
        <w:tab/>
      </w:r>
      <w:r w:rsidRPr="0073740B">
        <w:rPr>
          <w:rFonts w:ascii="Century Gothic" w:hAnsi="Century Gothic" w:cs="Arial"/>
          <w:color w:val="000000"/>
          <w:lang w:val="es-ES"/>
        </w:rPr>
        <w:t xml:space="preserve">Si el CS reportó falla en el Servicio y no se encuentra problema en el mismo, el área operativa de </w:t>
      </w:r>
      <w:r w:rsidR="00877B4B">
        <w:rPr>
          <w:rFonts w:ascii="Century Gothic" w:hAnsi="Century Gothic" w:cs="Arial"/>
          <w:color w:val="000000"/>
          <w:lang w:val="es-ES"/>
        </w:rPr>
        <w:t>Red Nacional/Red Noroeste</w:t>
      </w:r>
      <w:r w:rsidRPr="0073740B">
        <w:rPr>
          <w:rFonts w:ascii="Century Gothic" w:hAnsi="Century Gothic" w:cs="Arial"/>
          <w:color w:val="000000"/>
          <w:lang w:val="es-ES"/>
        </w:rPr>
        <w:t xml:space="preserve"> deberá de re entregar el Servicio al CS incluyendo de ser posible en la notificación oficial de entrega copia de la prueba (tirilla de prueba)</w:t>
      </w:r>
      <w:r w:rsidR="007D648C">
        <w:rPr>
          <w:rFonts w:ascii="Century Gothic" w:hAnsi="Century Gothic" w:cs="Arial"/>
          <w:color w:val="000000"/>
          <w:lang w:val="es-ES"/>
        </w:rPr>
        <w:t xml:space="preserve"> y se suscribe la Acta de Aceptación</w:t>
      </w:r>
      <w:r w:rsidRPr="0073740B">
        <w:rPr>
          <w:rFonts w:ascii="Century Gothic" w:hAnsi="Century Gothic" w:cs="Arial"/>
          <w:color w:val="000000"/>
          <w:lang w:val="es-ES"/>
        </w:rPr>
        <w:t>.</w:t>
      </w:r>
    </w:p>
    <w:p w14:paraId="486752FD" w14:textId="053744D5" w:rsidR="00283100" w:rsidRPr="0073740B" w:rsidRDefault="00C94C02" w:rsidP="00E963C7">
      <w:pPr>
        <w:spacing w:after="120" w:line="276" w:lineRule="auto"/>
        <w:ind w:left="426" w:hanging="426"/>
        <w:jc w:val="both"/>
        <w:rPr>
          <w:rFonts w:ascii="Century Gothic" w:hAnsi="Century Gothic" w:cs="Arial"/>
          <w:color w:val="000000"/>
        </w:rPr>
      </w:pPr>
      <w:r>
        <w:rPr>
          <w:rFonts w:ascii="Century Gothic" w:hAnsi="Century Gothic" w:cs="Arial"/>
          <w:color w:val="000000"/>
          <w:lang w:val="es-ES"/>
        </w:rPr>
        <w:br w:type="page"/>
      </w:r>
    </w:p>
    <w:p w14:paraId="53DF944D" w14:textId="77777777" w:rsidR="00283100" w:rsidRDefault="00283100" w:rsidP="00283100">
      <w:pPr>
        <w:spacing w:after="0" w:line="276" w:lineRule="auto"/>
        <w:rPr>
          <w:rFonts w:ascii="Century Gothic" w:hAnsi="Century Gothic" w:cs="Arial"/>
          <w:color w:val="000000"/>
        </w:rPr>
      </w:pPr>
    </w:p>
    <w:p w14:paraId="43492FE7" w14:textId="77777777" w:rsidR="00BA265F" w:rsidRDefault="00BA265F" w:rsidP="00283100">
      <w:pPr>
        <w:spacing w:after="0" w:line="276" w:lineRule="auto"/>
        <w:rPr>
          <w:rFonts w:ascii="Century Gothic" w:hAnsi="Century Gothic" w:cs="Arial"/>
          <w:color w:val="000000"/>
        </w:rPr>
      </w:pPr>
    </w:p>
    <w:p w14:paraId="69BF9A44"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APÉNDICE A</w:t>
      </w:r>
      <w:r w:rsidR="0039142C">
        <w:rPr>
          <w:rFonts w:ascii="Century Gothic" w:hAnsi="Century Gothic" w:cs="Arial"/>
          <w:b/>
          <w:bCs/>
          <w:color w:val="000000"/>
          <w:lang w:val="es-ES_tradnl"/>
        </w:rPr>
        <w:t xml:space="preserve"> </w:t>
      </w:r>
      <w:r w:rsidRPr="00B777CC">
        <w:rPr>
          <w:rFonts w:ascii="Century Gothic" w:hAnsi="Century Gothic" w:cs="Arial"/>
          <w:b/>
          <w:bCs/>
          <w:color w:val="000000"/>
          <w:lang w:val="es-ES_tradnl"/>
        </w:rPr>
        <w:t>-</w:t>
      </w:r>
      <w:r w:rsidR="0039142C">
        <w:rPr>
          <w:rFonts w:ascii="Century Gothic" w:hAnsi="Century Gothic" w:cs="Arial"/>
          <w:b/>
          <w:bCs/>
          <w:color w:val="000000"/>
          <w:lang w:val="es-ES_tradnl"/>
        </w:rPr>
        <w:t xml:space="preserve"> </w:t>
      </w:r>
      <w:r w:rsidRPr="00B777CC">
        <w:rPr>
          <w:rFonts w:ascii="Century Gothic" w:hAnsi="Century Gothic" w:cs="Arial"/>
          <w:b/>
          <w:bCs/>
          <w:color w:val="000000"/>
          <w:lang w:val="es-ES_tradnl"/>
        </w:rPr>
        <w:t>LISTA DE CONTACTOS Y ESCALACIÓN CS</w:t>
      </w:r>
    </w:p>
    <w:tbl>
      <w:tblPr>
        <w:tblW w:w="0" w:type="auto"/>
        <w:tblCellMar>
          <w:left w:w="0" w:type="dxa"/>
          <w:right w:w="0" w:type="dxa"/>
        </w:tblCellMar>
        <w:tblLook w:val="04A0" w:firstRow="1" w:lastRow="0" w:firstColumn="1" w:lastColumn="0" w:noHBand="0" w:noVBand="1"/>
      </w:tblPr>
      <w:tblGrid>
        <w:gridCol w:w="2534"/>
        <w:gridCol w:w="4039"/>
        <w:gridCol w:w="2811"/>
      </w:tblGrid>
      <w:tr w:rsidR="00283100" w:rsidRPr="0073740B" w14:paraId="4BD6CA76" w14:textId="77777777" w:rsidTr="00286E1B">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768E0B60" w14:textId="77777777" w:rsidR="00283100" w:rsidRPr="0073740B" w:rsidRDefault="00283100" w:rsidP="00283100">
            <w:pPr>
              <w:spacing w:after="0" w:line="276" w:lineRule="auto"/>
              <w:jc w:val="center"/>
              <w:rPr>
                <w:rFonts w:ascii="Century Gothic" w:hAnsi="Century Gothic" w:cs="Arial"/>
                <w:color w:val="FFFFFF"/>
              </w:rPr>
            </w:pPr>
            <w:r w:rsidRPr="0073740B">
              <w:rPr>
                <w:rFonts w:ascii="Century Gothic" w:hAnsi="Century Gothic" w:cs="Arial"/>
                <w:b/>
                <w:color w:val="FFFFFF"/>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42575890" w14:textId="77777777" w:rsidR="00283100" w:rsidRPr="0073740B" w:rsidRDefault="00283100" w:rsidP="00283100">
            <w:pPr>
              <w:spacing w:after="0" w:line="276" w:lineRule="auto"/>
              <w:jc w:val="center"/>
              <w:rPr>
                <w:rFonts w:ascii="Century Gothic" w:hAnsi="Century Gothic" w:cs="Arial"/>
                <w:color w:val="FFFFFF"/>
              </w:rPr>
            </w:pPr>
            <w:r w:rsidRPr="0073740B">
              <w:rPr>
                <w:rFonts w:ascii="Century Gothic" w:hAnsi="Century Gothic" w:cs="Arial"/>
                <w:b/>
                <w:color w:val="FFFFFF"/>
                <w:lang w:val="es-ES"/>
              </w:rPr>
              <w:t>Ing. Operador de Turno</w:t>
            </w:r>
          </w:p>
        </w:tc>
        <w:tc>
          <w:tcPr>
            <w:tcW w:w="2817"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2BED5B5D" w14:textId="77777777" w:rsidR="00283100" w:rsidRPr="0073740B" w:rsidRDefault="00283100" w:rsidP="00283100">
            <w:pPr>
              <w:spacing w:after="0" w:line="276" w:lineRule="auto"/>
              <w:jc w:val="center"/>
              <w:rPr>
                <w:rFonts w:ascii="Century Gothic" w:hAnsi="Century Gothic" w:cs="Arial"/>
                <w:color w:val="FFFFFF"/>
              </w:rPr>
            </w:pPr>
            <w:r w:rsidRPr="0073740B">
              <w:rPr>
                <w:rFonts w:ascii="Century Gothic" w:hAnsi="Century Gothic" w:cs="Arial"/>
                <w:b/>
                <w:color w:val="FFFFFF"/>
                <w:lang w:val="es-ES"/>
              </w:rPr>
              <w:t>TELÉFONOS</w:t>
            </w:r>
          </w:p>
        </w:tc>
      </w:tr>
      <w:tr w:rsidR="00283100" w:rsidRPr="0073740B" w14:paraId="43989BD0" w14:textId="77777777" w:rsidTr="0028310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A21FC3E"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1er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54D6952A"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Ing. </w:t>
            </w: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47254067"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Tel. (55) </w:t>
            </w:r>
          </w:p>
          <w:p w14:paraId="7B248894"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Móvil: </w:t>
            </w:r>
          </w:p>
        </w:tc>
      </w:tr>
      <w:tr w:rsidR="00283100" w:rsidRPr="0073740B" w14:paraId="7C1A25AB" w14:textId="77777777" w:rsidTr="0028310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09E52C1"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64D987EF" w14:textId="77777777" w:rsidR="00283100" w:rsidRDefault="00283100" w:rsidP="00283100">
            <w:pPr>
              <w:spacing w:after="0" w:line="276" w:lineRule="auto"/>
              <w:rPr>
                <w:rFonts w:ascii="Century Gothic" w:hAnsi="Century Gothic" w:cs="Arial"/>
                <w:color w:val="000000"/>
                <w:lang w:val="es-ES"/>
              </w:rPr>
            </w:pPr>
            <w:r w:rsidRPr="0073740B">
              <w:rPr>
                <w:rFonts w:ascii="Century Gothic" w:hAnsi="Century Gothic" w:cs="Arial"/>
                <w:color w:val="000000"/>
                <w:lang w:val="es-ES"/>
              </w:rPr>
              <w:t xml:space="preserve">Ing. </w:t>
            </w:r>
          </w:p>
          <w:p w14:paraId="0840C327" w14:textId="77777777" w:rsidR="00BA265F" w:rsidRPr="0073740B" w:rsidRDefault="00BA265F" w:rsidP="00283100">
            <w:pPr>
              <w:spacing w:after="0" w:line="276" w:lineRule="auto"/>
              <w:rPr>
                <w:rFonts w:ascii="Century Gothic" w:hAnsi="Century Gothic" w:cs="Arial"/>
                <w:color w:val="00000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378B7527"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Tel. </w:t>
            </w:r>
          </w:p>
        </w:tc>
      </w:tr>
      <w:tr w:rsidR="00283100" w:rsidRPr="0073740B" w14:paraId="55542082" w14:textId="77777777" w:rsidTr="0028310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23FC6C"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099772E9" w14:textId="77777777" w:rsidR="00283100" w:rsidRDefault="00283100" w:rsidP="00283100">
            <w:pPr>
              <w:spacing w:after="0" w:line="276" w:lineRule="auto"/>
              <w:rPr>
                <w:rFonts w:ascii="Century Gothic" w:hAnsi="Century Gothic" w:cs="Arial"/>
                <w:color w:val="000000"/>
                <w:lang w:val="es-ES"/>
              </w:rPr>
            </w:pPr>
            <w:r w:rsidRPr="0073740B">
              <w:rPr>
                <w:rFonts w:ascii="Century Gothic" w:hAnsi="Century Gothic" w:cs="Arial"/>
                <w:color w:val="000000"/>
                <w:lang w:val="es-ES"/>
              </w:rPr>
              <w:t xml:space="preserve">Ing. </w:t>
            </w:r>
          </w:p>
          <w:p w14:paraId="1220068D" w14:textId="77777777" w:rsidR="00BA265F" w:rsidRPr="0073740B" w:rsidRDefault="00BA265F" w:rsidP="00283100">
            <w:pPr>
              <w:spacing w:after="0" w:line="276" w:lineRule="auto"/>
              <w:rPr>
                <w:rFonts w:ascii="Century Gothic" w:hAnsi="Century Gothic" w:cs="Arial"/>
                <w:color w:val="00000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71A801A6" w14:textId="77777777" w:rsidR="00283100" w:rsidRPr="0073740B" w:rsidRDefault="00283100" w:rsidP="00283100">
            <w:pPr>
              <w:spacing w:after="0" w:line="276" w:lineRule="auto"/>
              <w:rPr>
                <w:rFonts w:ascii="Century Gothic" w:hAnsi="Century Gothic" w:cs="Arial"/>
                <w:color w:val="000000"/>
              </w:rPr>
            </w:pPr>
            <w:r w:rsidRPr="0073740B">
              <w:rPr>
                <w:rFonts w:ascii="Century Gothic" w:hAnsi="Century Gothic" w:cs="Arial"/>
                <w:color w:val="000000"/>
                <w:lang w:val="es-ES"/>
              </w:rPr>
              <w:t xml:space="preserve">Tel. </w:t>
            </w:r>
          </w:p>
        </w:tc>
      </w:tr>
    </w:tbl>
    <w:p w14:paraId="177007F3" w14:textId="77777777" w:rsidR="00283100" w:rsidRDefault="00283100" w:rsidP="00283100">
      <w:pPr>
        <w:spacing w:after="0" w:line="276" w:lineRule="auto"/>
        <w:jc w:val="center"/>
        <w:rPr>
          <w:rFonts w:ascii="Century Gothic" w:hAnsi="Century Gothic" w:cs="Arial"/>
          <w:b/>
          <w:color w:val="000000"/>
          <w:lang w:val="es-ES"/>
        </w:rPr>
      </w:pPr>
    </w:p>
    <w:p w14:paraId="3FEDBE42" w14:textId="77777777" w:rsidR="00BA265F" w:rsidRPr="0073740B" w:rsidRDefault="00BA265F" w:rsidP="00283100">
      <w:pPr>
        <w:spacing w:after="0" w:line="276" w:lineRule="auto"/>
        <w:jc w:val="center"/>
        <w:rPr>
          <w:rFonts w:ascii="Century Gothic" w:hAnsi="Century Gothic" w:cs="Arial"/>
          <w:b/>
          <w:color w:val="000000"/>
          <w:lang w:val="es-ES"/>
        </w:rPr>
      </w:pPr>
    </w:p>
    <w:p w14:paraId="1EA8C0AC"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APÉNDICE B</w:t>
      </w:r>
      <w:r w:rsidR="0039142C">
        <w:rPr>
          <w:rFonts w:ascii="Century Gothic" w:hAnsi="Century Gothic" w:cs="Arial"/>
          <w:b/>
          <w:bCs/>
          <w:color w:val="000000"/>
          <w:lang w:val="es-ES_tradnl"/>
        </w:rPr>
        <w:t xml:space="preserve"> </w:t>
      </w:r>
      <w:r w:rsidRPr="00B777CC">
        <w:rPr>
          <w:rFonts w:ascii="Century Gothic" w:hAnsi="Century Gothic" w:cs="Arial"/>
          <w:b/>
          <w:bCs/>
          <w:color w:val="000000"/>
          <w:lang w:val="es-ES_tradnl"/>
        </w:rPr>
        <w:t>-</w:t>
      </w:r>
      <w:r w:rsidR="0039142C">
        <w:rPr>
          <w:rFonts w:ascii="Century Gothic" w:hAnsi="Century Gothic" w:cs="Arial"/>
          <w:b/>
          <w:bCs/>
          <w:color w:val="000000"/>
          <w:lang w:val="es-ES_tradnl"/>
        </w:rPr>
        <w:t xml:space="preserve"> </w:t>
      </w:r>
      <w:r w:rsidRPr="00B777CC">
        <w:rPr>
          <w:rFonts w:ascii="Century Gothic" w:hAnsi="Century Gothic" w:cs="Arial"/>
          <w:b/>
          <w:bCs/>
          <w:color w:val="000000"/>
          <w:lang w:val="es-ES_tradnl"/>
        </w:rPr>
        <w:t xml:space="preserve">LISTA DE CONTACTOS Y ESCALACIÓN RED NACIONAL </w:t>
      </w:r>
    </w:p>
    <w:tbl>
      <w:tblPr>
        <w:tblW w:w="0" w:type="auto"/>
        <w:tblCellMar>
          <w:left w:w="0" w:type="dxa"/>
          <w:right w:w="0" w:type="dxa"/>
        </w:tblCellMar>
        <w:tblLook w:val="04A0" w:firstRow="1" w:lastRow="0" w:firstColumn="1" w:lastColumn="0" w:noHBand="0" w:noVBand="1"/>
      </w:tblPr>
      <w:tblGrid>
        <w:gridCol w:w="2538"/>
        <w:gridCol w:w="4050"/>
        <w:gridCol w:w="2734"/>
      </w:tblGrid>
      <w:tr w:rsidR="00B87AF0" w14:paraId="7321EDD3" w14:textId="77777777" w:rsidTr="00286E1B">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4AF44007" w14:textId="77777777" w:rsidR="00B87AF0" w:rsidRDefault="00B87AF0">
            <w:pPr>
              <w:spacing w:after="0" w:line="276" w:lineRule="auto"/>
              <w:jc w:val="center"/>
              <w:rPr>
                <w:rFonts w:ascii="Century Gothic" w:hAnsi="Century Gothic"/>
                <w:color w:val="FFFFFF"/>
              </w:rPr>
            </w:pPr>
            <w:r>
              <w:rPr>
                <w:rFonts w:ascii="Century Gothic" w:hAnsi="Century Gothic"/>
                <w:b/>
                <w:bCs/>
                <w:color w:val="FFFFFF"/>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17493991" w14:textId="77777777" w:rsidR="00B87AF0" w:rsidRDefault="00B87AF0">
            <w:pPr>
              <w:spacing w:after="0" w:line="276" w:lineRule="auto"/>
              <w:jc w:val="center"/>
              <w:rPr>
                <w:rFonts w:ascii="Century Gothic" w:hAnsi="Century Gothic"/>
                <w:color w:val="FFFFFF"/>
              </w:rPr>
            </w:pPr>
            <w:r>
              <w:rPr>
                <w:rFonts w:ascii="Century Gothic" w:hAnsi="Century Gothic"/>
                <w:b/>
                <w:bCs/>
                <w:color w:val="FFFFFF"/>
                <w:lang w:val="es-ES"/>
              </w:rPr>
              <w:t>Ing. Operador de Turno</w:t>
            </w:r>
          </w:p>
        </w:tc>
        <w:tc>
          <w:tcPr>
            <w:tcW w:w="2734"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6F322E2A" w14:textId="77777777" w:rsidR="00B87AF0" w:rsidRDefault="00B87AF0">
            <w:pPr>
              <w:spacing w:after="0" w:line="276" w:lineRule="auto"/>
              <w:jc w:val="center"/>
              <w:rPr>
                <w:rFonts w:ascii="Century Gothic" w:hAnsi="Century Gothic"/>
                <w:color w:val="FFFFFF"/>
              </w:rPr>
            </w:pPr>
            <w:r>
              <w:rPr>
                <w:rFonts w:ascii="Century Gothic" w:hAnsi="Century Gothic"/>
                <w:b/>
                <w:bCs/>
                <w:color w:val="FFFFFF"/>
                <w:lang w:val="es-ES"/>
              </w:rPr>
              <w:t>TELÉFONOS</w:t>
            </w:r>
          </w:p>
        </w:tc>
      </w:tr>
      <w:tr w:rsidR="00B87AF0" w14:paraId="63417688" w14:textId="77777777" w:rsidTr="00B87AF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ADBF7F"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1er.escalación: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5F98511D"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Ejecutivo de cuenta</w:t>
            </w:r>
          </w:p>
          <w:p w14:paraId="716CA79D"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Miguel Flores Linares</w:t>
            </w:r>
          </w:p>
          <w:p w14:paraId="70672952"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 xml:space="preserve">Gonzalo Toledo y Toledo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40A90F39"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5526268632</w:t>
            </w:r>
          </w:p>
          <w:p w14:paraId="30B9CEDB" w14:textId="77777777" w:rsidR="00B87AF0" w:rsidRDefault="00B87AF0" w:rsidP="00B87AF0">
            <w:pPr>
              <w:spacing w:after="0" w:line="240" w:lineRule="auto"/>
              <w:jc w:val="both"/>
              <w:rPr>
                <w:rFonts w:ascii="Century Gothic" w:hAnsi="Century Gothic"/>
                <w:color w:val="000000"/>
              </w:rPr>
            </w:pPr>
            <w:r>
              <w:rPr>
                <w:rFonts w:ascii="Century Gothic" w:hAnsi="Century Gothic"/>
                <w:color w:val="000000"/>
                <w:lang w:val="es-ES"/>
              </w:rPr>
              <w:t>5526268814</w:t>
            </w:r>
          </w:p>
        </w:tc>
      </w:tr>
      <w:tr w:rsidR="00B87AF0" w14:paraId="336FC300" w14:textId="77777777" w:rsidTr="00B87AF0">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6D2A7A"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340379D1" w14:textId="77777777" w:rsidR="00B87AF0" w:rsidRDefault="00B87AF0" w:rsidP="00B87AF0">
            <w:pPr>
              <w:spacing w:after="0" w:line="240" w:lineRule="auto"/>
              <w:rPr>
                <w:rFonts w:ascii="Century Gothic" w:hAnsi="Century Gothic"/>
                <w:color w:val="000000"/>
                <w:lang w:val="es-ES"/>
              </w:rPr>
            </w:pPr>
            <w:r>
              <w:rPr>
                <w:rFonts w:ascii="Century Gothic" w:hAnsi="Century Gothic"/>
                <w:color w:val="000000"/>
                <w:lang w:val="es-ES"/>
              </w:rPr>
              <w:t>Julieta Aguirre Perez</w:t>
            </w:r>
          </w:p>
          <w:p w14:paraId="04650532" w14:textId="77777777" w:rsidR="00BA265F" w:rsidRDefault="00BA265F" w:rsidP="00B87AF0">
            <w:pPr>
              <w:spacing w:after="0" w:line="240" w:lineRule="auto"/>
              <w:rPr>
                <w:rFonts w:ascii="Century Gothic" w:hAnsi="Century Gothic"/>
                <w:color w:val="000000"/>
              </w:rPr>
            </w:pP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32850078"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5551400639</w:t>
            </w:r>
          </w:p>
        </w:tc>
      </w:tr>
      <w:tr w:rsidR="00B87AF0" w14:paraId="4ACFC5C8" w14:textId="77777777" w:rsidTr="00B87AF0">
        <w:trPr>
          <w:trHeight w:val="345"/>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98B4CF"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3A5D52EC" w14:textId="77777777" w:rsidR="00B87AF0" w:rsidRDefault="00C94C02" w:rsidP="00B87AF0">
            <w:pPr>
              <w:spacing w:after="0" w:line="240" w:lineRule="auto"/>
              <w:ind w:left="175" w:hanging="175"/>
              <w:rPr>
                <w:rFonts w:ascii="Century Gothic" w:hAnsi="Century Gothic"/>
                <w:color w:val="000000"/>
                <w:lang w:val="es-ES"/>
              </w:rPr>
            </w:pPr>
            <w:r>
              <w:rPr>
                <w:rFonts w:ascii="Century Gothic" w:hAnsi="Century Gothic"/>
                <w:color w:val="000000"/>
                <w:lang w:val="es-ES"/>
              </w:rPr>
              <w:t>J</w:t>
            </w:r>
            <w:r w:rsidR="00B87AF0">
              <w:rPr>
                <w:rFonts w:ascii="Century Gothic" w:hAnsi="Century Gothic"/>
                <w:color w:val="000000"/>
                <w:lang w:val="es-ES"/>
              </w:rPr>
              <w:t xml:space="preserve">osé Antonio Lagunes Millan </w:t>
            </w:r>
          </w:p>
          <w:p w14:paraId="29430CE4" w14:textId="77777777" w:rsidR="00BA265F" w:rsidRDefault="00BA265F" w:rsidP="00B87AF0">
            <w:pPr>
              <w:spacing w:after="0" w:line="240" w:lineRule="auto"/>
              <w:ind w:left="175" w:hanging="175"/>
              <w:rPr>
                <w:rFonts w:ascii="Century Gothic" w:hAnsi="Century Gothic"/>
                <w:color w:val="000000"/>
              </w:rPr>
            </w:pP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0C52428D" w14:textId="77777777" w:rsidR="00B87AF0" w:rsidRDefault="00B87AF0" w:rsidP="00B87AF0">
            <w:pPr>
              <w:spacing w:after="0" w:line="240" w:lineRule="auto"/>
              <w:rPr>
                <w:rFonts w:ascii="Century Gothic" w:hAnsi="Century Gothic"/>
                <w:color w:val="000000"/>
              </w:rPr>
            </w:pPr>
            <w:r>
              <w:rPr>
                <w:rFonts w:ascii="Century Gothic" w:hAnsi="Century Gothic"/>
                <w:color w:val="000000"/>
                <w:lang w:val="es-ES"/>
              </w:rPr>
              <w:t>5554165981</w:t>
            </w:r>
          </w:p>
        </w:tc>
      </w:tr>
    </w:tbl>
    <w:p w14:paraId="1FE36A17" w14:textId="77777777" w:rsidR="00283100" w:rsidRPr="0073740B" w:rsidRDefault="00283100" w:rsidP="00C94C02">
      <w:pPr>
        <w:spacing w:before="120" w:after="0" w:line="276" w:lineRule="auto"/>
        <w:jc w:val="both"/>
        <w:rPr>
          <w:rFonts w:ascii="Century Gothic" w:hAnsi="Century Gothic" w:cs="Arial"/>
          <w:color w:val="000000"/>
        </w:rPr>
      </w:pPr>
      <w:r w:rsidRPr="0073740B">
        <w:rPr>
          <w:rFonts w:ascii="Century Gothic" w:hAnsi="Century Gothic" w:cs="Arial"/>
          <w:color w:val="000000"/>
          <w:lang w:val="es-ES"/>
        </w:rPr>
        <w:t xml:space="preserve">En caso de modificación a este apéndice, </w:t>
      </w:r>
      <w:r w:rsidR="00877B4B">
        <w:rPr>
          <w:rFonts w:ascii="Century Gothic" w:hAnsi="Century Gothic" w:cs="Arial"/>
          <w:color w:val="000000"/>
          <w:lang w:val="es-ES"/>
        </w:rPr>
        <w:t>Red Nacional/Red Noroeste</w:t>
      </w:r>
      <w:r w:rsidRPr="0073740B">
        <w:rPr>
          <w:rFonts w:ascii="Century Gothic" w:hAnsi="Century Gothic" w:cs="Arial"/>
          <w:color w:val="000000"/>
          <w:lang w:val="es-ES"/>
        </w:rPr>
        <w:t xml:space="preserve"> y/o el CS harán la notificación correspondiente a la contraparte por escrito, o vía correo electrónico asegurándose de que la contraparte se dé por notificada con el acuse de recibo correspondiente.</w:t>
      </w:r>
    </w:p>
    <w:p w14:paraId="7269C56D" w14:textId="77777777" w:rsidR="00283100" w:rsidRPr="0073740B" w:rsidRDefault="00283100" w:rsidP="00283100">
      <w:pPr>
        <w:spacing w:after="0" w:line="276" w:lineRule="auto"/>
        <w:rPr>
          <w:rFonts w:ascii="Century Gothic" w:hAnsi="Century Gothic" w:cs="Arial"/>
          <w:color w:val="000000"/>
        </w:rPr>
      </w:pPr>
    </w:p>
    <w:p w14:paraId="5EC7D4F7" w14:textId="77777777" w:rsidR="00283100" w:rsidRDefault="00283100" w:rsidP="00C94C02">
      <w:pPr>
        <w:keepNext/>
        <w:spacing w:after="120" w:line="276" w:lineRule="auto"/>
        <w:jc w:val="center"/>
        <w:rPr>
          <w:rFonts w:ascii="Century Gothic" w:hAnsi="Century Gothic" w:cs="Arial"/>
          <w:b/>
          <w:color w:val="000000"/>
          <w:u w:val="single"/>
          <w:lang w:val="es-ES"/>
        </w:rPr>
      </w:pPr>
      <w:bookmarkStart w:id="29" w:name="_Hlk90475097"/>
      <w:r w:rsidRPr="0073740B">
        <w:rPr>
          <w:rFonts w:ascii="Century Gothic" w:hAnsi="Century Gothic" w:cs="Arial"/>
          <w:b/>
          <w:color w:val="000000"/>
          <w:u w:val="single"/>
          <w:lang w:val="es-ES"/>
        </w:rPr>
        <w:t>PROCESO DE ESCALACIÓN EN EL CASO DE REPORTE DE FALLAS</w:t>
      </w:r>
    </w:p>
    <w:p w14:paraId="3341F700" w14:textId="77777777" w:rsidR="00BA265F" w:rsidRDefault="00BA265F" w:rsidP="00C94C02">
      <w:pPr>
        <w:keepNext/>
        <w:spacing w:after="120" w:line="276" w:lineRule="auto"/>
        <w:jc w:val="center"/>
        <w:rPr>
          <w:rFonts w:ascii="Century Gothic" w:hAnsi="Century Gothic" w:cs="Arial"/>
          <w:b/>
          <w:color w:val="000000"/>
          <w:u w:val="single"/>
          <w:lang w:val="es-ES"/>
        </w:rPr>
      </w:pPr>
    </w:p>
    <w:p w14:paraId="04AD8ABA" w14:textId="77777777" w:rsidR="00283100" w:rsidRPr="0073740B" w:rsidRDefault="00283100" w:rsidP="00283100">
      <w:pPr>
        <w:spacing w:after="0" w:line="276" w:lineRule="auto"/>
        <w:jc w:val="center"/>
        <w:rPr>
          <w:rFonts w:ascii="Century Gothic" w:hAnsi="Century Gothic" w:cs="Arial"/>
          <w:color w:val="000000"/>
        </w:rPr>
      </w:pPr>
      <w:r w:rsidRPr="0073740B">
        <w:rPr>
          <w:rFonts w:ascii="Century Gothic" w:hAnsi="Century Gothic" w:cs="Arial"/>
          <w:b/>
          <w:color w:val="000000"/>
          <w:lang w:val="es-ES"/>
        </w:rPr>
        <w:t xml:space="preserve">PROCESO DE ESCALACIÓN </w:t>
      </w:r>
      <w:r w:rsidRPr="0073740B">
        <w:rPr>
          <w:rFonts w:ascii="Century Gothic" w:hAnsi="Century Gothic" w:cs="Arial"/>
          <w:b/>
          <w:bCs/>
          <w:color w:val="000000"/>
          <w:lang w:val="es-ES"/>
        </w:rPr>
        <w:t>RED NACIONAL</w:t>
      </w:r>
      <w:r w:rsidRPr="0073740B">
        <w:rPr>
          <w:rFonts w:ascii="Century Gothic" w:hAnsi="Century Gothic" w:cs="Arial"/>
          <w:b/>
          <w:color w:val="000000"/>
          <w:lang w:val="es-ES"/>
        </w:rPr>
        <w:t xml:space="preserve"> PARA ENLACES ADMINISTRATIVOS:</w:t>
      </w:r>
    </w:p>
    <w:tbl>
      <w:tblPr>
        <w:tblW w:w="10043" w:type="dxa"/>
        <w:tblCellMar>
          <w:left w:w="0" w:type="dxa"/>
          <w:right w:w="0" w:type="dxa"/>
        </w:tblCellMar>
        <w:tblLook w:val="04A0" w:firstRow="1" w:lastRow="0" w:firstColumn="1" w:lastColumn="0" w:noHBand="0" w:noVBand="1"/>
      </w:tblPr>
      <w:tblGrid>
        <w:gridCol w:w="2027"/>
        <w:gridCol w:w="2945"/>
        <w:gridCol w:w="1200"/>
        <w:gridCol w:w="1190"/>
        <w:gridCol w:w="1400"/>
        <w:gridCol w:w="1281"/>
      </w:tblGrid>
      <w:tr w:rsidR="00283100" w:rsidRPr="00D42503" w14:paraId="41484D71" w14:textId="77777777" w:rsidTr="00D42503">
        <w:trPr>
          <w:trHeight w:val="270"/>
        </w:trPr>
        <w:tc>
          <w:tcPr>
            <w:tcW w:w="10043" w:type="dxa"/>
            <w:gridSpan w:val="6"/>
            <w:tcBorders>
              <w:top w:val="single" w:sz="8" w:space="0" w:color="auto"/>
              <w:left w:val="single" w:sz="8" w:space="0" w:color="auto"/>
              <w:bottom w:val="nil"/>
              <w:right w:val="single" w:sz="8" w:space="0" w:color="auto"/>
            </w:tcBorders>
            <w:shd w:val="clear" w:color="auto" w:fill="009AD9"/>
            <w:vAlign w:val="bottom"/>
            <w:hideMark/>
          </w:tcPr>
          <w:p w14:paraId="10AFBF3D" w14:textId="77777777" w:rsidR="00283100" w:rsidRPr="00D42503" w:rsidRDefault="00283100" w:rsidP="00D42503">
            <w:pPr>
              <w:spacing w:after="0" w:line="276" w:lineRule="auto"/>
              <w:ind w:left="15"/>
              <w:jc w:val="center"/>
              <w:rPr>
                <w:rFonts w:ascii="Century Gothic" w:hAnsi="Century Gothic" w:cs="Arial"/>
                <w:color w:val="000000"/>
                <w:sz w:val="20"/>
                <w:szCs w:val="20"/>
              </w:rPr>
            </w:pPr>
            <w:r w:rsidRPr="00D42503">
              <w:rPr>
                <w:rFonts w:ascii="Century Gothic" w:hAnsi="Century Gothic" w:cs="Arial"/>
                <w:b/>
                <w:color w:val="FFFFFF"/>
                <w:sz w:val="20"/>
                <w:szCs w:val="20"/>
                <w:lang w:val="es-ES"/>
              </w:rPr>
              <w:t>Tiempos de escalación según la severidad de la falla</w:t>
            </w:r>
          </w:p>
        </w:tc>
      </w:tr>
      <w:tr w:rsidR="00A905E7" w:rsidRPr="00C94C02" w14:paraId="072025AF" w14:textId="77777777" w:rsidTr="004623A0">
        <w:trPr>
          <w:trHeight w:val="270"/>
        </w:trPr>
        <w:tc>
          <w:tcPr>
            <w:tcW w:w="2027" w:type="dxa"/>
            <w:vMerge w:val="restart"/>
            <w:tcBorders>
              <w:top w:val="single" w:sz="8" w:space="0" w:color="auto"/>
              <w:left w:val="single" w:sz="8" w:space="0" w:color="auto"/>
              <w:right w:val="single" w:sz="8" w:space="0" w:color="auto"/>
            </w:tcBorders>
            <w:vAlign w:val="center"/>
          </w:tcPr>
          <w:p w14:paraId="0DCFD06E"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bookmarkStart w:id="30" w:name="_Hlk94524551"/>
            <w:r w:rsidRPr="00C94C02">
              <w:rPr>
                <w:rFonts w:ascii="Century Gothic" w:hAnsi="Century Gothic" w:cs="Arial"/>
                <w:b/>
                <w:color w:val="000000"/>
                <w:sz w:val="20"/>
                <w:szCs w:val="20"/>
                <w:lang w:val="es-ES"/>
              </w:rPr>
              <w:t>Puesto</w:t>
            </w:r>
          </w:p>
        </w:tc>
        <w:tc>
          <w:tcPr>
            <w:tcW w:w="2945" w:type="dxa"/>
            <w:vMerge w:val="restart"/>
            <w:tcBorders>
              <w:top w:val="single" w:sz="8" w:space="0" w:color="auto"/>
              <w:left w:val="nil"/>
              <w:right w:val="single" w:sz="8" w:space="0" w:color="auto"/>
            </w:tcBorders>
            <w:vAlign w:val="center"/>
          </w:tcPr>
          <w:p w14:paraId="787BC068"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sidRPr="00C94C02">
              <w:rPr>
                <w:rFonts w:ascii="Century Gothic" w:hAnsi="Century Gothic" w:cs="Arial"/>
                <w:b/>
                <w:color w:val="000000"/>
                <w:sz w:val="20"/>
                <w:szCs w:val="20"/>
                <w:lang w:val="es-ES"/>
              </w:rPr>
              <w:t>Responsable</w:t>
            </w:r>
          </w:p>
        </w:tc>
        <w:tc>
          <w:tcPr>
            <w:tcW w:w="1200" w:type="dxa"/>
            <w:vMerge w:val="restart"/>
            <w:tcBorders>
              <w:top w:val="single" w:sz="8" w:space="0" w:color="auto"/>
              <w:left w:val="nil"/>
              <w:right w:val="single" w:sz="8" w:space="0" w:color="auto"/>
            </w:tcBorders>
            <w:vAlign w:val="center"/>
          </w:tcPr>
          <w:p w14:paraId="3E915BAE"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sidRPr="00C94C02">
              <w:rPr>
                <w:rFonts w:ascii="Century Gothic" w:hAnsi="Century Gothic" w:cs="Arial"/>
                <w:b/>
                <w:color w:val="000000"/>
                <w:sz w:val="20"/>
                <w:szCs w:val="20"/>
                <w:lang w:val="es-ES"/>
              </w:rPr>
              <w:t>Teléfono 1</w:t>
            </w:r>
          </w:p>
        </w:tc>
        <w:tc>
          <w:tcPr>
            <w:tcW w:w="1190" w:type="dxa"/>
            <w:vMerge w:val="restart"/>
            <w:tcBorders>
              <w:top w:val="single" w:sz="8" w:space="0" w:color="auto"/>
              <w:left w:val="nil"/>
              <w:right w:val="nil"/>
            </w:tcBorders>
            <w:vAlign w:val="center"/>
          </w:tcPr>
          <w:p w14:paraId="6976EC76"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sidRPr="00C94C02">
              <w:rPr>
                <w:rFonts w:ascii="Century Gothic" w:hAnsi="Century Gothic" w:cs="Arial"/>
                <w:b/>
                <w:color w:val="000000"/>
                <w:sz w:val="20"/>
                <w:szCs w:val="20"/>
                <w:lang w:val="es-ES"/>
              </w:rPr>
              <w:t>Teléfono 2</w:t>
            </w:r>
          </w:p>
        </w:tc>
        <w:tc>
          <w:tcPr>
            <w:tcW w:w="1400" w:type="dxa"/>
            <w:tcBorders>
              <w:top w:val="single" w:sz="8" w:space="0" w:color="auto"/>
              <w:left w:val="single" w:sz="8" w:space="0" w:color="auto"/>
              <w:bottom w:val="nil"/>
              <w:right w:val="single" w:sz="8" w:space="0" w:color="auto"/>
            </w:tcBorders>
            <w:vAlign w:val="center"/>
          </w:tcPr>
          <w:p w14:paraId="125A6B4C"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1</w:t>
            </w:r>
          </w:p>
        </w:tc>
        <w:tc>
          <w:tcPr>
            <w:tcW w:w="1281" w:type="dxa"/>
            <w:tcBorders>
              <w:top w:val="single" w:sz="8" w:space="0" w:color="auto"/>
              <w:left w:val="nil"/>
              <w:bottom w:val="nil"/>
              <w:right w:val="single" w:sz="8" w:space="0" w:color="auto"/>
            </w:tcBorders>
            <w:vAlign w:val="center"/>
          </w:tcPr>
          <w:p w14:paraId="31D302D3" w14:textId="77777777" w:rsidR="00A905E7" w:rsidRPr="00C94C02" w:rsidRDefault="00A905E7" w:rsidP="00C94C02">
            <w:pPr>
              <w:spacing w:after="0" w:line="264"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2</w:t>
            </w:r>
          </w:p>
        </w:tc>
      </w:tr>
      <w:tr w:rsidR="00A905E7" w:rsidRPr="00C94C02" w14:paraId="127F3490" w14:textId="77777777" w:rsidTr="004623A0">
        <w:trPr>
          <w:trHeight w:val="270"/>
        </w:trPr>
        <w:tc>
          <w:tcPr>
            <w:tcW w:w="2027" w:type="dxa"/>
            <w:vMerge/>
            <w:tcBorders>
              <w:left w:val="single" w:sz="8" w:space="0" w:color="auto"/>
              <w:bottom w:val="nil"/>
              <w:right w:val="single" w:sz="8" w:space="0" w:color="auto"/>
            </w:tcBorders>
            <w:vAlign w:val="center"/>
            <w:hideMark/>
          </w:tcPr>
          <w:p w14:paraId="7752538F"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2945" w:type="dxa"/>
            <w:vMerge/>
            <w:tcBorders>
              <w:left w:val="nil"/>
              <w:bottom w:val="nil"/>
              <w:right w:val="single" w:sz="8" w:space="0" w:color="auto"/>
            </w:tcBorders>
            <w:vAlign w:val="center"/>
            <w:hideMark/>
          </w:tcPr>
          <w:p w14:paraId="2C5C7C80"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1200" w:type="dxa"/>
            <w:vMerge/>
            <w:tcBorders>
              <w:left w:val="nil"/>
              <w:bottom w:val="nil"/>
              <w:right w:val="single" w:sz="8" w:space="0" w:color="auto"/>
            </w:tcBorders>
            <w:vAlign w:val="center"/>
            <w:hideMark/>
          </w:tcPr>
          <w:p w14:paraId="73211589"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1190" w:type="dxa"/>
            <w:vMerge/>
            <w:tcBorders>
              <w:left w:val="nil"/>
              <w:bottom w:val="nil"/>
              <w:right w:val="nil"/>
            </w:tcBorders>
            <w:vAlign w:val="center"/>
            <w:hideMark/>
          </w:tcPr>
          <w:p w14:paraId="57441D35" w14:textId="77777777" w:rsidR="00A905E7" w:rsidRPr="00C94C02" w:rsidRDefault="00A905E7" w:rsidP="00C94C02">
            <w:pPr>
              <w:spacing w:after="0" w:line="264" w:lineRule="auto"/>
              <w:jc w:val="center"/>
              <w:rPr>
                <w:rFonts w:ascii="Century Gothic" w:hAnsi="Century Gothic" w:cs="Arial"/>
                <w:color w:val="000000"/>
                <w:sz w:val="20"/>
                <w:szCs w:val="20"/>
              </w:rPr>
            </w:pPr>
          </w:p>
        </w:tc>
        <w:tc>
          <w:tcPr>
            <w:tcW w:w="1400" w:type="dxa"/>
            <w:tcBorders>
              <w:top w:val="single" w:sz="8" w:space="0" w:color="auto"/>
              <w:left w:val="single" w:sz="8" w:space="0" w:color="auto"/>
              <w:bottom w:val="nil"/>
              <w:right w:val="single" w:sz="8" w:space="0" w:color="auto"/>
            </w:tcBorders>
            <w:vAlign w:val="center"/>
            <w:hideMark/>
          </w:tcPr>
          <w:p w14:paraId="6B215E95" w14:textId="77777777" w:rsidR="00A905E7" w:rsidRPr="00C94C02" w:rsidRDefault="00A905E7"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Afectación total</w:t>
            </w:r>
          </w:p>
        </w:tc>
        <w:tc>
          <w:tcPr>
            <w:tcW w:w="1281" w:type="dxa"/>
            <w:tcBorders>
              <w:top w:val="single" w:sz="8" w:space="0" w:color="auto"/>
              <w:left w:val="nil"/>
              <w:bottom w:val="nil"/>
              <w:right w:val="single" w:sz="8" w:space="0" w:color="auto"/>
            </w:tcBorders>
            <w:vAlign w:val="center"/>
            <w:hideMark/>
          </w:tcPr>
          <w:p w14:paraId="7A365C48" w14:textId="77777777" w:rsidR="00A905E7" w:rsidRPr="00C94C02" w:rsidRDefault="00A905E7" w:rsidP="00C94C02">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 xml:space="preserve">Afectación parcial </w:t>
            </w:r>
          </w:p>
        </w:tc>
      </w:tr>
      <w:bookmarkEnd w:id="30"/>
      <w:tr w:rsidR="00B87AF0" w:rsidRPr="00C94C02" w14:paraId="6DC50DEA" w14:textId="77777777" w:rsidTr="00323A1B">
        <w:trPr>
          <w:trHeight w:val="270"/>
        </w:trPr>
        <w:tc>
          <w:tcPr>
            <w:tcW w:w="2027" w:type="dxa"/>
            <w:tcBorders>
              <w:top w:val="single" w:sz="8" w:space="0" w:color="auto"/>
              <w:left w:val="single" w:sz="8" w:space="0" w:color="auto"/>
              <w:bottom w:val="single" w:sz="8" w:space="0" w:color="auto"/>
              <w:right w:val="nil"/>
            </w:tcBorders>
            <w:vAlign w:val="center"/>
            <w:hideMark/>
          </w:tcPr>
          <w:p w14:paraId="35103C46" w14:textId="7AB2095A"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 xml:space="preserve">Centro de atención </w:t>
            </w:r>
            <w:r w:rsidRPr="00C94C02">
              <w:rPr>
                <w:rFonts w:ascii="Century Gothic" w:hAnsi="Century Gothic" w:cs="Arial"/>
                <w:b/>
                <w:bCs/>
                <w:color w:val="000000"/>
                <w:sz w:val="20"/>
                <w:szCs w:val="20"/>
                <w:lang w:val="es-ES"/>
              </w:rPr>
              <w:t>RED NACIONAL</w:t>
            </w:r>
          </w:p>
        </w:tc>
        <w:tc>
          <w:tcPr>
            <w:tcW w:w="2945" w:type="dxa"/>
            <w:tcBorders>
              <w:top w:val="single" w:sz="8" w:space="0" w:color="auto"/>
              <w:left w:val="single" w:sz="8" w:space="0" w:color="auto"/>
              <w:bottom w:val="single" w:sz="8" w:space="0" w:color="auto"/>
              <w:right w:val="single" w:sz="8" w:space="0" w:color="auto"/>
            </w:tcBorders>
            <w:vAlign w:val="center"/>
            <w:hideMark/>
          </w:tcPr>
          <w:p w14:paraId="5214106C" w14:textId="77777777" w:rsidR="00BA265F" w:rsidRPr="00BA265F" w:rsidRDefault="00B87AF0" w:rsidP="00323A1B">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Personal Técnico</w:t>
            </w:r>
          </w:p>
          <w:p w14:paraId="66C6D327" w14:textId="77777777" w:rsidR="00BA265F" w:rsidRPr="00C94C02" w:rsidRDefault="00BA265F" w:rsidP="00323A1B">
            <w:pPr>
              <w:spacing w:after="0" w:line="264" w:lineRule="auto"/>
              <w:jc w:val="center"/>
              <w:rPr>
                <w:rFonts w:ascii="Century Gothic" w:hAnsi="Century Gothic" w:cs="Arial"/>
                <w:color w:val="000000"/>
                <w:sz w:val="20"/>
                <w:szCs w:val="20"/>
              </w:rPr>
            </w:pPr>
          </w:p>
        </w:tc>
        <w:tc>
          <w:tcPr>
            <w:tcW w:w="1200" w:type="dxa"/>
            <w:tcBorders>
              <w:top w:val="single" w:sz="8" w:space="0" w:color="auto"/>
              <w:left w:val="nil"/>
              <w:bottom w:val="single" w:sz="8" w:space="0" w:color="auto"/>
              <w:right w:val="single" w:sz="8" w:space="0" w:color="auto"/>
            </w:tcBorders>
            <w:vAlign w:val="center"/>
            <w:hideMark/>
          </w:tcPr>
          <w:p w14:paraId="749F69CA"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8009110140</w:t>
            </w:r>
          </w:p>
        </w:tc>
        <w:tc>
          <w:tcPr>
            <w:tcW w:w="1190" w:type="dxa"/>
            <w:tcBorders>
              <w:top w:val="single" w:sz="8" w:space="0" w:color="auto"/>
              <w:left w:val="nil"/>
              <w:bottom w:val="single" w:sz="8" w:space="0" w:color="auto"/>
              <w:right w:val="nil"/>
            </w:tcBorders>
            <w:vAlign w:val="center"/>
            <w:hideMark/>
          </w:tcPr>
          <w:p w14:paraId="22AA566E"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5552783100</w:t>
            </w:r>
          </w:p>
        </w:tc>
        <w:tc>
          <w:tcPr>
            <w:tcW w:w="1400" w:type="dxa"/>
            <w:tcBorders>
              <w:top w:val="single" w:sz="8" w:space="0" w:color="auto"/>
              <w:left w:val="single" w:sz="8" w:space="0" w:color="auto"/>
              <w:bottom w:val="single" w:sz="8" w:space="0" w:color="auto"/>
              <w:right w:val="single" w:sz="8" w:space="0" w:color="auto"/>
            </w:tcBorders>
            <w:vAlign w:val="center"/>
            <w:hideMark/>
          </w:tcPr>
          <w:p w14:paraId="7BC29119"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Llamado Inmediato</w:t>
            </w:r>
          </w:p>
        </w:tc>
        <w:tc>
          <w:tcPr>
            <w:tcW w:w="1281" w:type="dxa"/>
            <w:tcBorders>
              <w:top w:val="single" w:sz="8" w:space="0" w:color="auto"/>
              <w:left w:val="nil"/>
              <w:bottom w:val="single" w:sz="8" w:space="0" w:color="auto"/>
              <w:right w:val="single" w:sz="8" w:space="0" w:color="auto"/>
            </w:tcBorders>
            <w:vAlign w:val="center"/>
            <w:hideMark/>
          </w:tcPr>
          <w:p w14:paraId="724575CC"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Llamado Inmediato</w:t>
            </w:r>
          </w:p>
        </w:tc>
      </w:tr>
      <w:tr w:rsidR="00B87AF0" w:rsidRPr="00C94C02" w14:paraId="49A7D90B" w14:textId="77777777" w:rsidTr="00323A1B">
        <w:trPr>
          <w:trHeight w:val="255"/>
        </w:trPr>
        <w:tc>
          <w:tcPr>
            <w:tcW w:w="2027" w:type="dxa"/>
            <w:tcBorders>
              <w:top w:val="nil"/>
              <w:left w:val="single" w:sz="8" w:space="0" w:color="auto"/>
              <w:bottom w:val="single" w:sz="8" w:space="0" w:color="auto"/>
              <w:right w:val="nil"/>
            </w:tcBorders>
            <w:vAlign w:val="center"/>
            <w:hideMark/>
          </w:tcPr>
          <w:p w14:paraId="3BB3BF1F" w14:textId="1B1DCA5E"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Supervisores</w:t>
            </w:r>
          </w:p>
        </w:tc>
        <w:tc>
          <w:tcPr>
            <w:tcW w:w="2945" w:type="dxa"/>
            <w:tcBorders>
              <w:top w:val="nil"/>
              <w:left w:val="single" w:sz="8" w:space="0" w:color="auto"/>
              <w:bottom w:val="single" w:sz="8" w:space="0" w:color="auto"/>
              <w:right w:val="single" w:sz="8" w:space="0" w:color="auto"/>
            </w:tcBorders>
            <w:vAlign w:val="center"/>
            <w:hideMark/>
          </w:tcPr>
          <w:p w14:paraId="1DDFD754" w14:textId="77777777" w:rsidR="00B87AF0" w:rsidRDefault="00B87AF0" w:rsidP="00323A1B">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En turno</w:t>
            </w:r>
          </w:p>
          <w:p w14:paraId="2F546AB0" w14:textId="77777777" w:rsidR="00BA265F" w:rsidRPr="00C94C02" w:rsidRDefault="00BA265F" w:rsidP="00323A1B">
            <w:pPr>
              <w:spacing w:after="0" w:line="264" w:lineRule="auto"/>
              <w:jc w:val="center"/>
              <w:rPr>
                <w:rFonts w:ascii="Century Gothic" w:hAnsi="Century Gothic" w:cs="Arial"/>
                <w:color w:val="000000"/>
                <w:sz w:val="20"/>
                <w:szCs w:val="20"/>
              </w:rPr>
            </w:pPr>
          </w:p>
        </w:tc>
        <w:tc>
          <w:tcPr>
            <w:tcW w:w="1200" w:type="dxa"/>
            <w:tcBorders>
              <w:top w:val="nil"/>
              <w:left w:val="nil"/>
              <w:bottom w:val="single" w:sz="8" w:space="0" w:color="auto"/>
              <w:right w:val="single" w:sz="8" w:space="0" w:color="auto"/>
            </w:tcBorders>
            <w:vAlign w:val="center"/>
            <w:hideMark/>
          </w:tcPr>
          <w:p w14:paraId="548DAC1E"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5552783198</w:t>
            </w:r>
          </w:p>
        </w:tc>
        <w:tc>
          <w:tcPr>
            <w:tcW w:w="1190" w:type="dxa"/>
            <w:tcBorders>
              <w:top w:val="nil"/>
              <w:left w:val="nil"/>
              <w:bottom w:val="single" w:sz="8" w:space="0" w:color="auto"/>
              <w:right w:val="nil"/>
            </w:tcBorders>
            <w:vAlign w:val="center"/>
            <w:hideMark/>
          </w:tcPr>
          <w:p w14:paraId="5A10CDFE" w14:textId="60E9379C" w:rsidR="00B87AF0" w:rsidRPr="00C94C02" w:rsidRDefault="00B87AF0" w:rsidP="00323A1B">
            <w:pPr>
              <w:spacing w:after="0" w:line="264" w:lineRule="auto"/>
              <w:jc w:val="center"/>
              <w:rPr>
                <w:rFonts w:ascii="Century Gothic" w:hAnsi="Century Gothic" w:cs="Arial"/>
                <w:color w:val="000000"/>
                <w:sz w:val="20"/>
                <w:szCs w:val="20"/>
              </w:rPr>
            </w:pPr>
          </w:p>
        </w:tc>
        <w:tc>
          <w:tcPr>
            <w:tcW w:w="1400" w:type="dxa"/>
            <w:tcBorders>
              <w:top w:val="nil"/>
              <w:left w:val="single" w:sz="8" w:space="0" w:color="auto"/>
              <w:bottom w:val="single" w:sz="8" w:space="0" w:color="auto"/>
              <w:right w:val="single" w:sz="8" w:space="0" w:color="auto"/>
            </w:tcBorders>
            <w:vAlign w:val="center"/>
            <w:hideMark/>
          </w:tcPr>
          <w:p w14:paraId="51BB73F8"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30 minutos</w:t>
            </w:r>
          </w:p>
        </w:tc>
        <w:tc>
          <w:tcPr>
            <w:tcW w:w="1281" w:type="dxa"/>
            <w:tcBorders>
              <w:top w:val="nil"/>
              <w:left w:val="nil"/>
              <w:bottom w:val="single" w:sz="8" w:space="0" w:color="auto"/>
              <w:right w:val="single" w:sz="8" w:space="0" w:color="auto"/>
            </w:tcBorders>
            <w:vAlign w:val="center"/>
            <w:hideMark/>
          </w:tcPr>
          <w:p w14:paraId="1F5CE41C"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1 hora</w:t>
            </w:r>
          </w:p>
        </w:tc>
      </w:tr>
      <w:tr w:rsidR="00B87AF0" w:rsidRPr="00C94C02" w14:paraId="52E3BCFD" w14:textId="77777777" w:rsidTr="00323A1B">
        <w:trPr>
          <w:trHeight w:val="270"/>
        </w:trPr>
        <w:tc>
          <w:tcPr>
            <w:tcW w:w="2027" w:type="dxa"/>
            <w:tcBorders>
              <w:top w:val="nil"/>
              <w:left w:val="single" w:sz="8" w:space="0" w:color="auto"/>
              <w:bottom w:val="single" w:sz="8" w:space="0" w:color="auto"/>
              <w:right w:val="nil"/>
            </w:tcBorders>
            <w:vAlign w:val="center"/>
            <w:hideMark/>
          </w:tcPr>
          <w:p w14:paraId="473E50CA"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Subgerente</w:t>
            </w:r>
          </w:p>
        </w:tc>
        <w:tc>
          <w:tcPr>
            <w:tcW w:w="2945" w:type="dxa"/>
            <w:tcBorders>
              <w:top w:val="nil"/>
              <w:left w:val="single" w:sz="8" w:space="0" w:color="auto"/>
              <w:bottom w:val="single" w:sz="8" w:space="0" w:color="auto"/>
              <w:right w:val="single" w:sz="8" w:space="0" w:color="auto"/>
            </w:tcBorders>
            <w:vAlign w:val="center"/>
            <w:hideMark/>
          </w:tcPr>
          <w:p w14:paraId="0136D0CE" w14:textId="6D72435C" w:rsidR="00B87AF0" w:rsidRDefault="00B87AF0" w:rsidP="00323A1B">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José Luis Guevara Lugo</w:t>
            </w:r>
          </w:p>
          <w:p w14:paraId="2EF528D5" w14:textId="77777777" w:rsidR="00BA265F" w:rsidRPr="00C94C02" w:rsidRDefault="00BA265F" w:rsidP="00323A1B">
            <w:pPr>
              <w:spacing w:after="0" w:line="264" w:lineRule="auto"/>
              <w:jc w:val="center"/>
              <w:rPr>
                <w:rFonts w:ascii="Century Gothic" w:hAnsi="Century Gothic" w:cs="Arial"/>
                <w:color w:val="000000"/>
                <w:sz w:val="20"/>
                <w:szCs w:val="20"/>
              </w:rPr>
            </w:pPr>
          </w:p>
        </w:tc>
        <w:tc>
          <w:tcPr>
            <w:tcW w:w="1200" w:type="dxa"/>
            <w:tcBorders>
              <w:top w:val="nil"/>
              <w:left w:val="nil"/>
              <w:bottom w:val="single" w:sz="8" w:space="0" w:color="auto"/>
              <w:right w:val="single" w:sz="8" w:space="0" w:color="auto"/>
            </w:tcBorders>
            <w:vAlign w:val="center"/>
            <w:hideMark/>
          </w:tcPr>
          <w:p w14:paraId="0E2C3D7D"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5554903072</w:t>
            </w:r>
          </w:p>
        </w:tc>
        <w:tc>
          <w:tcPr>
            <w:tcW w:w="1190" w:type="dxa"/>
            <w:tcBorders>
              <w:top w:val="nil"/>
              <w:left w:val="nil"/>
              <w:bottom w:val="single" w:sz="8" w:space="0" w:color="auto"/>
              <w:right w:val="nil"/>
            </w:tcBorders>
            <w:vAlign w:val="center"/>
            <w:hideMark/>
          </w:tcPr>
          <w:p w14:paraId="523F95AD" w14:textId="6E07561A"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5554065971</w:t>
            </w:r>
          </w:p>
        </w:tc>
        <w:tc>
          <w:tcPr>
            <w:tcW w:w="1400" w:type="dxa"/>
            <w:tcBorders>
              <w:top w:val="nil"/>
              <w:left w:val="single" w:sz="8" w:space="0" w:color="auto"/>
              <w:bottom w:val="single" w:sz="8" w:space="0" w:color="auto"/>
              <w:right w:val="single" w:sz="8" w:space="0" w:color="auto"/>
            </w:tcBorders>
            <w:vAlign w:val="center"/>
            <w:hideMark/>
          </w:tcPr>
          <w:p w14:paraId="6C5DE4F3"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30 minutos</w:t>
            </w:r>
          </w:p>
        </w:tc>
        <w:tc>
          <w:tcPr>
            <w:tcW w:w="1281" w:type="dxa"/>
            <w:tcBorders>
              <w:top w:val="nil"/>
              <w:left w:val="nil"/>
              <w:bottom w:val="single" w:sz="8" w:space="0" w:color="auto"/>
              <w:right w:val="single" w:sz="8" w:space="0" w:color="auto"/>
            </w:tcBorders>
            <w:vAlign w:val="center"/>
            <w:hideMark/>
          </w:tcPr>
          <w:p w14:paraId="6925315D"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1 hora</w:t>
            </w:r>
          </w:p>
        </w:tc>
      </w:tr>
      <w:tr w:rsidR="00B87AF0" w:rsidRPr="00C94C02" w14:paraId="0FC8AD24" w14:textId="77777777" w:rsidTr="00323A1B">
        <w:trPr>
          <w:trHeight w:val="270"/>
        </w:trPr>
        <w:tc>
          <w:tcPr>
            <w:tcW w:w="2027" w:type="dxa"/>
            <w:tcBorders>
              <w:top w:val="nil"/>
              <w:left w:val="single" w:sz="8" w:space="0" w:color="auto"/>
              <w:bottom w:val="single" w:sz="8" w:space="0" w:color="auto"/>
              <w:right w:val="nil"/>
            </w:tcBorders>
            <w:vAlign w:val="center"/>
            <w:hideMark/>
          </w:tcPr>
          <w:p w14:paraId="05D60796"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b/>
                <w:color w:val="000000"/>
                <w:sz w:val="20"/>
                <w:szCs w:val="20"/>
                <w:lang w:val="es-ES"/>
              </w:rPr>
              <w:t>Gerente</w:t>
            </w:r>
          </w:p>
        </w:tc>
        <w:tc>
          <w:tcPr>
            <w:tcW w:w="2945" w:type="dxa"/>
            <w:tcBorders>
              <w:top w:val="nil"/>
              <w:left w:val="single" w:sz="8" w:space="0" w:color="auto"/>
              <w:bottom w:val="single" w:sz="8" w:space="0" w:color="auto"/>
              <w:right w:val="single" w:sz="8" w:space="0" w:color="auto"/>
            </w:tcBorders>
            <w:vAlign w:val="center"/>
            <w:hideMark/>
          </w:tcPr>
          <w:p w14:paraId="00CC948C" w14:textId="2A7F1C02" w:rsidR="00B87AF0" w:rsidRDefault="00B87AF0" w:rsidP="00323A1B">
            <w:pPr>
              <w:spacing w:after="0" w:line="264" w:lineRule="auto"/>
              <w:jc w:val="center"/>
              <w:rPr>
                <w:rFonts w:ascii="Century Gothic" w:hAnsi="Century Gothic"/>
                <w:color w:val="000000"/>
                <w:sz w:val="20"/>
                <w:szCs w:val="20"/>
                <w:lang w:val="es-ES"/>
              </w:rPr>
            </w:pPr>
            <w:r w:rsidRPr="00C94C02">
              <w:rPr>
                <w:rFonts w:ascii="Century Gothic" w:hAnsi="Century Gothic"/>
                <w:color w:val="000000"/>
                <w:sz w:val="20"/>
                <w:szCs w:val="20"/>
                <w:lang w:val="es-ES"/>
              </w:rPr>
              <w:t>José Antonio Lagunes Millan</w:t>
            </w:r>
          </w:p>
          <w:p w14:paraId="436B6440" w14:textId="77777777" w:rsidR="00BA265F" w:rsidRPr="00C94C02" w:rsidRDefault="00BA265F" w:rsidP="00323A1B">
            <w:pPr>
              <w:spacing w:after="0" w:line="264" w:lineRule="auto"/>
              <w:jc w:val="center"/>
              <w:rPr>
                <w:rFonts w:ascii="Century Gothic" w:hAnsi="Century Gothic" w:cs="Arial"/>
                <w:color w:val="000000"/>
                <w:sz w:val="20"/>
                <w:szCs w:val="20"/>
              </w:rPr>
            </w:pPr>
          </w:p>
        </w:tc>
        <w:tc>
          <w:tcPr>
            <w:tcW w:w="1200" w:type="dxa"/>
            <w:tcBorders>
              <w:top w:val="nil"/>
              <w:left w:val="nil"/>
              <w:bottom w:val="single" w:sz="8" w:space="0" w:color="auto"/>
              <w:right w:val="single" w:sz="8" w:space="0" w:color="auto"/>
            </w:tcBorders>
            <w:vAlign w:val="center"/>
            <w:hideMark/>
          </w:tcPr>
          <w:p w14:paraId="09F1B73B"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5554903010</w:t>
            </w:r>
          </w:p>
        </w:tc>
        <w:tc>
          <w:tcPr>
            <w:tcW w:w="1190" w:type="dxa"/>
            <w:tcBorders>
              <w:top w:val="nil"/>
              <w:left w:val="nil"/>
              <w:bottom w:val="single" w:sz="8" w:space="0" w:color="auto"/>
              <w:right w:val="nil"/>
            </w:tcBorders>
            <w:vAlign w:val="center"/>
            <w:hideMark/>
          </w:tcPr>
          <w:p w14:paraId="190F186B" w14:textId="6962363E"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olor w:val="000000"/>
                <w:sz w:val="20"/>
                <w:szCs w:val="20"/>
                <w:lang w:val="es-ES"/>
              </w:rPr>
              <w:t>5554165981</w:t>
            </w:r>
          </w:p>
        </w:tc>
        <w:tc>
          <w:tcPr>
            <w:tcW w:w="1400" w:type="dxa"/>
            <w:tcBorders>
              <w:top w:val="nil"/>
              <w:left w:val="single" w:sz="8" w:space="0" w:color="auto"/>
              <w:bottom w:val="single" w:sz="8" w:space="0" w:color="auto"/>
              <w:right w:val="single" w:sz="8" w:space="0" w:color="auto"/>
            </w:tcBorders>
            <w:vAlign w:val="center"/>
            <w:hideMark/>
          </w:tcPr>
          <w:p w14:paraId="73288D5F"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w:t>
            </w:r>
          </w:p>
          <w:p w14:paraId="75C460CE"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1 hora</w:t>
            </w:r>
          </w:p>
        </w:tc>
        <w:tc>
          <w:tcPr>
            <w:tcW w:w="1281" w:type="dxa"/>
            <w:tcBorders>
              <w:top w:val="nil"/>
              <w:left w:val="nil"/>
              <w:bottom w:val="single" w:sz="8" w:space="0" w:color="auto"/>
              <w:right w:val="single" w:sz="8" w:space="0" w:color="auto"/>
            </w:tcBorders>
            <w:vAlign w:val="center"/>
            <w:hideMark/>
          </w:tcPr>
          <w:p w14:paraId="09C2C33D" w14:textId="77777777" w:rsidR="00B87AF0" w:rsidRPr="00C94C02" w:rsidRDefault="00B87AF0" w:rsidP="00323A1B">
            <w:pPr>
              <w:spacing w:after="0" w:line="264" w:lineRule="auto"/>
              <w:jc w:val="center"/>
              <w:rPr>
                <w:rFonts w:ascii="Century Gothic" w:hAnsi="Century Gothic" w:cs="Arial"/>
                <w:color w:val="000000"/>
                <w:sz w:val="20"/>
                <w:szCs w:val="20"/>
              </w:rPr>
            </w:pPr>
            <w:r w:rsidRPr="00C94C02">
              <w:rPr>
                <w:rFonts w:ascii="Century Gothic" w:hAnsi="Century Gothic" w:cs="Arial"/>
                <w:color w:val="000000"/>
                <w:sz w:val="20"/>
                <w:szCs w:val="20"/>
                <w:lang w:val="es-ES"/>
              </w:rPr>
              <w:t>Después de 2 hora</w:t>
            </w:r>
          </w:p>
        </w:tc>
      </w:tr>
      <w:bookmarkEnd w:id="29"/>
    </w:tbl>
    <w:p w14:paraId="20A6F77A" w14:textId="77777777" w:rsidR="00283100" w:rsidRDefault="00283100" w:rsidP="00283100">
      <w:pPr>
        <w:spacing w:after="0" w:line="276" w:lineRule="auto"/>
        <w:rPr>
          <w:rFonts w:ascii="Century Gothic" w:hAnsi="Century Gothic" w:cs="Arial"/>
          <w:b/>
          <w:color w:val="000000"/>
          <w:lang w:val="es-ES"/>
        </w:rPr>
      </w:pPr>
    </w:p>
    <w:p w14:paraId="4070BC0B" w14:textId="77777777" w:rsidR="00C83123" w:rsidRDefault="00C83123" w:rsidP="00283100">
      <w:pPr>
        <w:spacing w:after="0" w:line="276" w:lineRule="auto"/>
        <w:rPr>
          <w:rFonts w:ascii="Century Gothic" w:hAnsi="Century Gothic" w:cs="Arial"/>
          <w:b/>
          <w:color w:val="000000"/>
          <w:lang w:val="es-ES"/>
        </w:rPr>
      </w:pPr>
    </w:p>
    <w:p w14:paraId="3FEAB8BB" w14:textId="77777777" w:rsidR="00286CB3" w:rsidRDefault="00283100" w:rsidP="00286CB3">
      <w:pPr>
        <w:spacing w:after="0" w:line="276" w:lineRule="auto"/>
        <w:ind w:left="-142"/>
        <w:jc w:val="center"/>
        <w:rPr>
          <w:rFonts w:ascii="Century Gothic" w:hAnsi="Century Gothic" w:cs="Arial"/>
          <w:b/>
          <w:color w:val="000000"/>
          <w:lang w:val="es-ES"/>
        </w:rPr>
      </w:pPr>
      <w:r w:rsidRPr="0073740B">
        <w:rPr>
          <w:rFonts w:ascii="Century Gothic" w:hAnsi="Century Gothic" w:cs="Arial"/>
          <w:b/>
          <w:color w:val="000000"/>
          <w:lang w:val="es-ES"/>
        </w:rPr>
        <w:t xml:space="preserve">PROCESO DE </w:t>
      </w:r>
      <w:r w:rsidRPr="0073740B">
        <w:rPr>
          <w:rFonts w:ascii="Century Gothic" w:hAnsi="Century Gothic" w:cs="Arial"/>
          <w:b/>
          <w:bCs/>
          <w:color w:val="000000"/>
          <w:lang w:val="es-ES"/>
        </w:rPr>
        <w:t>ESCALACIÓN</w:t>
      </w:r>
      <w:r w:rsidRPr="0073740B">
        <w:rPr>
          <w:rFonts w:ascii="Century Gothic" w:hAnsi="Century Gothic" w:cs="Arial"/>
          <w:b/>
          <w:color w:val="000000"/>
          <w:lang w:val="es-ES"/>
        </w:rPr>
        <w:t xml:space="preserve"> DEL CONCESIONARIO SOLICITANTE O </w:t>
      </w:r>
    </w:p>
    <w:p w14:paraId="2ABDA365" w14:textId="77777777" w:rsidR="00286CB3" w:rsidRDefault="00283100" w:rsidP="00286CB3">
      <w:pPr>
        <w:spacing w:after="0" w:line="276" w:lineRule="auto"/>
        <w:ind w:left="-142"/>
        <w:jc w:val="center"/>
        <w:rPr>
          <w:rFonts w:ascii="Century Gothic" w:hAnsi="Century Gothic" w:cs="Arial"/>
          <w:b/>
          <w:color w:val="000000"/>
          <w:lang w:val="es-ES"/>
        </w:rPr>
      </w:pPr>
      <w:r w:rsidRPr="0073740B">
        <w:rPr>
          <w:rFonts w:ascii="Century Gothic" w:hAnsi="Century Gothic" w:cs="Arial"/>
          <w:b/>
          <w:color w:val="000000"/>
          <w:lang w:val="es-ES"/>
        </w:rPr>
        <w:t>AUTORIZADO SOLICITANTE (NOC):</w:t>
      </w:r>
    </w:p>
    <w:tbl>
      <w:tblPr>
        <w:tblW w:w="10043" w:type="dxa"/>
        <w:tblCellMar>
          <w:left w:w="0" w:type="dxa"/>
          <w:right w:w="0" w:type="dxa"/>
        </w:tblCellMar>
        <w:tblLook w:val="04A0" w:firstRow="1" w:lastRow="0" w:firstColumn="1" w:lastColumn="0" w:noHBand="0" w:noVBand="1"/>
      </w:tblPr>
      <w:tblGrid>
        <w:gridCol w:w="2027"/>
        <w:gridCol w:w="2945"/>
        <w:gridCol w:w="1200"/>
        <w:gridCol w:w="1190"/>
        <w:gridCol w:w="1400"/>
        <w:gridCol w:w="1281"/>
      </w:tblGrid>
      <w:tr w:rsidR="00286CB3" w:rsidRPr="00D42503" w14:paraId="45608313" w14:textId="77777777" w:rsidTr="00286CB3">
        <w:trPr>
          <w:trHeight w:val="270"/>
        </w:trPr>
        <w:tc>
          <w:tcPr>
            <w:tcW w:w="10043" w:type="dxa"/>
            <w:gridSpan w:val="6"/>
            <w:tcBorders>
              <w:top w:val="single" w:sz="8" w:space="0" w:color="auto"/>
              <w:left w:val="single" w:sz="8" w:space="0" w:color="auto"/>
              <w:bottom w:val="single" w:sz="4" w:space="0" w:color="auto"/>
              <w:right w:val="single" w:sz="8" w:space="0" w:color="auto"/>
            </w:tcBorders>
            <w:shd w:val="clear" w:color="auto" w:fill="009AD9"/>
            <w:vAlign w:val="bottom"/>
            <w:hideMark/>
          </w:tcPr>
          <w:p w14:paraId="48321BC7" w14:textId="77777777" w:rsidR="00286CB3" w:rsidRPr="00D42503" w:rsidRDefault="00286CB3" w:rsidP="00A16600">
            <w:pPr>
              <w:spacing w:after="0" w:line="276" w:lineRule="auto"/>
              <w:ind w:left="15"/>
              <w:jc w:val="center"/>
              <w:rPr>
                <w:rFonts w:ascii="Century Gothic" w:hAnsi="Century Gothic" w:cs="Arial"/>
                <w:color w:val="000000"/>
                <w:sz w:val="20"/>
                <w:szCs w:val="20"/>
              </w:rPr>
            </w:pPr>
            <w:r w:rsidRPr="00D42503">
              <w:rPr>
                <w:rFonts w:ascii="Century Gothic" w:hAnsi="Century Gothic" w:cs="Arial"/>
                <w:b/>
                <w:color w:val="FFFFFF"/>
                <w:sz w:val="20"/>
                <w:szCs w:val="20"/>
                <w:lang w:val="es-ES"/>
              </w:rPr>
              <w:t>Tiempos de escalación según la severidad de la falla</w:t>
            </w:r>
          </w:p>
        </w:tc>
      </w:tr>
      <w:tr w:rsidR="00C83123" w:rsidRPr="00D42503" w14:paraId="68575F0B" w14:textId="77777777" w:rsidTr="004623A0">
        <w:trPr>
          <w:trHeight w:val="270"/>
        </w:trPr>
        <w:tc>
          <w:tcPr>
            <w:tcW w:w="2027" w:type="dxa"/>
            <w:vMerge w:val="restart"/>
            <w:tcBorders>
              <w:top w:val="single" w:sz="4" w:space="0" w:color="auto"/>
              <w:left w:val="single" w:sz="4" w:space="0" w:color="auto"/>
              <w:right w:val="single" w:sz="4" w:space="0" w:color="auto"/>
            </w:tcBorders>
            <w:vAlign w:val="center"/>
          </w:tcPr>
          <w:p w14:paraId="22914B51"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bookmarkStart w:id="31" w:name="_Hlk94524571"/>
            <w:r w:rsidRPr="00D42503">
              <w:rPr>
                <w:rFonts w:ascii="Century Gothic" w:hAnsi="Century Gothic" w:cs="Arial"/>
                <w:b/>
                <w:color w:val="000000"/>
                <w:sz w:val="20"/>
                <w:szCs w:val="20"/>
                <w:lang w:val="es-ES"/>
              </w:rPr>
              <w:t>Puesto</w:t>
            </w:r>
          </w:p>
        </w:tc>
        <w:tc>
          <w:tcPr>
            <w:tcW w:w="2945" w:type="dxa"/>
            <w:vMerge w:val="restart"/>
            <w:tcBorders>
              <w:top w:val="single" w:sz="4" w:space="0" w:color="auto"/>
              <w:left w:val="single" w:sz="4" w:space="0" w:color="auto"/>
              <w:right w:val="single" w:sz="4" w:space="0" w:color="auto"/>
            </w:tcBorders>
            <w:vAlign w:val="center"/>
          </w:tcPr>
          <w:p w14:paraId="3B032CFB"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sidRPr="00D42503">
              <w:rPr>
                <w:rFonts w:ascii="Century Gothic" w:hAnsi="Century Gothic" w:cs="Arial"/>
                <w:b/>
                <w:color w:val="000000"/>
                <w:sz w:val="20"/>
                <w:szCs w:val="20"/>
                <w:lang w:val="es-ES"/>
              </w:rPr>
              <w:t>Responsable</w:t>
            </w:r>
          </w:p>
        </w:tc>
        <w:tc>
          <w:tcPr>
            <w:tcW w:w="1200" w:type="dxa"/>
            <w:vMerge w:val="restart"/>
            <w:tcBorders>
              <w:top w:val="single" w:sz="4" w:space="0" w:color="auto"/>
              <w:left w:val="single" w:sz="4" w:space="0" w:color="auto"/>
              <w:right w:val="single" w:sz="4" w:space="0" w:color="auto"/>
            </w:tcBorders>
            <w:vAlign w:val="center"/>
          </w:tcPr>
          <w:p w14:paraId="03E168C3"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sidRPr="00D42503">
              <w:rPr>
                <w:rFonts w:ascii="Century Gothic" w:hAnsi="Century Gothic" w:cs="Arial"/>
                <w:b/>
                <w:color w:val="000000"/>
                <w:sz w:val="20"/>
                <w:szCs w:val="20"/>
                <w:lang w:val="es-ES"/>
              </w:rPr>
              <w:t>Teléfono 1</w:t>
            </w:r>
          </w:p>
        </w:tc>
        <w:tc>
          <w:tcPr>
            <w:tcW w:w="1190" w:type="dxa"/>
            <w:vMerge w:val="restart"/>
            <w:tcBorders>
              <w:top w:val="single" w:sz="4" w:space="0" w:color="auto"/>
              <w:left w:val="single" w:sz="4" w:space="0" w:color="auto"/>
              <w:right w:val="single" w:sz="4" w:space="0" w:color="auto"/>
            </w:tcBorders>
            <w:vAlign w:val="center"/>
          </w:tcPr>
          <w:p w14:paraId="797CB091"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sidRPr="00D42503">
              <w:rPr>
                <w:rFonts w:ascii="Century Gothic" w:hAnsi="Century Gothic" w:cs="Arial"/>
                <w:b/>
                <w:color w:val="000000"/>
                <w:sz w:val="20"/>
                <w:szCs w:val="20"/>
                <w:lang w:val="es-ES"/>
              </w:rPr>
              <w:t>Teléfono 2</w:t>
            </w:r>
          </w:p>
        </w:tc>
        <w:tc>
          <w:tcPr>
            <w:tcW w:w="1400" w:type="dxa"/>
            <w:tcBorders>
              <w:top w:val="single" w:sz="4" w:space="0" w:color="auto"/>
              <w:left w:val="single" w:sz="4" w:space="0" w:color="auto"/>
              <w:bottom w:val="single" w:sz="4" w:space="0" w:color="auto"/>
              <w:right w:val="single" w:sz="4" w:space="0" w:color="auto"/>
            </w:tcBorders>
            <w:vAlign w:val="center"/>
          </w:tcPr>
          <w:p w14:paraId="3F8E9F90"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1</w:t>
            </w:r>
          </w:p>
        </w:tc>
        <w:tc>
          <w:tcPr>
            <w:tcW w:w="1281" w:type="dxa"/>
            <w:tcBorders>
              <w:top w:val="single" w:sz="4" w:space="0" w:color="auto"/>
              <w:left w:val="single" w:sz="4" w:space="0" w:color="auto"/>
              <w:bottom w:val="single" w:sz="4" w:space="0" w:color="auto"/>
              <w:right w:val="single" w:sz="4" w:space="0" w:color="auto"/>
            </w:tcBorders>
            <w:vAlign w:val="center"/>
          </w:tcPr>
          <w:p w14:paraId="5D8C3EF0"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2</w:t>
            </w:r>
          </w:p>
        </w:tc>
      </w:tr>
      <w:tr w:rsidR="00C83123" w:rsidRPr="00D42503" w14:paraId="5F02C0C0" w14:textId="77777777" w:rsidTr="004623A0">
        <w:trPr>
          <w:trHeight w:val="270"/>
        </w:trPr>
        <w:tc>
          <w:tcPr>
            <w:tcW w:w="2027" w:type="dxa"/>
            <w:vMerge/>
            <w:tcBorders>
              <w:left w:val="single" w:sz="4" w:space="0" w:color="auto"/>
              <w:bottom w:val="single" w:sz="4" w:space="0" w:color="auto"/>
              <w:right w:val="single" w:sz="4" w:space="0" w:color="auto"/>
            </w:tcBorders>
            <w:vAlign w:val="center"/>
            <w:hideMark/>
          </w:tcPr>
          <w:p w14:paraId="7AE60B60"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2945" w:type="dxa"/>
            <w:vMerge/>
            <w:tcBorders>
              <w:left w:val="single" w:sz="4" w:space="0" w:color="auto"/>
              <w:bottom w:val="single" w:sz="4" w:space="0" w:color="auto"/>
              <w:right w:val="single" w:sz="4" w:space="0" w:color="auto"/>
            </w:tcBorders>
            <w:vAlign w:val="center"/>
            <w:hideMark/>
          </w:tcPr>
          <w:p w14:paraId="664F4EAB"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200" w:type="dxa"/>
            <w:vMerge/>
            <w:tcBorders>
              <w:left w:val="single" w:sz="4" w:space="0" w:color="auto"/>
              <w:bottom w:val="single" w:sz="4" w:space="0" w:color="auto"/>
              <w:right w:val="single" w:sz="4" w:space="0" w:color="auto"/>
            </w:tcBorders>
            <w:vAlign w:val="center"/>
            <w:hideMark/>
          </w:tcPr>
          <w:p w14:paraId="0B89EC70"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190" w:type="dxa"/>
            <w:vMerge/>
            <w:tcBorders>
              <w:left w:val="single" w:sz="4" w:space="0" w:color="auto"/>
              <w:bottom w:val="single" w:sz="4" w:space="0" w:color="auto"/>
              <w:right w:val="single" w:sz="4" w:space="0" w:color="auto"/>
            </w:tcBorders>
            <w:vAlign w:val="center"/>
            <w:hideMark/>
          </w:tcPr>
          <w:p w14:paraId="454030E5"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hideMark/>
          </w:tcPr>
          <w:p w14:paraId="4AA0A179"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Afectación total</w:t>
            </w:r>
          </w:p>
        </w:tc>
        <w:tc>
          <w:tcPr>
            <w:tcW w:w="1281" w:type="dxa"/>
            <w:tcBorders>
              <w:top w:val="single" w:sz="4" w:space="0" w:color="auto"/>
              <w:left w:val="single" w:sz="4" w:space="0" w:color="auto"/>
              <w:bottom w:val="single" w:sz="4" w:space="0" w:color="auto"/>
              <w:right w:val="single" w:sz="4" w:space="0" w:color="auto"/>
            </w:tcBorders>
            <w:vAlign w:val="center"/>
            <w:hideMark/>
          </w:tcPr>
          <w:p w14:paraId="0F5F8876"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 xml:space="preserve">Afectación parcial </w:t>
            </w:r>
          </w:p>
        </w:tc>
      </w:tr>
      <w:bookmarkEnd w:id="31"/>
      <w:tr w:rsidR="00C83123" w:rsidRPr="00D42503" w14:paraId="588124CA"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07A97433"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Ingeniero Junior de Monitoreo</w:t>
            </w:r>
          </w:p>
        </w:tc>
        <w:tc>
          <w:tcPr>
            <w:tcW w:w="2945" w:type="dxa"/>
            <w:tcBorders>
              <w:top w:val="single" w:sz="4" w:space="0" w:color="auto"/>
              <w:left w:val="single" w:sz="4" w:space="0" w:color="auto"/>
              <w:bottom w:val="single" w:sz="4" w:space="0" w:color="auto"/>
              <w:right w:val="single" w:sz="4" w:space="0" w:color="auto"/>
            </w:tcBorders>
          </w:tcPr>
          <w:p w14:paraId="0ADB71F7" w14:textId="77777777" w:rsidR="00C83123" w:rsidRDefault="00C83123" w:rsidP="00C83123">
            <w:pPr>
              <w:spacing w:after="0" w:line="276" w:lineRule="auto"/>
              <w:rPr>
                <w:rFonts w:ascii="Century Gothic" w:hAnsi="Century Gothic" w:cs="Arial"/>
                <w:color w:val="000000"/>
                <w:sz w:val="20"/>
                <w:szCs w:val="20"/>
              </w:rPr>
            </w:pPr>
          </w:p>
          <w:p w14:paraId="1FAFD55E" w14:textId="77777777" w:rsidR="00C83123" w:rsidRDefault="00C83123" w:rsidP="00C83123">
            <w:pPr>
              <w:spacing w:after="0" w:line="276" w:lineRule="auto"/>
              <w:rPr>
                <w:rFonts w:ascii="Century Gothic" w:hAnsi="Century Gothic" w:cs="Arial"/>
                <w:color w:val="000000"/>
                <w:sz w:val="20"/>
                <w:szCs w:val="20"/>
              </w:rPr>
            </w:pPr>
          </w:p>
          <w:p w14:paraId="37993950"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0C387474" w14:textId="77777777" w:rsidR="00C83123" w:rsidRPr="00D42503" w:rsidRDefault="00C83123" w:rsidP="00C83123">
            <w:pPr>
              <w:spacing w:after="0" w:line="276" w:lineRule="auto"/>
              <w:jc w:val="center"/>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6CD83711"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3DC57878"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Llamado Inmediato</w:t>
            </w:r>
          </w:p>
        </w:tc>
        <w:tc>
          <w:tcPr>
            <w:tcW w:w="1281" w:type="dxa"/>
            <w:tcBorders>
              <w:top w:val="single" w:sz="4" w:space="0" w:color="auto"/>
              <w:left w:val="single" w:sz="4" w:space="0" w:color="auto"/>
              <w:bottom w:val="single" w:sz="4" w:space="0" w:color="auto"/>
              <w:right w:val="single" w:sz="4" w:space="0" w:color="auto"/>
            </w:tcBorders>
            <w:vAlign w:val="center"/>
          </w:tcPr>
          <w:p w14:paraId="5BAB5FA5"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Llamado Inmediato</w:t>
            </w:r>
          </w:p>
        </w:tc>
      </w:tr>
      <w:tr w:rsidR="00C83123" w:rsidRPr="00D42503" w14:paraId="62153FF8" w14:textId="77777777" w:rsidTr="004B5075">
        <w:trPr>
          <w:trHeight w:val="255"/>
        </w:trPr>
        <w:tc>
          <w:tcPr>
            <w:tcW w:w="2027" w:type="dxa"/>
            <w:tcBorders>
              <w:top w:val="single" w:sz="4" w:space="0" w:color="auto"/>
              <w:left w:val="single" w:sz="4" w:space="0" w:color="auto"/>
              <w:bottom w:val="single" w:sz="4" w:space="0" w:color="auto"/>
              <w:right w:val="single" w:sz="4" w:space="0" w:color="auto"/>
            </w:tcBorders>
            <w:vAlign w:val="center"/>
          </w:tcPr>
          <w:p w14:paraId="6D6D5024"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Ingeniero Senior de Monitoreo</w:t>
            </w:r>
          </w:p>
        </w:tc>
        <w:tc>
          <w:tcPr>
            <w:tcW w:w="2945" w:type="dxa"/>
            <w:tcBorders>
              <w:top w:val="single" w:sz="4" w:space="0" w:color="auto"/>
              <w:left w:val="single" w:sz="4" w:space="0" w:color="auto"/>
              <w:bottom w:val="single" w:sz="4" w:space="0" w:color="auto"/>
              <w:right w:val="single" w:sz="4" w:space="0" w:color="auto"/>
            </w:tcBorders>
          </w:tcPr>
          <w:p w14:paraId="15A87176" w14:textId="77777777" w:rsidR="00C83123" w:rsidRDefault="00C83123" w:rsidP="00C83123">
            <w:pPr>
              <w:spacing w:after="0" w:line="276" w:lineRule="auto"/>
              <w:rPr>
                <w:rFonts w:ascii="Century Gothic" w:hAnsi="Century Gothic" w:cs="Arial"/>
                <w:color w:val="000000"/>
                <w:sz w:val="20"/>
                <w:szCs w:val="20"/>
              </w:rPr>
            </w:pPr>
          </w:p>
          <w:p w14:paraId="7A15836C" w14:textId="77777777" w:rsidR="00C83123" w:rsidRDefault="00C83123" w:rsidP="00C83123">
            <w:pPr>
              <w:spacing w:after="0" w:line="276" w:lineRule="auto"/>
              <w:rPr>
                <w:rFonts w:ascii="Century Gothic" w:hAnsi="Century Gothic" w:cs="Arial"/>
                <w:color w:val="000000"/>
                <w:sz w:val="20"/>
                <w:szCs w:val="20"/>
              </w:rPr>
            </w:pPr>
          </w:p>
          <w:p w14:paraId="265FB1FC"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403BCBD1"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5106DE67"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F8EE838"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30 minutos</w:t>
            </w:r>
          </w:p>
        </w:tc>
        <w:tc>
          <w:tcPr>
            <w:tcW w:w="1281" w:type="dxa"/>
            <w:tcBorders>
              <w:top w:val="single" w:sz="4" w:space="0" w:color="auto"/>
              <w:left w:val="single" w:sz="4" w:space="0" w:color="auto"/>
              <w:bottom w:val="single" w:sz="4" w:space="0" w:color="auto"/>
              <w:right w:val="single" w:sz="4" w:space="0" w:color="auto"/>
            </w:tcBorders>
            <w:vAlign w:val="center"/>
          </w:tcPr>
          <w:p w14:paraId="786F54CD"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1 hora</w:t>
            </w:r>
          </w:p>
        </w:tc>
      </w:tr>
      <w:tr w:rsidR="00C83123" w:rsidRPr="00D42503" w14:paraId="12D6B7DE"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644404E7"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Gerente de Monitoreo</w:t>
            </w:r>
          </w:p>
        </w:tc>
        <w:tc>
          <w:tcPr>
            <w:tcW w:w="2945" w:type="dxa"/>
            <w:tcBorders>
              <w:top w:val="single" w:sz="4" w:space="0" w:color="auto"/>
              <w:left w:val="single" w:sz="4" w:space="0" w:color="auto"/>
              <w:bottom w:val="single" w:sz="4" w:space="0" w:color="auto"/>
              <w:right w:val="single" w:sz="4" w:space="0" w:color="auto"/>
            </w:tcBorders>
          </w:tcPr>
          <w:p w14:paraId="207CFCC5" w14:textId="77777777" w:rsidR="00C83123" w:rsidRDefault="00C83123" w:rsidP="00C83123">
            <w:pPr>
              <w:spacing w:after="0" w:line="276" w:lineRule="auto"/>
              <w:rPr>
                <w:rFonts w:ascii="Century Gothic" w:hAnsi="Century Gothic" w:cs="Arial"/>
                <w:color w:val="000000"/>
                <w:sz w:val="20"/>
                <w:szCs w:val="20"/>
              </w:rPr>
            </w:pPr>
          </w:p>
          <w:p w14:paraId="75F9C5CA" w14:textId="77777777" w:rsidR="00C83123" w:rsidRDefault="00C83123" w:rsidP="00C83123">
            <w:pPr>
              <w:spacing w:after="0" w:line="276" w:lineRule="auto"/>
              <w:rPr>
                <w:rFonts w:ascii="Century Gothic" w:hAnsi="Century Gothic" w:cs="Arial"/>
                <w:color w:val="000000"/>
                <w:sz w:val="20"/>
                <w:szCs w:val="20"/>
              </w:rPr>
            </w:pPr>
          </w:p>
          <w:p w14:paraId="0A25C761"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665E846A"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530ACED8"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60AE035E"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1 hora</w:t>
            </w:r>
          </w:p>
        </w:tc>
        <w:tc>
          <w:tcPr>
            <w:tcW w:w="1281" w:type="dxa"/>
            <w:tcBorders>
              <w:top w:val="single" w:sz="4" w:space="0" w:color="auto"/>
              <w:left w:val="single" w:sz="4" w:space="0" w:color="auto"/>
              <w:bottom w:val="single" w:sz="4" w:space="0" w:color="auto"/>
              <w:right w:val="single" w:sz="4" w:space="0" w:color="auto"/>
            </w:tcBorders>
            <w:vAlign w:val="center"/>
          </w:tcPr>
          <w:p w14:paraId="0EC41142"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2 horas</w:t>
            </w:r>
          </w:p>
        </w:tc>
      </w:tr>
      <w:tr w:rsidR="00C83123" w:rsidRPr="00D42503" w14:paraId="67A55B56"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52587D8A"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b/>
                <w:color w:val="000000"/>
                <w:sz w:val="20"/>
                <w:szCs w:val="20"/>
                <w:lang w:val="es-ES"/>
              </w:rPr>
              <w:t>Director del NOC</w:t>
            </w:r>
          </w:p>
        </w:tc>
        <w:tc>
          <w:tcPr>
            <w:tcW w:w="2945" w:type="dxa"/>
            <w:tcBorders>
              <w:top w:val="single" w:sz="4" w:space="0" w:color="auto"/>
              <w:left w:val="single" w:sz="4" w:space="0" w:color="auto"/>
              <w:bottom w:val="single" w:sz="4" w:space="0" w:color="auto"/>
              <w:right w:val="single" w:sz="4" w:space="0" w:color="auto"/>
            </w:tcBorders>
          </w:tcPr>
          <w:p w14:paraId="27D4F253" w14:textId="77777777" w:rsidR="00C83123" w:rsidRDefault="00C83123" w:rsidP="00C83123">
            <w:pPr>
              <w:spacing w:after="0" w:line="276" w:lineRule="auto"/>
              <w:rPr>
                <w:rFonts w:ascii="Century Gothic" w:hAnsi="Century Gothic" w:cs="Arial"/>
                <w:color w:val="000000"/>
                <w:sz w:val="20"/>
                <w:szCs w:val="20"/>
              </w:rPr>
            </w:pPr>
          </w:p>
          <w:p w14:paraId="2F610FCD" w14:textId="77777777" w:rsidR="00C83123" w:rsidRDefault="00C83123" w:rsidP="00C83123">
            <w:pPr>
              <w:spacing w:after="0" w:line="276" w:lineRule="auto"/>
              <w:rPr>
                <w:rFonts w:ascii="Century Gothic" w:hAnsi="Century Gothic" w:cs="Arial"/>
                <w:color w:val="000000"/>
                <w:sz w:val="20"/>
                <w:szCs w:val="20"/>
              </w:rPr>
            </w:pPr>
          </w:p>
          <w:p w14:paraId="39A80769" w14:textId="77777777" w:rsidR="00C83123" w:rsidRPr="00D4250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7E311C1C"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3D105DA0"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37E49BEA"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2 horas</w:t>
            </w:r>
          </w:p>
        </w:tc>
        <w:tc>
          <w:tcPr>
            <w:tcW w:w="1281" w:type="dxa"/>
            <w:tcBorders>
              <w:top w:val="single" w:sz="4" w:space="0" w:color="auto"/>
              <w:left w:val="single" w:sz="4" w:space="0" w:color="auto"/>
              <w:bottom w:val="single" w:sz="4" w:space="0" w:color="auto"/>
              <w:right w:val="single" w:sz="4" w:space="0" w:color="auto"/>
            </w:tcBorders>
            <w:vAlign w:val="center"/>
          </w:tcPr>
          <w:p w14:paraId="583E4336" w14:textId="77777777" w:rsidR="00C83123" w:rsidRPr="00D42503" w:rsidRDefault="00C83123" w:rsidP="00C83123">
            <w:pPr>
              <w:spacing w:after="0" w:line="276" w:lineRule="auto"/>
              <w:jc w:val="center"/>
              <w:rPr>
                <w:rFonts w:ascii="Century Gothic" w:hAnsi="Century Gothic" w:cs="Arial"/>
                <w:color w:val="000000"/>
                <w:sz w:val="20"/>
                <w:szCs w:val="20"/>
              </w:rPr>
            </w:pPr>
            <w:r w:rsidRPr="00D42503">
              <w:rPr>
                <w:rFonts w:ascii="Century Gothic" w:hAnsi="Century Gothic" w:cs="Arial"/>
                <w:color w:val="000000"/>
                <w:sz w:val="20"/>
                <w:szCs w:val="20"/>
                <w:lang w:val="es-ES"/>
              </w:rPr>
              <w:t>Después de 4 horas</w:t>
            </w:r>
          </w:p>
        </w:tc>
      </w:tr>
      <w:tr w:rsidR="00C83123" w:rsidRPr="00D42503" w14:paraId="250FDCAB" w14:textId="77777777" w:rsidTr="004B5075">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4DADE196" w14:textId="77777777" w:rsidR="00C83123" w:rsidRPr="00D42503" w:rsidRDefault="00C83123" w:rsidP="00C83123">
            <w:pPr>
              <w:spacing w:after="0" w:line="276" w:lineRule="auto"/>
              <w:jc w:val="center"/>
              <w:rPr>
                <w:rFonts w:ascii="Century Gothic" w:hAnsi="Century Gothic" w:cs="Arial"/>
                <w:b/>
                <w:color w:val="000000"/>
                <w:sz w:val="20"/>
                <w:szCs w:val="20"/>
                <w:lang w:val="es-ES"/>
              </w:rPr>
            </w:pPr>
            <w:bookmarkStart w:id="32" w:name="_Hlk94524615"/>
            <w:r>
              <w:rPr>
                <w:rFonts w:ascii="Century Gothic" w:hAnsi="Century Gothic" w:cs="Arial"/>
                <w:b/>
                <w:color w:val="000000"/>
                <w:sz w:val="20"/>
                <w:szCs w:val="20"/>
                <w:lang w:val="es-ES"/>
              </w:rPr>
              <w:t>Director de Operaciones</w:t>
            </w:r>
          </w:p>
        </w:tc>
        <w:tc>
          <w:tcPr>
            <w:tcW w:w="2945" w:type="dxa"/>
            <w:tcBorders>
              <w:top w:val="single" w:sz="4" w:space="0" w:color="auto"/>
              <w:left w:val="single" w:sz="4" w:space="0" w:color="auto"/>
              <w:bottom w:val="single" w:sz="4" w:space="0" w:color="auto"/>
              <w:right w:val="single" w:sz="4" w:space="0" w:color="auto"/>
            </w:tcBorders>
          </w:tcPr>
          <w:p w14:paraId="22B40E30" w14:textId="77777777" w:rsidR="00C83123" w:rsidRDefault="00C83123" w:rsidP="00C83123">
            <w:pPr>
              <w:spacing w:after="0" w:line="276" w:lineRule="auto"/>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709100FB" w14:textId="77777777" w:rsidR="00C83123" w:rsidRPr="00D42503" w:rsidRDefault="00C83123" w:rsidP="00C83123">
            <w:pPr>
              <w:spacing w:after="0" w:line="276" w:lineRule="auto"/>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05DF8A35" w14:textId="77777777" w:rsidR="00C83123" w:rsidRPr="00D42503" w:rsidRDefault="00C83123" w:rsidP="00C83123">
            <w:pPr>
              <w:spacing w:after="0" w:line="276" w:lineRule="auto"/>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6BC5D1D1" w14:textId="77777777" w:rsidR="00C83123" w:rsidRPr="00D42503" w:rsidRDefault="00C83123" w:rsidP="00C83123">
            <w:pPr>
              <w:spacing w:after="0" w:line="276" w:lineRule="auto"/>
              <w:jc w:val="center"/>
              <w:rPr>
                <w:rFonts w:ascii="Century Gothic" w:hAnsi="Century Gothic" w:cs="Arial"/>
                <w:color w:val="000000"/>
                <w:sz w:val="20"/>
                <w:szCs w:val="20"/>
                <w:lang w:val="es-ES"/>
              </w:rPr>
            </w:pPr>
            <w:r>
              <w:rPr>
                <w:rFonts w:ascii="Century Gothic" w:hAnsi="Century Gothic" w:cs="Arial"/>
                <w:color w:val="000000"/>
                <w:sz w:val="20"/>
                <w:szCs w:val="20"/>
                <w:lang w:val="es-ES"/>
              </w:rPr>
              <w:t>Después de 4 horas</w:t>
            </w:r>
          </w:p>
        </w:tc>
        <w:tc>
          <w:tcPr>
            <w:tcW w:w="1281" w:type="dxa"/>
            <w:tcBorders>
              <w:top w:val="single" w:sz="4" w:space="0" w:color="auto"/>
              <w:left w:val="single" w:sz="4" w:space="0" w:color="auto"/>
              <w:bottom w:val="single" w:sz="4" w:space="0" w:color="auto"/>
              <w:right w:val="single" w:sz="4" w:space="0" w:color="auto"/>
            </w:tcBorders>
            <w:vAlign w:val="center"/>
          </w:tcPr>
          <w:p w14:paraId="1F0F3278" w14:textId="77777777" w:rsidR="00C83123" w:rsidRPr="00D42503" w:rsidRDefault="00C83123" w:rsidP="00C83123">
            <w:pPr>
              <w:spacing w:after="0" w:line="276" w:lineRule="auto"/>
              <w:jc w:val="center"/>
              <w:rPr>
                <w:rFonts w:ascii="Century Gothic" w:hAnsi="Century Gothic" w:cs="Arial"/>
                <w:color w:val="000000"/>
                <w:sz w:val="20"/>
                <w:szCs w:val="20"/>
                <w:lang w:val="es-ES"/>
              </w:rPr>
            </w:pPr>
            <w:r>
              <w:rPr>
                <w:rFonts w:ascii="Century Gothic" w:hAnsi="Century Gothic" w:cs="Arial"/>
                <w:color w:val="000000"/>
                <w:sz w:val="20"/>
                <w:szCs w:val="20"/>
                <w:lang w:val="es-ES"/>
              </w:rPr>
              <w:t>Después de 8 horas</w:t>
            </w:r>
          </w:p>
        </w:tc>
      </w:tr>
      <w:bookmarkEnd w:id="32"/>
    </w:tbl>
    <w:p w14:paraId="6C915300" w14:textId="77777777" w:rsidR="004D720A" w:rsidRPr="0073740B" w:rsidRDefault="004D720A" w:rsidP="00283100">
      <w:pPr>
        <w:spacing w:after="0" w:line="276" w:lineRule="auto"/>
        <w:jc w:val="center"/>
        <w:rPr>
          <w:rFonts w:ascii="Century Gothic" w:hAnsi="Century Gothic" w:cs="Arial"/>
          <w:color w:val="000000"/>
        </w:rPr>
      </w:pPr>
    </w:p>
    <w:p w14:paraId="1E2A20C3" w14:textId="77777777" w:rsidR="00286E1B" w:rsidRDefault="00286E1B" w:rsidP="00283100">
      <w:pPr>
        <w:spacing w:after="0" w:line="276" w:lineRule="auto"/>
        <w:jc w:val="center"/>
        <w:rPr>
          <w:rFonts w:ascii="Century Gothic" w:hAnsi="Century Gothic" w:cs="Arial"/>
          <w:color w:val="000000"/>
        </w:rPr>
        <w:sectPr w:rsidR="00286E1B" w:rsidSect="005E4DBE">
          <w:type w:val="oddPage"/>
          <w:pgSz w:w="12240" w:h="15840"/>
          <w:pgMar w:top="1418" w:right="1418" w:bottom="1418" w:left="1418" w:header="709" w:footer="709" w:gutter="0"/>
          <w:cols w:space="708"/>
          <w:titlePg/>
          <w:docGrid w:linePitch="360"/>
        </w:sectPr>
      </w:pPr>
    </w:p>
    <w:p w14:paraId="513792C2" w14:textId="77777777" w:rsidR="00D82C1E" w:rsidRDefault="00D82C1E" w:rsidP="00D82C1E">
      <w:pPr>
        <w:spacing w:after="0" w:line="276" w:lineRule="auto"/>
        <w:jc w:val="center"/>
        <w:rPr>
          <w:rFonts w:ascii="Century Gothic" w:hAnsi="Century Gothic" w:cs="Arial"/>
          <w:color w:val="000000"/>
        </w:rPr>
      </w:pPr>
    </w:p>
    <w:p w14:paraId="5C0605F9" w14:textId="77750965" w:rsidR="00D82C1E" w:rsidRPr="0073740B" w:rsidRDefault="00D36FF8" w:rsidP="00D82C1E">
      <w:pPr>
        <w:spacing w:after="0" w:line="276" w:lineRule="auto"/>
        <w:jc w:val="center"/>
        <w:rPr>
          <w:rFonts w:ascii="Century Gothic" w:hAnsi="Century Gothic" w:cs="Arial"/>
          <w:color w:val="000000"/>
        </w:rPr>
      </w:pPr>
      <w:r>
        <w:rPr>
          <w:noProof/>
          <w:lang w:eastAsia="es-MX"/>
        </w:rPr>
        <mc:AlternateContent>
          <mc:Choice Requires="wps">
            <w:drawing>
              <wp:inline distT="0" distB="0" distL="0" distR="0" wp14:anchorId="5D3BE730" wp14:editId="54EF3299">
                <wp:extent cx="5868035" cy="7560310"/>
                <wp:effectExtent l="38735" t="40005" r="46355" b="38735"/>
                <wp:docPr id="6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31925753" w14:textId="77777777" w:rsidR="00D828E5" w:rsidRDefault="00D828E5" w:rsidP="00D82C1E">
                            <w:pPr>
                              <w:spacing w:after="0"/>
                              <w:jc w:val="center"/>
                              <w:rPr>
                                <w:rFonts w:ascii="Century Gothic" w:hAnsi="Century Gothic" w:cs="Arial"/>
                                <w:b/>
                                <w:noProof/>
                                <w:color w:val="000000"/>
                                <w:sz w:val="26"/>
                                <w:szCs w:val="26"/>
                                <w:lang w:eastAsia="es-MX"/>
                              </w:rPr>
                            </w:pPr>
                          </w:p>
                          <w:p w14:paraId="562CEB22" w14:textId="77777777" w:rsidR="00D828E5" w:rsidRDefault="00D828E5" w:rsidP="00D82C1E">
                            <w:pPr>
                              <w:spacing w:after="0"/>
                              <w:jc w:val="center"/>
                              <w:rPr>
                                <w:rFonts w:ascii="Century Gothic" w:hAnsi="Century Gothic" w:cs="Arial"/>
                                <w:b/>
                                <w:noProof/>
                                <w:color w:val="000000"/>
                                <w:sz w:val="26"/>
                                <w:szCs w:val="26"/>
                                <w:lang w:eastAsia="es-MX"/>
                              </w:rPr>
                            </w:pPr>
                          </w:p>
                          <w:p w14:paraId="14456B58" w14:textId="2C22169B" w:rsidR="00D828E5" w:rsidRDefault="00D828E5" w:rsidP="00D82C1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372F50C" wp14:editId="040AC487">
                                  <wp:extent cx="2552700" cy="1438275"/>
                                  <wp:effectExtent l="0" t="0" r="0" b="0"/>
                                  <wp:docPr id="6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633C956" w14:textId="77777777" w:rsidR="00D828E5" w:rsidRDefault="00D828E5" w:rsidP="00D82C1E">
                            <w:pPr>
                              <w:spacing w:after="0"/>
                              <w:jc w:val="center"/>
                              <w:rPr>
                                <w:rFonts w:ascii="Century Gothic" w:hAnsi="Century Gothic" w:cs="Arial"/>
                                <w:b/>
                                <w:noProof/>
                                <w:color w:val="000000"/>
                                <w:sz w:val="26"/>
                                <w:szCs w:val="26"/>
                                <w:lang w:eastAsia="es-MX"/>
                              </w:rPr>
                            </w:pPr>
                          </w:p>
                          <w:p w14:paraId="4BBFD530" w14:textId="77777777" w:rsidR="00D828E5" w:rsidRDefault="00D828E5" w:rsidP="00D82C1E">
                            <w:pPr>
                              <w:spacing w:after="0"/>
                              <w:jc w:val="center"/>
                              <w:rPr>
                                <w:rFonts w:ascii="Century Gothic" w:hAnsi="Century Gothic" w:cs="Arial"/>
                                <w:b/>
                                <w:noProof/>
                                <w:color w:val="000000"/>
                                <w:sz w:val="26"/>
                                <w:szCs w:val="26"/>
                                <w:lang w:eastAsia="es-MX"/>
                              </w:rPr>
                            </w:pPr>
                          </w:p>
                          <w:p w14:paraId="19627053" w14:textId="77777777" w:rsidR="00D828E5" w:rsidRDefault="00D828E5" w:rsidP="00D82C1E">
                            <w:pPr>
                              <w:spacing w:after="0"/>
                              <w:jc w:val="center"/>
                              <w:rPr>
                                <w:rFonts w:ascii="Century Gothic" w:hAnsi="Century Gothic" w:cs="Arial"/>
                                <w:b/>
                                <w:noProof/>
                                <w:color w:val="000000"/>
                                <w:sz w:val="26"/>
                                <w:szCs w:val="26"/>
                                <w:lang w:eastAsia="es-MX"/>
                              </w:rPr>
                            </w:pPr>
                          </w:p>
                          <w:p w14:paraId="707BEA7B" w14:textId="77777777" w:rsidR="00D828E5" w:rsidRDefault="00D828E5" w:rsidP="00D82C1E">
                            <w:pPr>
                              <w:spacing w:after="0"/>
                              <w:jc w:val="center"/>
                              <w:rPr>
                                <w:rFonts w:ascii="Century Gothic" w:hAnsi="Century Gothic" w:cs="Arial"/>
                                <w:b/>
                                <w:noProof/>
                                <w:color w:val="000000"/>
                                <w:sz w:val="26"/>
                                <w:szCs w:val="26"/>
                                <w:lang w:eastAsia="es-MX"/>
                              </w:rPr>
                            </w:pPr>
                          </w:p>
                          <w:p w14:paraId="5CDF51B7" w14:textId="77777777" w:rsidR="00D828E5" w:rsidRPr="0073740B" w:rsidRDefault="00D828E5" w:rsidP="00D82C1E">
                            <w:pPr>
                              <w:spacing w:after="0" w:line="276" w:lineRule="auto"/>
                              <w:jc w:val="center"/>
                              <w:rPr>
                                <w:rFonts w:ascii="Century Gothic" w:hAnsi="Century Gothic" w:cs="Arial"/>
                                <w:color w:val="000000"/>
                                <w:u w:val="single"/>
                                <w:lang w:val="es-ES"/>
                              </w:rPr>
                            </w:pPr>
                          </w:p>
                          <w:p w14:paraId="7E4EBC02" w14:textId="77777777" w:rsidR="00D828E5" w:rsidRDefault="00D828E5" w:rsidP="00D82C1E">
                            <w:pPr>
                              <w:autoSpaceDE w:val="0"/>
                              <w:autoSpaceDN w:val="0"/>
                              <w:spacing w:after="0" w:line="276" w:lineRule="auto"/>
                              <w:ind w:left="567" w:right="567"/>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“F”</w:t>
                            </w:r>
                          </w:p>
                          <w:p w14:paraId="2D8F9376" w14:textId="77777777" w:rsidR="00D828E5" w:rsidRPr="0073740B" w:rsidRDefault="00D828E5" w:rsidP="00D82C1E">
                            <w:pPr>
                              <w:autoSpaceDE w:val="0"/>
                              <w:autoSpaceDN w:val="0"/>
                              <w:spacing w:after="0" w:line="276" w:lineRule="auto"/>
                              <w:ind w:left="567" w:right="567"/>
                              <w:jc w:val="center"/>
                              <w:rPr>
                                <w:rFonts w:ascii="Century Gothic" w:hAnsi="Century Gothic" w:cs="Arial"/>
                                <w:color w:val="000000"/>
                                <w:u w:val="single"/>
                                <w:lang w:val="es-ES"/>
                              </w:rPr>
                            </w:pPr>
                          </w:p>
                          <w:p w14:paraId="7818DDB8" w14:textId="77777777" w:rsidR="00D828E5" w:rsidRPr="0073740B" w:rsidRDefault="00D828E5" w:rsidP="00D82C1E">
                            <w:pPr>
                              <w:autoSpaceDE w:val="0"/>
                              <w:autoSpaceDN w:val="0"/>
                              <w:spacing w:after="0" w:line="276" w:lineRule="auto"/>
                              <w:ind w:left="567" w:right="567"/>
                              <w:jc w:val="center"/>
                              <w:rPr>
                                <w:rFonts w:ascii="Century Gothic" w:hAnsi="Century Gothic" w:cs="Arial"/>
                                <w:b/>
                                <w:color w:val="000000"/>
                                <w:lang w:val="es-ES"/>
                              </w:rPr>
                            </w:pPr>
                            <w:r w:rsidRPr="0073740B">
                              <w:rPr>
                                <w:rFonts w:ascii="Century Gothic" w:hAnsi="Century Gothic" w:cs="Arial"/>
                                <w:b/>
                                <w:color w:val="000000"/>
                                <w:lang w:val="es-ES"/>
                              </w:rPr>
                              <w:t xml:space="preserve">NORMA Y ESPECIFICACIONES DE </w:t>
                            </w:r>
                            <w:r w:rsidRPr="0073740B">
                              <w:rPr>
                                <w:rFonts w:ascii="Century Gothic" w:hAnsi="Century Gothic" w:cs="Arial"/>
                                <w:b/>
                                <w:color w:val="000000"/>
                                <w:lang w:val="es-ES" w:eastAsia="es-ES"/>
                              </w:rPr>
                              <w:t>CONSTRUCCIÓN</w:t>
                            </w:r>
                            <w:r w:rsidRPr="0073740B">
                              <w:rPr>
                                <w:rFonts w:ascii="Century Gothic" w:hAnsi="Century Gothic" w:cs="Arial"/>
                                <w:b/>
                                <w:color w:val="000000"/>
                                <w:lang w:val="es-ES"/>
                              </w:rPr>
                              <w:t xml:space="preserve"> LOCAL DEL CLIENTE PARA SU CONEXIÓN A LA RED DIGITAL DE ACCESO</w:t>
                            </w:r>
                          </w:p>
                          <w:p w14:paraId="6CFEE376" w14:textId="77777777" w:rsidR="00D828E5" w:rsidRDefault="00D828E5"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09691D62" w14:textId="77777777" w:rsidR="00D828E5" w:rsidRPr="0073740B" w:rsidRDefault="00D828E5" w:rsidP="00D82C1E">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5D3BE730" id="_x0000_s1032"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BVYJ5U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31925753" w14:textId="77777777" w:rsidR="00D828E5" w:rsidRDefault="00D828E5" w:rsidP="00D82C1E">
                      <w:pPr>
                        <w:spacing w:after="0"/>
                        <w:jc w:val="center"/>
                        <w:rPr>
                          <w:rFonts w:ascii="Century Gothic" w:hAnsi="Century Gothic" w:cs="Arial"/>
                          <w:b/>
                          <w:noProof/>
                          <w:color w:val="000000"/>
                          <w:sz w:val="26"/>
                          <w:szCs w:val="26"/>
                          <w:lang w:eastAsia="es-MX"/>
                        </w:rPr>
                      </w:pPr>
                    </w:p>
                    <w:p w14:paraId="562CEB22" w14:textId="77777777" w:rsidR="00D828E5" w:rsidRDefault="00D828E5" w:rsidP="00D82C1E">
                      <w:pPr>
                        <w:spacing w:after="0"/>
                        <w:jc w:val="center"/>
                        <w:rPr>
                          <w:rFonts w:ascii="Century Gothic" w:hAnsi="Century Gothic" w:cs="Arial"/>
                          <w:b/>
                          <w:noProof/>
                          <w:color w:val="000000"/>
                          <w:sz w:val="26"/>
                          <w:szCs w:val="26"/>
                          <w:lang w:eastAsia="es-MX"/>
                        </w:rPr>
                      </w:pPr>
                    </w:p>
                    <w:p w14:paraId="14456B58" w14:textId="2C22169B" w:rsidR="00D828E5" w:rsidRDefault="00D828E5" w:rsidP="00D82C1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372F50C" wp14:editId="040AC487">
                            <wp:extent cx="2552700" cy="1438275"/>
                            <wp:effectExtent l="0" t="0" r="0" b="0"/>
                            <wp:docPr id="6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633C956" w14:textId="77777777" w:rsidR="00D828E5" w:rsidRDefault="00D828E5" w:rsidP="00D82C1E">
                      <w:pPr>
                        <w:spacing w:after="0"/>
                        <w:jc w:val="center"/>
                        <w:rPr>
                          <w:rFonts w:ascii="Century Gothic" w:hAnsi="Century Gothic" w:cs="Arial"/>
                          <w:b/>
                          <w:noProof/>
                          <w:color w:val="000000"/>
                          <w:sz w:val="26"/>
                          <w:szCs w:val="26"/>
                          <w:lang w:eastAsia="es-MX"/>
                        </w:rPr>
                      </w:pPr>
                    </w:p>
                    <w:p w14:paraId="4BBFD530" w14:textId="77777777" w:rsidR="00D828E5" w:rsidRDefault="00D828E5" w:rsidP="00D82C1E">
                      <w:pPr>
                        <w:spacing w:after="0"/>
                        <w:jc w:val="center"/>
                        <w:rPr>
                          <w:rFonts w:ascii="Century Gothic" w:hAnsi="Century Gothic" w:cs="Arial"/>
                          <w:b/>
                          <w:noProof/>
                          <w:color w:val="000000"/>
                          <w:sz w:val="26"/>
                          <w:szCs w:val="26"/>
                          <w:lang w:eastAsia="es-MX"/>
                        </w:rPr>
                      </w:pPr>
                    </w:p>
                    <w:p w14:paraId="19627053" w14:textId="77777777" w:rsidR="00D828E5" w:rsidRDefault="00D828E5" w:rsidP="00D82C1E">
                      <w:pPr>
                        <w:spacing w:after="0"/>
                        <w:jc w:val="center"/>
                        <w:rPr>
                          <w:rFonts w:ascii="Century Gothic" w:hAnsi="Century Gothic" w:cs="Arial"/>
                          <w:b/>
                          <w:noProof/>
                          <w:color w:val="000000"/>
                          <w:sz w:val="26"/>
                          <w:szCs w:val="26"/>
                          <w:lang w:eastAsia="es-MX"/>
                        </w:rPr>
                      </w:pPr>
                    </w:p>
                    <w:p w14:paraId="707BEA7B" w14:textId="77777777" w:rsidR="00D828E5" w:rsidRDefault="00D828E5" w:rsidP="00D82C1E">
                      <w:pPr>
                        <w:spacing w:after="0"/>
                        <w:jc w:val="center"/>
                        <w:rPr>
                          <w:rFonts w:ascii="Century Gothic" w:hAnsi="Century Gothic" w:cs="Arial"/>
                          <w:b/>
                          <w:noProof/>
                          <w:color w:val="000000"/>
                          <w:sz w:val="26"/>
                          <w:szCs w:val="26"/>
                          <w:lang w:eastAsia="es-MX"/>
                        </w:rPr>
                      </w:pPr>
                    </w:p>
                    <w:p w14:paraId="5CDF51B7" w14:textId="77777777" w:rsidR="00D828E5" w:rsidRPr="0073740B" w:rsidRDefault="00D828E5" w:rsidP="00D82C1E">
                      <w:pPr>
                        <w:spacing w:after="0" w:line="276" w:lineRule="auto"/>
                        <w:jc w:val="center"/>
                        <w:rPr>
                          <w:rFonts w:ascii="Century Gothic" w:hAnsi="Century Gothic" w:cs="Arial"/>
                          <w:color w:val="000000"/>
                          <w:u w:val="single"/>
                          <w:lang w:val="es-ES"/>
                        </w:rPr>
                      </w:pPr>
                    </w:p>
                    <w:p w14:paraId="7E4EBC02" w14:textId="77777777" w:rsidR="00D828E5" w:rsidRDefault="00D828E5" w:rsidP="00D82C1E">
                      <w:pPr>
                        <w:autoSpaceDE w:val="0"/>
                        <w:autoSpaceDN w:val="0"/>
                        <w:spacing w:after="0" w:line="276" w:lineRule="auto"/>
                        <w:ind w:left="567" w:right="567"/>
                        <w:jc w:val="center"/>
                        <w:rPr>
                          <w:rFonts w:ascii="Century Gothic" w:hAnsi="Century Gothic" w:cs="Arial"/>
                          <w:color w:val="000000"/>
                          <w:u w:val="single"/>
                          <w:lang w:val="es-ES"/>
                        </w:rPr>
                      </w:pPr>
                      <w:r w:rsidRPr="0073740B">
                        <w:rPr>
                          <w:rFonts w:ascii="Century Gothic" w:hAnsi="Century Gothic" w:cs="Arial"/>
                          <w:color w:val="000000"/>
                          <w:u w:val="single"/>
                          <w:lang w:val="es-ES"/>
                        </w:rPr>
                        <w:t>ANEXO “F”</w:t>
                      </w:r>
                    </w:p>
                    <w:p w14:paraId="2D8F9376" w14:textId="77777777" w:rsidR="00D828E5" w:rsidRPr="0073740B" w:rsidRDefault="00D828E5" w:rsidP="00D82C1E">
                      <w:pPr>
                        <w:autoSpaceDE w:val="0"/>
                        <w:autoSpaceDN w:val="0"/>
                        <w:spacing w:after="0" w:line="276" w:lineRule="auto"/>
                        <w:ind w:left="567" w:right="567"/>
                        <w:jc w:val="center"/>
                        <w:rPr>
                          <w:rFonts w:ascii="Century Gothic" w:hAnsi="Century Gothic" w:cs="Arial"/>
                          <w:color w:val="000000"/>
                          <w:u w:val="single"/>
                          <w:lang w:val="es-ES"/>
                        </w:rPr>
                      </w:pPr>
                    </w:p>
                    <w:p w14:paraId="7818DDB8" w14:textId="77777777" w:rsidR="00D828E5" w:rsidRPr="0073740B" w:rsidRDefault="00D828E5" w:rsidP="00D82C1E">
                      <w:pPr>
                        <w:autoSpaceDE w:val="0"/>
                        <w:autoSpaceDN w:val="0"/>
                        <w:spacing w:after="0" w:line="276" w:lineRule="auto"/>
                        <w:ind w:left="567" w:right="567"/>
                        <w:jc w:val="center"/>
                        <w:rPr>
                          <w:rFonts w:ascii="Century Gothic" w:hAnsi="Century Gothic" w:cs="Arial"/>
                          <w:b/>
                          <w:color w:val="000000"/>
                          <w:lang w:val="es-ES"/>
                        </w:rPr>
                      </w:pPr>
                      <w:r w:rsidRPr="0073740B">
                        <w:rPr>
                          <w:rFonts w:ascii="Century Gothic" w:hAnsi="Century Gothic" w:cs="Arial"/>
                          <w:b/>
                          <w:color w:val="000000"/>
                          <w:lang w:val="es-ES"/>
                        </w:rPr>
                        <w:t xml:space="preserve">NORMA Y ESPECIFICACIONES DE </w:t>
                      </w:r>
                      <w:r w:rsidRPr="0073740B">
                        <w:rPr>
                          <w:rFonts w:ascii="Century Gothic" w:hAnsi="Century Gothic" w:cs="Arial"/>
                          <w:b/>
                          <w:color w:val="000000"/>
                          <w:lang w:val="es-ES" w:eastAsia="es-ES"/>
                        </w:rPr>
                        <w:t>CONSTRUCCIÓN</w:t>
                      </w:r>
                      <w:r w:rsidRPr="0073740B">
                        <w:rPr>
                          <w:rFonts w:ascii="Century Gothic" w:hAnsi="Century Gothic" w:cs="Arial"/>
                          <w:b/>
                          <w:color w:val="000000"/>
                          <w:lang w:val="es-ES"/>
                        </w:rPr>
                        <w:t xml:space="preserve"> LOCAL DEL CLIENTE PARA SU CONEXIÓN A LA RED DIGITAL DE ACCESO</w:t>
                      </w:r>
                    </w:p>
                    <w:p w14:paraId="6CFEE376" w14:textId="77777777" w:rsidR="00D828E5" w:rsidRDefault="00D828E5"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09691D62" w14:textId="77777777" w:rsidR="00D828E5" w:rsidRPr="0073740B" w:rsidRDefault="00D828E5" w:rsidP="00D82C1E">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6E201811" w14:textId="77777777" w:rsidR="004D720A" w:rsidRPr="00B777CC" w:rsidRDefault="004D720A"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bookmarkStart w:id="33" w:name="_Toc398539575"/>
      <w:bookmarkStart w:id="34" w:name="_Toc21428511"/>
      <w:bookmarkStart w:id="35" w:name="_Toc398759570"/>
      <w:bookmarkEnd w:id="1"/>
    </w:p>
    <w:p w14:paraId="6048329E" w14:textId="77777777" w:rsidR="004D720A" w:rsidRPr="00B777CC" w:rsidRDefault="004D720A"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sectPr w:rsidR="004D720A" w:rsidRPr="00B777CC" w:rsidSect="005E4DBE">
          <w:type w:val="oddPage"/>
          <w:pgSz w:w="12240" w:h="15840"/>
          <w:pgMar w:top="1418" w:right="1418" w:bottom="1418" w:left="1418" w:header="709" w:footer="709" w:gutter="0"/>
          <w:cols w:space="708"/>
          <w:titlePg/>
          <w:docGrid w:linePitch="360"/>
        </w:sectPr>
      </w:pPr>
    </w:p>
    <w:bookmarkEnd w:id="33"/>
    <w:bookmarkEnd w:id="34"/>
    <w:bookmarkEnd w:id="35"/>
    <w:p w14:paraId="4CCACDB6" w14:textId="77777777" w:rsidR="00946DC4" w:rsidRDefault="00946DC4" w:rsidP="00ED38F4">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1B4291B1" w14:textId="77777777" w:rsidR="00327273" w:rsidRPr="00B777CC" w:rsidRDefault="00327273"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63DBED38" w14:textId="77777777" w:rsidR="00283100" w:rsidRPr="0073740B" w:rsidRDefault="00283100" w:rsidP="008C3D7E">
      <w:pPr>
        <w:widowControl w:val="0"/>
        <w:autoSpaceDE w:val="0"/>
        <w:autoSpaceDN w:val="0"/>
        <w:adjustRightInd w:val="0"/>
        <w:spacing w:line="276" w:lineRule="auto"/>
        <w:ind w:right="-234"/>
        <w:jc w:val="both"/>
        <w:textAlignment w:val="baseline"/>
        <w:outlineLvl w:val="0"/>
        <w:rPr>
          <w:rFonts w:ascii="Century Gothic" w:hAnsi="Century Gothic" w:cs="Arial"/>
          <w:b/>
          <w:bCs/>
          <w:color w:val="000000"/>
          <w:lang w:val="es-ES_tradnl"/>
        </w:rPr>
      </w:pPr>
      <w:r w:rsidRPr="0073740B">
        <w:rPr>
          <w:rFonts w:ascii="Century Gothic" w:hAnsi="Century Gothic" w:cs="Arial"/>
          <w:b/>
          <w:bCs/>
          <w:color w:val="000000"/>
          <w:lang w:val="es-ES_tradnl"/>
        </w:rPr>
        <w:t>ANEXO “F” - NORMA Y ESPECIFICACIONES DE CONSTRUCCIÓN LOCAL DEL CLIENTE PARA SU CONEXIÓN A LA RED DIGITAL DE ACCESO</w:t>
      </w:r>
    </w:p>
    <w:p w14:paraId="072866D9" w14:textId="77777777" w:rsidR="00283100" w:rsidRPr="00B777CC" w:rsidRDefault="00283100" w:rsidP="00B777CC">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33FE3CB8" w14:textId="77777777" w:rsidR="00283100" w:rsidRPr="00B777CC" w:rsidRDefault="0087203B" w:rsidP="00815FF6">
      <w:pPr>
        <w:pStyle w:val="3TitTer"/>
      </w:pPr>
      <w:r w:rsidRPr="00B777CC">
        <w:t>1.</w:t>
      </w:r>
      <w:r w:rsidRPr="00B777CC">
        <w:tab/>
      </w:r>
      <w:r w:rsidR="00283100" w:rsidRPr="00B777CC">
        <w:t>OBJETIVO</w:t>
      </w:r>
      <w:r w:rsidR="004B38FD" w:rsidRPr="00B777CC">
        <w:t>.</w:t>
      </w:r>
    </w:p>
    <w:p w14:paraId="3B6C26ED" w14:textId="77777777" w:rsidR="00283100" w:rsidRPr="0073740B" w:rsidRDefault="00283100" w:rsidP="00283100">
      <w:pPr>
        <w:tabs>
          <w:tab w:val="left" w:pos="426"/>
        </w:tabs>
        <w:autoSpaceDE w:val="0"/>
        <w:autoSpaceDN w:val="0"/>
        <w:spacing w:after="0" w:line="276" w:lineRule="auto"/>
        <w:ind w:right="-234"/>
        <w:jc w:val="both"/>
        <w:rPr>
          <w:rFonts w:ascii="Century Gothic" w:hAnsi="Century Gothic" w:cs="Arial"/>
          <w:iCs/>
          <w:color w:val="000000"/>
          <w:lang w:val="es-ES_tradnl"/>
        </w:rPr>
      </w:pPr>
      <w:r w:rsidRPr="0073740B">
        <w:rPr>
          <w:rFonts w:ascii="Century Gothic" w:hAnsi="Century Gothic" w:cs="Arial"/>
          <w:iCs/>
          <w:color w:val="000000"/>
          <w:lang w:val="es-ES_tradnl"/>
        </w:rPr>
        <w:t>Proveer los requerimientos y especificaciones generales de construcción para el acondicionamiento del local-cliente del suministro de servicios privados, así como la protección al personal y equipo.</w:t>
      </w:r>
    </w:p>
    <w:p w14:paraId="3F1E21E6" w14:textId="77777777" w:rsidR="00283100" w:rsidRPr="0073740B" w:rsidRDefault="00283100" w:rsidP="00283100">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02073931" w14:textId="77777777" w:rsidR="00283100" w:rsidRPr="00B777CC" w:rsidRDefault="0087203B" w:rsidP="00815FF6">
      <w:pPr>
        <w:pStyle w:val="3TitTer"/>
      </w:pPr>
      <w:bookmarkStart w:id="36" w:name="_Toc398539576"/>
      <w:bookmarkStart w:id="37" w:name="_Toc21428512"/>
      <w:bookmarkStart w:id="38" w:name="_Toc398759571"/>
      <w:r w:rsidRPr="00B777CC">
        <w:t>2.</w:t>
      </w:r>
      <w:r w:rsidRPr="00B777CC">
        <w:tab/>
      </w:r>
      <w:r w:rsidR="00283100" w:rsidRPr="00B777CC">
        <w:t>ALCANCE.</w:t>
      </w:r>
      <w:bookmarkEnd w:id="36"/>
      <w:bookmarkEnd w:id="37"/>
      <w:bookmarkEnd w:id="38"/>
    </w:p>
    <w:p w14:paraId="6A29CEF6" w14:textId="77777777" w:rsidR="00283100" w:rsidRPr="0073740B" w:rsidRDefault="00283100" w:rsidP="00283100">
      <w:pPr>
        <w:tabs>
          <w:tab w:val="left" w:pos="426"/>
        </w:tabs>
        <w:autoSpaceDE w:val="0"/>
        <w:autoSpaceDN w:val="0"/>
        <w:spacing w:after="0" w:line="276" w:lineRule="auto"/>
        <w:ind w:right="-234"/>
        <w:jc w:val="both"/>
        <w:rPr>
          <w:rFonts w:ascii="Century Gothic" w:hAnsi="Century Gothic" w:cs="Arial"/>
          <w:iCs/>
          <w:color w:val="000000"/>
          <w:lang w:val="es-ES_tradnl"/>
        </w:rPr>
      </w:pPr>
      <w:r w:rsidRPr="0073740B">
        <w:rPr>
          <w:rFonts w:ascii="Century Gothic" w:hAnsi="Century Gothic" w:cs="Arial"/>
          <w:iCs/>
          <w:color w:val="000000"/>
          <w:lang w:val="es-ES_tradnl"/>
        </w:rPr>
        <w:t>Este documento debe ser aplicado al sitio del cliente en el suministro de Enlaces Dedicados y de Interconexión.</w:t>
      </w:r>
    </w:p>
    <w:p w14:paraId="60F59C1E" w14:textId="77777777" w:rsidR="00283100" w:rsidRPr="0073740B" w:rsidRDefault="00283100" w:rsidP="00283100">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p>
    <w:p w14:paraId="49731931" w14:textId="77777777" w:rsidR="00283100" w:rsidRPr="00B777CC" w:rsidRDefault="0087203B" w:rsidP="00815FF6">
      <w:pPr>
        <w:pStyle w:val="3TitTer"/>
      </w:pPr>
      <w:bookmarkStart w:id="39" w:name="_Toc398539577"/>
      <w:bookmarkStart w:id="40" w:name="_Toc21428513"/>
      <w:bookmarkStart w:id="41" w:name="_Toc398759572"/>
      <w:r w:rsidRPr="00B777CC">
        <w:t>3.</w:t>
      </w:r>
      <w:r w:rsidRPr="00B777CC">
        <w:tab/>
      </w:r>
      <w:r w:rsidR="00283100" w:rsidRPr="00B777CC">
        <w:t>VIGENCIA.</w:t>
      </w:r>
      <w:bookmarkEnd w:id="39"/>
      <w:bookmarkEnd w:id="40"/>
      <w:bookmarkEnd w:id="41"/>
    </w:p>
    <w:p w14:paraId="5F9A5506" w14:textId="77777777" w:rsidR="00283100" w:rsidRPr="0073740B" w:rsidRDefault="00283100" w:rsidP="00283100">
      <w:pPr>
        <w:widowControl w:val="0"/>
        <w:tabs>
          <w:tab w:val="left" w:pos="426"/>
        </w:tabs>
        <w:autoSpaceDE w:val="0"/>
        <w:autoSpaceDN w:val="0"/>
        <w:spacing w:after="0" w:line="276" w:lineRule="auto"/>
        <w:ind w:right="-234"/>
        <w:jc w:val="both"/>
        <w:rPr>
          <w:rFonts w:ascii="Century Gothic" w:hAnsi="Century Gothic" w:cs="Arial"/>
          <w:iCs/>
          <w:color w:val="000000"/>
          <w:lang w:val="es-ES_tradnl" w:eastAsia="es-ES"/>
        </w:rPr>
      </w:pPr>
      <w:r w:rsidRPr="0073740B">
        <w:rPr>
          <w:rFonts w:ascii="Century Gothic" w:hAnsi="Century Gothic" w:cs="Arial"/>
          <w:iCs/>
          <w:color w:val="000000"/>
          <w:lang w:val="es-ES_tradnl" w:eastAsia="es-ES"/>
        </w:rPr>
        <w:t>El presente anexo entra en vigor a partir de la presente edición y permanecerá vigente hasta la edición de una nueva revisión o cuando sea sustituida por otro documento o derogada por indicaciones específicas.</w:t>
      </w:r>
    </w:p>
    <w:p w14:paraId="3EBCBA6B" w14:textId="77777777" w:rsidR="00283100" w:rsidRPr="0073740B" w:rsidRDefault="00283100" w:rsidP="00283100">
      <w:pPr>
        <w:widowControl w:val="0"/>
        <w:autoSpaceDE w:val="0"/>
        <w:autoSpaceDN w:val="0"/>
        <w:spacing w:after="0" w:line="276" w:lineRule="auto"/>
        <w:ind w:right="-234"/>
        <w:jc w:val="both"/>
        <w:rPr>
          <w:rFonts w:ascii="Century Gothic" w:hAnsi="Century Gothic" w:cs="Arial"/>
          <w:color w:val="000000"/>
          <w:lang w:val="es-ES_tradnl" w:eastAsia="es-ES"/>
        </w:rPr>
      </w:pPr>
    </w:p>
    <w:p w14:paraId="694882A5" w14:textId="77777777" w:rsidR="00283100" w:rsidRPr="00B777CC" w:rsidRDefault="0087203B" w:rsidP="00815FF6">
      <w:pPr>
        <w:pStyle w:val="3TitTer"/>
      </w:pPr>
      <w:bookmarkStart w:id="42" w:name="_Toc21428514"/>
      <w:bookmarkStart w:id="43" w:name="_Toc398759573"/>
      <w:r w:rsidRPr="00B777CC">
        <w:t>4.</w:t>
      </w:r>
      <w:r w:rsidRPr="00B777CC">
        <w:tab/>
      </w:r>
      <w:r w:rsidR="00283100" w:rsidRPr="00B777CC">
        <w:t>TERMINOLOGÍA.</w:t>
      </w:r>
      <w:bookmarkEnd w:id="42"/>
      <w:bookmarkEnd w:id="43"/>
    </w:p>
    <w:tbl>
      <w:tblPr>
        <w:tblW w:w="0" w:type="auto"/>
        <w:tblLook w:val="04A0" w:firstRow="1" w:lastRow="0" w:firstColumn="1" w:lastColumn="0" w:noHBand="0" w:noVBand="1"/>
      </w:tblPr>
      <w:tblGrid>
        <w:gridCol w:w="1413"/>
        <w:gridCol w:w="4849"/>
      </w:tblGrid>
      <w:tr w:rsidR="00283100" w:rsidRPr="0073740B" w14:paraId="1F39F8DF" w14:textId="77777777" w:rsidTr="00D55F2D">
        <w:tc>
          <w:tcPr>
            <w:tcW w:w="1413" w:type="dxa"/>
            <w:shd w:val="clear" w:color="auto" w:fill="auto"/>
          </w:tcPr>
          <w:p w14:paraId="1DC8E3BD"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AA:</w:t>
            </w:r>
          </w:p>
        </w:tc>
        <w:tc>
          <w:tcPr>
            <w:tcW w:w="4849" w:type="dxa"/>
            <w:shd w:val="clear" w:color="auto" w:fill="auto"/>
          </w:tcPr>
          <w:p w14:paraId="3ED57D70"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Aire acondicionado.</w:t>
            </w:r>
          </w:p>
        </w:tc>
      </w:tr>
      <w:tr w:rsidR="00283100" w:rsidRPr="0073740B" w14:paraId="6A5BEABF" w14:textId="77777777" w:rsidTr="00D55F2D">
        <w:tc>
          <w:tcPr>
            <w:tcW w:w="1413" w:type="dxa"/>
            <w:shd w:val="clear" w:color="auto" w:fill="auto"/>
          </w:tcPr>
          <w:p w14:paraId="0E0D4BEC"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AMP:</w:t>
            </w:r>
          </w:p>
        </w:tc>
        <w:tc>
          <w:tcPr>
            <w:tcW w:w="4849" w:type="dxa"/>
            <w:shd w:val="clear" w:color="auto" w:fill="auto"/>
          </w:tcPr>
          <w:p w14:paraId="2F264619"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Amper.</w:t>
            </w:r>
          </w:p>
        </w:tc>
      </w:tr>
      <w:tr w:rsidR="00283100" w:rsidRPr="0073740B" w14:paraId="3BCFF1F8" w14:textId="77777777" w:rsidTr="00D55F2D">
        <w:tc>
          <w:tcPr>
            <w:tcW w:w="1413" w:type="dxa"/>
            <w:shd w:val="clear" w:color="auto" w:fill="auto"/>
          </w:tcPr>
          <w:p w14:paraId="63498E08"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BAT:</w:t>
            </w:r>
          </w:p>
        </w:tc>
        <w:tc>
          <w:tcPr>
            <w:tcW w:w="4849" w:type="dxa"/>
            <w:shd w:val="clear" w:color="auto" w:fill="auto"/>
          </w:tcPr>
          <w:p w14:paraId="17DAB149"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Batería.</w:t>
            </w:r>
          </w:p>
        </w:tc>
      </w:tr>
      <w:tr w:rsidR="00283100" w:rsidRPr="0073740B" w14:paraId="36913B38" w14:textId="77777777" w:rsidTr="00D55F2D">
        <w:tc>
          <w:tcPr>
            <w:tcW w:w="1413" w:type="dxa"/>
            <w:shd w:val="clear" w:color="auto" w:fill="auto"/>
          </w:tcPr>
          <w:p w14:paraId="338296A1"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BTLC:</w:t>
            </w:r>
          </w:p>
        </w:tc>
        <w:tc>
          <w:tcPr>
            <w:tcW w:w="4849" w:type="dxa"/>
            <w:shd w:val="clear" w:color="auto" w:fill="auto"/>
          </w:tcPr>
          <w:p w14:paraId="33D968AB"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Barra de tierra local-cliente.</w:t>
            </w:r>
          </w:p>
        </w:tc>
      </w:tr>
      <w:tr w:rsidR="00283100" w:rsidRPr="0073740B" w14:paraId="1F79833C" w14:textId="77777777" w:rsidTr="00D55F2D">
        <w:tc>
          <w:tcPr>
            <w:tcW w:w="1413" w:type="dxa"/>
            <w:shd w:val="clear" w:color="auto" w:fill="auto"/>
          </w:tcPr>
          <w:p w14:paraId="7C9997AD"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CA:</w:t>
            </w:r>
          </w:p>
        </w:tc>
        <w:tc>
          <w:tcPr>
            <w:tcW w:w="4849" w:type="dxa"/>
            <w:shd w:val="clear" w:color="auto" w:fill="auto"/>
          </w:tcPr>
          <w:p w14:paraId="2B5CBADD"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Corriente alterna.</w:t>
            </w:r>
          </w:p>
        </w:tc>
      </w:tr>
      <w:tr w:rsidR="00283100" w:rsidRPr="0073740B" w14:paraId="10691B93" w14:textId="77777777" w:rsidTr="00D55F2D">
        <w:tc>
          <w:tcPr>
            <w:tcW w:w="1413" w:type="dxa"/>
            <w:shd w:val="clear" w:color="auto" w:fill="auto"/>
          </w:tcPr>
          <w:p w14:paraId="13AC4B33"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CD:</w:t>
            </w:r>
          </w:p>
        </w:tc>
        <w:tc>
          <w:tcPr>
            <w:tcW w:w="4849" w:type="dxa"/>
            <w:shd w:val="clear" w:color="auto" w:fill="auto"/>
          </w:tcPr>
          <w:p w14:paraId="53CD920F"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Corriente directa.</w:t>
            </w:r>
          </w:p>
        </w:tc>
      </w:tr>
      <w:tr w:rsidR="00283100" w:rsidRPr="0073740B" w14:paraId="0616772A" w14:textId="77777777" w:rsidTr="00D55F2D">
        <w:tc>
          <w:tcPr>
            <w:tcW w:w="1413" w:type="dxa"/>
            <w:shd w:val="clear" w:color="auto" w:fill="auto"/>
          </w:tcPr>
          <w:p w14:paraId="2B538CE0"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CM:</w:t>
            </w:r>
          </w:p>
        </w:tc>
        <w:tc>
          <w:tcPr>
            <w:tcW w:w="4849" w:type="dxa"/>
            <w:shd w:val="clear" w:color="auto" w:fill="auto"/>
          </w:tcPr>
          <w:p w14:paraId="3F50493D"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Centímetros.</w:t>
            </w:r>
          </w:p>
        </w:tc>
      </w:tr>
      <w:tr w:rsidR="00283100" w:rsidRPr="0073740B" w14:paraId="7ADC4A8F" w14:textId="77777777" w:rsidTr="00D55F2D">
        <w:tc>
          <w:tcPr>
            <w:tcW w:w="1413" w:type="dxa"/>
            <w:shd w:val="clear" w:color="auto" w:fill="auto"/>
          </w:tcPr>
          <w:p w14:paraId="26E63D1B"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CPT:</w:t>
            </w:r>
          </w:p>
        </w:tc>
        <w:tc>
          <w:tcPr>
            <w:tcW w:w="4849" w:type="dxa"/>
            <w:shd w:val="clear" w:color="auto" w:fill="auto"/>
          </w:tcPr>
          <w:p w14:paraId="69C30D26"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Conductor de puesta a tierra.</w:t>
            </w:r>
          </w:p>
        </w:tc>
      </w:tr>
      <w:tr w:rsidR="00283100" w:rsidRPr="0073740B" w14:paraId="26AA1ACA" w14:textId="77777777" w:rsidTr="00D55F2D">
        <w:tc>
          <w:tcPr>
            <w:tcW w:w="1413" w:type="dxa"/>
            <w:shd w:val="clear" w:color="auto" w:fill="auto"/>
          </w:tcPr>
          <w:p w14:paraId="70255565"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CT:</w:t>
            </w:r>
          </w:p>
        </w:tc>
        <w:tc>
          <w:tcPr>
            <w:tcW w:w="4849" w:type="dxa"/>
            <w:shd w:val="clear" w:color="auto" w:fill="auto"/>
          </w:tcPr>
          <w:p w14:paraId="6349F0DC"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Cola de tierra.</w:t>
            </w:r>
          </w:p>
        </w:tc>
      </w:tr>
      <w:tr w:rsidR="00283100" w:rsidRPr="0073740B" w14:paraId="4E294022" w14:textId="77777777" w:rsidTr="00D55F2D">
        <w:tc>
          <w:tcPr>
            <w:tcW w:w="1413" w:type="dxa"/>
            <w:shd w:val="clear" w:color="auto" w:fill="auto"/>
          </w:tcPr>
          <w:p w14:paraId="66D27C51"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D:</w:t>
            </w:r>
          </w:p>
        </w:tc>
        <w:tc>
          <w:tcPr>
            <w:tcW w:w="4849" w:type="dxa"/>
            <w:shd w:val="clear" w:color="auto" w:fill="auto"/>
          </w:tcPr>
          <w:p w14:paraId="33F80D76"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diámetro.</w:t>
            </w:r>
          </w:p>
        </w:tc>
      </w:tr>
      <w:tr w:rsidR="00283100" w:rsidRPr="0073740B" w14:paraId="773D57E0" w14:textId="77777777" w:rsidTr="00D55F2D">
        <w:tc>
          <w:tcPr>
            <w:tcW w:w="1413" w:type="dxa"/>
            <w:shd w:val="clear" w:color="auto" w:fill="auto"/>
          </w:tcPr>
          <w:p w14:paraId="1F8E3125"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 xml:space="preserve">GUT: </w:t>
            </w:r>
          </w:p>
        </w:tc>
        <w:tc>
          <w:tcPr>
            <w:tcW w:w="4849" w:type="dxa"/>
            <w:shd w:val="clear" w:color="auto" w:fill="auto"/>
          </w:tcPr>
          <w:p w14:paraId="2D001549"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Gabinete Universal</w:t>
            </w:r>
            <w:r w:rsidR="004B38FD" w:rsidRPr="002D06D8">
              <w:rPr>
                <w:rFonts w:ascii="Century Gothic" w:eastAsia="Times New Roman" w:hAnsi="Century Gothic" w:cs="Arial"/>
                <w:bCs/>
                <w:color w:val="000000"/>
                <w:lang w:val="es-ES" w:eastAsia="es-ES"/>
              </w:rPr>
              <w:t>.</w:t>
            </w:r>
          </w:p>
        </w:tc>
      </w:tr>
      <w:tr w:rsidR="00283100" w:rsidRPr="0073740B" w14:paraId="19987F6C" w14:textId="77777777" w:rsidTr="00D55F2D">
        <w:tc>
          <w:tcPr>
            <w:tcW w:w="1413" w:type="dxa"/>
            <w:shd w:val="clear" w:color="auto" w:fill="auto"/>
          </w:tcPr>
          <w:p w14:paraId="07611BB9"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F’C:</w:t>
            </w:r>
          </w:p>
        </w:tc>
        <w:tc>
          <w:tcPr>
            <w:tcW w:w="4849" w:type="dxa"/>
            <w:shd w:val="clear" w:color="auto" w:fill="auto"/>
          </w:tcPr>
          <w:p w14:paraId="337138B0"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Factor de resistencia del concreto.</w:t>
            </w:r>
          </w:p>
        </w:tc>
      </w:tr>
      <w:tr w:rsidR="00283100" w:rsidRPr="0073740B" w14:paraId="5B07CACF" w14:textId="77777777" w:rsidTr="00D55F2D">
        <w:tc>
          <w:tcPr>
            <w:tcW w:w="1413" w:type="dxa"/>
            <w:shd w:val="clear" w:color="auto" w:fill="auto"/>
          </w:tcPr>
          <w:p w14:paraId="0A5D10A7"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NPT:</w:t>
            </w:r>
          </w:p>
        </w:tc>
        <w:tc>
          <w:tcPr>
            <w:tcW w:w="4849" w:type="dxa"/>
            <w:shd w:val="clear" w:color="auto" w:fill="auto"/>
          </w:tcPr>
          <w:p w14:paraId="2F5495E9"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Nivel de piso terminado.</w:t>
            </w:r>
          </w:p>
        </w:tc>
      </w:tr>
      <w:tr w:rsidR="00283100" w:rsidRPr="0073740B" w14:paraId="27B20ED7" w14:textId="77777777" w:rsidTr="00D55F2D">
        <w:tc>
          <w:tcPr>
            <w:tcW w:w="1413" w:type="dxa"/>
            <w:shd w:val="clear" w:color="auto" w:fill="auto"/>
          </w:tcPr>
          <w:p w14:paraId="54FC45C2"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w:t>
            </w:r>
          </w:p>
        </w:tc>
        <w:tc>
          <w:tcPr>
            <w:tcW w:w="4849" w:type="dxa"/>
            <w:shd w:val="clear" w:color="auto" w:fill="auto"/>
          </w:tcPr>
          <w:p w14:paraId="6D0D0628"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Radio.</w:t>
            </w:r>
          </w:p>
        </w:tc>
      </w:tr>
      <w:tr w:rsidR="00283100" w:rsidRPr="0073740B" w14:paraId="5A9DFA84" w14:textId="77777777" w:rsidTr="00D55F2D">
        <w:tc>
          <w:tcPr>
            <w:tcW w:w="1413" w:type="dxa"/>
            <w:shd w:val="clear" w:color="auto" w:fill="auto"/>
          </w:tcPr>
          <w:p w14:paraId="74F00D91"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RDA:</w:t>
            </w:r>
          </w:p>
        </w:tc>
        <w:tc>
          <w:tcPr>
            <w:tcW w:w="4849" w:type="dxa"/>
            <w:shd w:val="clear" w:color="auto" w:fill="auto"/>
          </w:tcPr>
          <w:p w14:paraId="38456E1C"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Red digital de acceso.</w:t>
            </w:r>
          </w:p>
        </w:tc>
      </w:tr>
      <w:tr w:rsidR="00283100" w:rsidRPr="0073740B" w14:paraId="0F7F4976" w14:textId="77777777" w:rsidTr="00D55F2D">
        <w:tc>
          <w:tcPr>
            <w:tcW w:w="1413" w:type="dxa"/>
            <w:shd w:val="clear" w:color="auto" w:fill="auto"/>
          </w:tcPr>
          <w:p w14:paraId="79A08BB1"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TPG:</w:t>
            </w:r>
          </w:p>
        </w:tc>
        <w:tc>
          <w:tcPr>
            <w:tcW w:w="4849" w:type="dxa"/>
            <w:shd w:val="clear" w:color="auto" w:fill="auto"/>
          </w:tcPr>
          <w:p w14:paraId="1F1BFB2A"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Tablero de protección general.</w:t>
            </w:r>
          </w:p>
        </w:tc>
      </w:tr>
      <w:tr w:rsidR="00283100" w:rsidRPr="0073740B" w14:paraId="45A3EB4C" w14:textId="77777777" w:rsidTr="00D55F2D">
        <w:tc>
          <w:tcPr>
            <w:tcW w:w="1413" w:type="dxa"/>
            <w:shd w:val="clear" w:color="auto" w:fill="auto"/>
          </w:tcPr>
          <w:p w14:paraId="2131E71F"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VCA:</w:t>
            </w:r>
          </w:p>
        </w:tc>
        <w:tc>
          <w:tcPr>
            <w:tcW w:w="4849" w:type="dxa"/>
            <w:shd w:val="clear" w:color="auto" w:fill="auto"/>
          </w:tcPr>
          <w:p w14:paraId="127C4D08"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Voltaje de corriente alterna.</w:t>
            </w:r>
          </w:p>
        </w:tc>
      </w:tr>
      <w:tr w:rsidR="00283100" w:rsidRPr="0073740B" w14:paraId="7B10F8C0" w14:textId="77777777" w:rsidTr="00D55F2D">
        <w:tc>
          <w:tcPr>
            <w:tcW w:w="1413" w:type="dxa"/>
            <w:shd w:val="clear" w:color="auto" w:fill="auto"/>
          </w:tcPr>
          <w:p w14:paraId="3C868FB6" w14:textId="77777777" w:rsidR="00283100" w:rsidRPr="002D06D8" w:rsidRDefault="00283100" w:rsidP="00D55F2D">
            <w:pPr>
              <w:widowControl w:val="0"/>
              <w:autoSpaceDE w:val="0"/>
              <w:autoSpaceDN w:val="0"/>
              <w:spacing w:after="0" w:line="276" w:lineRule="auto"/>
              <w:ind w:right="29"/>
              <w:jc w:val="right"/>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TOP:</w:t>
            </w:r>
          </w:p>
        </w:tc>
        <w:tc>
          <w:tcPr>
            <w:tcW w:w="4849" w:type="dxa"/>
            <w:shd w:val="clear" w:color="auto" w:fill="auto"/>
          </w:tcPr>
          <w:p w14:paraId="11440F70" w14:textId="77777777" w:rsidR="00283100" w:rsidRPr="002D06D8" w:rsidRDefault="00283100" w:rsidP="00D55F2D">
            <w:pPr>
              <w:widowControl w:val="0"/>
              <w:autoSpaceDE w:val="0"/>
              <w:autoSpaceDN w:val="0"/>
              <w:spacing w:after="0" w:line="276" w:lineRule="auto"/>
              <w:ind w:right="-234"/>
              <w:jc w:val="both"/>
              <w:rPr>
                <w:rFonts w:ascii="Century Gothic" w:eastAsia="Times New Roman" w:hAnsi="Century Gothic" w:cs="Arial"/>
                <w:bCs/>
                <w:color w:val="000000"/>
                <w:lang w:val="es-ES" w:eastAsia="es-ES"/>
              </w:rPr>
            </w:pPr>
            <w:r w:rsidRPr="002D06D8">
              <w:rPr>
                <w:rFonts w:ascii="Century Gothic" w:eastAsia="Times New Roman" w:hAnsi="Century Gothic" w:cs="Arial"/>
                <w:bCs/>
                <w:color w:val="000000"/>
                <w:lang w:val="es-ES" w:eastAsia="es-ES"/>
              </w:rPr>
              <w:t>Equipo terminal óptico.</w:t>
            </w:r>
          </w:p>
        </w:tc>
      </w:tr>
    </w:tbl>
    <w:p w14:paraId="5523DF60" w14:textId="77777777" w:rsidR="00283100" w:rsidRPr="0073740B" w:rsidRDefault="00283100" w:rsidP="00283100">
      <w:pPr>
        <w:widowControl w:val="0"/>
        <w:tabs>
          <w:tab w:val="left" w:pos="1830"/>
        </w:tabs>
        <w:autoSpaceDE w:val="0"/>
        <w:autoSpaceDN w:val="0"/>
        <w:spacing w:after="0" w:line="276" w:lineRule="auto"/>
        <w:ind w:right="-234"/>
        <w:jc w:val="both"/>
        <w:rPr>
          <w:rFonts w:ascii="Century Gothic" w:hAnsi="Century Gothic" w:cs="Arial"/>
          <w:color w:val="000000"/>
          <w:lang w:val="es-ES_tradnl" w:eastAsia="es-ES"/>
        </w:rPr>
      </w:pPr>
    </w:p>
    <w:p w14:paraId="5C3D4901" w14:textId="77777777" w:rsidR="00283100" w:rsidRPr="00B777CC" w:rsidRDefault="0087203B" w:rsidP="00815FF6">
      <w:pPr>
        <w:pStyle w:val="3TitTer"/>
      </w:pPr>
      <w:bookmarkStart w:id="44" w:name="_Toc21428515"/>
      <w:bookmarkStart w:id="45" w:name="_Toc398759574"/>
      <w:r w:rsidRPr="00B777CC">
        <w:t>5.</w:t>
      </w:r>
      <w:r w:rsidRPr="00B777CC">
        <w:tab/>
      </w:r>
      <w:r w:rsidR="00283100" w:rsidRPr="00B777CC">
        <w:t>ESPECIFICACIONES GENERALES PARA ESPACIOS FÍSICOS RDA.</w:t>
      </w:r>
      <w:bookmarkEnd w:id="44"/>
      <w:bookmarkEnd w:id="45"/>
    </w:p>
    <w:p w14:paraId="3626911E" w14:textId="77777777" w:rsidR="00283100" w:rsidRPr="00B777CC" w:rsidRDefault="0087203B" w:rsidP="00B777CC">
      <w:pPr>
        <w:pStyle w:val="Ttulo3"/>
        <w:spacing w:line="264" w:lineRule="auto"/>
        <w:ind w:left="0"/>
        <w:rPr>
          <w:rFonts w:ascii="Century Gothic" w:hAnsi="Century Gothic" w:cs="Arial"/>
        </w:rPr>
      </w:pPr>
      <w:r w:rsidRPr="00B777CC">
        <w:rPr>
          <w:rFonts w:ascii="Century Gothic" w:hAnsi="Century Gothic" w:cs="Arial"/>
        </w:rPr>
        <w:t>5.1</w:t>
      </w:r>
      <w:r w:rsidRPr="00B777CC">
        <w:rPr>
          <w:rFonts w:ascii="Century Gothic" w:hAnsi="Century Gothic" w:cs="Arial"/>
        </w:rPr>
        <w:tab/>
      </w:r>
      <w:r w:rsidR="00283100" w:rsidRPr="00B777CC">
        <w:rPr>
          <w:rFonts w:ascii="Century Gothic" w:hAnsi="Century Gothic" w:cs="Arial"/>
        </w:rPr>
        <w:t>Espacio físico.</w:t>
      </w:r>
    </w:p>
    <w:p w14:paraId="0099F901" w14:textId="77777777" w:rsidR="00283100" w:rsidRPr="0073740B" w:rsidRDefault="00283100" w:rsidP="00A55270">
      <w:pPr>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Cuando en las instalaciones del cliente exista infraestructura de telecomunicaciones construida e instalada (cableado, escalerillas, ductos) y el cliente final lo permita, se debe hacer uso de esta infraestructura para el suministro de enlaces.</w:t>
      </w:r>
    </w:p>
    <w:p w14:paraId="2DF24B52" w14:textId="77777777" w:rsidR="00283100" w:rsidRPr="0073740B" w:rsidRDefault="00283100" w:rsidP="00A55270">
      <w:pPr>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Cuando la infraestructura construida e instalada sea responsabilidad de un tercero, el cliente es responsable de negociar el uso de esta infraestructura, en caso de que no sea posible hacer uso de esta, el cliente final es responsable de obtener los permisos necesarios para la construcción y puesta en servicio de infraestructura para suministrar el servicio enlace correspondiente.</w:t>
      </w:r>
    </w:p>
    <w:p w14:paraId="434045DB" w14:textId="77777777" w:rsidR="00283100" w:rsidRPr="0073740B" w:rsidRDefault="00283100" w:rsidP="00A55270">
      <w:pPr>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El cliente final debe proporcionar la infraestructura de telecomunicaciones (escalerillas, canaletas, canalizaciones) necesaria para suministrar el Servicio.</w:t>
      </w:r>
    </w:p>
    <w:p w14:paraId="13C4C953" w14:textId="77777777" w:rsidR="00283100" w:rsidRPr="0073740B" w:rsidRDefault="00877B4B" w:rsidP="00A55270">
      <w:pPr>
        <w:autoSpaceDE w:val="0"/>
        <w:autoSpaceDN w:val="0"/>
        <w:spacing w:after="120" w:line="276" w:lineRule="auto"/>
        <w:ind w:right="-232"/>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es responsable de construir el cableado correspondiente (fibra óptica y/o cobre) desde el pozo de visita hasta el sitio designado por el cliente final para la puesta en servicio del equipo de telecomunicaciones.</w:t>
      </w:r>
    </w:p>
    <w:p w14:paraId="7F6C4060" w14:textId="77777777" w:rsidR="00283100" w:rsidRPr="0073740B" w:rsidRDefault="00283100" w:rsidP="00A55270">
      <w:pPr>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 xml:space="preserve">En caso de que el contrato comercial lo especifique, </w:t>
      </w:r>
      <w:r w:rsidR="00877B4B">
        <w:rPr>
          <w:rFonts w:ascii="Century Gothic" w:hAnsi="Century Gothic" w:cs="Arial"/>
          <w:bCs/>
          <w:color w:val="000000"/>
          <w:lang w:val="es-ES_tradnl" w:eastAsia="es-ES"/>
        </w:rPr>
        <w:t>Red Nacional/Red Noroeste</w:t>
      </w:r>
      <w:r w:rsidRPr="0073740B">
        <w:rPr>
          <w:rFonts w:ascii="Century Gothic" w:hAnsi="Century Gothic" w:cs="Arial"/>
          <w:bCs/>
          <w:color w:val="000000"/>
          <w:lang w:val="es-ES_tradnl" w:eastAsia="es-ES"/>
        </w:rPr>
        <w:t xml:space="preserve"> construirá la infraestructura de telecomunicaciones (escalerillas, canaletas, canalizaciones) necesaria para suministrar el Servicio.</w:t>
      </w:r>
    </w:p>
    <w:p w14:paraId="76EEB129" w14:textId="77777777" w:rsidR="00283100" w:rsidRPr="0073740B" w:rsidRDefault="00283100" w:rsidP="00A55270">
      <w:pPr>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Se consideran tres variantes para el espacio que designe el cliente final para la colocación del equipo que servirá para la entrega de los Servicios Dedicados.</w:t>
      </w:r>
    </w:p>
    <w:p w14:paraId="3E0F6FB3" w14:textId="77777777" w:rsidR="00283100" w:rsidRPr="0073740B" w:rsidRDefault="0087203B" w:rsidP="00A55270">
      <w:pPr>
        <w:tabs>
          <w:tab w:val="center" w:pos="709"/>
          <w:tab w:val="right" w:pos="8504"/>
        </w:tabs>
        <w:overflowPunct w:val="0"/>
        <w:autoSpaceDE w:val="0"/>
        <w:autoSpaceDN w:val="0"/>
        <w:adjustRightInd w:val="0"/>
        <w:spacing w:after="120" w:line="276" w:lineRule="auto"/>
        <w:ind w:left="720" w:right="-234" w:hanging="360"/>
        <w:jc w:val="both"/>
        <w:textAlignment w:val="baseline"/>
        <w:rPr>
          <w:rFonts w:ascii="Century Gothic" w:hAnsi="Century Gothic" w:cs="Arial"/>
          <w:bCs/>
          <w:color w:val="000000"/>
          <w:lang w:val="es-ES_tradnl" w:eastAsia="es-ES"/>
        </w:rPr>
      </w:pPr>
      <w:r w:rsidRPr="0073740B">
        <w:rPr>
          <w:rFonts w:ascii="Century Gothic" w:hAnsi="Century Gothic"/>
          <w:bCs/>
          <w:color w:val="000000"/>
          <w:lang w:val="es-ES_tradnl" w:eastAsia="es-ES"/>
        </w:rPr>
        <w:t>a)</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Gabinete Universal</w:t>
      </w:r>
    </w:p>
    <w:p w14:paraId="713CFEF7" w14:textId="77777777" w:rsidR="00283100" w:rsidRPr="0073740B" w:rsidRDefault="0087203B" w:rsidP="00A55270">
      <w:pPr>
        <w:tabs>
          <w:tab w:val="center" w:pos="709"/>
          <w:tab w:val="right" w:pos="8504"/>
        </w:tabs>
        <w:overflowPunct w:val="0"/>
        <w:autoSpaceDE w:val="0"/>
        <w:autoSpaceDN w:val="0"/>
        <w:adjustRightInd w:val="0"/>
        <w:spacing w:after="120" w:line="276" w:lineRule="auto"/>
        <w:ind w:left="720" w:right="-234" w:hanging="360"/>
        <w:jc w:val="both"/>
        <w:textAlignment w:val="baseline"/>
        <w:rPr>
          <w:rFonts w:ascii="Century Gothic" w:hAnsi="Century Gothic" w:cs="Arial"/>
          <w:bCs/>
          <w:color w:val="000000"/>
          <w:lang w:val="es-ES_tradnl" w:eastAsia="es-ES"/>
        </w:rPr>
      </w:pPr>
      <w:r w:rsidRPr="0073740B">
        <w:rPr>
          <w:rFonts w:ascii="Century Gothic" w:hAnsi="Century Gothic"/>
          <w:bCs/>
          <w:color w:val="000000"/>
          <w:lang w:val="es-ES_tradnl" w:eastAsia="es-ES"/>
        </w:rPr>
        <w:t>b)</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Sala abierta</w:t>
      </w:r>
    </w:p>
    <w:p w14:paraId="4C0E3ADF" w14:textId="77777777" w:rsidR="00D26381" w:rsidRDefault="0087203B" w:rsidP="00A55270">
      <w:pPr>
        <w:tabs>
          <w:tab w:val="center" w:pos="709"/>
          <w:tab w:val="right" w:pos="8504"/>
        </w:tabs>
        <w:overflowPunct w:val="0"/>
        <w:autoSpaceDE w:val="0"/>
        <w:autoSpaceDN w:val="0"/>
        <w:adjustRightInd w:val="0"/>
        <w:spacing w:after="120" w:line="276" w:lineRule="auto"/>
        <w:ind w:left="720" w:right="-234" w:hanging="360"/>
        <w:jc w:val="both"/>
        <w:textAlignment w:val="baseline"/>
        <w:rPr>
          <w:rFonts w:ascii="Century Gothic" w:hAnsi="Century Gothic"/>
          <w:szCs w:val="24"/>
        </w:rPr>
      </w:pPr>
      <w:r w:rsidRPr="0073740B">
        <w:rPr>
          <w:rFonts w:ascii="Century Gothic" w:hAnsi="Century Gothic"/>
          <w:bCs/>
          <w:color w:val="000000"/>
          <w:lang w:val="es-ES_tradnl" w:eastAsia="es-ES"/>
        </w:rPr>
        <w:t>c)</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Sala cerrada</w:t>
      </w:r>
    </w:p>
    <w:p w14:paraId="58F561A4" w14:textId="77777777" w:rsidR="00B45F42" w:rsidRPr="0073740B" w:rsidRDefault="00B45F42" w:rsidP="00A55270">
      <w:pPr>
        <w:tabs>
          <w:tab w:val="center" w:pos="709"/>
          <w:tab w:val="right" w:pos="8504"/>
        </w:tabs>
        <w:overflowPunct w:val="0"/>
        <w:autoSpaceDE w:val="0"/>
        <w:autoSpaceDN w:val="0"/>
        <w:adjustRightInd w:val="0"/>
        <w:spacing w:after="120" w:line="276" w:lineRule="auto"/>
        <w:ind w:left="720" w:right="-234" w:hanging="360"/>
        <w:jc w:val="both"/>
        <w:textAlignment w:val="baseline"/>
        <w:rPr>
          <w:rFonts w:ascii="Century Gothic" w:hAnsi="Century Gothic" w:cs="Arial"/>
          <w:bCs/>
          <w:color w:val="000000"/>
          <w:lang w:val="es-ES_tradnl" w:eastAsia="es-ES"/>
        </w:rPr>
      </w:pPr>
      <w:r>
        <w:rPr>
          <w:rFonts w:ascii="Century Gothic" w:hAnsi="Century Gothic"/>
          <w:szCs w:val="24"/>
        </w:rPr>
        <w:t xml:space="preserve">d) </w:t>
      </w:r>
      <w:r w:rsidRPr="00B45F42">
        <w:rPr>
          <w:rFonts w:ascii="Century Gothic" w:hAnsi="Century Gothic"/>
          <w:szCs w:val="24"/>
        </w:rPr>
        <w:t xml:space="preserve">Edificio </w:t>
      </w:r>
      <w:proofErr w:type="spellStart"/>
      <w:r w:rsidRPr="00B45F42">
        <w:rPr>
          <w:rFonts w:ascii="Century Gothic" w:hAnsi="Century Gothic"/>
          <w:szCs w:val="24"/>
        </w:rPr>
        <w:t>Multicliente</w:t>
      </w:r>
      <w:proofErr w:type="spellEnd"/>
    </w:p>
    <w:p w14:paraId="58AFA83E" w14:textId="77777777" w:rsidR="00283100" w:rsidRPr="0073740B" w:rsidRDefault="00283100" w:rsidP="00283100">
      <w:pPr>
        <w:pStyle w:val="Prrafodelista"/>
        <w:ind w:right="-234"/>
        <w:rPr>
          <w:rFonts w:ascii="Century Gothic" w:hAnsi="Century Gothic" w:cs="Arial"/>
          <w:bCs/>
          <w:color w:val="000000"/>
          <w:lang w:val="es-ES_tradnl"/>
        </w:rPr>
      </w:pPr>
    </w:p>
    <w:p w14:paraId="65D6404B" w14:textId="77777777" w:rsidR="00283100" w:rsidRPr="00B777CC" w:rsidRDefault="0087203B"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5.1.1</w:t>
      </w:r>
      <w:r w:rsidRPr="00B777CC">
        <w:rPr>
          <w:rFonts w:ascii="Century Gothic" w:hAnsi="Century Gothic"/>
          <w:sz w:val="22"/>
          <w:szCs w:val="24"/>
        </w:rPr>
        <w:tab/>
      </w:r>
      <w:r w:rsidR="00283100" w:rsidRPr="00B777CC">
        <w:rPr>
          <w:rFonts w:ascii="Century Gothic" w:hAnsi="Century Gothic"/>
          <w:sz w:val="22"/>
          <w:szCs w:val="24"/>
        </w:rPr>
        <w:t>Gabinete Universal</w:t>
      </w:r>
    </w:p>
    <w:p w14:paraId="676D5B0E" w14:textId="77777777" w:rsidR="00283100" w:rsidRPr="0073740B" w:rsidRDefault="00283100" w:rsidP="00283100">
      <w:pPr>
        <w:autoSpaceDE w:val="0"/>
        <w:autoSpaceDN w:val="0"/>
        <w:spacing w:after="0" w:line="276" w:lineRule="auto"/>
        <w:ind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 xml:space="preserve">Dependiendo de lo contratado, se hace uso del Gabinete Universal </w:t>
      </w:r>
      <w:r w:rsidR="00877B4B">
        <w:rPr>
          <w:rFonts w:ascii="Century Gothic" w:hAnsi="Century Gothic" w:cs="Arial"/>
          <w:bCs/>
          <w:color w:val="000000"/>
          <w:lang w:val="es-ES_tradnl" w:eastAsia="es-ES"/>
        </w:rPr>
        <w:t>Red Nacional/Red Noroeste</w:t>
      </w:r>
      <w:r w:rsidRPr="0073740B">
        <w:rPr>
          <w:rFonts w:ascii="Century Gothic" w:hAnsi="Century Gothic" w:cs="Arial"/>
          <w:bCs/>
          <w:color w:val="000000"/>
          <w:lang w:val="es-ES_tradnl" w:eastAsia="es-ES"/>
        </w:rPr>
        <w:t xml:space="preserve"> (GUT) y se deben cubrir los siguientes requisitos:</w:t>
      </w:r>
    </w:p>
    <w:p w14:paraId="694B11CF" w14:textId="77777777" w:rsidR="00283100" w:rsidRPr="0073740B" w:rsidRDefault="00C50876" w:rsidP="00A55270">
      <w:pPr>
        <w:tabs>
          <w:tab w:val="left" w:pos="709"/>
        </w:tabs>
        <w:autoSpaceDE w:val="0"/>
        <w:autoSpaceDN w:val="0"/>
        <w:spacing w:after="120" w:line="276" w:lineRule="auto"/>
        <w:ind w:left="721" w:right="-232" w:hanging="437"/>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7FF71759" w14:textId="77777777" w:rsidR="00283100" w:rsidRPr="0073740B" w:rsidRDefault="00C50876" w:rsidP="00A55270">
      <w:pPr>
        <w:tabs>
          <w:tab w:val="left" w:pos="709"/>
        </w:tabs>
        <w:autoSpaceDE w:val="0"/>
        <w:autoSpaceDN w:val="0"/>
        <w:spacing w:after="120" w:line="276" w:lineRule="auto"/>
        <w:ind w:left="721" w:right="-232" w:hanging="437"/>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Para la puesta en servicio del GUT es necesario un espacio de acuerdo con lo indicado en las siguientes opciones:</w:t>
      </w:r>
    </w:p>
    <w:p w14:paraId="4547B9C7" w14:textId="77777777" w:rsidR="00283100" w:rsidRPr="0073740B" w:rsidRDefault="00283100" w:rsidP="00283100">
      <w:pPr>
        <w:tabs>
          <w:tab w:val="left" w:pos="709"/>
        </w:tabs>
        <w:autoSpaceDE w:val="0"/>
        <w:autoSpaceDN w:val="0"/>
        <w:spacing w:after="0" w:line="276" w:lineRule="auto"/>
        <w:ind w:left="720" w:right="-234"/>
        <w:jc w:val="both"/>
        <w:rPr>
          <w:rFonts w:ascii="Century Gothic" w:hAnsi="Century Gothic" w:cs="Arial"/>
          <w:bCs/>
          <w:color w:val="000000"/>
          <w:lang w:val="es-ES_tradnl" w:eastAsia="es-ES"/>
        </w:rPr>
      </w:pPr>
    </w:p>
    <w:p w14:paraId="6BAED84A" w14:textId="77777777" w:rsidR="00283100" w:rsidRPr="00946DC4" w:rsidRDefault="00A55270" w:rsidP="00283100">
      <w:pPr>
        <w:tabs>
          <w:tab w:val="center" w:pos="4252"/>
          <w:tab w:val="right" w:pos="8504"/>
        </w:tabs>
        <w:autoSpaceDE w:val="0"/>
        <w:autoSpaceDN w:val="0"/>
        <w:spacing w:after="0" w:line="276" w:lineRule="auto"/>
        <w:ind w:left="720" w:right="-234"/>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br w:type="page"/>
      </w:r>
      <w:r w:rsidR="00283100" w:rsidRPr="00946DC4">
        <w:rPr>
          <w:rFonts w:ascii="Century Gothic" w:hAnsi="Century Gothic" w:cs="Arial"/>
          <w:b/>
          <w:bCs/>
          <w:noProof/>
          <w:color w:val="000000"/>
          <w:lang w:val="es-ES_tradnl" w:eastAsia="es-ES"/>
        </w:rPr>
        <w:t>Opción A.</w:t>
      </w:r>
    </w:p>
    <w:p w14:paraId="2DAC7649" w14:textId="3F86B5F2" w:rsidR="00283100" w:rsidRPr="0073740B" w:rsidRDefault="00D36FF8" w:rsidP="00283100">
      <w:pPr>
        <w:tabs>
          <w:tab w:val="center" w:pos="4252"/>
          <w:tab w:val="right" w:pos="8504"/>
        </w:tabs>
        <w:autoSpaceDE w:val="0"/>
        <w:autoSpaceDN w:val="0"/>
        <w:spacing w:after="0" w:line="276" w:lineRule="auto"/>
        <w:ind w:right="-234"/>
        <w:jc w:val="center"/>
        <w:rPr>
          <w:rFonts w:ascii="Century Gothic" w:hAnsi="Century Gothic" w:cs="Arial"/>
          <w:b/>
          <w:color w:val="000000"/>
          <w:lang w:val="es-ES_tradnl" w:eastAsia="es-ES"/>
        </w:rPr>
      </w:pPr>
      <w:r w:rsidRPr="0073740B">
        <w:rPr>
          <w:rFonts w:ascii="Century Gothic" w:hAnsi="Century Gothic" w:cs="Arial"/>
          <w:noProof/>
          <w:color w:val="000000"/>
          <w:lang w:eastAsia="es-MX"/>
        </w:rPr>
        <w:drawing>
          <wp:inline distT="0" distB="0" distL="0" distR="0" wp14:anchorId="01921E9F" wp14:editId="57825F16">
            <wp:extent cx="4791075" cy="3886200"/>
            <wp:effectExtent l="0" t="0" r="0" b="0"/>
            <wp:docPr id="13"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91075" cy="3886200"/>
                    </a:xfrm>
                    <a:prstGeom prst="rect">
                      <a:avLst/>
                    </a:prstGeom>
                    <a:noFill/>
                    <a:ln>
                      <a:noFill/>
                    </a:ln>
                  </pic:spPr>
                </pic:pic>
              </a:graphicData>
            </a:graphic>
          </wp:inline>
        </w:drawing>
      </w:r>
    </w:p>
    <w:p w14:paraId="4C429B78" w14:textId="77777777" w:rsidR="00283100" w:rsidRDefault="00283100" w:rsidP="00283100">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32533957" w14:textId="77777777" w:rsidR="00A55270" w:rsidRDefault="00A55270" w:rsidP="00283100">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3DCB83EA" w14:textId="77777777" w:rsidR="00946DC4" w:rsidRPr="0073740B" w:rsidRDefault="00946DC4" w:rsidP="00283100">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43908285" w14:textId="77777777" w:rsidR="00283100" w:rsidRPr="00946DC4" w:rsidRDefault="00283100" w:rsidP="00283100">
      <w:pPr>
        <w:tabs>
          <w:tab w:val="center" w:pos="4252"/>
          <w:tab w:val="right" w:pos="8504"/>
        </w:tabs>
        <w:autoSpaceDE w:val="0"/>
        <w:autoSpaceDN w:val="0"/>
        <w:spacing w:after="0" w:line="276" w:lineRule="auto"/>
        <w:ind w:left="720" w:right="-234"/>
        <w:jc w:val="both"/>
        <w:rPr>
          <w:rFonts w:ascii="Century Gothic" w:hAnsi="Century Gothic" w:cs="Arial"/>
          <w:b/>
          <w:bCs/>
          <w:noProof/>
          <w:color w:val="000000"/>
          <w:lang w:val="es-ES_tradnl" w:eastAsia="es-ES"/>
        </w:rPr>
      </w:pPr>
      <w:r w:rsidRPr="00946DC4">
        <w:rPr>
          <w:rFonts w:ascii="Century Gothic" w:hAnsi="Century Gothic" w:cs="Arial"/>
          <w:b/>
          <w:bCs/>
          <w:noProof/>
          <w:color w:val="000000"/>
          <w:lang w:val="es-ES_tradnl" w:eastAsia="es-ES"/>
        </w:rPr>
        <w:t>Opción B.</w:t>
      </w:r>
    </w:p>
    <w:p w14:paraId="19EC1258" w14:textId="4BDFCB09" w:rsidR="00283100" w:rsidRPr="0073740B" w:rsidRDefault="00D36FF8" w:rsidP="00CA0C8A">
      <w:pPr>
        <w:tabs>
          <w:tab w:val="left" w:pos="2552"/>
        </w:tabs>
        <w:autoSpaceDE w:val="0"/>
        <w:autoSpaceDN w:val="0"/>
        <w:spacing w:after="0" w:line="276" w:lineRule="auto"/>
        <w:ind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DAD661E" wp14:editId="650D576D">
            <wp:extent cx="5648325" cy="2733675"/>
            <wp:effectExtent l="0" t="0" r="0" b="0"/>
            <wp:docPr id="14"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48325" cy="2733675"/>
                    </a:xfrm>
                    <a:prstGeom prst="rect">
                      <a:avLst/>
                    </a:prstGeom>
                    <a:noFill/>
                    <a:ln>
                      <a:noFill/>
                    </a:ln>
                  </pic:spPr>
                </pic:pic>
              </a:graphicData>
            </a:graphic>
          </wp:inline>
        </w:drawing>
      </w:r>
    </w:p>
    <w:p w14:paraId="10886E46" w14:textId="77777777" w:rsidR="00283100" w:rsidRPr="00946DC4" w:rsidRDefault="00946DC4" w:rsidP="00283100">
      <w:pPr>
        <w:tabs>
          <w:tab w:val="center" w:pos="4252"/>
          <w:tab w:val="right" w:pos="8504"/>
        </w:tabs>
        <w:autoSpaceDE w:val="0"/>
        <w:autoSpaceDN w:val="0"/>
        <w:spacing w:after="0" w:line="276" w:lineRule="auto"/>
        <w:ind w:left="720" w:right="-234"/>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br w:type="page"/>
      </w:r>
      <w:r w:rsidR="00283100" w:rsidRPr="00946DC4">
        <w:rPr>
          <w:rFonts w:ascii="Century Gothic" w:hAnsi="Century Gothic" w:cs="Arial"/>
          <w:b/>
          <w:bCs/>
          <w:noProof/>
          <w:color w:val="000000"/>
          <w:lang w:val="es-ES_tradnl" w:eastAsia="es-ES"/>
        </w:rPr>
        <w:t>Opción C</w:t>
      </w:r>
    </w:p>
    <w:p w14:paraId="5CFB1EA9" w14:textId="3621C886" w:rsidR="00283100" w:rsidRPr="0073740B" w:rsidRDefault="00D36FF8" w:rsidP="00283100">
      <w:pPr>
        <w:autoSpaceDE w:val="0"/>
        <w:autoSpaceDN w:val="0"/>
        <w:spacing w:after="0" w:line="276" w:lineRule="auto"/>
        <w:ind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60337B1E" wp14:editId="536DCB6C">
            <wp:extent cx="4610100" cy="3743325"/>
            <wp:effectExtent l="0" t="0" r="0" b="0"/>
            <wp:docPr id="15"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0"/>
                    <pic:cNvPicPr>
                      <a:picLocks noChangeAspect="1" noChangeArrowheads="1"/>
                    </pic:cNvPicPr>
                  </pic:nvPicPr>
                  <pic:blipFill>
                    <a:blip r:embed="rId23">
                      <a:extLst>
                        <a:ext uri="{28A0092B-C50C-407E-A947-70E740481C1C}">
                          <a14:useLocalDpi xmlns:a14="http://schemas.microsoft.com/office/drawing/2010/main" val="0"/>
                        </a:ext>
                      </a:extLst>
                    </a:blip>
                    <a:srcRect l="-1447" t="-1215" r="-1053" b="-1540"/>
                    <a:stretch>
                      <a:fillRect/>
                    </a:stretch>
                  </pic:blipFill>
                  <pic:spPr bwMode="auto">
                    <a:xfrm>
                      <a:off x="0" y="0"/>
                      <a:ext cx="4610100" cy="3743325"/>
                    </a:xfrm>
                    <a:prstGeom prst="rect">
                      <a:avLst/>
                    </a:prstGeom>
                    <a:noFill/>
                    <a:ln>
                      <a:noFill/>
                    </a:ln>
                  </pic:spPr>
                </pic:pic>
              </a:graphicData>
            </a:graphic>
          </wp:inline>
        </w:drawing>
      </w:r>
    </w:p>
    <w:p w14:paraId="28D4322E" w14:textId="77777777" w:rsidR="00283100" w:rsidRDefault="00283100" w:rsidP="00283100">
      <w:pPr>
        <w:autoSpaceDE w:val="0"/>
        <w:autoSpaceDN w:val="0"/>
        <w:spacing w:after="0" w:line="276" w:lineRule="auto"/>
        <w:ind w:right="-234"/>
        <w:rPr>
          <w:rFonts w:ascii="Century Gothic" w:hAnsi="Century Gothic" w:cs="Arial"/>
          <w:color w:val="000000"/>
          <w:lang w:val="es-ES_tradnl" w:eastAsia="es-ES"/>
        </w:rPr>
      </w:pPr>
    </w:p>
    <w:p w14:paraId="6F95E10E" w14:textId="77777777" w:rsidR="00283100" w:rsidRPr="00946DC4" w:rsidRDefault="00283100" w:rsidP="00283100">
      <w:pPr>
        <w:tabs>
          <w:tab w:val="center" w:pos="4252"/>
          <w:tab w:val="right" w:pos="8504"/>
        </w:tabs>
        <w:autoSpaceDE w:val="0"/>
        <w:autoSpaceDN w:val="0"/>
        <w:spacing w:after="0" w:line="276" w:lineRule="auto"/>
        <w:ind w:left="720" w:right="-234"/>
        <w:jc w:val="both"/>
        <w:rPr>
          <w:rFonts w:ascii="Century Gothic" w:hAnsi="Century Gothic" w:cs="Arial"/>
          <w:b/>
          <w:bCs/>
          <w:noProof/>
          <w:color w:val="000000"/>
          <w:lang w:val="es-ES_tradnl" w:eastAsia="es-ES"/>
        </w:rPr>
      </w:pPr>
      <w:r w:rsidRPr="00946DC4">
        <w:rPr>
          <w:rFonts w:ascii="Century Gothic" w:hAnsi="Century Gothic" w:cs="Arial"/>
          <w:b/>
          <w:bCs/>
          <w:noProof/>
          <w:color w:val="000000"/>
          <w:lang w:val="es-ES_tradnl" w:eastAsia="es-ES"/>
        </w:rPr>
        <w:t>Opción D</w:t>
      </w:r>
    </w:p>
    <w:p w14:paraId="63E7C7D3" w14:textId="0EE2A38B" w:rsidR="00283100" w:rsidRPr="0073740B" w:rsidRDefault="00D36FF8" w:rsidP="00283100">
      <w:pPr>
        <w:autoSpaceDE w:val="0"/>
        <w:autoSpaceDN w:val="0"/>
        <w:spacing w:after="0" w:line="276" w:lineRule="auto"/>
        <w:ind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32071A9F" wp14:editId="23730710">
            <wp:extent cx="4610100" cy="3600450"/>
            <wp:effectExtent l="0" t="0" r="0" b="0"/>
            <wp:docPr id="16"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10100" cy="3600450"/>
                    </a:xfrm>
                    <a:prstGeom prst="rect">
                      <a:avLst/>
                    </a:prstGeom>
                    <a:noFill/>
                    <a:ln>
                      <a:noFill/>
                    </a:ln>
                  </pic:spPr>
                </pic:pic>
              </a:graphicData>
            </a:graphic>
          </wp:inline>
        </w:drawing>
      </w:r>
    </w:p>
    <w:p w14:paraId="4DE9DFAA" w14:textId="77777777" w:rsidR="00283100" w:rsidRPr="0073740B" w:rsidRDefault="00283100" w:rsidP="00283100">
      <w:pPr>
        <w:tabs>
          <w:tab w:val="center" w:pos="4252"/>
          <w:tab w:val="right" w:pos="8504"/>
        </w:tabs>
        <w:autoSpaceDE w:val="0"/>
        <w:autoSpaceDN w:val="0"/>
        <w:spacing w:after="0" w:line="276" w:lineRule="auto"/>
        <w:ind w:left="720" w:right="-234"/>
        <w:jc w:val="both"/>
        <w:rPr>
          <w:rFonts w:ascii="Century Gothic" w:hAnsi="Century Gothic" w:cs="Arial"/>
          <w:noProof/>
          <w:color w:val="000000"/>
          <w:lang w:val="es-ES_tradnl" w:eastAsia="es-ES"/>
        </w:rPr>
      </w:pPr>
    </w:p>
    <w:p w14:paraId="203659D2" w14:textId="77777777" w:rsidR="00283100" w:rsidRPr="00946DC4" w:rsidRDefault="00283100" w:rsidP="00283100">
      <w:pPr>
        <w:tabs>
          <w:tab w:val="center" w:pos="4252"/>
          <w:tab w:val="right" w:pos="8504"/>
        </w:tabs>
        <w:autoSpaceDE w:val="0"/>
        <w:autoSpaceDN w:val="0"/>
        <w:spacing w:after="0" w:line="276" w:lineRule="auto"/>
        <w:ind w:left="720" w:right="-234"/>
        <w:jc w:val="both"/>
        <w:rPr>
          <w:rFonts w:ascii="Century Gothic" w:hAnsi="Century Gothic" w:cs="Arial"/>
          <w:b/>
          <w:bCs/>
          <w:noProof/>
          <w:color w:val="000000"/>
          <w:lang w:val="es-ES_tradnl" w:eastAsia="es-ES"/>
        </w:rPr>
      </w:pPr>
      <w:r w:rsidRPr="00946DC4">
        <w:rPr>
          <w:rFonts w:ascii="Century Gothic" w:hAnsi="Century Gothic" w:cs="Arial"/>
          <w:b/>
          <w:bCs/>
          <w:noProof/>
          <w:color w:val="000000"/>
          <w:lang w:val="es-ES_tradnl" w:eastAsia="es-ES"/>
        </w:rPr>
        <w:t>Opción E</w:t>
      </w:r>
    </w:p>
    <w:p w14:paraId="602097B1" w14:textId="69BF7A65" w:rsidR="00283100" w:rsidRDefault="00D36FF8" w:rsidP="00283100">
      <w:pPr>
        <w:tabs>
          <w:tab w:val="left" w:pos="709"/>
        </w:tabs>
        <w:autoSpaceDE w:val="0"/>
        <w:autoSpaceDN w:val="0"/>
        <w:spacing w:after="0" w:line="276" w:lineRule="auto"/>
        <w:ind w:left="360" w:right="-234"/>
        <w:jc w:val="center"/>
        <w:rPr>
          <w:rFonts w:ascii="Century Gothic" w:hAnsi="Century Gothic" w:cs="Arial"/>
          <w:noProof/>
          <w:color w:val="000000"/>
        </w:rPr>
      </w:pPr>
      <w:r w:rsidRPr="0073740B">
        <w:rPr>
          <w:rFonts w:ascii="Century Gothic" w:hAnsi="Century Gothic" w:cs="Arial"/>
          <w:noProof/>
          <w:color w:val="000000"/>
          <w:lang w:eastAsia="es-MX"/>
        </w:rPr>
        <w:drawing>
          <wp:inline distT="0" distB="0" distL="0" distR="0" wp14:anchorId="55950EBE" wp14:editId="5339C175">
            <wp:extent cx="3457575" cy="3733800"/>
            <wp:effectExtent l="0" t="0" r="0" b="0"/>
            <wp:docPr id="17"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57575" cy="3733800"/>
                    </a:xfrm>
                    <a:prstGeom prst="rect">
                      <a:avLst/>
                    </a:prstGeom>
                    <a:noFill/>
                    <a:ln>
                      <a:noFill/>
                    </a:ln>
                  </pic:spPr>
                </pic:pic>
              </a:graphicData>
            </a:graphic>
          </wp:inline>
        </w:drawing>
      </w:r>
    </w:p>
    <w:p w14:paraId="5D68494D" w14:textId="77777777" w:rsidR="00946DC4" w:rsidRPr="0073740B" w:rsidRDefault="00946DC4" w:rsidP="00283100">
      <w:pPr>
        <w:tabs>
          <w:tab w:val="left" w:pos="709"/>
        </w:tabs>
        <w:autoSpaceDE w:val="0"/>
        <w:autoSpaceDN w:val="0"/>
        <w:spacing w:after="0" w:line="276" w:lineRule="auto"/>
        <w:ind w:left="360" w:right="-234"/>
        <w:jc w:val="center"/>
        <w:rPr>
          <w:rFonts w:ascii="Century Gothic" w:hAnsi="Century Gothic" w:cs="Arial"/>
          <w:color w:val="000000"/>
          <w:lang w:val="es-ES_tradnl" w:eastAsia="es-ES"/>
        </w:rPr>
      </w:pPr>
    </w:p>
    <w:p w14:paraId="04D0ED50" w14:textId="77777777" w:rsidR="00283100" w:rsidRPr="0073740B" w:rsidRDefault="00C50876" w:rsidP="00A55270">
      <w:pPr>
        <w:autoSpaceDE w:val="0"/>
        <w:autoSpaceDN w:val="0"/>
        <w:spacing w:after="120" w:line="276" w:lineRule="auto"/>
        <w:ind w:left="437" w:right="-232" w:hanging="437"/>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Dado que los espacios proporcionados por los clientes finales cada vez son más restringidos, se debe garantizar que por lo menos se cuente con el espacio suficiente en la parte frontal del GUT para la apertura de la puerta del GUT, introducir y extraer los equipos de comunicaciones, plantas de fuerza, baterías o paneles de conexión y en la parte posterior del gabinete dejar el espacio suficiente que permita el manejo del equipo del cliente final y su cableado.</w:t>
      </w:r>
    </w:p>
    <w:p w14:paraId="5E2CBD79" w14:textId="4744ACC5" w:rsidR="00283100" w:rsidRPr="0073740B" w:rsidRDefault="00C50876" w:rsidP="00A55270">
      <w:pPr>
        <w:autoSpaceDE w:val="0"/>
        <w:autoSpaceDN w:val="0"/>
        <w:spacing w:after="120" w:line="276" w:lineRule="auto"/>
        <w:ind w:left="426" w:right="-232"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5033C3">
        <w:rPr>
          <w:rFonts w:ascii="Century Gothic" w:hAnsi="Century Gothic" w:cs="Arial"/>
          <w:bCs/>
          <w:color w:val="000000"/>
          <w:lang w:val="es-ES_tradnl" w:eastAsia="es-ES"/>
        </w:rPr>
        <w:t>E</w:t>
      </w:r>
      <w:r w:rsidR="00283100" w:rsidRPr="0073740B">
        <w:rPr>
          <w:rFonts w:ascii="Century Gothic" w:hAnsi="Century Gothic" w:cs="Arial"/>
          <w:bCs/>
          <w:color w:val="000000"/>
          <w:lang w:val="es-ES_tradnl" w:eastAsia="es-ES"/>
        </w:rPr>
        <w:t xml:space="preserve">l GUT </w:t>
      </w:r>
      <w:r w:rsidR="005033C3">
        <w:rPr>
          <w:rFonts w:ascii="Century Gothic" w:hAnsi="Century Gothic" w:cs="Arial"/>
          <w:bCs/>
          <w:color w:val="000000"/>
          <w:lang w:val="es-ES_tradnl" w:eastAsia="es-ES"/>
        </w:rPr>
        <w:t>debe</w:t>
      </w:r>
      <w:r w:rsidR="00283100" w:rsidRPr="0073740B">
        <w:rPr>
          <w:rFonts w:ascii="Century Gothic" w:hAnsi="Century Gothic" w:cs="Arial"/>
          <w:bCs/>
          <w:color w:val="000000"/>
          <w:lang w:val="es-ES_tradnl" w:eastAsia="es-ES"/>
        </w:rPr>
        <w:t xml:space="preserve"> colocarse dejando al menos 10 (diez) cm de separación con la pared en la parte posterior del gabinete para permitir que circule el aire ya que el gabinete está diseñado para funcionar sin aire acondicionado propio haciendo circular el aire mediante los ventiladores incluidos dentro del gabinete.</w:t>
      </w:r>
    </w:p>
    <w:p w14:paraId="756DB9A0" w14:textId="77777777" w:rsidR="00283100" w:rsidRPr="0073740B" w:rsidRDefault="00C50876" w:rsidP="00A55270">
      <w:pPr>
        <w:autoSpaceDE w:val="0"/>
        <w:autoSpaceDN w:val="0"/>
        <w:spacing w:after="120" w:line="276" w:lineRule="auto"/>
        <w:ind w:left="426" w:right="-232"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Si en dado caso el sitio del cliente final no cuenta ni con estas condiciones mínimas, se deberá negociar otro espacio que permita garantizar el cumplimiento de calidad comprometido.</w:t>
      </w:r>
    </w:p>
    <w:p w14:paraId="0D7713D5" w14:textId="77777777" w:rsidR="00283100" w:rsidRPr="0073740B" w:rsidRDefault="00C50876" w:rsidP="00A55270">
      <w:pPr>
        <w:tabs>
          <w:tab w:val="left" w:pos="426"/>
        </w:tabs>
        <w:autoSpaceDE w:val="0"/>
        <w:autoSpaceDN w:val="0"/>
        <w:spacing w:after="120" w:line="276" w:lineRule="auto"/>
        <w:ind w:left="426" w:right="-232"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No se recomienda el piso falso y de preferencia no deben existir plafones para facilitar la colocación; en caso de que alguna de estas condiciones exista, el GUT se debe de anclar al piso o techo firme.</w:t>
      </w:r>
    </w:p>
    <w:p w14:paraId="2C408AA7" w14:textId="77777777" w:rsidR="00283100" w:rsidRPr="0073740B" w:rsidRDefault="00C50876" w:rsidP="00A55270">
      <w:pPr>
        <w:autoSpaceDE w:val="0"/>
        <w:autoSpaceDN w:val="0"/>
        <w:spacing w:after="120" w:line="276" w:lineRule="auto"/>
        <w:ind w:left="426" w:right="-232" w:hanging="42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Existen tres tipos de gabinetes de 4 (cuatro) pies, 7 (siete) pies y de 17 (diecisiete) pulgadas como se muestra en las siguientes figuras:</w:t>
      </w:r>
    </w:p>
    <w:p w14:paraId="4313EBF4" w14:textId="77777777" w:rsidR="00283100" w:rsidRPr="0073740B" w:rsidRDefault="00283100" w:rsidP="00283100">
      <w:pPr>
        <w:pStyle w:val="Prrafodelista"/>
        <w:rPr>
          <w:rFonts w:ascii="Century Gothic" w:hAnsi="Century Gothic" w:cs="Arial"/>
          <w:bCs/>
          <w:color w:val="000000"/>
          <w:lang w:val="es-ES_tradnl"/>
        </w:rPr>
      </w:pPr>
    </w:p>
    <w:p w14:paraId="6E4FCDD3" w14:textId="613C9E80" w:rsidR="00283100" w:rsidRPr="0073740B" w:rsidRDefault="00D36FF8" w:rsidP="00283100">
      <w:pPr>
        <w:autoSpaceDE w:val="0"/>
        <w:autoSpaceDN w:val="0"/>
        <w:spacing w:after="0" w:line="276" w:lineRule="auto"/>
        <w:ind w:right="-234"/>
        <w:jc w:val="center"/>
        <w:rPr>
          <w:rFonts w:ascii="Century Gothic" w:hAnsi="Century Gothic" w:cs="Arial"/>
          <w:b/>
          <w:bCs/>
          <w:color w:val="000000"/>
          <w:lang w:val="es-ES_tradnl" w:eastAsia="es-ES"/>
        </w:rPr>
      </w:pPr>
      <w:r w:rsidRPr="0073740B">
        <w:rPr>
          <w:rFonts w:ascii="Century Gothic" w:hAnsi="Century Gothic" w:cs="Arial"/>
          <w:noProof/>
          <w:color w:val="000000"/>
          <w:lang w:eastAsia="es-MX"/>
        </w:rPr>
        <w:drawing>
          <wp:inline distT="0" distB="0" distL="0" distR="0" wp14:anchorId="526365B7" wp14:editId="0B91537D">
            <wp:extent cx="2152650" cy="1619250"/>
            <wp:effectExtent l="0" t="0" r="0" b="0"/>
            <wp:docPr id="18"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52650" cy="1619250"/>
                    </a:xfrm>
                    <a:prstGeom prst="rect">
                      <a:avLst/>
                    </a:prstGeom>
                    <a:noFill/>
                    <a:ln>
                      <a:noFill/>
                    </a:ln>
                  </pic:spPr>
                </pic:pic>
              </a:graphicData>
            </a:graphic>
          </wp:inline>
        </w:drawing>
      </w:r>
    </w:p>
    <w:p w14:paraId="0697FDDC" w14:textId="55365429" w:rsidR="00283100" w:rsidRPr="0073740B" w:rsidRDefault="00D36FF8" w:rsidP="00283100">
      <w:pPr>
        <w:autoSpaceDE w:val="0"/>
        <w:autoSpaceDN w:val="0"/>
        <w:spacing w:after="0" w:line="276" w:lineRule="auto"/>
        <w:ind w:right="-234" w:firstLine="567"/>
        <w:jc w:val="center"/>
        <w:rPr>
          <w:rFonts w:ascii="Century Gothic" w:hAnsi="Century Gothic" w:cs="Arial"/>
          <w:b/>
          <w:bCs/>
          <w:color w:val="000000"/>
          <w:lang w:val="es-ES_tradnl" w:eastAsia="es-ES"/>
        </w:rPr>
      </w:pPr>
      <w:r w:rsidRPr="0073740B">
        <w:rPr>
          <w:rFonts w:ascii="Century Gothic" w:hAnsi="Century Gothic" w:cs="Arial"/>
          <w:b/>
          <w:noProof/>
          <w:color w:val="000000"/>
          <w:lang w:eastAsia="es-MX"/>
        </w:rPr>
        <w:drawing>
          <wp:inline distT="0" distB="0" distL="0" distR="0" wp14:anchorId="4A41FD63" wp14:editId="67697EE7">
            <wp:extent cx="3819525" cy="3390900"/>
            <wp:effectExtent l="0" t="0" r="0" b="0"/>
            <wp:docPr id="1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19525" cy="3390900"/>
                    </a:xfrm>
                    <a:prstGeom prst="rect">
                      <a:avLst/>
                    </a:prstGeom>
                    <a:noFill/>
                    <a:ln>
                      <a:noFill/>
                    </a:ln>
                  </pic:spPr>
                </pic:pic>
              </a:graphicData>
            </a:graphic>
          </wp:inline>
        </w:drawing>
      </w:r>
    </w:p>
    <w:p w14:paraId="0FF28B1C" w14:textId="77777777" w:rsidR="00283100" w:rsidRPr="00A55270" w:rsidRDefault="00283100" w:rsidP="00283100">
      <w:pPr>
        <w:autoSpaceDE w:val="0"/>
        <w:autoSpaceDN w:val="0"/>
        <w:spacing w:after="0" w:line="276" w:lineRule="auto"/>
        <w:ind w:right="-234"/>
        <w:jc w:val="center"/>
        <w:rPr>
          <w:rFonts w:ascii="Century Gothic" w:hAnsi="Century Gothic" w:cs="Arial"/>
          <w:b/>
          <w:color w:val="000000"/>
          <w:sz w:val="20"/>
          <w:szCs w:val="20"/>
          <w:lang w:val="es-ES_tradnl" w:eastAsia="es-ES"/>
        </w:rPr>
      </w:pPr>
      <w:r w:rsidRPr="00A55270">
        <w:rPr>
          <w:rFonts w:ascii="Century Gothic" w:hAnsi="Century Gothic" w:cs="Arial"/>
          <w:b/>
          <w:color w:val="000000"/>
          <w:sz w:val="20"/>
          <w:szCs w:val="20"/>
          <w:lang w:val="es-ES_tradnl" w:eastAsia="es-ES"/>
        </w:rPr>
        <w:t xml:space="preserve">Distribución del gabinete universal </w:t>
      </w:r>
      <w:r w:rsidR="00877B4B">
        <w:rPr>
          <w:rFonts w:ascii="Century Gothic" w:hAnsi="Century Gothic" w:cs="Arial"/>
          <w:b/>
          <w:color w:val="000000"/>
          <w:sz w:val="20"/>
          <w:szCs w:val="20"/>
          <w:lang w:val="es-ES_tradnl" w:eastAsia="es-ES"/>
        </w:rPr>
        <w:t>Red Nacional/Red Noroeste</w:t>
      </w:r>
      <w:r w:rsidRPr="00A55270">
        <w:rPr>
          <w:rFonts w:ascii="Century Gothic" w:hAnsi="Century Gothic" w:cs="Arial"/>
          <w:b/>
          <w:color w:val="000000"/>
          <w:sz w:val="20"/>
          <w:szCs w:val="20"/>
          <w:lang w:val="es-ES_tradnl" w:eastAsia="es-ES"/>
        </w:rPr>
        <w:t xml:space="preserve"> </w:t>
      </w:r>
    </w:p>
    <w:p w14:paraId="66CF6EC3" w14:textId="77777777" w:rsidR="00283100" w:rsidRPr="0073740B" w:rsidRDefault="00283100" w:rsidP="0027002F">
      <w:pPr>
        <w:autoSpaceDE w:val="0"/>
        <w:autoSpaceDN w:val="0"/>
        <w:spacing w:after="0" w:line="276" w:lineRule="auto"/>
        <w:ind w:right="-234"/>
        <w:jc w:val="center"/>
        <w:rPr>
          <w:rFonts w:ascii="Century Gothic" w:hAnsi="Century Gothic" w:cs="Arial"/>
          <w:bCs/>
          <w:color w:val="000000"/>
          <w:lang w:val="es-ES_tradnl" w:eastAsia="es-ES"/>
        </w:rPr>
      </w:pPr>
    </w:p>
    <w:p w14:paraId="3ED91485" w14:textId="77777777" w:rsidR="00283100" w:rsidRPr="0073740B" w:rsidRDefault="00C50876" w:rsidP="00A55270">
      <w:pPr>
        <w:tabs>
          <w:tab w:val="left" w:pos="709"/>
        </w:tabs>
        <w:autoSpaceDE w:val="0"/>
        <w:autoSpaceDN w:val="0"/>
        <w:spacing w:after="120" w:line="276" w:lineRule="auto"/>
        <w:ind w:left="720" w:right="-232" w:hanging="43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r w:rsidR="00283100" w:rsidRPr="0073740B">
        <w:rPr>
          <w:rFonts w:ascii="Century Gothic" w:hAnsi="Century Gothic" w:cs="Arial"/>
          <w:bCs/>
          <w:color w:val="000000"/>
          <w:lang w:val="es-ES_tradnl" w:eastAsia="es-ES"/>
        </w:rPr>
        <w:t xml:space="preserve">Se recomienda que el equipo de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se instale lo más cercano posible al equipo a conectar del cliente final.</w:t>
      </w:r>
    </w:p>
    <w:p w14:paraId="097CFD49" w14:textId="5A905B0E" w:rsidR="00283100" w:rsidRPr="0073740B" w:rsidRDefault="00C50876" w:rsidP="00283100">
      <w:pPr>
        <w:tabs>
          <w:tab w:val="left" w:pos="709"/>
        </w:tabs>
        <w:autoSpaceDE w:val="0"/>
        <w:autoSpaceDN w:val="0"/>
        <w:spacing w:after="0" w:line="276" w:lineRule="auto"/>
        <w:ind w:right="-234"/>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sidR="0087203B" w:rsidRPr="0073740B">
        <w:rPr>
          <w:rFonts w:ascii="Symbol" w:hAnsi="Symbol" w:cs="Arial"/>
          <w:bCs/>
          <w:color w:val="000000"/>
          <w:lang w:val="es-ES_tradnl" w:eastAsia="es-ES"/>
        </w:rPr>
        <w:tab/>
      </w:r>
    </w:p>
    <w:p w14:paraId="1B0D964A" w14:textId="77777777" w:rsidR="00283100" w:rsidRPr="00B777CC" w:rsidRDefault="0087203B"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5.1.2</w:t>
      </w:r>
      <w:r w:rsidRPr="00B777CC">
        <w:rPr>
          <w:rFonts w:ascii="Century Gothic" w:hAnsi="Century Gothic"/>
          <w:sz w:val="22"/>
          <w:szCs w:val="24"/>
        </w:rPr>
        <w:tab/>
      </w:r>
      <w:r w:rsidR="00283100" w:rsidRPr="00B777CC">
        <w:rPr>
          <w:rFonts w:ascii="Century Gothic" w:hAnsi="Century Gothic"/>
          <w:sz w:val="22"/>
          <w:szCs w:val="24"/>
        </w:rPr>
        <w:t>Sala abierta</w:t>
      </w:r>
    </w:p>
    <w:p w14:paraId="734B5445" w14:textId="77777777" w:rsidR="00283100" w:rsidRDefault="00C50876" w:rsidP="00A55270">
      <w:pPr>
        <w:tabs>
          <w:tab w:val="left" w:pos="709"/>
        </w:tabs>
        <w:autoSpaceDE w:val="0"/>
        <w:autoSpaceDN w:val="0"/>
        <w:spacing w:after="0" w:line="276" w:lineRule="auto"/>
        <w:ind w:left="283" w:right="-234" w:hanging="283"/>
        <w:jc w:val="both"/>
        <w:rPr>
          <w:rFonts w:ascii="Century Gothic" w:hAnsi="Century Gothic" w:cs="Arial"/>
          <w:color w:val="000000"/>
          <w:lang w:val="es-ES_tradnl" w:eastAsia="es-ES"/>
        </w:rPr>
      </w:pPr>
      <w:r>
        <w:rPr>
          <w:rFonts w:ascii="Century Gothic" w:hAnsi="Century Gothic" w:cs="Arial"/>
          <w:bCs/>
          <w:color w:val="000000"/>
          <w:lang w:val="es-ES_tradnl" w:eastAsia="es-ES"/>
        </w:rPr>
        <w:t>•</w:t>
      </w:r>
      <w:r w:rsidR="00A55270">
        <w:rPr>
          <w:rFonts w:ascii="Symbol" w:hAnsi="Symbol" w:cs="Arial"/>
          <w:bCs/>
          <w:color w:val="000000"/>
          <w:lang w:val="es-ES_tradnl" w:eastAsia="es-ES"/>
        </w:rPr>
        <w:tab/>
      </w:r>
      <w:r w:rsidR="00283100" w:rsidRPr="0073740B">
        <w:rPr>
          <w:rFonts w:ascii="Century Gothic" w:hAnsi="Century Gothic" w:cs="Arial"/>
          <w:color w:val="000000"/>
          <w:lang w:val="es-ES_tradnl" w:eastAsia="es-ES"/>
        </w:rPr>
        <w:t>Cuando el espacio que se asigna está ubicado dentro de la sala de Telecomunicaciones del cliente final debe cubrir los siguientes requisitos:</w:t>
      </w:r>
    </w:p>
    <w:p w14:paraId="2BECCE88" w14:textId="77777777" w:rsidR="00283100" w:rsidRDefault="0087203B" w:rsidP="00A55270">
      <w:pPr>
        <w:tabs>
          <w:tab w:val="left" w:pos="567"/>
        </w:tabs>
        <w:autoSpaceDE w:val="0"/>
        <w:autoSpaceDN w:val="0"/>
        <w:spacing w:after="120" w:line="276" w:lineRule="auto"/>
        <w:ind w:left="568" w:right="-232" w:hanging="284"/>
        <w:jc w:val="both"/>
        <w:rPr>
          <w:rFonts w:ascii="Century Gothic" w:hAnsi="Century Gothic" w:cs="Arial"/>
          <w:color w:val="000000"/>
          <w:lang w:val="es-ES_tradnl" w:eastAsia="es-ES"/>
        </w:rPr>
      </w:pPr>
      <w:r w:rsidRPr="0073740B">
        <w:rPr>
          <w:rFonts w:ascii="Arial" w:eastAsia="Times New Roman" w:hAnsi="Arial" w:cs="Arial"/>
          <w:color w:val="000000"/>
          <w:lang w:val="es-ES_tradnl" w:eastAsia="es-ES"/>
        </w:rPr>
        <w:t>•</w:t>
      </w:r>
      <w:r w:rsidRPr="0073740B">
        <w:rPr>
          <w:rFonts w:ascii="Arial" w:eastAsia="Times New Roman" w:hAnsi="Arial" w:cs="Arial"/>
          <w:color w:val="000000"/>
          <w:lang w:val="es-ES_tradnl" w:eastAsia="es-ES"/>
        </w:rPr>
        <w:tab/>
      </w:r>
      <w:r w:rsidR="00283100" w:rsidRPr="0073740B">
        <w:rPr>
          <w:rFonts w:ascii="Century Gothic" w:hAnsi="Century Gothic" w:cs="Arial"/>
          <w:color w:val="000000"/>
          <w:lang w:val="es-ES_tradnl" w:eastAsia="es-ES"/>
        </w:rPr>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36BC0DCD" w14:textId="77777777" w:rsidR="00283100" w:rsidRDefault="0087203B" w:rsidP="00A55270">
      <w:pPr>
        <w:tabs>
          <w:tab w:val="left" w:pos="567"/>
        </w:tabs>
        <w:autoSpaceDE w:val="0"/>
        <w:autoSpaceDN w:val="0"/>
        <w:spacing w:after="120" w:line="276" w:lineRule="auto"/>
        <w:ind w:left="568" w:right="-232" w:hanging="284"/>
        <w:jc w:val="both"/>
        <w:rPr>
          <w:rFonts w:ascii="Century Gothic" w:hAnsi="Century Gothic" w:cs="Arial"/>
          <w:color w:val="000000"/>
          <w:lang w:val="es-ES_tradnl" w:eastAsia="es-ES"/>
        </w:rPr>
      </w:pPr>
      <w:r w:rsidRPr="0073740B">
        <w:rPr>
          <w:rFonts w:ascii="Arial" w:eastAsia="Times New Roman" w:hAnsi="Arial" w:cs="Arial"/>
          <w:color w:val="000000"/>
          <w:lang w:val="es-ES_tradnl" w:eastAsia="es-ES"/>
        </w:rPr>
        <w:t>•</w:t>
      </w:r>
      <w:r w:rsidRPr="0073740B">
        <w:rPr>
          <w:rFonts w:ascii="Arial" w:eastAsia="Times New Roman" w:hAnsi="Arial" w:cs="Arial"/>
          <w:color w:val="000000"/>
          <w:lang w:val="es-ES_tradnl" w:eastAsia="es-ES"/>
        </w:rPr>
        <w:tab/>
      </w:r>
      <w:r w:rsidR="00283100" w:rsidRPr="0073740B">
        <w:rPr>
          <w:rFonts w:ascii="Century Gothic" w:hAnsi="Century Gothic" w:cs="Arial"/>
          <w:color w:val="000000"/>
          <w:lang w:val="es-ES_tradnl" w:eastAsia="es-ES"/>
        </w:rPr>
        <w:t>La altura del local será de 2.30 (</w:t>
      </w:r>
      <w:proofErr w:type="gramStart"/>
      <w:r w:rsidR="00283100" w:rsidRPr="0073740B">
        <w:rPr>
          <w:rFonts w:ascii="Century Gothic" w:hAnsi="Century Gothic" w:cs="Arial"/>
          <w:color w:val="000000"/>
          <w:lang w:val="es-ES_tradnl" w:eastAsia="es-ES"/>
        </w:rPr>
        <w:t>dos punto</w:t>
      </w:r>
      <w:proofErr w:type="gramEnd"/>
      <w:r w:rsidR="00283100" w:rsidRPr="0073740B">
        <w:rPr>
          <w:rFonts w:ascii="Century Gothic" w:hAnsi="Century Gothic" w:cs="Arial"/>
          <w:color w:val="000000"/>
          <w:lang w:val="es-ES_tradnl" w:eastAsia="es-ES"/>
        </w:rPr>
        <w:t xml:space="preserve"> treinta) m a partir del NPT, hasta nivel bajo losa, en caso de existir piso falso será a partir del mismo.</w:t>
      </w:r>
    </w:p>
    <w:p w14:paraId="676A3581" w14:textId="6F020F42" w:rsidR="00283100" w:rsidRPr="0073740B" w:rsidRDefault="0087203B" w:rsidP="00A55270">
      <w:pPr>
        <w:tabs>
          <w:tab w:val="left" w:pos="567"/>
        </w:tabs>
        <w:autoSpaceDE w:val="0"/>
        <w:autoSpaceDN w:val="0"/>
        <w:spacing w:after="120" w:line="276" w:lineRule="auto"/>
        <w:ind w:left="568" w:right="-232" w:hanging="284"/>
        <w:jc w:val="both"/>
        <w:rPr>
          <w:rFonts w:ascii="Century Gothic" w:hAnsi="Century Gothic" w:cs="Arial"/>
          <w:color w:val="000000"/>
          <w:lang w:val="es-ES_tradnl" w:eastAsia="es-ES"/>
        </w:rPr>
      </w:pPr>
      <w:r w:rsidRPr="0073740B">
        <w:rPr>
          <w:rFonts w:ascii="Arial" w:eastAsia="Times New Roman" w:hAnsi="Arial" w:cs="Arial"/>
          <w:color w:val="000000"/>
          <w:lang w:val="es-ES_tradnl" w:eastAsia="es-ES"/>
        </w:rPr>
        <w:t>•</w:t>
      </w:r>
      <w:r w:rsidRPr="0073740B">
        <w:rPr>
          <w:rFonts w:ascii="Arial" w:eastAsia="Times New Roman" w:hAnsi="Arial" w:cs="Arial"/>
          <w:color w:val="000000"/>
          <w:lang w:val="es-ES_tradnl" w:eastAsia="es-ES"/>
        </w:rPr>
        <w:tab/>
      </w:r>
      <w:r w:rsidR="00283100" w:rsidRPr="0073740B">
        <w:rPr>
          <w:rFonts w:ascii="Century Gothic" w:hAnsi="Century Gothic" w:cs="Arial"/>
          <w:color w:val="000000"/>
          <w:lang w:val="es-ES_tradnl" w:eastAsia="es-ES"/>
        </w:rPr>
        <w:t>No se recomienda el piso falso y de preferencia no deben existir plafones para facilitar la colocación; en caso de que alguna de estas condiciones exista, el GUT se debe de anclar al piso o</w:t>
      </w:r>
      <w:r w:rsidR="00D26381">
        <w:rPr>
          <w:rFonts w:ascii="Century Gothic" w:hAnsi="Century Gothic" w:cs="Arial"/>
          <w:color w:val="000000"/>
          <w:lang w:val="es-ES_tradnl" w:eastAsia="es-ES"/>
        </w:rPr>
        <w:t xml:space="preserve"> al</w:t>
      </w:r>
      <w:r w:rsidR="00283100" w:rsidRPr="0073740B">
        <w:rPr>
          <w:rFonts w:ascii="Century Gothic" w:hAnsi="Century Gothic" w:cs="Arial"/>
          <w:color w:val="000000"/>
          <w:lang w:val="es-ES_tradnl" w:eastAsia="es-ES"/>
        </w:rPr>
        <w:t xml:space="preserve"> techo firme.</w:t>
      </w:r>
    </w:p>
    <w:p w14:paraId="7093935E" w14:textId="77777777" w:rsidR="00283100" w:rsidRDefault="00283100" w:rsidP="00283100">
      <w:pPr>
        <w:autoSpaceDE w:val="0"/>
        <w:autoSpaceDN w:val="0"/>
        <w:spacing w:after="0" w:line="276" w:lineRule="auto"/>
        <w:ind w:left="708" w:right="-234"/>
        <w:rPr>
          <w:rFonts w:ascii="Century Gothic" w:hAnsi="Century Gothic" w:cs="Arial"/>
          <w:color w:val="000000"/>
          <w:lang w:val="es-ES_tradnl" w:eastAsia="es-ES"/>
        </w:rPr>
      </w:pPr>
    </w:p>
    <w:p w14:paraId="2BC6D199" w14:textId="3A4883D0" w:rsidR="00283100" w:rsidRDefault="00283100" w:rsidP="00283100">
      <w:pPr>
        <w:tabs>
          <w:tab w:val="left" w:pos="567"/>
        </w:tabs>
        <w:autoSpaceDE w:val="0"/>
        <w:autoSpaceDN w:val="0"/>
        <w:spacing w:after="0" w:line="276" w:lineRule="auto"/>
        <w:ind w:left="566" w:right="-234" w:hanging="283"/>
        <w:jc w:val="center"/>
        <w:rPr>
          <w:rFonts w:ascii="Century Gothic" w:hAnsi="Century Gothic" w:cs="Arial"/>
          <w:noProof/>
          <w:color w:val="000000"/>
        </w:rPr>
      </w:pPr>
    </w:p>
    <w:p w14:paraId="0563A25E" w14:textId="77777777" w:rsidR="00C15861" w:rsidRPr="0073740B" w:rsidRDefault="00C15861" w:rsidP="00C15861">
      <w:pPr>
        <w:tabs>
          <w:tab w:val="left" w:pos="567"/>
        </w:tabs>
        <w:autoSpaceDE w:val="0"/>
        <w:autoSpaceDN w:val="0"/>
        <w:spacing w:after="0" w:line="276" w:lineRule="auto"/>
        <w:ind w:left="566" w:right="-234" w:hanging="283"/>
        <w:jc w:val="both"/>
        <w:rPr>
          <w:rFonts w:ascii="Century Gothic" w:hAnsi="Century Gothic" w:cs="Arial"/>
          <w:color w:val="000000"/>
          <w:lang w:val="es-ES_tradnl" w:eastAsia="es-ES"/>
        </w:rPr>
      </w:pPr>
    </w:p>
    <w:p w14:paraId="5A58A413" w14:textId="77777777" w:rsidR="00283100" w:rsidRPr="00B777CC" w:rsidRDefault="0087203B"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5.1.3</w:t>
      </w:r>
      <w:r w:rsidRPr="00B777CC">
        <w:rPr>
          <w:rFonts w:ascii="Century Gothic" w:hAnsi="Century Gothic"/>
          <w:sz w:val="22"/>
          <w:szCs w:val="24"/>
        </w:rPr>
        <w:tab/>
      </w:r>
      <w:r w:rsidR="00283100" w:rsidRPr="00B777CC">
        <w:rPr>
          <w:rFonts w:ascii="Century Gothic" w:hAnsi="Century Gothic"/>
          <w:sz w:val="22"/>
          <w:szCs w:val="24"/>
        </w:rPr>
        <w:t>Sala Cerrada</w:t>
      </w:r>
      <w:r w:rsidR="002D06D8" w:rsidRPr="00B777CC">
        <w:rPr>
          <w:rFonts w:ascii="Century Gothic" w:hAnsi="Century Gothic"/>
          <w:sz w:val="22"/>
          <w:szCs w:val="24"/>
        </w:rPr>
        <w:t>.</w:t>
      </w:r>
    </w:p>
    <w:p w14:paraId="159B4206" w14:textId="77777777" w:rsidR="00283100" w:rsidRPr="0073740B" w:rsidRDefault="00283100" w:rsidP="00283100">
      <w:pPr>
        <w:autoSpaceDE w:val="0"/>
        <w:autoSpaceDN w:val="0"/>
        <w:spacing w:after="0" w:line="276" w:lineRule="auto"/>
        <w:ind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Se requiere un área en el inmueble del cliente final con dimensiones mínimas de 6 m² (seis metros cuadrados), el cual 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0040A0D9" w14:textId="2B220213" w:rsidR="00283100" w:rsidRPr="0073740B" w:rsidRDefault="00D36FF8" w:rsidP="00283100">
      <w:pPr>
        <w:autoSpaceDE w:val="0"/>
        <w:autoSpaceDN w:val="0"/>
        <w:spacing w:after="0" w:line="276" w:lineRule="auto"/>
        <w:ind w:right="-234"/>
        <w:jc w:val="center"/>
        <w:rPr>
          <w:rFonts w:ascii="Century Gothic" w:hAnsi="Century Gothic" w:cs="Arial"/>
          <w:bCs/>
          <w:color w:val="000000"/>
          <w:lang w:val="es-ES_tradnl" w:eastAsia="es-ES"/>
        </w:rPr>
      </w:pPr>
      <w:r w:rsidRPr="0073740B">
        <w:rPr>
          <w:rFonts w:ascii="Century Gothic" w:hAnsi="Century Gothic" w:cs="Arial"/>
          <w:noProof/>
          <w:color w:val="000000"/>
          <w:lang w:eastAsia="es-MX"/>
        </w:rPr>
        <w:drawing>
          <wp:inline distT="0" distB="0" distL="0" distR="0" wp14:anchorId="26D55B89" wp14:editId="314E7D19">
            <wp:extent cx="4267200" cy="3276600"/>
            <wp:effectExtent l="0" t="0" r="0" b="0"/>
            <wp:docPr id="2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67200" cy="3276600"/>
                    </a:xfrm>
                    <a:prstGeom prst="rect">
                      <a:avLst/>
                    </a:prstGeom>
                    <a:noFill/>
                    <a:ln>
                      <a:noFill/>
                    </a:ln>
                  </pic:spPr>
                </pic:pic>
              </a:graphicData>
            </a:graphic>
          </wp:inline>
        </w:drawing>
      </w:r>
    </w:p>
    <w:p w14:paraId="4A674EF1" w14:textId="77777777" w:rsidR="00283100" w:rsidRPr="00DC629C" w:rsidRDefault="00283100" w:rsidP="00283100">
      <w:pPr>
        <w:autoSpaceDE w:val="0"/>
        <w:autoSpaceDN w:val="0"/>
        <w:spacing w:after="0" w:line="276" w:lineRule="auto"/>
        <w:ind w:right="-234"/>
        <w:jc w:val="center"/>
        <w:rPr>
          <w:rFonts w:ascii="Century Gothic" w:hAnsi="Century Gothic" w:cs="Arial"/>
          <w:b/>
          <w:color w:val="000000"/>
          <w:sz w:val="20"/>
          <w:szCs w:val="20"/>
          <w:lang w:val="es-ES_tradnl" w:eastAsia="es-ES"/>
        </w:rPr>
      </w:pPr>
      <w:r w:rsidRPr="00DC629C">
        <w:rPr>
          <w:rFonts w:ascii="Century Gothic" w:hAnsi="Century Gothic" w:cs="Arial"/>
          <w:b/>
          <w:color w:val="000000"/>
          <w:sz w:val="20"/>
          <w:szCs w:val="20"/>
          <w:lang w:val="es-ES_tradnl" w:eastAsia="es-ES"/>
        </w:rPr>
        <w:t>Sala con Equipo de Transmisión y Fuerza Para Fibra Óptica R.D.A.</w:t>
      </w:r>
    </w:p>
    <w:p w14:paraId="784C5089" w14:textId="77777777" w:rsidR="00283100" w:rsidRPr="0073740B" w:rsidRDefault="00283100" w:rsidP="00283100">
      <w:pPr>
        <w:autoSpaceDE w:val="0"/>
        <w:autoSpaceDN w:val="0"/>
        <w:spacing w:after="0" w:line="276" w:lineRule="auto"/>
        <w:ind w:right="-234"/>
        <w:rPr>
          <w:rFonts w:ascii="Century Gothic" w:hAnsi="Century Gothic" w:cs="Arial"/>
          <w:bCs/>
          <w:color w:val="000000"/>
          <w:lang w:val="es-ES_tradnl" w:eastAsia="es-ES"/>
        </w:rPr>
      </w:pPr>
    </w:p>
    <w:p w14:paraId="22BA8FF5" w14:textId="77777777" w:rsidR="00283100" w:rsidRPr="0073740B" w:rsidRDefault="00283100" w:rsidP="00965FD3">
      <w:pPr>
        <w:autoSpaceDE w:val="0"/>
        <w:autoSpaceDN w:val="0"/>
        <w:spacing w:after="0" w:line="276" w:lineRule="auto"/>
        <w:ind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Dónde:</w:t>
      </w:r>
    </w:p>
    <w:p w14:paraId="6A316AF7" w14:textId="77777777" w:rsidR="00283100" w:rsidRPr="0073740B" w:rsidRDefault="0087203B" w:rsidP="00965FD3">
      <w:pPr>
        <w:tabs>
          <w:tab w:val="left" w:pos="284"/>
        </w:tabs>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1.</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El acabado en piso debe ser con loseta vinílica.</w:t>
      </w:r>
    </w:p>
    <w:p w14:paraId="04E17215" w14:textId="77777777" w:rsidR="00283100" w:rsidRPr="0073740B" w:rsidRDefault="0087203B" w:rsidP="00965FD3">
      <w:pPr>
        <w:tabs>
          <w:tab w:val="left" w:pos="284"/>
        </w:tabs>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2.</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El gabinete del tablero se debe conectar directamente a la BTLC.</w:t>
      </w:r>
    </w:p>
    <w:p w14:paraId="57E235C4" w14:textId="77777777" w:rsidR="00283100" w:rsidRPr="0073740B" w:rsidRDefault="0087203B" w:rsidP="00F771E2">
      <w:pPr>
        <w:tabs>
          <w:tab w:val="left" w:pos="284"/>
        </w:tabs>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3.</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 xml:space="preserve">Tubo </w:t>
      </w:r>
      <w:proofErr w:type="spellStart"/>
      <w:r w:rsidR="00283100" w:rsidRPr="0073740B">
        <w:rPr>
          <w:rFonts w:ascii="Century Gothic" w:hAnsi="Century Gothic" w:cs="Arial"/>
          <w:bCs/>
          <w:color w:val="000000"/>
          <w:lang w:val="es-ES_tradnl" w:eastAsia="es-ES"/>
        </w:rPr>
        <w:t>conduit</w:t>
      </w:r>
      <w:proofErr w:type="spellEnd"/>
      <w:r w:rsidR="00283100" w:rsidRPr="0073740B">
        <w:rPr>
          <w:rFonts w:ascii="Century Gothic" w:hAnsi="Century Gothic" w:cs="Arial"/>
          <w:bCs/>
          <w:color w:val="000000"/>
          <w:lang w:val="es-ES_tradnl" w:eastAsia="es-ES"/>
        </w:rPr>
        <w:t xml:space="preserve"> de PVC de 2” de diámetro a 2.30 (</w:t>
      </w:r>
      <w:proofErr w:type="gramStart"/>
      <w:r w:rsidR="00283100" w:rsidRPr="0073740B">
        <w:rPr>
          <w:rFonts w:ascii="Century Gothic" w:hAnsi="Century Gothic" w:cs="Arial"/>
          <w:bCs/>
          <w:color w:val="000000"/>
          <w:lang w:val="es-ES_tradnl" w:eastAsia="es-ES"/>
        </w:rPr>
        <w:t>dos punto</w:t>
      </w:r>
      <w:proofErr w:type="gramEnd"/>
      <w:r w:rsidR="00283100" w:rsidRPr="0073740B">
        <w:rPr>
          <w:rFonts w:ascii="Century Gothic" w:hAnsi="Century Gothic" w:cs="Arial"/>
          <w:bCs/>
          <w:color w:val="000000"/>
          <w:lang w:val="es-ES_tradnl" w:eastAsia="es-ES"/>
        </w:rPr>
        <w:t xml:space="preserve"> treinta) m de altura a paño de muro para la F.O. guiada totalmente hasta el registro, la cual deberá localizarse en una de las esquinas del local.</w:t>
      </w:r>
    </w:p>
    <w:p w14:paraId="1C358B81" w14:textId="77777777" w:rsidR="00283100" w:rsidRPr="0073740B" w:rsidRDefault="0087203B" w:rsidP="00F771E2">
      <w:pPr>
        <w:tabs>
          <w:tab w:val="left" w:pos="284"/>
        </w:tabs>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4.</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Registro de 56 x 56 x 13 (trece) cm. en cada cambio de dirección y/o a cada 30 (treinta) m.</w:t>
      </w:r>
    </w:p>
    <w:p w14:paraId="4D358B89" w14:textId="77777777" w:rsidR="00283100" w:rsidRPr="0073740B" w:rsidRDefault="0087203B" w:rsidP="00F771E2">
      <w:pPr>
        <w:tabs>
          <w:tab w:val="left" w:pos="284"/>
        </w:tabs>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5.</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La altura del local será de 2.30 (</w:t>
      </w:r>
      <w:proofErr w:type="gramStart"/>
      <w:r w:rsidR="00283100" w:rsidRPr="0073740B">
        <w:rPr>
          <w:rFonts w:ascii="Century Gothic" w:hAnsi="Century Gothic" w:cs="Arial"/>
          <w:bCs/>
          <w:color w:val="000000"/>
          <w:lang w:val="es-ES_tradnl" w:eastAsia="es-ES"/>
        </w:rPr>
        <w:t>dos punto</w:t>
      </w:r>
      <w:proofErr w:type="gramEnd"/>
      <w:r w:rsidR="00283100" w:rsidRPr="0073740B">
        <w:rPr>
          <w:rFonts w:ascii="Century Gothic" w:hAnsi="Century Gothic" w:cs="Arial"/>
          <w:bCs/>
          <w:color w:val="000000"/>
          <w:lang w:val="es-ES_tradnl" w:eastAsia="es-ES"/>
        </w:rPr>
        <w:t xml:space="preserve"> treinta) m a partir del NPT, hasta nivel bajo losa, en caso de existir piso falso será a partir del mismo.</w:t>
      </w:r>
    </w:p>
    <w:p w14:paraId="1A36DF0A" w14:textId="77777777" w:rsidR="00283100" w:rsidRPr="0073740B" w:rsidRDefault="0087203B" w:rsidP="00F771E2">
      <w:pPr>
        <w:tabs>
          <w:tab w:val="left" w:pos="284"/>
        </w:tabs>
        <w:autoSpaceDE w:val="0"/>
        <w:autoSpaceDN w:val="0"/>
        <w:spacing w:after="120" w:line="276" w:lineRule="auto"/>
        <w:ind w:right="-232"/>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6.</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 xml:space="preserve">En los casos donde el Local se encuentre en una zona independiente, el piso donde se instala el equipo debe ser firme y sin ondulaciones, 20 (veinte) mm máximo de desnivel, se recomienda que el piso este cubierto con loseta vinílica antiestática, bota aguas en puerta y chaflán en área de puerta, en caso de no cubrir esta recomendación la instalación se debe adaptar a las condiciones existentes </w:t>
      </w:r>
    </w:p>
    <w:p w14:paraId="4617350F" w14:textId="77777777" w:rsidR="00283100" w:rsidRDefault="00283100" w:rsidP="00283100">
      <w:pPr>
        <w:tabs>
          <w:tab w:val="left" w:pos="284"/>
        </w:tabs>
        <w:autoSpaceDE w:val="0"/>
        <w:autoSpaceDN w:val="0"/>
        <w:spacing w:after="0" w:line="276" w:lineRule="auto"/>
        <w:ind w:left="-142"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Cuando el cliente tenga algún tipo de piso cerámico, mármol, etc., no se deberá retirar ni cambiar.</w:t>
      </w:r>
    </w:p>
    <w:p w14:paraId="035B63A9" w14:textId="77777777" w:rsidR="00DC629C" w:rsidRPr="0073740B" w:rsidRDefault="00DC629C" w:rsidP="00283100">
      <w:pPr>
        <w:tabs>
          <w:tab w:val="left" w:pos="284"/>
        </w:tabs>
        <w:autoSpaceDE w:val="0"/>
        <w:autoSpaceDN w:val="0"/>
        <w:spacing w:after="0" w:line="276" w:lineRule="auto"/>
        <w:ind w:left="-142" w:right="-234"/>
        <w:jc w:val="both"/>
        <w:rPr>
          <w:rFonts w:ascii="Century Gothic" w:hAnsi="Century Gothic" w:cs="Arial"/>
          <w:bCs/>
          <w:color w:val="000000"/>
          <w:lang w:val="es-ES_tradnl" w:eastAsia="es-ES"/>
        </w:rPr>
      </w:pPr>
    </w:p>
    <w:p w14:paraId="640AEA63" w14:textId="77777777" w:rsidR="00283100" w:rsidRPr="0073740B" w:rsidRDefault="00283100" w:rsidP="00283100">
      <w:pPr>
        <w:autoSpaceDE w:val="0"/>
        <w:autoSpaceDN w:val="0"/>
        <w:spacing w:after="0" w:line="276" w:lineRule="auto"/>
        <w:ind w:left="-142" w:right="-234" w:firstLine="142"/>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Lo anterior se muestra en la siguiente figura:</w:t>
      </w:r>
    </w:p>
    <w:p w14:paraId="11CEC750" w14:textId="1BA1DDAE" w:rsidR="00283100" w:rsidRPr="0073740B" w:rsidRDefault="00D36FF8" w:rsidP="00283100">
      <w:pPr>
        <w:tabs>
          <w:tab w:val="left" w:pos="284"/>
        </w:tabs>
        <w:autoSpaceDE w:val="0"/>
        <w:autoSpaceDN w:val="0"/>
        <w:spacing w:after="0" w:line="276" w:lineRule="auto"/>
        <w:ind w:left="-142" w:right="-234" w:firstLine="142"/>
        <w:rPr>
          <w:rFonts w:ascii="Century Gothic" w:hAnsi="Century Gothic" w:cs="Arial"/>
          <w:bCs/>
          <w:color w:val="000000"/>
          <w:lang w:val="es-ES_tradnl" w:eastAsia="es-ES"/>
        </w:rPr>
      </w:pPr>
      <w:r w:rsidRPr="0073740B">
        <w:rPr>
          <w:rFonts w:ascii="Century Gothic" w:hAnsi="Century Gothic" w:cs="Arial"/>
          <w:noProof/>
          <w:color w:val="000000"/>
          <w:lang w:eastAsia="es-MX"/>
        </w:rPr>
        <w:drawing>
          <wp:inline distT="0" distB="0" distL="0" distR="0" wp14:anchorId="62254F57" wp14:editId="5644774E">
            <wp:extent cx="5619750" cy="6591300"/>
            <wp:effectExtent l="0" t="0" r="0" b="0"/>
            <wp:docPr id="3"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0" cy="6591300"/>
                    </a:xfrm>
                    <a:prstGeom prst="rect">
                      <a:avLst/>
                    </a:prstGeom>
                    <a:noFill/>
                    <a:ln>
                      <a:noFill/>
                    </a:ln>
                  </pic:spPr>
                </pic:pic>
              </a:graphicData>
            </a:graphic>
          </wp:inline>
        </w:drawing>
      </w:r>
    </w:p>
    <w:p w14:paraId="44C0F864" w14:textId="77777777" w:rsidR="00283100" w:rsidRPr="00DC629C" w:rsidRDefault="00283100" w:rsidP="00283100">
      <w:pPr>
        <w:autoSpaceDE w:val="0"/>
        <w:autoSpaceDN w:val="0"/>
        <w:spacing w:after="0" w:line="276" w:lineRule="auto"/>
        <w:ind w:right="-234"/>
        <w:jc w:val="center"/>
        <w:rPr>
          <w:rFonts w:ascii="Century Gothic" w:hAnsi="Century Gothic" w:cs="Arial"/>
          <w:b/>
          <w:color w:val="000000"/>
          <w:lang w:val="es-ES_tradnl" w:eastAsia="es-ES"/>
        </w:rPr>
      </w:pPr>
      <w:r w:rsidRPr="00DC629C">
        <w:rPr>
          <w:rFonts w:ascii="Century Gothic" w:hAnsi="Century Gothic" w:cs="Arial"/>
          <w:b/>
          <w:color w:val="000000"/>
          <w:lang w:val="es-ES_tradnl" w:eastAsia="es-ES"/>
        </w:rPr>
        <w:t>Detalles del sitio local Cliente</w:t>
      </w:r>
    </w:p>
    <w:p w14:paraId="3A05F43D" w14:textId="77777777" w:rsidR="00283100" w:rsidRPr="0073740B" w:rsidRDefault="00283100" w:rsidP="00283100">
      <w:pPr>
        <w:autoSpaceDE w:val="0"/>
        <w:autoSpaceDN w:val="0"/>
        <w:spacing w:after="0" w:line="276" w:lineRule="auto"/>
        <w:ind w:right="-234"/>
        <w:jc w:val="center"/>
        <w:rPr>
          <w:rFonts w:ascii="Century Gothic" w:hAnsi="Century Gothic" w:cs="Arial"/>
          <w:bCs/>
          <w:color w:val="000000"/>
          <w:lang w:val="es-ES_tradnl" w:eastAsia="es-ES"/>
        </w:rPr>
      </w:pPr>
    </w:p>
    <w:p w14:paraId="11778ED2" w14:textId="77777777" w:rsidR="00283100" w:rsidRPr="0073740B" w:rsidRDefault="0087203B" w:rsidP="00965FD3">
      <w:pPr>
        <w:tabs>
          <w:tab w:val="left" w:pos="284"/>
        </w:tabs>
        <w:autoSpaceDE w:val="0"/>
        <w:autoSpaceDN w:val="0"/>
        <w:spacing w:after="120" w:line="276" w:lineRule="auto"/>
        <w:ind w:left="284" w:right="-232" w:hanging="284"/>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7.</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No se recomienda el piso falso, en caso de que éste exista, la colocación se adaptaría.</w:t>
      </w:r>
    </w:p>
    <w:p w14:paraId="32AECCC8" w14:textId="77777777" w:rsidR="00283100" w:rsidRPr="0073740B" w:rsidRDefault="0087203B" w:rsidP="00965FD3">
      <w:pPr>
        <w:tabs>
          <w:tab w:val="left" w:pos="284"/>
        </w:tabs>
        <w:autoSpaceDE w:val="0"/>
        <w:autoSpaceDN w:val="0"/>
        <w:spacing w:after="120" w:line="276" w:lineRule="auto"/>
        <w:ind w:left="284" w:right="-232" w:hanging="284"/>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8.</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De preferencia no deben existir plafones para facilitar la instalación. En caso de que se tenga, la instalación del equipo se adaptará.</w:t>
      </w:r>
    </w:p>
    <w:p w14:paraId="76F2DADC" w14:textId="77777777" w:rsidR="00283100" w:rsidRPr="0073740B" w:rsidRDefault="0087203B" w:rsidP="00965FD3">
      <w:pPr>
        <w:tabs>
          <w:tab w:val="left" w:pos="284"/>
        </w:tabs>
        <w:autoSpaceDE w:val="0"/>
        <w:autoSpaceDN w:val="0"/>
        <w:spacing w:after="120" w:line="276" w:lineRule="auto"/>
        <w:ind w:left="284" w:right="-232" w:hanging="284"/>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9.</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Se requiere al menos un muro de tabique recocido o de concreto, para realizar el anclaje del equipo</w:t>
      </w:r>
    </w:p>
    <w:p w14:paraId="5DC331B1" w14:textId="77777777" w:rsidR="00283100" w:rsidRPr="0073740B" w:rsidRDefault="0087203B" w:rsidP="00965FD3">
      <w:pPr>
        <w:tabs>
          <w:tab w:val="left" w:pos="284"/>
        </w:tabs>
        <w:autoSpaceDE w:val="0"/>
        <w:autoSpaceDN w:val="0"/>
        <w:spacing w:after="120" w:line="276" w:lineRule="auto"/>
        <w:ind w:left="284" w:right="-232" w:hanging="284"/>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10.</w:t>
      </w:r>
      <w:r w:rsidRPr="0073740B">
        <w:rPr>
          <w:rFonts w:ascii="Century Gothic" w:hAnsi="Century Gothic"/>
          <w:bCs/>
          <w:color w:val="000000"/>
          <w:lang w:val="es-ES_tradnl" w:eastAsia="es-ES"/>
        </w:rPr>
        <w:tab/>
      </w:r>
      <w:r w:rsidR="00283100" w:rsidRPr="0073740B">
        <w:rPr>
          <w:rFonts w:ascii="Century Gothic" w:hAnsi="Century Gothic" w:cs="Arial"/>
          <w:bCs/>
          <w:color w:val="000000"/>
          <w:lang w:val="es-ES_tradnl" w:eastAsia="es-ES"/>
        </w:rPr>
        <w:t>En caso de no cumplir lo anterior, el equipo se deberá anclar a piso y techo.</w:t>
      </w:r>
    </w:p>
    <w:p w14:paraId="28595F34" w14:textId="77777777" w:rsidR="00283100" w:rsidRPr="0073740B" w:rsidRDefault="00283100" w:rsidP="00DC629C">
      <w:pPr>
        <w:autoSpaceDE w:val="0"/>
        <w:autoSpaceDN w:val="0"/>
        <w:spacing w:after="120" w:line="276" w:lineRule="auto"/>
        <w:ind w:right="-234"/>
        <w:jc w:val="center"/>
        <w:rPr>
          <w:rFonts w:ascii="Century Gothic" w:hAnsi="Century Gothic" w:cs="Arial"/>
          <w:bCs/>
          <w:color w:val="000000"/>
          <w:lang w:val="es-ES_tradnl" w:eastAsia="es-ES"/>
        </w:rPr>
      </w:pPr>
    </w:p>
    <w:p w14:paraId="07A6264F" w14:textId="77777777" w:rsidR="00283100" w:rsidRPr="00B777CC" w:rsidRDefault="0087203B"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5.1.4</w:t>
      </w:r>
      <w:r w:rsidRPr="00B777CC">
        <w:rPr>
          <w:rFonts w:ascii="Century Gothic" w:hAnsi="Century Gothic"/>
          <w:sz w:val="22"/>
          <w:szCs w:val="24"/>
        </w:rPr>
        <w:tab/>
      </w:r>
      <w:r w:rsidR="00283100" w:rsidRPr="00B777CC">
        <w:rPr>
          <w:rFonts w:ascii="Century Gothic" w:hAnsi="Century Gothic"/>
          <w:sz w:val="22"/>
          <w:szCs w:val="24"/>
        </w:rPr>
        <w:t xml:space="preserve">Edificio </w:t>
      </w:r>
      <w:proofErr w:type="spellStart"/>
      <w:r w:rsidR="00283100" w:rsidRPr="00B777CC">
        <w:rPr>
          <w:rFonts w:ascii="Century Gothic" w:hAnsi="Century Gothic"/>
          <w:sz w:val="22"/>
          <w:szCs w:val="24"/>
        </w:rPr>
        <w:t>Multicliente</w:t>
      </w:r>
      <w:proofErr w:type="spellEnd"/>
    </w:p>
    <w:p w14:paraId="0C186511" w14:textId="77777777" w:rsidR="00283100" w:rsidRPr="0073740B" w:rsidRDefault="00283100" w:rsidP="00DC629C">
      <w:pPr>
        <w:autoSpaceDE w:val="0"/>
        <w:autoSpaceDN w:val="0"/>
        <w:spacing w:after="120" w:line="276" w:lineRule="auto"/>
        <w:ind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En edificios corporativos multi cliente, centros comerciales y parques industriales, el área mínima requerida para la sala cerrada, será de:</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08"/>
        <w:gridCol w:w="2237"/>
      </w:tblGrid>
      <w:tr w:rsidR="00283100" w:rsidRPr="0073740B" w14:paraId="17E6FF5C" w14:textId="77777777" w:rsidTr="00DC629C">
        <w:trPr>
          <w:jc w:val="center"/>
        </w:trPr>
        <w:tc>
          <w:tcPr>
            <w:tcW w:w="3008" w:type="dxa"/>
            <w:tcBorders>
              <w:top w:val="single" w:sz="12" w:space="0" w:color="auto"/>
            </w:tcBorders>
            <w:shd w:val="clear" w:color="auto" w:fill="009AD9"/>
          </w:tcPr>
          <w:p w14:paraId="1EE9F1C7"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b/>
                <w:color w:val="FFFFFF"/>
                <w:lang w:val="es-ES_tradnl" w:eastAsia="es-ES"/>
              </w:rPr>
            </w:pPr>
            <w:r w:rsidRPr="0073740B">
              <w:rPr>
                <w:rFonts w:ascii="Century Gothic" w:hAnsi="Century Gothic" w:cs="Arial"/>
                <w:b/>
                <w:color w:val="FFFFFF"/>
                <w:lang w:val="es-ES_tradnl" w:eastAsia="es-ES"/>
              </w:rPr>
              <w:t>TIPO DE INSTALACIÓN</w:t>
            </w:r>
          </w:p>
        </w:tc>
        <w:tc>
          <w:tcPr>
            <w:tcW w:w="2237" w:type="dxa"/>
            <w:tcBorders>
              <w:top w:val="single" w:sz="12" w:space="0" w:color="auto"/>
            </w:tcBorders>
            <w:shd w:val="clear" w:color="auto" w:fill="009AD9"/>
          </w:tcPr>
          <w:p w14:paraId="0FED2667"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b/>
                <w:color w:val="FFFFFF"/>
                <w:lang w:val="es-ES_tradnl" w:eastAsia="es-ES"/>
              </w:rPr>
            </w:pPr>
            <w:r w:rsidRPr="0073740B">
              <w:rPr>
                <w:rFonts w:ascii="Century Gothic" w:hAnsi="Century Gothic" w:cs="Arial"/>
                <w:b/>
                <w:color w:val="FFFFFF"/>
                <w:lang w:val="es-ES_tradnl" w:eastAsia="es-ES"/>
              </w:rPr>
              <w:t>ÁREA MÍNIMA</w:t>
            </w:r>
          </w:p>
        </w:tc>
      </w:tr>
      <w:tr w:rsidR="00283100" w:rsidRPr="0073740B" w14:paraId="7F2A4F34" w14:textId="77777777" w:rsidTr="00283100">
        <w:trPr>
          <w:jc w:val="center"/>
        </w:trPr>
        <w:tc>
          <w:tcPr>
            <w:tcW w:w="3008" w:type="dxa"/>
          </w:tcPr>
          <w:p w14:paraId="13DF19E8"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Edificios</w:t>
            </w:r>
          </w:p>
        </w:tc>
        <w:tc>
          <w:tcPr>
            <w:tcW w:w="2237" w:type="dxa"/>
          </w:tcPr>
          <w:p w14:paraId="70F19692"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12.00 m²</w:t>
            </w:r>
          </w:p>
        </w:tc>
      </w:tr>
      <w:tr w:rsidR="00283100" w:rsidRPr="0073740B" w14:paraId="0101C62F" w14:textId="77777777" w:rsidTr="00283100">
        <w:trPr>
          <w:jc w:val="center"/>
        </w:trPr>
        <w:tc>
          <w:tcPr>
            <w:tcW w:w="3008" w:type="dxa"/>
          </w:tcPr>
          <w:p w14:paraId="152D7AF3"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Centros Comerciales</w:t>
            </w:r>
          </w:p>
        </w:tc>
        <w:tc>
          <w:tcPr>
            <w:tcW w:w="2237" w:type="dxa"/>
          </w:tcPr>
          <w:p w14:paraId="0CD275E7"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25.00 m²</w:t>
            </w:r>
          </w:p>
        </w:tc>
      </w:tr>
      <w:tr w:rsidR="00283100" w:rsidRPr="0073740B" w14:paraId="533D39FC" w14:textId="77777777" w:rsidTr="00283100">
        <w:trPr>
          <w:jc w:val="center"/>
        </w:trPr>
        <w:tc>
          <w:tcPr>
            <w:tcW w:w="3008" w:type="dxa"/>
            <w:tcBorders>
              <w:bottom w:val="single" w:sz="12" w:space="0" w:color="auto"/>
            </w:tcBorders>
          </w:tcPr>
          <w:p w14:paraId="3C1CB372"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Parques Industriales</w:t>
            </w:r>
          </w:p>
        </w:tc>
        <w:tc>
          <w:tcPr>
            <w:tcW w:w="2237" w:type="dxa"/>
            <w:tcBorders>
              <w:bottom w:val="single" w:sz="12" w:space="0" w:color="auto"/>
            </w:tcBorders>
          </w:tcPr>
          <w:p w14:paraId="341CE300" w14:textId="77777777" w:rsidR="00283100" w:rsidRPr="0073740B" w:rsidRDefault="00283100" w:rsidP="00874E24">
            <w:pPr>
              <w:tabs>
                <w:tab w:val="left" w:pos="426"/>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40.00 m²</w:t>
            </w:r>
          </w:p>
        </w:tc>
      </w:tr>
    </w:tbl>
    <w:p w14:paraId="6EE66138" w14:textId="77777777" w:rsidR="00283100" w:rsidRPr="0073740B" w:rsidRDefault="00283100" w:rsidP="00DC629C">
      <w:pPr>
        <w:tabs>
          <w:tab w:val="left" w:pos="709"/>
        </w:tabs>
        <w:autoSpaceDE w:val="0"/>
        <w:autoSpaceDN w:val="0"/>
        <w:spacing w:after="120" w:line="276" w:lineRule="auto"/>
        <w:ind w:left="360" w:right="-234"/>
        <w:jc w:val="both"/>
        <w:rPr>
          <w:rFonts w:ascii="Century Gothic" w:hAnsi="Century Gothic" w:cs="Arial"/>
          <w:color w:val="000000"/>
          <w:lang w:val="es-ES_tradnl" w:eastAsia="es-ES"/>
        </w:rPr>
      </w:pPr>
    </w:p>
    <w:p w14:paraId="172C9808" w14:textId="77777777" w:rsidR="00283100" w:rsidRPr="0073740B" w:rsidRDefault="00283100" w:rsidP="00DC629C">
      <w:pPr>
        <w:autoSpaceDE w:val="0"/>
        <w:autoSpaceDN w:val="0"/>
        <w:spacing w:after="120" w:line="276" w:lineRule="auto"/>
        <w:ind w:right="-234"/>
        <w:jc w:val="both"/>
        <w:rPr>
          <w:rFonts w:ascii="Century Gothic" w:hAnsi="Century Gothic" w:cs="Arial"/>
          <w:bCs/>
          <w:color w:val="000000"/>
          <w:lang w:val="es-ES_tradnl" w:eastAsia="es-ES"/>
        </w:rPr>
      </w:pPr>
      <w:r w:rsidRPr="0073740B">
        <w:rPr>
          <w:rFonts w:ascii="Century Gothic" w:hAnsi="Century Gothic" w:cs="Arial"/>
          <w:bCs/>
          <w:color w:val="000000"/>
          <w:lang w:val="es-ES_tradnl" w:eastAsia="es-ES"/>
        </w:rPr>
        <w:t xml:space="preserve">Las dimensiones del equipo que se encuentra en el interior de los </w:t>
      </w:r>
      <w:proofErr w:type="gramStart"/>
      <w:r w:rsidRPr="0073740B">
        <w:rPr>
          <w:rFonts w:ascii="Century Gothic" w:hAnsi="Century Gothic" w:cs="Arial"/>
          <w:bCs/>
          <w:color w:val="000000"/>
          <w:lang w:val="es-ES_tradnl" w:eastAsia="es-ES"/>
        </w:rPr>
        <w:t>edificios,</w:t>
      </w:r>
      <w:proofErr w:type="gramEnd"/>
      <w:r w:rsidRPr="0073740B">
        <w:rPr>
          <w:rFonts w:ascii="Century Gothic" w:hAnsi="Century Gothic" w:cs="Arial"/>
          <w:bCs/>
          <w:color w:val="000000"/>
          <w:lang w:val="es-ES_tradnl" w:eastAsia="es-ES"/>
        </w:rPr>
        <w:t xml:space="preserve"> se muestran en la siguiente figura:</w:t>
      </w:r>
    </w:p>
    <w:p w14:paraId="24D139F5" w14:textId="14EAF907" w:rsidR="00283100" w:rsidRPr="0073740B" w:rsidRDefault="00D36FF8" w:rsidP="00DC629C">
      <w:pPr>
        <w:tabs>
          <w:tab w:val="left" w:pos="709"/>
        </w:tabs>
        <w:autoSpaceDE w:val="0"/>
        <w:autoSpaceDN w:val="0"/>
        <w:spacing w:after="120" w:line="276" w:lineRule="auto"/>
        <w:ind w:left="360"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7A17BE7" wp14:editId="4B0EE16D">
            <wp:extent cx="4448175" cy="3343275"/>
            <wp:effectExtent l="0" t="0" r="0" b="0"/>
            <wp:docPr id="26"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48175" cy="3343275"/>
                    </a:xfrm>
                    <a:prstGeom prst="rect">
                      <a:avLst/>
                    </a:prstGeom>
                    <a:noFill/>
                    <a:ln>
                      <a:noFill/>
                    </a:ln>
                  </pic:spPr>
                </pic:pic>
              </a:graphicData>
            </a:graphic>
          </wp:inline>
        </w:drawing>
      </w:r>
    </w:p>
    <w:p w14:paraId="09A937AF" w14:textId="77777777" w:rsidR="00283100" w:rsidRPr="00DC629C" w:rsidRDefault="00283100" w:rsidP="00DC629C">
      <w:pPr>
        <w:tabs>
          <w:tab w:val="left" w:pos="709"/>
        </w:tabs>
        <w:autoSpaceDE w:val="0"/>
        <w:autoSpaceDN w:val="0"/>
        <w:spacing w:after="120" w:line="276" w:lineRule="auto"/>
        <w:ind w:left="360" w:right="-234"/>
        <w:jc w:val="center"/>
        <w:rPr>
          <w:rFonts w:ascii="Century Gothic" w:hAnsi="Century Gothic" w:cs="Arial"/>
          <w:b/>
          <w:color w:val="000000"/>
          <w:sz w:val="20"/>
          <w:szCs w:val="20"/>
          <w:lang w:val="es-ES_tradnl" w:eastAsia="es-ES"/>
        </w:rPr>
      </w:pPr>
      <w:r w:rsidRPr="00DC629C">
        <w:rPr>
          <w:rFonts w:ascii="Century Gothic" w:hAnsi="Century Gothic" w:cs="Arial"/>
          <w:b/>
          <w:color w:val="000000"/>
          <w:sz w:val="20"/>
          <w:szCs w:val="20"/>
          <w:lang w:val="es-ES_tradnl" w:eastAsia="es-ES"/>
        </w:rPr>
        <w:t xml:space="preserve">Dimensiones de equipo para edificio </w:t>
      </w:r>
      <w:proofErr w:type="spellStart"/>
      <w:r w:rsidRPr="00DC629C">
        <w:rPr>
          <w:rFonts w:ascii="Century Gothic" w:hAnsi="Century Gothic" w:cs="Arial"/>
          <w:b/>
          <w:color w:val="000000"/>
          <w:sz w:val="20"/>
          <w:szCs w:val="20"/>
          <w:lang w:val="es-ES_tradnl" w:eastAsia="es-ES"/>
        </w:rPr>
        <w:t>multicliente</w:t>
      </w:r>
      <w:proofErr w:type="spellEnd"/>
      <w:r w:rsidRPr="00DC629C">
        <w:rPr>
          <w:rFonts w:ascii="Century Gothic" w:hAnsi="Century Gothic" w:cs="Arial"/>
          <w:b/>
          <w:color w:val="000000"/>
          <w:sz w:val="20"/>
          <w:szCs w:val="20"/>
          <w:lang w:val="es-ES_tradnl" w:eastAsia="es-ES"/>
        </w:rPr>
        <w:t xml:space="preserve"> suministrado por </w:t>
      </w:r>
      <w:r w:rsidR="00877B4B">
        <w:rPr>
          <w:rFonts w:ascii="Century Gothic" w:hAnsi="Century Gothic" w:cs="Arial"/>
          <w:b/>
          <w:bCs/>
          <w:color w:val="000000"/>
          <w:sz w:val="20"/>
          <w:szCs w:val="20"/>
          <w:lang w:val="es-ES_tradnl" w:eastAsia="es-ES"/>
        </w:rPr>
        <w:t>Red Nacional/Red Noroeste</w:t>
      </w:r>
      <w:r w:rsidRPr="00DC629C">
        <w:rPr>
          <w:rFonts w:ascii="Century Gothic" w:hAnsi="Century Gothic" w:cs="Arial"/>
          <w:b/>
          <w:bCs/>
          <w:color w:val="000000"/>
          <w:sz w:val="20"/>
          <w:szCs w:val="20"/>
          <w:lang w:val="es-ES_tradnl" w:eastAsia="es-ES"/>
        </w:rPr>
        <w:t>.</w:t>
      </w:r>
    </w:p>
    <w:p w14:paraId="3BC9F995" w14:textId="77777777" w:rsidR="00283100" w:rsidRPr="0073740B" w:rsidRDefault="00283100" w:rsidP="00DC629C">
      <w:pPr>
        <w:tabs>
          <w:tab w:val="left" w:pos="709"/>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Cuando el espacio que se asigna es una sala dentro del predio del cliente, se debe considerar lo indicado en el punto 5.1.3 Sala cerrada.</w:t>
      </w:r>
    </w:p>
    <w:p w14:paraId="4E78AE22" w14:textId="77777777" w:rsidR="00283100" w:rsidRPr="0073740B" w:rsidRDefault="00283100" w:rsidP="00DC629C">
      <w:pPr>
        <w:tabs>
          <w:tab w:val="left" w:pos="709"/>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Cuando el espacio que se asigna está ubicado dentro de la sala de telecomunicaciones del cliente, se debe considerar lo indicado en el punto 5.1.2 Sala abierta.</w:t>
      </w:r>
    </w:p>
    <w:p w14:paraId="06BD2280" w14:textId="77777777" w:rsidR="00283100" w:rsidRPr="0073740B" w:rsidRDefault="00283100" w:rsidP="00DC629C">
      <w:pPr>
        <w:tabs>
          <w:tab w:val="left" w:pos="709"/>
        </w:tabs>
        <w:autoSpaceDE w:val="0"/>
        <w:autoSpaceDN w:val="0"/>
        <w:spacing w:after="120" w:line="276" w:lineRule="auto"/>
        <w:ind w:right="-234"/>
        <w:jc w:val="both"/>
        <w:rPr>
          <w:rFonts w:ascii="Century Gothic" w:hAnsi="Century Gothic" w:cs="Arial"/>
          <w:color w:val="000000"/>
          <w:lang w:val="es-ES_tradnl" w:eastAsia="es-ES"/>
        </w:rPr>
      </w:pPr>
    </w:p>
    <w:p w14:paraId="20E13B4E" w14:textId="77777777" w:rsidR="00283100" w:rsidRPr="00B777CC" w:rsidRDefault="0087203B"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5.1.5</w:t>
      </w:r>
      <w:r w:rsidRPr="00B777CC">
        <w:rPr>
          <w:rFonts w:ascii="Century Gothic" w:hAnsi="Century Gothic"/>
          <w:sz w:val="22"/>
          <w:szCs w:val="24"/>
        </w:rPr>
        <w:tab/>
      </w:r>
      <w:r w:rsidR="00283100" w:rsidRPr="00B777CC">
        <w:rPr>
          <w:rFonts w:ascii="Century Gothic" w:hAnsi="Century Gothic"/>
          <w:sz w:val="22"/>
          <w:szCs w:val="24"/>
        </w:rPr>
        <w:t>Iluminación</w:t>
      </w:r>
    </w:p>
    <w:p w14:paraId="7BACD8A7"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 xml:space="preserve">Para cualquier tipo de espacio asignado (GUT, Sala abierta, Sala Cerrada, Edificio Multi cliente) se recomienda iluminación de 300 (trescientos) luxes mínimo, en caso de no cumplir con este requerimiento la iluminación del sitio debe permitir la correcta visualización para realizar los trabajos de instalación y mantenimiento correspondientes a nivel del equipo de </w:t>
      </w:r>
      <w:r w:rsidR="00877B4B">
        <w:rPr>
          <w:rFonts w:ascii="Century Gothic" w:hAnsi="Century Gothic" w:cs="Arial"/>
          <w:bCs/>
          <w:color w:val="000000"/>
          <w:lang w:val="es-ES_tradnl" w:eastAsia="es-ES"/>
        </w:rPr>
        <w:t>Red Nacional/Red Noroeste</w:t>
      </w:r>
      <w:r w:rsidRPr="0073740B">
        <w:rPr>
          <w:rFonts w:ascii="Century Gothic" w:hAnsi="Century Gothic" w:cs="Arial"/>
          <w:bCs/>
          <w:color w:val="000000"/>
          <w:lang w:val="es-ES_tradnl" w:eastAsia="es-ES"/>
        </w:rPr>
        <w:t>.</w:t>
      </w:r>
    </w:p>
    <w:p w14:paraId="31007D26" w14:textId="77777777" w:rsidR="00283100" w:rsidRPr="0073740B" w:rsidRDefault="00283100" w:rsidP="00DC629C">
      <w:pPr>
        <w:tabs>
          <w:tab w:val="left" w:pos="709"/>
        </w:tabs>
        <w:autoSpaceDE w:val="0"/>
        <w:autoSpaceDN w:val="0"/>
        <w:spacing w:after="120" w:line="276" w:lineRule="auto"/>
        <w:ind w:left="360" w:right="-234"/>
        <w:jc w:val="both"/>
        <w:rPr>
          <w:rFonts w:ascii="Century Gothic" w:hAnsi="Century Gothic" w:cs="Arial"/>
          <w:color w:val="000000"/>
          <w:lang w:val="es-ES_tradnl" w:eastAsia="es-ES"/>
        </w:rPr>
      </w:pPr>
    </w:p>
    <w:p w14:paraId="7ACDE5A8" w14:textId="77777777" w:rsidR="00283100" w:rsidRPr="00B777CC" w:rsidRDefault="0087203B"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5.1.6</w:t>
      </w:r>
      <w:r w:rsidRPr="00B777CC">
        <w:rPr>
          <w:rFonts w:ascii="Century Gothic" w:hAnsi="Century Gothic"/>
          <w:sz w:val="22"/>
          <w:szCs w:val="24"/>
        </w:rPr>
        <w:tab/>
      </w:r>
      <w:r w:rsidR="00283100" w:rsidRPr="00B777CC">
        <w:rPr>
          <w:rFonts w:ascii="Century Gothic" w:hAnsi="Century Gothic"/>
          <w:sz w:val="22"/>
          <w:szCs w:val="24"/>
        </w:rPr>
        <w:t>Clima</w:t>
      </w:r>
    </w:p>
    <w:p w14:paraId="47F0497A"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Cuando el sitio del cliente no cuente con aire acondicionado, el cliente debe asegurar que el equipo cuente con la suficiente ventilación para evitar calentamiento en los equipos y ocasionar posibles fallas a los mismos, por lo que se recomienda mantener una temperatura de 24º ± 1º C en el sitio del cliente final.</w:t>
      </w:r>
    </w:p>
    <w:p w14:paraId="683FB971"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todos los locales de cliente que se encuentren en zonas geográficas con temperaturas extremas, se recomienda mantener una temperatura de 24º ± 1º C máximo, con la humedad especificada por el fabricante del equipo.</w:t>
      </w:r>
    </w:p>
    <w:p w14:paraId="6FBA0202" w14:textId="77777777" w:rsidR="00283100" w:rsidRPr="0073740B" w:rsidRDefault="00283100" w:rsidP="00DC629C">
      <w:pPr>
        <w:tabs>
          <w:tab w:val="left" w:pos="709"/>
        </w:tabs>
        <w:autoSpaceDE w:val="0"/>
        <w:autoSpaceDN w:val="0"/>
        <w:spacing w:after="120" w:line="276" w:lineRule="auto"/>
        <w:ind w:left="360" w:right="-234"/>
        <w:jc w:val="both"/>
        <w:rPr>
          <w:rFonts w:ascii="Century Gothic" w:hAnsi="Century Gothic" w:cs="Arial"/>
          <w:color w:val="000000"/>
          <w:lang w:val="es-ES_tradnl" w:eastAsia="es-ES"/>
        </w:rPr>
      </w:pPr>
    </w:p>
    <w:p w14:paraId="4DEBFE63" w14:textId="77777777" w:rsidR="00283100" w:rsidRPr="00B777CC" w:rsidRDefault="0087203B" w:rsidP="00815FF6">
      <w:pPr>
        <w:pStyle w:val="3TitTer"/>
      </w:pPr>
      <w:bookmarkStart w:id="46" w:name="_Toc21428516"/>
      <w:bookmarkStart w:id="47" w:name="_Toc398759575"/>
      <w:r w:rsidRPr="00B777CC">
        <w:t>6.</w:t>
      </w:r>
      <w:r w:rsidRPr="00B777CC">
        <w:tab/>
      </w:r>
      <w:r w:rsidR="00283100" w:rsidRPr="00B777CC">
        <w:t>ESPECIFICACIONES DE FUERZA PARA EL SITIO LOCAL CLIENTE</w:t>
      </w:r>
      <w:bookmarkEnd w:id="46"/>
      <w:bookmarkEnd w:id="47"/>
      <w:r w:rsidR="00283100" w:rsidRPr="00B777CC">
        <w:t xml:space="preserve"> </w:t>
      </w:r>
    </w:p>
    <w:p w14:paraId="718AF8F3"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la alimentación eléctrica de los equipos se debe considerar lo siguiente:</w:t>
      </w:r>
    </w:p>
    <w:p w14:paraId="7B7D6C13" w14:textId="77777777" w:rsidR="00283100" w:rsidRPr="00B777CC" w:rsidRDefault="006F2A9F" w:rsidP="00B777CC">
      <w:pPr>
        <w:pStyle w:val="Ttulo3"/>
        <w:spacing w:line="264" w:lineRule="auto"/>
        <w:ind w:left="0"/>
        <w:rPr>
          <w:rFonts w:ascii="Century Gothic" w:hAnsi="Century Gothic" w:cs="Arial"/>
        </w:rPr>
      </w:pPr>
      <w:r>
        <w:rPr>
          <w:rFonts w:ascii="Century Gothic" w:hAnsi="Century Gothic" w:cs="Arial"/>
        </w:rPr>
        <w:t>6.</w:t>
      </w:r>
      <w:r w:rsidR="0087203B" w:rsidRPr="00B777CC">
        <w:rPr>
          <w:rFonts w:ascii="Century Gothic" w:hAnsi="Century Gothic" w:cs="Arial"/>
        </w:rPr>
        <w:t>1.</w:t>
      </w:r>
      <w:r w:rsidR="0087203B" w:rsidRPr="00B777CC">
        <w:rPr>
          <w:rFonts w:ascii="Century Gothic" w:hAnsi="Century Gothic" w:cs="Arial"/>
        </w:rPr>
        <w:tab/>
      </w:r>
      <w:r w:rsidR="00283100" w:rsidRPr="00B777CC">
        <w:rPr>
          <w:rFonts w:ascii="Century Gothic" w:hAnsi="Century Gothic" w:cs="Arial"/>
        </w:rPr>
        <w:t>GUT</w:t>
      </w:r>
    </w:p>
    <w:p w14:paraId="15A8010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el caso del GUT, se requiere 127 VCA entre fase y neutro y un hilo para la tierra de protección (cable aislado color verde), ± 5% (cinco por ciento) de regulación.</w:t>
      </w:r>
    </w:p>
    <w:p w14:paraId="693C213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alimentación para equipos terminales de red en el caso del MINI-GUT puede ser a 127 V.C.A con un contacto polarizado con conexión a tierra tipo comercial conectado a ups.</w:t>
      </w:r>
    </w:p>
    <w:p w14:paraId="42D3133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La capacidad de corriente del contacto polarizada se le proporciona al cliente con base en el equipamiento final, pudiendo ser desde 15 (quince) hasta 30 (treinta) </w:t>
      </w:r>
      <w:proofErr w:type="spellStart"/>
      <w:r w:rsidR="00283100" w:rsidRPr="0073740B">
        <w:rPr>
          <w:rFonts w:ascii="Century Gothic" w:hAnsi="Century Gothic" w:cs="Arial"/>
          <w:color w:val="000000"/>
          <w:lang w:val="es-ES_tradnl" w:eastAsia="es-ES"/>
        </w:rPr>
        <w:t>amp</w:t>
      </w:r>
      <w:proofErr w:type="spellEnd"/>
      <w:r w:rsidR="00283100" w:rsidRPr="0073740B">
        <w:rPr>
          <w:rFonts w:ascii="Century Gothic" w:hAnsi="Century Gothic" w:cs="Arial"/>
          <w:color w:val="000000"/>
          <w:lang w:val="es-ES_tradnl" w:eastAsia="es-ES"/>
        </w:rPr>
        <w:t>.</w:t>
      </w:r>
    </w:p>
    <w:p w14:paraId="369630AD" w14:textId="4583B914" w:rsidR="00283100" w:rsidRPr="0073740B" w:rsidRDefault="00D36FF8" w:rsidP="00DC629C">
      <w:pPr>
        <w:tabs>
          <w:tab w:val="left" w:pos="709"/>
        </w:tabs>
        <w:autoSpaceDE w:val="0"/>
        <w:autoSpaceDN w:val="0"/>
        <w:spacing w:after="120" w:line="276" w:lineRule="auto"/>
        <w:ind w:left="360"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691B349E" wp14:editId="28D9C5BD">
            <wp:extent cx="4981575" cy="2524125"/>
            <wp:effectExtent l="0" t="0" r="0" b="0"/>
            <wp:docPr id="27"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981575" cy="2524125"/>
                    </a:xfrm>
                    <a:prstGeom prst="rect">
                      <a:avLst/>
                    </a:prstGeom>
                    <a:noFill/>
                    <a:ln>
                      <a:noFill/>
                    </a:ln>
                  </pic:spPr>
                </pic:pic>
              </a:graphicData>
            </a:graphic>
          </wp:inline>
        </w:drawing>
      </w:r>
    </w:p>
    <w:p w14:paraId="3AD6400E" w14:textId="77777777" w:rsidR="00283100" w:rsidRPr="0073740B" w:rsidRDefault="00283100" w:rsidP="00DC629C">
      <w:pPr>
        <w:tabs>
          <w:tab w:val="left" w:pos="709"/>
        </w:tabs>
        <w:autoSpaceDE w:val="0"/>
        <w:autoSpaceDN w:val="0"/>
        <w:spacing w:after="120" w:line="276" w:lineRule="auto"/>
        <w:ind w:left="360" w:right="-234"/>
        <w:jc w:val="both"/>
        <w:rPr>
          <w:rFonts w:ascii="Century Gothic" w:hAnsi="Century Gothic" w:cs="Arial"/>
          <w:color w:val="000000"/>
          <w:lang w:val="es-ES_tradnl" w:eastAsia="es-ES"/>
        </w:rPr>
      </w:pPr>
    </w:p>
    <w:p w14:paraId="48641F72" w14:textId="77777777" w:rsidR="00283100" w:rsidRPr="00B777CC" w:rsidRDefault="006F2A9F" w:rsidP="00B777CC">
      <w:pPr>
        <w:pStyle w:val="Ttulo3"/>
        <w:spacing w:line="264" w:lineRule="auto"/>
        <w:ind w:left="0"/>
        <w:rPr>
          <w:rFonts w:ascii="Century Gothic" w:hAnsi="Century Gothic" w:cs="Arial"/>
        </w:rPr>
      </w:pPr>
      <w:r>
        <w:rPr>
          <w:rFonts w:ascii="Century Gothic" w:hAnsi="Century Gothic" w:cs="Arial"/>
        </w:rPr>
        <w:t>6.</w:t>
      </w:r>
      <w:r w:rsidR="0087203B" w:rsidRPr="00B777CC">
        <w:rPr>
          <w:rFonts w:ascii="Century Gothic" w:hAnsi="Century Gothic" w:cs="Arial"/>
        </w:rPr>
        <w:t>2.</w:t>
      </w:r>
      <w:r w:rsidR="0087203B" w:rsidRPr="00B777CC">
        <w:rPr>
          <w:rFonts w:ascii="Century Gothic" w:hAnsi="Century Gothic" w:cs="Arial"/>
        </w:rPr>
        <w:tab/>
      </w:r>
      <w:r w:rsidR="00283100" w:rsidRPr="00B777CC">
        <w:rPr>
          <w:rFonts w:ascii="Century Gothic" w:hAnsi="Century Gothic" w:cs="Arial"/>
        </w:rPr>
        <w:t>Sala abierta, cerrada y Edificios Multi Cliente:</w:t>
      </w:r>
    </w:p>
    <w:p w14:paraId="44172165"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alimentación eléctrica debe ser de 220 VCA entre fases, 127 VCA entre fase y neutro y un hilo para la tierra de protección (cable aislado color verde), ± 5% (cinco por ciento) de regulación.</w:t>
      </w:r>
    </w:p>
    <w:p w14:paraId="4668F662"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Para energizar los equipos </w:t>
      </w:r>
      <w:r w:rsidR="00283100" w:rsidRPr="0073740B">
        <w:rPr>
          <w:rFonts w:ascii="Century Gothic" w:hAnsi="Century Gothic" w:cs="Arial"/>
          <w:bCs/>
          <w:color w:val="000000"/>
          <w:lang w:val="es-ES_tradnl" w:eastAsia="es-ES"/>
        </w:rPr>
        <w:t xml:space="preserve">de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w:t>
      </w:r>
      <w:r w:rsidR="00283100" w:rsidRPr="0073740B">
        <w:rPr>
          <w:rFonts w:ascii="Century Gothic" w:hAnsi="Century Gothic" w:cs="Arial"/>
          <w:color w:val="000000"/>
          <w:lang w:val="es-ES_tradnl" w:eastAsia="es-ES"/>
        </w:rPr>
        <w:t xml:space="preserve">con VCA, se coloca dentro de la sala cerrada un tablero de C.A. tipo </w:t>
      </w:r>
      <w:proofErr w:type="spellStart"/>
      <w:r w:rsidR="00283100" w:rsidRPr="0073740B">
        <w:rPr>
          <w:rFonts w:ascii="Century Gothic" w:hAnsi="Century Gothic" w:cs="Arial"/>
          <w:color w:val="000000"/>
          <w:lang w:val="es-ES_tradnl" w:eastAsia="es-ES"/>
        </w:rPr>
        <w:t>sobre-poner</w:t>
      </w:r>
      <w:proofErr w:type="spellEnd"/>
      <w:r w:rsidR="00283100" w:rsidRPr="0073740B">
        <w:rPr>
          <w:rFonts w:ascii="Century Gothic" w:hAnsi="Century Gothic" w:cs="Arial"/>
          <w:color w:val="000000"/>
          <w:lang w:val="es-ES_tradnl" w:eastAsia="es-ES"/>
        </w:rPr>
        <w:t>, se recomienda a una altura de 1.50 (uno punto cincuenta) m a partir del NTP, aterrizando el gabinete a la BTLC.</w:t>
      </w:r>
    </w:p>
    <w:p w14:paraId="43C0ED83"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Dentro del tablero se colocarán los interruptores termomagnéticos cuya capacidad de corriente se le proporciona al cliente con base en el calibre de los conductores para el equipamiento final, incluyendo los casos de radio.</w:t>
      </w:r>
    </w:p>
    <w:p w14:paraId="5B64813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 instalar un contacto polarizado (tantos como equipos se requieran energizar) a una altura de 90 (noventa) cm. del NPT conectados a un interruptor termo-magnético. Su localización será a un lado del tablero de CA.</w:t>
      </w:r>
    </w:p>
    <w:p w14:paraId="39BF32BE"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características del cable y código de colores deben ser como sigue:</w:t>
      </w:r>
    </w:p>
    <w:p w14:paraId="770A693A" w14:textId="77777777" w:rsidR="00283100" w:rsidRPr="0073740B" w:rsidRDefault="0087203B" w:rsidP="0097054C">
      <w:pPr>
        <w:autoSpaceDE w:val="0"/>
        <w:autoSpaceDN w:val="0"/>
        <w:spacing w:after="0" w:line="276" w:lineRule="auto"/>
        <w:ind w:left="1004" w:right="-232" w:hanging="284"/>
        <w:jc w:val="both"/>
        <w:rPr>
          <w:rFonts w:ascii="Century Gothic" w:hAnsi="Century Gothic" w:cs="Arial"/>
          <w:color w:val="000000"/>
          <w:lang w:val="es-ES_tradnl" w:eastAsia="es-ES"/>
        </w:rPr>
      </w:pPr>
      <w:r w:rsidRPr="0073740B">
        <w:rPr>
          <w:rFonts w:ascii="Century Gothic" w:hAnsi="Century Gothic"/>
          <w:color w:val="000000"/>
          <w:lang w:val="es-ES_tradnl" w:eastAsia="es-ES"/>
        </w:rPr>
        <w:t>1.</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cable para la alimentación general del tablero será de acuerdo con la siguiente tabla:</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283100" w:rsidRPr="0073740B" w14:paraId="40FB3ECB" w14:textId="77777777" w:rsidTr="00874E24">
        <w:trPr>
          <w:jc w:val="center"/>
        </w:trPr>
        <w:tc>
          <w:tcPr>
            <w:tcW w:w="2551" w:type="dxa"/>
            <w:tcBorders>
              <w:top w:val="single" w:sz="12" w:space="0" w:color="auto"/>
            </w:tcBorders>
            <w:shd w:val="clear" w:color="auto" w:fill="009AD9"/>
          </w:tcPr>
          <w:p w14:paraId="6573DDD7"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Longitud</w:t>
            </w:r>
          </w:p>
        </w:tc>
        <w:tc>
          <w:tcPr>
            <w:tcW w:w="2126" w:type="dxa"/>
            <w:tcBorders>
              <w:top w:val="single" w:sz="12" w:space="0" w:color="auto"/>
            </w:tcBorders>
            <w:shd w:val="clear" w:color="auto" w:fill="009AD9"/>
          </w:tcPr>
          <w:p w14:paraId="2912600B"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Calibre</w:t>
            </w:r>
          </w:p>
        </w:tc>
      </w:tr>
      <w:tr w:rsidR="00283100" w:rsidRPr="0073740B" w14:paraId="54E1215C" w14:textId="77777777" w:rsidTr="00283100">
        <w:trPr>
          <w:jc w:val="center"/>
        </w:trPr>
        <w:tc>
          <w:tcPr>
            <w:tcW w:w="2551" w:type="dxa"/>
          </w:tcPr>
          <w:p w14:paraId="01A4BF73"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0-50 m</w:t>
            </w:r>
          </w:p>
        </w:tc>
        <w:tc>
          <w:tcPr>
            <w:tcW w:w="2126" w:type="dxa"/>
          </w:tcPr>
          <w:p w14:paraId="2851601E"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8 AWG</w:t>
            </w:r>
          </w:p>
        </w:tc>
      </w:tr>
      <w:tr w:rsidR="00283100" w:rsidRPr="0073740B" w14:paraId="2CE34E50" w14:textId="77777777" w:rsidTr="00283100">
        <w:trPr>
          <w:jc w:val="center"/>
        </w:trPr>
        <w:tc>
          <w:tcPr>
            <w:tcW w:w="2551" w:type="dxa"/>
          </w:tcPr>
          <w:p w14:paraId="5BC9B02F"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50-100 m</w:t>
            </w:r>
          </w:p>
        </w:tc>
        <w:tc>
          <w:tcPr>
            <w:tcW w:w="2126" w:type="dxa"/>
          </w:tcPr>
          <w:p w14:paraId="6378D07E"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6 AWG</w:t>
            </w:r>
          </w:p>
        </w:tc>
      </w:tr>
      <w:tr w:rsidR="00283100" w:rsidRPr="0073740B" w14:paraId="6ED2A4F7" w14:textId="77777777" w:rsidTr="00283100">
        <w:trPr>
          <w:jc w:val="center"/>
        </w:trPr>
        <w:tc>
          <w:tcPr>
            <w:tcW w:w="2551" w:type="dxa"/>
            <w:tcBorders>
              <w:bottom w:val="single" w:sz="12" w:space="0" w:color="auto"/>
            </w:tcBorders>
          </w:tcPr>
          <w:p w14:paraId="2740130E"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100-150 m</w:t>
            </w:r>
          </w:p>
        </w:tc>
        <w:tc>
          <w:tcPr>
            <w:tcW w:w="2126" w:type="dxa"/>
            <w:tcBorders>
              <w:bottom w:val="single" w:sz="12" w:space="0" w:color="auto"/>
            </w:tcBorders>
          </w:tcPr>
          <w:p w14:paraId="6027B835" w14:textId="77777777" w:rsidR="00283100" w:rsidRPr="0073740B" w:rsidRDefault="00283100" w:rsidP="00874E24">
            <w:p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4 AWG</w:t>
            </w:r>
          </w:p>
        </w:tc>
      </w:tr>
    </w:tbl>
    <w:p w14:paraId="220F7E29" w14:textId="77777777" w:rsidR="00283100" w:rsidRPr="0073740B" w:rsidRDefault="00283100" w:rsidP="00DC629C">
      <w:pPr>
        <w:autoSpaceDE w:val="0"/>
        <w:autoSpaceDN w:val="0"/>
        <w:spacing w:after="120" w:line="276" w:lineRule="auto"/>
        <w:ind w:left="1003"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alimentación de lámparas y contactos debe emplearse conductor aislado calibre No. 12 (doce) AWG.</w:t>
      </w:r>
    </w:p>
    <w:p w14:paraId="4767AA0F" w14:textId="77777777" w:rsidR="00283100" w:rsidRPr="0073740B" w:rsidRDefault="0087203B" w:rsidP="0097054C">
      <w:pPr>
        <w:autoSpaceDE w:val="0"/>
        <w:autoSpaceDN w:val="0"/>
        <w:spacing w:after="0" w:line="276" w:lineRule="auto"/>
        <w:ind w:left="1004" w:right="-232" w:hanging="284"/>
        <w:jc w:val="both"/>
        <w:rPr>
          <w:rFonts w:ascii="Century Gothic" w:hAnsi="Century Gothic" w:cs="Arial"/>
          <w:color w:val="000000"/>
          <w:lang w:val="es-ES_tradnl" w:eastAsia="es-ES"/>
        </w:rPr>
      </w:pPr>
      <w:r w:rsidRPr="0073740B">
        <w:rPr>
          <w:rFonts w:ascii="Century Gothic" w:hAnsi="Century Gothic"/>
          <w:color w:val="000000"/>
          <w:lang w:val="es-ES_tradnl" w:eastAsia="es-ES"/>
        </w:rPr>
        <w:t>2.</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códigos de colores para los cableados de corriente alterna, serán de la siguiente forma:</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260"/>
        <w:gridCol w:w="2410"/>
      </w:tblGrid>
      <w:tr w:rsidR="00283100" w:rsidRPr="0073740B" w14:paraId="2DBB6B2A" w14:textId="77777777" w:rsidTr="00874E24">
        <w:trPr>
          <w:jc w:val="center"/>
        </w:trPr>
        <w:tc>
          <w:tcPr>
            <w:tcW w:w="3260" w:type="dxa"/>
            <w:tcBorders>
              <w:top w:val="single" w:sz="12" w:space="0" w:color="auto"/>
            </w:tcBorders>
            <w:shd w:val="clear" w:color="auto" w:fill="009AD9"/>
          </w:tcPr>
          <w:p w14:paraId="6EF3E002"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Color</w:t>
            </w:r>
          </w:p>
        </w:tc>
        <w:tc>
          <w:tcPr>
            <w:tcW w:w="2410" w:type="dxa"/>
            <w:tcBorders>
              <w:top w:val="single" w:sz="12" w:space="0" w:color="auto"/>
            </w:tcBorders>
            <w:shd w:val="clear" w:color="auto" w:fill="009AD9"/>
          </w:tcPr>
          <w:p w14:paraId="1CE58F69"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Conductor</w:t>
            </w:r>
          </w:p>
        </w:tc>
      </w:tr>
      <w:tr w:rsidR="00283100" w:rsidRPr="0073740B" w14:paraId="54EB17D2" w14:textId="77777777" w:rsidTr="00283100">
        <w:trPr>
          <w:jc w:val="center"/>
        </w:trPr>
        <w:tc>
          <w:tcPr>
            <w:tcW w:w="3260" w:type="dxa"/>
          </w:tcPr>
          <w:p w14:paraId="0A0AF0B2"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Verde</w:t>
            </w:r>
          </w:p>
        </w:tc>
        <w:tc>
          <w:tcPr>
            <w:tcW w:w="2410" w:type="dxa"/>
          </w:tcPr>
          <w:p w14:paraId="60C0863F"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Puesta a Tierra</w:t>
            </w:r>
          </w:p>
        </w:tc>
      </w:tr>
      <w:tr w:rsidR="00283100" w:rsidRPr="0073740B" w14:paraId="23196B62" w14:textId="77777777" w:rsidTr="00283100">
        <w:trPr>
          <w:jc w:val="center"/>
        </w:trPr>
        <w:tc>
          <w:tcPr>
            <w:tcW w:w="3260" w:type="dxa"/>
          </w:tcPr>
          <w:p w14:paraId="59FDB392"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Blanco o Gris claro</w:t>
            </w:r>
          </w:p>
        </w:tc>
        <w:tc>
          <w:tcPr>
            <w:tcW w:w="2410" w:type="dxa"/>
          </w:tcPr>
          <w:p w14:paraId="74DED189"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Neutro</w:t>
            </w:r>
          </w:p>
        </w:tc>
      </w:tr>
      <w:tr w:rsidR="00283100" w:rsidRPr="0073740B" w14:paraId="46685C66" w14:textId="77777777" w:rsidTr="00283100">
        <w:trPr>
          <w:jc w:val="center"/>
        </w:trPr>
        <w:tc>
          <w:tcPr>
            <w:tcW w:w="3260" w:type="dxa"/>
            <w:tcBorders>
              <w:bottom w:val="single" w:sz="12" w:space="0" w:color="auto"/>
            </w:tcBorders>
          </w:tcPr>
          <w:p w14:paraId="213956C2"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Diferentes a los anteriores</w:t>
            </w:r>
          </w:p>
        </w:tc>
        <w:tc>
          <w:tcPr>
            <w:tcW w:w="2410" w:type="dxa"/>
            <w:tcBorders>
              <w:bottom w:val="single" w:sz="12" w:space="0" w:color="auto"/>
            </w:tcBorders>
          </w:tcPr>
          <w:p w14:paraId="2FC2273F"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right="-232"/>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Fase (Activo)</w:t>
            </w:r>
          </w:p>
        </w:tc>
      </w:tr>
    </w:tbl>
    <w:p w14:paraId="2CAD9DF5" w14:textId="77777777" w:rsidR="00283100" w:rsidRPr="0073740B" w:rsidRDefault="0087203B" w:rsidP="00874E24">
      <w:pPr>
        <w:tabs>
          <w:tab w:val="left" w:pos="709"/>
        </w:tabs>
        <w:autoSpaceDE w:val="0"/>
        <w:autoSpaceDN w:val="0"/>
        <w:spacing w:before="120" w:after="120" w:line="276" w:lineRule="auto"/>
        <w:ind w:left="714" w:right="-232"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Cuando el equipo que se utiliza para proporcionar el servicio requiere alimentación de -48 V.C.D. se debe considerar dentro del espacio asignado la puesta en servicio de planta de fuerza proporcionada por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w:t>
      </w:r>
      <w:r w:rsidR="00283100" w:rsidRPr="0073740B">
        <w:rPr>
          <w:rFonts w:ascii="Century Gothic" w:hAnsi="Century Gothic" w:cs="Arial"/>
          <w:color w:val="000000"/>
          <w:lang w:val="es-ES_tradnl" w:eastAsia="es-ES"/>
        </w:rPr>
        <w:t xml:space="preserve"> en caso de que el local cuente con esta facilidad, el cliente debe suministrar la energía necesaria para el funcionamiento de estos equipos.</w:t>
      </w:r>
    </w:p>
    <w:p w14:paraId="1B917EDF" w14:textId="77777777" w:rsidR="00283100" w:rsidRPr="0073740B" w:rsidRDefault="0087203B" w:rsidP="0097054C">
      <w:pPr>
        <w:tabs>
          <w:tab w:val="left" w:pos="709"/>
        </w:tabs>
        <w:autoSpaceDE w:val="0"/>
        <w:autoSpaceDN w:val="0"/>
        <w:spacing w:after="0" w:line="276" w:lineRule="auto"/>
        <w:ind w:left="714" w:right="-232"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Para la colocación de la planta de fuerza en una sala abierta, cerrada o edificio multi cliente se consideran 2 (dos) opciones las cuales se muestran en las figuras A y B, para las 2 (dos) opciones (figura A y B) se instala entre el tablero de corriente alterna y el equipo de fuerza un tubo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1” y el calibre del cable de acuerdo con la siguiente tabla:</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283100" w:rsidRPr="0073740B" w14:paraId="69ED33D2" w14:textId="77777777" w:rsidTr="00874E24">
        <w:trPr>
          <w:jc w:val="center"/>
        </w:trPr>
        <w:tc>
          <w:tcPr>
            <w:tcW w:w="2551" w:type="dxa"/>
            <w:tcBorders>
              <w:top w:val="single" w:sz="12" w:space="0" w:color="auto"/>
            </w:tcBorders>
            <w:shd w:val="clear" w:color="auto" w:fill="009AD9"/>
          </w:tcPr>
          <w:p w14:paraId="37BCF3B3"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Longitud</w:t>
            </w:r>
          </w:p>
        </w:tc>
        <w:tc>
          <w:tcPr>
            <w:tcW w:w="2126" w:type="dxa"/>
            <w:tcBorders>
              <w:top w:val="single" w:sz="12" w:space="0" w:color="auto"/>
            </w:tcBorders>
            <w:shd w:val="clear" w:color="auto" w:fill="009AD9"/>
          </w:tcPr>
          <w:p w14:paraId="66DDE6D4"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b/>
                <w:bCs/>
                <w:color w:val="FFFFFF"/>
                <w:lang w:val="es-ES_tradnl" w:eastAsia="es-ES"/>
              </w:rPr>
            </w:pPr>
            <w:r w:rsidRPr="0073740B">
              <w:rPr>
                <w:rFonts w:ascii="Century Gothic" w:hAnsi="Century Gothic" w:cs="Arial"/>
                <w:b/>
                <w:bCs/>
                <w:color w:val="FFFFFF"/>
                <w:lang w:val="es-ES_tradnl" w:eastAsia="es-ES"/>
              </w:rPr>
              <w:t>Calibre</w:t>
            </w:r>
          </w:p>
        </w:tc>
      </w:tr>
      <w:tr w:rsidR="00283100" w:rsidRPr="0073740B" w14:paraId="221456BD" w14:textId="77777777" w:rsidTr="00283100">
        <w:trPr>
          <w:jc w:val="center"/>
        </w:trPr>
        <w:tc>
          <w:tcPr>
            <w:tcW w:w="2551" w:type="dxa"/>
          </w:tcPr>
          <w:p w14:paraId="4BE9F334"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0-50 m</w:t>
            </w:r>
          </w:p>
        </w:tc>
        <w:tc>
          <w:tcPr>
            <w:tcW w:w="2126" w:type="dxa"/>
          </w:tcPr>
          <w:p w14:paraId="6923EBA7"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8 AWG</w:t>
            </w:r>
          </w:p>
        </w:tc>
      </w:tr>
      <w:tr w:rsidR="00283100" w:rsidRPr="0073740B" w14:paraId="40BF2800" w14:textId="77777777" w:rsidTr="00283100">
        <w:trPr>
          <w:jc w:val="center"/>
        </w:trPr>
        <w:tc>
          <w:tcPr>
            <w:tcW w:w="2551" w:type="dxa"/>
          </w:tcPr>
          <w:p w14:paraId="015047D0"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50-100 m</w:t>
            </w:r>
          </w:p>
        </w:tc>
        <w:tc>
          <w:tcPr>
            <w:tcW w:w="2126" w:type="dxa"/>
          </w:tcPr>
          <w:p w14:paraId="7FDF9E0C"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n-US" w:eastAsia="es-ES"/>
              </w:rPr>
            </w:pPr>
            <w:r w:rsidRPr="0073740B">
              <w:rPr>
                <w:rFonts w:ascii="Century Gothic" w:hAnsi="Century Gothic" w:cs="Arial"/>
                <w:color w:val="000000"/>
                <w:lang w:val="en-US" w:eastAsia="es-ES"/>
              </w:rPr>
              <w:t>6 AWG</w:t>
            </w:r>
          </w:p>
        </w:tc>
      </w:tr>
      <w:tr w:rsidR="00283100" w:rsidRPr="0073740B" w14:paraId="6B6D3EFC" w14:textId="77777777" w:rsidTr="00283100">
        <w:trPr>
          <w:jc w:val="center"/>
        </w:trPr>
        <w:tc>
          <w:tcPr>
            <w:tcW w:w="2551" w:type="dxa"/>
            <w:tcBorders>
              <w:bottom w:val="single" w:sz="12" w:space="0" w:color="auto"/>
            </w:tcBorders>
          </w:tcPr>
          <w:p w14:paraId="006E4DC3"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100-150 m</w:t>
            </w:r>
          </w:p>
        </w:tc>
        <w:tc>
          <w:tcPr>
            <w:tcW w:w="2126" w:type="dxa"/>
            <w:tcBorders>
              <w:bottom w:val="single" w:sz="12" w:space="0" w:color="auto"/>
            </w:tcBorders>
          </w:tcPr>
          <w:p w14:paraId="22A9E970" w14:textId="77777777" w:rsidR="00283100" w:rsidRPr="0073740B" w:rsidRDefault="00283100" w:rsidP="00874E24">
            <w:pPr>
              <w:numPr>
                <w:ilvl w:val="12"/>
                <w:numId w:val="0"/>
              </w:numPr>
              <w:tabs>
                <w:tab w:val="left" w:pos="426"/>
                <w:tab w:val="left" w:pos="2269"/>
              </w:tabs>
              <w:autoSpaceDE w:val="0"/>
              <w:autoSpaceDN w:val="0"/>
              <w:spacing w:after="0" w:line="276" w:lineRule="auto"/>
              <w:ind w:left="284"/>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4 AWG</w:t>
            </w:r>
          </w:p>
        </w:tc>
      </w:tr>
    </w:tbl>
    <w:p w14:paraId="591631F5" w14:textId="77777777" w:rsidR="00283100" w:rsidRPr="0073740B" w:rsidRDefault="0087203B" w:rsidP="00874E24">
      <w:pPr>
        <w:tabs>
          <w:tab w:val="left" w:pos="709"/>
        </w:tabs>
        <w:autoSpaceDE w:val="0"/>
        <w:autoSpaceDN w:val="0"/>
        <w:spacing w:before="120" w:after="120" w:line="276" w:lineRule="auto"/>
        <w:ind w:left="714" w:right="-232"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Para la opción B, el cableado entre la planta de rectificación y el equipo de transmisión (radio o equipo óptico) se debe instalar una escalerilla de 15 (quince) cm. y los cables deben de estar de acuerdo con la tabla anterior. En caso de la opción de la figura A, el cableado entre el equipo de fuerza y el equipo de transmisión se conecta de forma directa sin el uso de escalerilla.</w:t>
      </w:r>
    </w:p>
    <w:p w14:paraId="43877585" w14:textId="3293C3E5" w:rsidR="00283100" w:rsidRPr="0073740B" w:rsidRDefault="00D36FF8" w:rsidP="00DC629C">
      <w:pPr>
        <w:autoSpaceDE w:val="0"/>
        <w:autoSpaceDN w:val="0"/>
        <w:spacing w:after="120" w:line="276" w:lineRule="auto"/>
        <w:ind w:left="720"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3BE7A39" wp14:editId="5B645167">
            <wp:extent cx="4362450" cy="4295775"/>
            <wp:effectExtent l="0" t="0" r="0" b="0"/>
            <wp:docPr id="2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2450" cy="4295775"/>
                    </a:xfrm>
                    <a:prstGeom prst="rect">
                      <a:avLst/>
                    </a:prstGeom>
                    <a:noFill/>
                    <a:ln>
                      <a:noFill/>
                    </a:ln>
                  </pic:spPr>
                </pic:pic>
              </a:graphicData>
            </a:graphic>
          </wp:inline>
        </w:drawing>
      </w:r>
    </w:p>
    <w:p w14:paraId="3EB4504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capacidad del equipo de fuerza está en función del consumo del equipo de transmisión de acuerdo con lo indicado en las normas de instalación de cada fabricante.</w:t>
      </w:r>
    </w:p>
    <w:p w14:paraId="267868EB"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j.</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tablero de C.A. debe ser de zapatas principales, 2 (dos) Fases, 4 (cuatro) Hilos (QO-8 o QO-4 dependiendo de las necesidades del servicio contratado), se recomienda que el tablero este montado a una altura de 1.50 (uno punto cincuenta) m, con 2 (dos) interruptores termo magnéticos </w:t>
      </w:r>
      <w:proofErr w:type="gramStart"/>
      <w:r w:rsidR="00283100" w:rsidRPr="0073740B">
        <w:rPr>
          <w:rFonts w:ascii="Century Gothic" w:hAnsi="Century Gothic" w:cs="Arial"/>
          <w:color w:val="000000"/>
          <w:lang w:val="es-ES_tradnl" w:eastAsia="es-ES"/>
        </w:rPr>
        <w:t>de acuerdo a</w:t>
      </w:r>
      <w:proofErr w:type="gramEnd"/>
      <w:r w:rsidR="00283100" w:rsidRPr="0073740B">
        <w:rPr>
          <w:rFonts w:ascii="Century Gothic" w:hAnsi="Century Gothic" w:cs="Arial"/>
          <w:color w:val="000000"/>
          <w:lang w:val="es-ES_tradnl" w:eastAsia="es-ES"/>
        </w:rPr>
        <w:t xml:space="preserve"> las especificaciones del fabricante del equipo de fuerza a instalar, voltaje nominal de 220/127 VCA y con una variación ± 5% (cinco por ciento) máximo. Cabe aclarar que éste NO debe ubicarse debajo de la acometida de F.O. sino frente a ésta.</w:t>
      </w:r>
    </w:p>
    <w:p w14:paraId="745DD0E4" w14:textId="0EDDCBB1" w:rsidR="00283100" w:rsidRPr="0073740B" w:rsidRDefault="00D36FF8" w:rsidP="00DC629C">
      <w:pPr>
        <w:tabs>
          <w:tab w:val="left" w:pos="709"/>
        </w:tabs>
        <w:autoSpaceDE w:val="0"/>
        <w:autoSpaceDN w:val="0"/>
        <w:spacing w:after="120" w:line="276" w:lineRule="auto"/>
        <w:ind w:left="360"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4D63BAF7" wp14:editId="54E92283">
            <wp:extent cx="4343400" cy="2600325"/>
            <wp:effectExtent l="0" t="0" r="0" b="0"/>
            <wp:docPr id="29"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43400" cy="2600325"/>
                    </a:xfrm>
                    <a:prstGeom prst="rect">
                      <a:avLst/>
                    </a:prstGeom>
                    <a:noFill/>
                    <a:ln>
                      <a:noFill/>
                    </a:ln>
                  </pic:spPr>
                </pic:pic>
              </a:graphicData>
            </a:graphic>
          </wp:inline>
        </w:drawing>
      </w:r>
    </w:p>
    <w:p w14:paraId="4E23ACA5" w14:textId="77777777" w:rsidR="00283100" w:rsidRPr="00874E24" w:rsidRDefault="00283100" w:rsidP="00DC629C">
      <w:pPr>
        <w:tabs>
          <w:tab w:val="left" w:pos="709"/>
        </w:tabs>
        <w:autoSpaceDE w:val="0"/>
        <w:autoSpaceDN w:val="0"/>
        <w:spacing w:after="120" w:line="276" w:lineRule="auto"/>
        <w:ind w:left="360" w:right="-234"/>
        <w:jc w:val="center"/>
        <w:rPr>
          <w:rFonts w:ascii="Century Gothic" w:hAnsi="Century Gothic" w:cs="Arial"/>
          <w:b/>
          <w:bCs/>
          <w:color w:val="000000"/>
          <w:sz w:val="20"/>
          <w:szCs w:val="20"/>
          <w:lang w:val="es-ES_tradnl" w:eastAsia="es-ES"/>
        </w:rPr>
      </w:pPr>
      <w:r w:rsidRPr="00874E24">
        <w:rPr>
          <w:rFonts w:ascii="Century Gothic" w:hAnsi="Century Gothic" w:cs="Arial"/>
          <w:b/>
          <w:bCs/>
          <w:color w:val="000000"/>
          <w:sz w:val="20"/>
          <w:szCs w:val="20"/>
          <w:lang w:val="es-ES_tradnl" w:eastAsia="es-ES"/>
        </w:rPr>
        <w:t>Tablero de C.A. Para Equipo de Fuerza.</w:t>
      </w:r>
    </w:p>
    <w:p w14:paraId="49A30C7C" w14:textId="77777777" w:rsidR="00283100" w:rsidRPr="0073740B" w:rsidRDefault="0087203B" w:rsidP="00DC629C">
      <w:pPr>
        <w:tabs>
          <w:tab w:val="left" w:pos="709"/>
        </w:tabs>
        <w:autoSpaceDE w:val="0"/>
        <w:autoSpaceDN w:val="0"/>
        <w:spacing w:after="120" w:line="276" w:lineRule="auto"/>
        <w:ind w:left="714" w:right="-232"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k.</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el cliente proporcione en el site, instalación eléctrica totalmente independiente de sus instalaciones y la alimentación debe estar conectada a carga esencial si el cliente cuenta con una planta de emergencia, en caso de que esto no sea posible se puede hacer uso de instalaciones eléctricas compartidas.</w:t>
      </w:r>
    </w:p>
    <w:p w14:paraId="0F22C306"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43A065B7" w14:textId="77777777" w:rsidR="00283100" w:rsidRPr="00B777CC" w:rsidRDefault="0087203B" w:rsidP="00815FF6">
      <w:pPr>
        <w:pStyle w:val="3TitTer"/>
      </w:pPr>
      <w:bookmarkStart w:id="48" w:name="_Toc21428517"/>
      <w:bookmarkStart w:id="49" w:name="_Toc398759576"/>
      <w:r w:rsidRPr="00B777CC">
        <w:t>7.</w:t>
      </w:r>
      <w:r w:rsidRPr="00B777CC">
        <w:tab/>
      </w:r>
      <w:r w:rsidR="00283100" w:rsidRPr="00B777CC">
        <w:t>ESPECIFICACIONES PARA LA PUESTA A TIERRA DEL SITIO CLIENTE</w:t>
      </w:r>
      <w:bookmarkEnd w:id="48"/>
      <w:bookmarkEnd w:id="49"/>
    </w:p>
    <w:p w14:paraId="7B6B0195"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A continuación, se indican los requerimientos para la puesta a tierra del sitio cliente:</w:t>
      </w:r>
    </w:p>
    <w:p w14:paraId="5328A4BE"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p>
    <w:p w14:paraId="5944F15A" w14:textId="77777777"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 xml:space="preserve">7.1 </w:t>
      </w:r>
      <w:r w:rsidR="00E33123" w:rsidRPr="00E33123">
        <w:rPr>
          <w:rFonts w:ascii="Century Gothic" w:hAnsi="Century Gothic" w:cs="Arial"/>
        </w:rPr>
        <w:t>Salas</w:t>
      </w:r>
    </w:p>
    <w:p w14:paraId="44EBEBDA"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La tierra física debe ser con cable desnudo calibre No. 1/0 AWG y una resistencia ≤ 25 (veinticinco) </w:t>
      </w:r>
      <w:proofErr w:type="spellStart"/>
      <w:r w:rsidR="00283100" w:rsidRPr="0073740B">
        <w:rPr>
          <w:rFonts w:ascii="Century Gothic" w:hAnsi="Century Gothic" w:cs="Arial"/>
          <w:color w:val="000000"/>
          <w:lang w:val="es-ES_tradnl" w:eastAsia="es-ES"/>
        </w:rPr>
        <w:t>ohms</w:t>
      </w:r>
      <w:proofErr w:type="spellEnd"/>
      <w:r w:rsidR="00283100" w:rsidRPr="0073740B">
        <w:rPr>
          <w:rFonts w:ascii="Century Gothic" w:hAnsi="Century Gothic" w:cs="Arial"/>
          <w:color w:val="000000"/>
          <w:lang w:val="es-ES_tradnl" w:eastAsia="es-ES"/>
        </w:rPr>
        <w:t xml:space="preserve"> rematada a una barra de cobre soportada En caso de que el cliente cuente con una barra de tierra instalada, se permite hacer uso de esta barra de tierra compartida para la conexión de equipos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w:t>
      </w:r>
    </w:p>
    <w:p w14:paraId="29C3E21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deben instalar los electrodos mínimos necesarios que resulten del cálculo del Sistema de Tierra, construyendo registros para la inspección de la malla de tierra en puntos estratégicos sobre los electrodos con la finalidad de tomar lecturas periódicas de la resistencia con respecto a tierra de la malla, esto es cuando el Local del cliente final se encuentre en un predio independiente como se muestra en las siguientes figuras:</w:t>
      </w:r>
    </w:p>
    <w:p w14:paraId="5AC5424D"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5C8D7BC8" w14:textId="428D3609" w:rsidR="00283100" w:rsidRPr="0073740B" w:rsidRDefault="00D36FF8"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060882E8" wp14:editId="3C8E84E6">
            <wp:extent cx="5419725" cy="1990725"/>
            <wp:effectExtent l="0" t="0" r="0" b="0"/>
            <wp:docPr id="30"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19725" cy="1990725"/>
                    </a:xfrm>
                    <a:prstGeom prst="rect">
                      <a:avLst/>
                    </a:prstGeom>
                    <a:noFill/>
                    <a:ln>
                      <a:noFill/>
                    </a:ln>
                  </pic:spPr>
                </pic:pic>
              </a:graphicData>
            </a:graphic>
          </wp:inline>
        </w:drawing>
      </w:r>
    </w:p>
    <w:p w14:paraId="3AD29281" w14:textId="77777777" w:rsidR="00283100" w:rsidRPr="00874E24"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r w:rsidRPr="00874E24">
        <w:rPr>
          <w:rFonts w:ascii="Century Gothic" w:hAnsi="Century Gothic" w:cs="Arial"/>
          <w:b/>
          <w:bCs/>
          <w:color w:val="000000"/>
          <w:sz w:val="20"/>
          <w:szCs w:val="20"/>
          <w:lang w:val="es-ES_tradnl" w:eastAsia="es-ES"/>
        </w:rPr>
        <w:t>Puesta a Tierra del sitio cliente.</w:t>
      </w:r>
    </w:p>
    <w:p w14:paraId="3B4B3974"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4FE7E1C5" w14:textId="2DD96197" w:rsidR="00283100" w:rsidRPr="0073740B" w:rsidRDefault="00D36FF8"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0F92A459" wp14:editId="29E413D3">
            <wp:extent cx="3429000" cy="2457450"/>
            <wp:effectExtent l="0" t="0" r="0" b="0"/>
            <wp:docPr id="31"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29000" cy="2457450"/>
                    </a:xfrm>
                    <a:prstGeom prst="rect">
                      <a:avLst/>
                    </a:prstGeom>
                    <a:noFill/>
                    <a:ln>
                      <a:noFill/>
                    </a:ln>
                  </pic:spPr>
                </pic:pic>
              </a:graphicData>
            </a:graphic>
          </wp:inline>
        </w:drawing>
      </w:r>
    </w:p>
    <w:p w14:paraId="0DCD191D" w14:textId="77777777" w:rsidR="00283100"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r w:rsidRPr="00874E24">
        <w:rPr>
          <w:rFonts w:ascii="Century Gothic" w:hAnsi="Century Gothic" w:cs="Arial"/>
          <w:b/>
          <w:bCs/>
          <w:color w:val="000000"/>
          <w:sz w:val="20"/>
          <w:szCs w:val="20"/>
          <w:lang w:val="es-ES_tradnl" w:eastAsia="es-ES"/>
        </w:rPr>
        <w:t xml:space="preserve">Registro de un Electrodo </w:t>
      </w:r>
      <w:proofErr w:type="spellStart"/>
      <w:r w:rsidRPr="00874E24">
        <w:rPr>
          <w:rFonts w:ascii="Century Gothic" w:hAnsi="Century Gothic" w:cs="Arial"/>
          <w:b/>
          <w:bCs/>
          <w:color w:val="000000"/>
          <w:sz w:val="20"/>
          <w:szCs w:val="20"/>
          <w:lang w:val="es-ES_tradnl" w:eastAsia="es-ES"/>
        </w:rPr>
        <w:t>Copperweld</w:t>
      </w:r>
      <w:proofErr w:type="spellEnd"/>
    </w:p>
    <w:p w14:paraId="10491926" w14:textId="77777777" w:rsidR="00874E24" w:rsidRPr="00874E24" w:rsidRDefault="00874E24"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p>
    <w:p w14:paraId="5F566F5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Cuando el local del cliente final se localice dentro de su inmueble y este cuente con una malla de tierra, se debe llevar un conductor de tierra de la malla a la BTLC, en los casos donde el inmueble no cuente con una malla de tierra, la referencia a tierra se deberá obtener de un electrodo de tierra fincado dentro del local. En ambos casos, la referencia se deberá hacer mediante cable desnudo calibre No. 1/0 AWG como se muestra en la siguiente figura:</w:t>
      </w:r>
    </w:p>
    <w:p w14:paraId="11FA40B6" w14:textId="082FBC68" w:rsidR="00283100" w:rsidRPr="0073740B" w:rsidRDefault="00D36FF8" w:rsidP="00DC629C">
      <w:pPr>
        <w:tabs>
          <w:tab w:val="left" w:pos="284"/>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07B7A84D" wp14:editId="7F8ABADD">
            <wp:extent cx="3695700" cy="2457450"/>
            <wp:effectExtent l="0" t="0" r="0" b="0"/>
            <wp:docPr id="32"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95700" cy="2457450"/>
                    </a:xfrm>
                    <a:prstGeom prst="rect">
                      <a:avLst/>
                    </a:prstGeom>
                    <a:noFill/>
                    <a:ln>
                      <a:noFill/>
                    </a:ln>
                  </pic:spPr>
                </pic:pic>
              </a:graphicData>
            </a:graphic>
          </wp:inline>
        </w:drawing>
      </w:r>
    </w:p>
    <w:p w14:paraId="4891535E"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color w:val="000000"/>
          <w:lang w:val="es-ES_tradnl" w:eastAsia="es-ES"/>
        </w:rPr>
      </w:pPr>
      <w:r w:rsidRPr="0073740B">
        <w:rPr>
          <w:rFonts w:ascii="Century Gothic" w:hAnsi="Century Gothic" w:cs="Arial"/>
          <w:b/>
          <w:color w:val="000000"/>
          <w:lang w:val="es-ES_tradnl" w:eastAsia="es-ES"/>
        </w:rPr>
        <w:t>Puesta a Tierra del sitio cliente dentro de su Inmueble con un Electrodo de Tierra como Método Alternativo</w:t>
      </w:r>
    </w:p>
    <w:p w14:paraId="0A382168"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p>
    <w:p w14:paraId="2666479C"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Cuando el sitio del cliente se ubique dentro de un edificio Corporativo en un nivel superior, su referencia de </w:t>
      </w:r>
      <w:proofErr w:type="gramStart"/>
      <w:r w:rsidR="00283100" w:rsidRPr="0073740B">
        <w:rPr>
          <w:rFonts w:ascii="Century Gothic" w:hAnsi="Century Gothic" w:cs="Arial"/>
          <w:color w:val="000000"/>
          <w:lang w:val="es-ES_tradnl" w:eastAsia="es-ES"/>
        </w:rPr>
        <w:t>tierra,</w:t>
      </w:r>
      <w:proofErr w:type="gramEnd"/>
      <w:r w:rsidR="00283100" w:rsidRPr="0073740B">
        <w:rPr>
          <w:rFonts w:ascii="Century Gothic" w:hAnsi="Century Gothic" w:cs="Arial"/>
          <w:color w:val="000000"/>
          <w:lang w:val="es-ES_tradnl" w:eastAsia="es-ES"/>
        </w:rPr>
        <w:t xml:space="preserve"> deberá correr por algún espacio de uso común, debidamente señalado con un letrero que diga “Cable Propiedad de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w:t>
      </w:r>
      <w:r w:rsidR="00283100" w:rsidRPr="0073740B">
        <w:rPr>
          <w:rFonts w:ascii="Century Gothic" w:hAnsi="Century Gothic" w:cs="Arial"/>
          <w:color w:val="000000"/>
          <w:lang w:val="es-ES_tradnl" w:eastAsia="es-ES"/>
        </w:rPr>
        <w:t xml:space="preserve"> para uso Exclusivo de Telecomunicaciones Digitales, como se muestra en la siguiente figura:</w:t>
      </w:r>
    </w:p>
    <w:p w14:paraId="3CD5E152" w14:textId="2DD389C8" w:rsidR="00283100" w:rsidRPr="0073740B" w:rsidRDefault="00D36FF8" w:rsidP="00DC629C">
      <w:pPr>
        <w:tabs>
          <w:tab w:val="left" w:pos="284"/>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2BC04DC4" wp14:editId="454CC94E">
            <wp:extent cx="1828800" cy="3238500"/>
            <wp:effectExtent l="0" t="0" r="0" b="0"/>
            <wp:docPr id="33"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28800" cy="3238500"/>
                    </a:xfrm>
                    <a:prstGeom prst="rect">
                      <a:avLst/>
                    </a:prstGeom>
                    <a:noFill/>
                    <a:ln>
                      <a:noFill/>
                    </a:ln>
                  </pic:spPr>
                </pic:pic>
              </a:graphicData>
            </a:graphic>
          </wp:inline>
        </w:drawing>
      </w:r>
    </w:p>
    <w:p w14:paraId="7431E2B9" w14:textId="77777777" w:rsidR="00283100" w:rsidRPr="00874E24"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color w:val="000000"/>
          <w:sz w:val="20"/>
          <w:szCs w:val="20"/>
          <w:lang w:val="es-ES_tradnl" w:eastAsia="es-ES"/>
        </w:rPr>
      </w:pPr>
      <w:r w:rsidRPr="00874E24">
        <w:rPr>
          <w:rFonts w:ascii="Century Gothic" w:hAnsi="Century Gothic" w:cs="Arial"/>
          <w:b/>
          <w:color w:val="000000"/>
          <w:sz w:val="20"/>
          <w:szCs w:val="20"/>
          <w:lang w:val="es-ES_tradnl" w:eastAsia="es-ES"/>
        </w:rPr>
        <w:t>Puesta a Tierra del sitio cliente dentro de un Edificio Corporativo en un Piso Superior</w:t>
      </w:r>
    </w:p>
    <w:p w14:paraId="38D3CE8A"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p>
    <w:p w14:paraId="30A75D60"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En casos donde no se pueda colocar los electrodos </w:t>
      </w:r>
      <w:proofErr w:type="spellStart"/>
      <w:r w:rsidR="00283100" w:rsidRPr="0073740B">
        <w:rPr>
          <w:rFonts w:ascii="Century Gothic" w:hAnsi="Century Gothic" w:cs="Arial"/>
          <w:color w:val="000000"/>
          <w:lang w:val="es-ES_tradnl" w:eastAsia="es-ES"/>
        </w:rPr>
        <w:t>Copperweld</w:t>
      </w:r>
      <w:proofErr w:type="spellEnd"/>
      <w:r w:rsidR="00283100" w:rsidRPr="0073740B">
        <w:rPr>
          <w:rFonts w:ascii="Century Gothic" w:hAnsi="Century Gothic" w:cs="Arial"/>
          <w:color w:val="000000"/>
          <w:lang w:val="es-ES_tradnl" w:eastAsia="es-ES"/>
        </w:rPr>
        <w:t xml:space="preserve"> por existir roca, se aceptarán los electrodos de carbón mineral o químicos, con su registro y la preparación recomendada por los proveedores, cumpliendo con los 25 (veinticinco) </w:t>
      </w:r>
      <w:proofErr w:type="spellStart"/>
      <w:r w:rsidR="00283100" w:rsidRPr="0073740B">
        <w:rPr>
          <w:rFonts w:ascii="Century Gothic" w:hAnsi="Century Gothic" w:cs="Arial"/>
          <w:color w:val="000000"/>
          <w:lang w:val="es-ES_tradnl" w:eastAsia="es-ES"/>
        </w:rPr>
        <w:t>ohms</w:t>
      </w:r>
      <w:proofErr w:type="spellEnd"/>
      <w:r w:rsidR="00283100" w:rsidRPr="0073740B">
        <w:rPr>
          <w:rFonts w:ascii="Century Gothic" w:hAnsi="Century Gothic" w:cs="Arial"/>
          <w:color w:val="000000"/>
          <w:lang w:val="es-ES_tradnl" w:eastAsia="es-ES"/>
        </w:rPr>
        <w:t xml:space="preserve">, como se muestra en las siguientes figuras: </w:t>
      </w:r>
    </w:p>
    <w:p w14:paraId="1FB5EC2A" w14:textId="49174053" w:rsidR="00283100" w:rsidRDefault="00D36FF8" w:rsidP="00DC629C">
      <w:pPr>
        <w:tabs>
          <w:tab w:val="left" w:pos="284"/>
        </w:tabs>
        <w:autoSpaceDE w:val="0"/>
        <w:autoSpaceDN w:val="0"/>
        <w:spacing w:after="120" w:line="276" w:lineRule="auto"/>
        <w:ind w:left="284" w:right="-234" w:hanging="284"/>
        <w:jc w:val="both"/>
        <w:rPr>
          <w:rFonts w:ascii="Century Gothic" w:hAnsi="Century Gothic" w:cs="Arial"/>
          <w:noProof/>
          <w:color w:val="000000"/>
        </w:rPr>
      </w:pPr>
      <w:r w:rsidRPr="0073740B">
        <w:rPr>
          <w:rFonts w:ascii="Century Gothic" w:hAnsi="Century Gothic" w:cs="Arial"/>
          <w:noProof/>
          <w:color w:val="000000"/>
          <w:lang w:eastAsia="es-MX"/>
        </w:rPr>
        <w:drawing>
          <wp:inline distT="0" distB="0" distL="0" distR="0" wp14:anchorId="0B743019" wp14:editId="67D3F2D2">
            <wp:extent cx="5581650" cy="3733800"/>
            <wp:effectExtent l="0" t="0" r="0" b="0"/>
            <wp:docPr id="34"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81650" cy="3733800"/>
                    </a:xfrm>
                    <a:prstGeom prst="rect">
                      <a:avLst/>
                    </a:prstGeom>
                    <a:noFill/>
                    <a:ln>
                      <a:noFill/>
                    </a:ln>
                  </pic:spPr>
                </pic:pic>
              </a:graphicData>
            </a:graphic>
          </wp:inline>
        </w:drawing>
      </w:r>
    </w:p>
    <w:p w14:paraId="2131DB41" w14:textId="77777777" w:rsidR="001D7895" w:rsidRPr="0073740B" w:rsidRDefault="001D7895" w:rsidP="00DC629C">
      <w:p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10B517D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Cada cruce de conductores de la malla debe conectarse rígidamente con soldadura exotérmica. Este tipo de conexión es permanente, no se afloja ni se corroe y tiene la misma capacidad de corriente que el conductor.</w:t>
      </w:r>
    </w:p>
    <w:p w14:paraId="0E607B0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BTLC se debe instalar a una altura de 40 (cuarenta) cm. del NPT a la parte inferior de la barra.</w:t>
      </w:r>
    </w:p>
    <w:p w14:paraId="265CB94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Así mismo, y para una identificación y/o revisión visual más rápida, todos los CPT conectados a la BTLC y a los bastidores de los equipos, deben poseer etiquetas de identificación de aluminio en cada extremo y su destino del conductor debe ser con letra de golpe como se muestra en la siguiente figura:</w:t>
      </w:r>
    </w:p>
    <w:p w14:paraId="4E3C8453" w14:textId="0350A3DD" w:rsidR="00283100" w:rsidRPr="0073740B" w:rsidRDefault="00D36FF8"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0365E509" wp14:editId="4EA74D63">
            <wp:extent cx="4838700" cy="2085975"/>
            <wp:effectExtent l="0" t="0" r="0" b="0"/>
            <wp:docPr id="35"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838700" cy="2085975"/>
                    </a:xfrm>
                    <a:prstGeom prst="rect">
                      <a:avLst/>
                    </a:prstGeom>
                    <a:noFill/>
                    <a:ln>
                      <a:noFill/>
                    </a:ln>
                  </pic:spPr>
                </pic:pic>
              </a:graphicData>
            </a:graphic>
          </wp:inline>
        </w:drawing>
      </w:r>
    </w:p>
    <w:p w14:paraId="02AD5273" w14:textId="77777777" w:rsidR="00283100" w:rsidRPr="001D7895" w:rsidRDefault="00283100"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Identificación de los CPT.</w:t>
      </w:r>
    </w:p>
    <w:p w14:paraId="4E40C7A4" w14:textId="77777777" w:rsidR="00283100" w:rsidRPr="0073740B" w:rsidRDefault="00283100" w:rsidP="00DC629C">
      <w:pPr>
        <w:numPr>
          <w:ilvl w:val="12"/>
          <w:numId w:val="0"/>
        </w:numPr>
        <w:tabs>
          <w:tab w:val="left" w:pos="284"/>
        </w:tabs>
        <w:autoSpaceDE w:val="0"/>
        <w:autoSpaceDN w:val="0"/>
        <w:spacing w:after="120" w:line="276" w:lineRule="auto"/>
        <w:ind w:left="284" w:right="-234" w:hanging="284"/>
        <w:jc w:val="both"/>
        <w:rPr>
          <w:rFonts w:ascii="Century Gothic" w:hAnsi="Century Gothic" w:cs="Arial"/>
          <w:color w:val="000000"/>
          <w:lang w:val="es-ES_tradnl" w:eastAsia="es-ES"/>
        </w:rPr>
      </w:pPr>
    </w:p>
    <w:p w14:paraId="2637AB75"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Dentro de la sala de equipo todas las conexiones que se realicen deben ser mediante terminales de compresión, doble ojillo cañón largo y funda termo contráctil transparente, como se muestra en la siguiente figura:</w:t>
      </w:r>
    </w:p>
    <w:p w14:paraId="40B97FEB" w14:textId="0B7D9A23" w:rsidR="00283100" w:rsidRPr="0073740B" w:rsidRDefault="00D36FF8" w:rsidP="00DC629C">
      <w:p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7710355A" wp14:editId="06B93D9E">
            <wp:extent cx="3371850" cy="1943100"/>
            <wp:effectExtent l="0" t="0" r="0" b="0"/>
            <wp:docPr id="36"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71850" cy="1943100"/>
                    </a:xfrm>
                    <a:prstGeom prst="rect">
                      <a:avLst/>
                    </a:prstGeom>
                    <a:noFill/>
                    <a:ln>
                      <a:noFill/>
                    </a:ln>
                  </pic:spPr>
                </pic:pic>
              </a:graphicData>
            </a:graphic>
          </wp:inline>
        </w:drawing>
      </w:r>
    </w:p>
    <w:p w14:paraId="276D4119" w14:textId="77777777" w:rsidR="00283100" w:rsidRPr="001D7895" w:rsidRDefault="00283100" w:rsidP="00DC629C">
      <w:pPr>
        <w:tabs>
          <w:tab w:val="left" w:pos="284"/>
        </w:tabs>
        <w:autoSpaceDE w:val="0"/>
        <w:autoSpaceDN w:val="0"/>
        <w:spacing w:after="120" w:line="276" w:lineRule="auto"/>
        <w:ind w:left="284" w:right="-234" w:hanging="284"/>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Terminal de Compresión</w:t>
      </w:r>
    </w:p>
    <w:p w14:paraId="2567370C" w14:textId="77777777" w:rsidR="00283100" w:rsidRPr="0073740B" w:rsidRDefault="00283100" w:rsidP="00DC629C">
      <w:pPr>
        <w:tabs>
          <w:tab w:val="left" w:pos="284"/>
        </w:tabs>
        <w:autoSpaceDE w:val="0"/>
        <w:autoSpaceDN w:val="0"/>
        <w:spacing w:after="120" w:line="276" w:lineRule="auto"/>
        <w:ind w:left="284" w:right="-234" w:hanging="284"/>
        <w:jc w:val="center"/>
        <w:rPr>
          <w:rFonts w:ascii="Century Gothic" w:hAnsi="Century Gothic" w:cs="Arial"/>
          <w:color w:val="000000"/>
          <w:lang w:val="es-ES_tradnl" w:eastAsia="es-ES"/>
        </w:rPr>
      </w:pPr>
    </w:p>
    <w:p w14:paraId="03B78E7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j.</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Por ningún motivo los CPT deben instalarse dentro de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metálica ni correr junto a la alimentación eléctrica de C.D. y C.A., se debe instalar en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PVC.</w:t>
      </w:r>
    </w:p>
    <w:p w14:paraId="33E1538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k.</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trayectorias de los CPT deben ser lo más rectas posible admitiéndose desviaciones con radios de curvatura mínimo de 30.48 (</w:t>
      </w:r>
      <w:proofErr w:type="gramStart"/>
      <w:r w:rsidR="00283100" w:rsidRPr="0073740B">
        <w:rPr>
          <w:rFonts w:ascii="Century Gothic" w:hAnsi="Century Gothic" w:cs="Arial"/>
          <w:color w:val="000000"/>
          <w:lang w:val="es-ES_tradnl" w:eastAsia="es-ES"/>
        </w:rPr>
        <w:t>treinta punto</w:t>
      </w:r>
      <w:proofErr w:type="gramEnd"/>
      <w:r w:rsidR="00283100" w:rsidRPr="0073740B">
        <w:rPr>
          <w:rFonts w:ascii="Century Gothic" w:hAnsi="Century Gothic" w:cs="Arial"/>
          <w:color w:val="000000"/>
          <w:lang w:val="es-ES_tradnl" w:eastAsia="es-ES"/>
        </w:rPr>
        <w:t xml:space="preserve"> cuarenta y ocho) cm (1’), como se muestra en la siguiente figura:</w:t>
      </w:r>
    </w:p>
    <w:p w14:paraId="664E5C40" w14:textId="21735F8A" w:rsidR="00283100" w:rsidRPr="0073740B" w:rsidRDefault="00D36FF8" w:rsidP="00DC629C">
      <w:pPr>
        <w:tabs>
          <w:tab w:val="left" w:pos="567"/>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43DBA88B" wp14:editId="16A05F44">
            <wp:extent cx="3305175" cy="2552700"/>
            <wp:effectExtent l="0" t="0" r="0" b="0"/>
            <wp:docPr id="37"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305175" cy="2552700"/>
                    </a:xfrm>
                    <a:prstGeom prst="rect">
                      <a:avLst/>
                    </a:prstGeom>
                    <a:noFill/>
                    <a:ln>
                      <a:noFill/>
                    </a:ln>
                  </pic:spPr>
                </pic:pic>
              </a:graphicData>
            </a:graphic>
          </wp:inline>
        </w:drawing>
      </w:r>
    </w:p>
    <w:p w14:paraId="6735E6E7" w14:textId="77777777" w:rsidR="00283100" w:rsidRPr="001D7895" w:rsidRDefault="00283100" w:rsidP="00DC629C">
      <w:pPr>
        <w:tabs>
          <w:tab w:val="left" w:pos="567"/>
        </w:tabs>
        <w:autoSpaceDE w:val="0"/>
        <w:autoSpaceDN w:val="0"/>
        <w:spacing w:after="120" w:line="276" w:lineRule="auto"/>
        <w:ind w:left="567" w:right="-234" w:hanging="567"/>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Radios de Curvatura Permisibles</w:t>
      </w:r>
    </w:p>
    <w:p w14:paraId="19E81C17" w14:textId="77777777" w:rsidR="00283100" w:rsidRPr="0073740B" w:rsidRDefault="00283100" w:rsidP="00DC629C">
      <w:pPr>
        <w:tabs>
          <w:tab w:val="left" w:pos="567"/>
        </w:tabs>
        <w:autoSpaceDE w:val="0"/>
        <w:autoSpaceDN w:val="0"/>
        <w:spacing w:after="120" w:line="276" w:lineRule="auto"/>
        <w:ind w:left="567" w:right="-234" w:hanging="567"/>
        <w:jc w:val="both"/>
        <w:rPr>
          <w:rFonts w:ascii="Century Gothic" w:hAnsi="Century Gothic" w:cs="Arial"/>
          <w:color w:val="000000"/>
          <w:lang w:val="es-ES_tradnl" w:eastAsia="es-ES"/>
        </w:rPr>
      </w:pPr>
    </w:p>
    <w:p w14:paraId="788A4E9B"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l.</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CPT se deben conectar por la parte superior de la BTLC, de modo que permita el flujo de corriente en cascada y las colas de tierra deberán conectarse por la parte inferior de la barra y canalizados en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PVC antes de rematar a la BTLC, como se muestra en la siguiente figura:</w:t>
      </w:r>
    </w:p>
    <w:p w14:paraId="6CF68F9C" w14:textId="2526C53A" w:rsidR="00283100" w:rsidRPr="0073740B" w:rsidRDefault="00D36FF8" w:rsidP="00DC629C">
      <w:pPr>
        <w:tabs>
          <w:tab w:val="left" w:pos="567"/>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CDDB73C" wp14:editId="605482B2">
            <wp:extent cx="2647950" cy="2047875"/>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47950" cy="2047875"/>
                    </a:xfrm>
                    <a:prstGeom prst="rect">
                      <a:avLst/>
                    </a:prstGeom>
                    <a:noFill/>
                    <a:ln>
                      <a:noFill/>
                    </a:ln>
                  </pic:spPr>
                </pic:pic>
              </a:graphicData>
            </a:graphic>
          </wp:inline>
        </w:drawing>
      </w:r>
    </w:p>
    <w:p w14:paraId="49F044E3" w14:textId="77777777" w:rsidR="00283100" w:rsidRPr="001D7895" w:rsidRDefault="00283100" w:rsidP="00DC629C">
      <w:pPr>
        <w:tabs>
          <w:tab w:val="left" w:pos="567"/>
        </w:tabs>
        <w:overflowPunct w:val="0"/>
        <w:autoSpaceDE w:val="0"/>
        <w:autoSpaceDN w:val="0"/>
        <w:adjustRightInd w:val="0"/>
        <w:spacing w:after="120" w:line="276" w:lineRule="auto"/>
        <w:ind w:right="-234"/>
        <w:jc w:val="center"/>
        <w:textAlignment w:val="baseline"/>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Conexión de Conductores en Cascada.</w:t>
      </w:r>
    </w:p>
    <w:p w14:paraId="218FA3FD" w14:textId="77777777" w:rsidR="00283100" w:rsidRPr="0073740B" w:rsidRDefault="00283100" w:rsidP="00DC629C">
      <w:pPr>
        <w:tabs>
          <w:tab w:val="left" w:pos="567"/>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p>
    <w:p w14:paraId="1E92ED7D"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m.</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conectarse ningún CPT dentro de la sala proveniente del exterior, como son los sistemas de pararrayos o torres.</w:t>
      </w:r>
    </w:p>
    <w:p w14:paraId="05ADA051" w14:textId="77777777" w:rsidR="00283100" w:rsidRPr="0073740B" w:rsidRDefault="00283100" w:rsidP="00DC629C">
      <w:pPr>
        <w:tabs>
          <w:tab w:val="left" w:pos="567"/>
        </w:tabs>
        <w:overflowPunct w:val="0"/>
        <w:autoSpaceDE w:val="0"/>
        <w:autoSpaceDN w:val="0"/>
        <w:adjustRightInd w:val="0"/>
        <w:spacing w:after="120" w:line="276" w:lineRule="auto"/>
        <w:ind w:left="567" w:right="-234"/>
        <w:jc w:val="both"/>
        <w:textAlignment w:val="baseline"/>
        <w:rPr>
          <w:rFonts w:ascii="Century Gothic" w:hAnsi="Century Gothic" w:cs="Arial"/>
          <w:color w:val="000000"/>
          <w:lang w:val="es-ES_tradnl" w:eastAsia="es-ES"/>
        </w:rPr>
      </w:pPr>
    </w:p>
    <w:p w14:paraId="70EBF6F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n.</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CPT que atraviesen muros o losas, deben hacerlo a través de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PVC, rebasando el límite de muro o losa en ambos extremos al menos 5.08 cm. (2”) y se debe sellar con material </w:t>
      </w:r>
      <w:proofErr w:type="spellStart"/>
      <w:r w:rsidR="00283100" w:rsidRPr="0073740B">
        <w:rPr>
          <w:rFonts w:ascii="Century Gothic" w:hAnsi="Century Gothic" w:cs="Arial"/>
          <w:color w:val="000000"/>
          <w:lang w:val="es-ES_tradnl" w:eastAsia="es-ES"/>
        </w:rPr>
        <w:t>anti-flama</w:t>
      </w:r>
      <w:proofErr w:type="spellEnd"/>
      <w:r w:rsidR="00283100" w:rsidRPr="0073740B">
        <w:rPr>
          <w:rFonts w:ascii="Century Gothic" w:hAnsi="Century Gothic" w:cs="Arial"/>
          <w:color w:val="000000"/>
          <w:lang w:val="es-ES_tradnl" w:eastAsia="es-ES"/>
        </w:rPr>
        <w:t xml:space="preserve"> en ambos extremos. </w:t>
      </w:r>
    </w:p>
    <w:p w14:paraId="276EAD76" w14:textId="77777777" w:rsidR="00283100" w:rsidRDefault="00283100" w:rsidP="00DC629C">
      <w:pPr>
        <w:autoSpaceDE w:val="0"/>
        <w:autoSpaceDN w:val="0"/>
        <w:spacing w:after="120" w:line="276" w:lineRule="auto"/>
        <w:ind w:left="708" w:right="-234"/>
        <w:rPr>
          <w:rFonts w:ascii="Century Gothic" w:hAnsi="Century Gothic" w:cs="Arial"/>
          <w:color w:val="000000"/>
          <w:lang w:val="es-ES_tradnl" w:eastAsia="es-ES"/>
        </w:rPr>
      </w:pPr>
    </w:p>
    <w:p w14:paraId="5C015D36" w14:textId="77777777" w:rsidR="007F076F" w:rsidRDefault="007F076F" w:rsidP="00DC629C">
      <w:pPr>
        <w:autoSpaceDE w:val="0"/>
        <w:autoSpaceDN w:val="0"/>
        <w:spacing w:after="120" w:line="276" w:lineRule="auto"/>
        <w:ind w:left="708" w:right="-234"/>
        <w:rPr>
          <w:rFonts w:ascii="Century Gothic" w:hAnsi="Century Gothic" w:cs="Arial"/>
          <w:color w:val="000000"/>
          <w:lang w:val="es-ES_tradnl" w:eastAsia="es-ES"/>
        </w:rPr>
      </w:pPr>
    </w:p>
    <w:p w14:paraId="3B61B630" w14:textId="77777777" w:rsidR="007F076F" w:rsidRPr="0073740B" w:rsidRDefault="007F076F" w:rsidP="00DC629C">
      <w:pPr>
        <w:autoSpaceDE w:val="0"/>
        <w:autoSpaceDN w:val="0"/>
        <w:spacing w:after="120" w:line="276" w:lineRule="auto"/>
        <w:ind w:left="708" w:right="-234"/>
        <w:rPr>
          <w:rFonts w:ascii="Century Gothic" w:hAnsi="Century Gothic" w:cs="Arial"/>
          <w:color w:val="000000"/>
          <w:lang w:val="es-ES_tradnl" w:eastAsia="es-ES"/>
        </w:rPr>
      </w:pPr>
    </w:p>
    <w:p w14:paraId="2E97138C" w14:textId="07F83E23" w:rsidR="00283100" w:rsidRPr="0073740B" w:rsidRDefault="00D36FF8" w:rsidP="00DC629C">
      <w:pPr>
        <w:tabs>
          <w:tab w:val="left" w:pos="567"/>
        </w:tabs>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40CB515D" wp14:editId="0F6099C8">
            <wp:extent cx="5524500" cy="3019425"/>
            <wp:effectExtent l="0" t="0" r="0" b="0"/>
            <wp:docPr id="39"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24500" cy="3019425"/>
                    </a:xfrm>
                    <a:prstGeom prst="rect">
                      <a:avLst/>
                    </a:prstGeom>
                    <a:noFill/>
                    <a:ln>
                      <a:noFill/>
                    </a:ln>
                  </pic:spPr>
                </pic:pic>
              </a:graphicData>
            </a:graphic>
          </wp:inline>
        </w:drawing>
      </w:r>
    </w:p>
    <w:p w14:paraId="74D5BFF7" w14:textId="77777777" w:rsidR="007F076F" w:rsidRPr="0073740B" w:rsidRDefault="007F076F" w:rsidP="00DC629C">
      <w:pPr>
        <w:tabs>
          <w:tab w:val="left" w:pos="567"/>
        </w:tabs>
        <w:overflowPunct w:val="0"/>
        <w:autoSpaceDE w:val="0"/>
        <w:autoSpaceDN w:val="0"/>
        <w:adjustRightInd w:val="0"/>
        <w:spacing w:after="120" w:line="276" w:lineRule="auto"/>
        <w:ind w:right="-234"/>
        <w:jc w:val="both"/>
        <w:textAlignment w:val="baseline"/>
        <w:rPr>
          <w:rFonts w:ascii="Century Gothic" w:hAnsi="Century Gothic" w:cs="Arial"/>
          <w:color w:val="000000"/>
          <w:lang w:val="es-ES_tradnl" w:eastAsia="es-ES"/>
        </w:rPr>
      </w:pPr>
    </w:p>
    <w:p w14:paraId="47326C54"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o.</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Las especificaciones de la BTLC se muestran en la siguiente figura</w:t>
      </w:r>
    </w:p>
    <w:p w14:paraId="7472A742" w14:textId="0F212353" w:rsidR="00283100" w:rsidRPr="0073740B" w:rsidRDefault="00D36FF8" w:rsidP="00DC629C">
      <w:pPr>
        <w:tabs>
          <w:tab w:val="left" w:pos="567"/>
        </w:tabs>
        <w:overflowPunct w:val="0"/>
        <w:autoSpaceDE w:val="0"/>
        <w:autoSpaceDN w:val="0"/>
        <w:adjustRightInd w:val="0"/>
        <w:spacing w:after="120" w:line="276" w:lineRule="auto"/>
        <w:ind w:right="-234"/>
        <w:jc w:val="both"/>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2FD2B16" wp14:editId="139325E3">
            <wp:extent cx="5324475" cy="2305050"/>
            <wp:effectExtent l="0" t="0" r="0" b="0"/>
            <wp:docPr id="40"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24475" cy="2305050"/>
                    </a:xfrm>
                    <a:prstGeom prst="rect">
                      <a:avLst/>
                    </a:prstGeom>
                    <a:noFill/>
                    <a:ln>
                      <a:noFill/>
                    </a:ln>
                  </pic:spPr>
                </pic:pic>
              </a:graphicData>
            </a:graphic>
          </wp:inline>
        </w:drawing>
      </w:r>
    </w:p>
    <w:p w14:paraId="6D877986" w14:textId="77777777" w:rsidR="00283100" w:rsidRPr="001D7895" w:rsidRDefault="00283100" w:rsidP="001D7895">
      <w:pPr>
        <w:numPr>
          <w:ilvl w:val="12"/>
          <w:numId w:val="0"/>
        </w:numPr>
        <w:tabs>
          <w:tab w:val="left" w:pos="567"/>
          <w:tab w:val="center" w:pos="4536"/>
          <w:tab w:val="left" w:pos="7183"/>
        </w:tabs>
        <w:autoSpaceDE w:val="0"/>
        <w:autoSpaceDN w:val="0"/>
        <w:spacing w:after="120" w:line="276" w:lineRule="auto"/>
        <w:ind w:left="567" w:right="-234" w:hanging="567"/>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Barra de Tierra Local-Cliente (BTLC).</w:t>
      </w:r>
    </w:p>
    <w:p w14:paraId="014DEEE9" w14:textId="77777777" w:rsidR="00283100" w:rsidRPr="0073740B" w:rsidRDefault="00283100" w:rsidP="00DC629C">
      <w:pPr>
        <w:numPr>
          <w:ilvl w:val="12"/>
          <w:numId w:val="0"/>
        </w:numPr>
        <w:tabs>
          <w:tab w:val="left" w:pos="567"/>
          <w:tab w:val="center" w:pos="4536"/>
          <w:tab w:val="left" w:pos="7183"/>
        </w:tabs>
        <w:autoSpaceDE w:val="0"/>
        <w:autoSpaceDN w:val="0"/>
        <w:spacing w:after="120" w:line="276" w:lineRule="auto"/>
        <w:ind w:left="567" w:right="-234" w:hanging="567"/>
        <w:rPr>
          <w:rFonts w:ascii="Century Gothic" w:hAnsi="Century Gothic" w:cs="Arial"/>
          <w:color w:val="000000"/>
          <w:lang w:val="es-ES_tradnl" w:eastAsia="es-ES"/>
        </w:rPr>
      </w:pPr>
    </w:p>
    <w:p w14:paraId="25D3236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p.</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barra de cobre que se utiliza para la puesta a tierra debe identificarse, según la terminología siguiente:</w:t>
      </w:r>
    </w:p>
    <w:p w14:paraId="3002208E" w14:textId="77777777" w:rsidR="00283100" w:rsidRPr="0073740B" w:rsidRDefault="00283100" w:rsidP="00DC629C">
      <w:pPr>
        <w:widowControl w:val="0"/>
        <w:tabs>
          <w:tab w:val="left" w:pos="567"/>
        </w:tabs>
        <w:autoSpaceDE w:val="0"/>
        <w:autoSpaceDN w:val="0"/>
        <w:spacing w:after="120" w:line="276" w:lineRule="auto"/>
        <w:ind w:left="567" w:right="-234" w:hanging="567"/>
        <w:jc w:val="center"/>
        <w:rPr>
          <w:rFonts w:ascii="Century Gothic" w:hAnsi="Century Gothic" w:cs="Arial"/>
          <w:color w:val="000000"/>
          <w:lang w:val="es-ES_tradnl" w:eastAsia="es-ES"/>
        </w:rPr>
      </w:pPr>
      <w:r w:rsidRPr="0073740B">
        <w:rPr>
          <w:rFonts w:ascii="Century Gothic" w:hAnsi="Century Gothic" w:cs="Arial"/>
          <w:color w:val="000000"/>
          <w:lang w:val="es-ES_tradnl" w:eastAsia="es-ES"/>
        </w:rPr>
        <w:t>BTLC</w:t>
      </w:r>
    </w:p>
    <w:p w14:paraId="5CA7A969" w14:textId="77777777" w:rsidR="00283100" w:rsidRPr="0073740B" w:rsidRDefault="00283100" w:rsidP="00DC629C">
      <w:pPr>
        <w:widowControl w:val="0"/>
        <w:tabs>
          <w:tab w:val="left" w:pos="567"/>
        </w:tabs>
        <w:autoSpaceDE w:val="0"/>
        <w:autoSpaceDN w:val="0"/>
        <w:spacing w:after="120" w:line="276" w:lineRule="auto"/>
        <w:ind w:left="567" w:right="-234" w:hanging="567"/>
        <w:jc w:val="both"/>
        <w:rPr>
          <w:rFonts w:ascii="Century Gothic" w:hAnsi="Century Gothic" w:cs="Arial"/>
          <w:color w:val="000000"/>
          <w:lang w:val="es-ES_tradnl" w:eastAsia="es-ES"/>
        </w:rPr>
      </w:pPr>
    </w:p>
    <w:p w14:paraId="271AFDB8" w14:textId="77777777" w:rsidR="00283100" w:rsidRPr="0073740B" w:rsidRDefault="00283100" w:rsidP="00DC629C">
      <w:pPr>
        <w:widowControl w:val="0"/>
        <w:tabs>
          <w:tab w:val="left" w:pos="567"/>
        </w:tabs>
        <w:autoSpaceDE w:val="0"/>
        <w:autoSpaceDN w:val="0"/>
        <w:spacing w:after="120" w:line="276" w:lineRule="auto"/>
        <w:ind w:left="567"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Lo anterior debe ser con letra de golpe de 0.9525 (</w:t>
      </w:r>
      <w:proofErr w:type="gramStart"/>
      <w:r w:rsidRPr="0073740B">
        <w:rPr>
          <w:rFonts w:ascii="Century Gothic" w:hAnsi="Century Gothic" w:cs="Arial"/>
          <w:color w:val="000000"/>
          <w:lang w:val="es-ES_tradnl" w:eastAsia="es-ES"/>
        </w:rPr>
        <w:t>cero punto</w:t>
      </w:r>
      <w:proofErr w:type="gramEnd"/>
      <w:r w:rsidRPr="0073740B">
        <w:rPr>
          <w:rFonts w:ascii="Century Gothic" w:hAnsi="Century Gothic" w:cs="Arial"/>
          <w:color w:val="000000"/>
          <w:lang w:val="es-ES_tradnl" w:eastAsia="es-ES"/>
        </w:rPr>
        <w:t xml:space="preserve"> nueve mil quinientos veinticinco) cm. (3/8”) de alto, por 0.635 (cero punto seiscientos treinta y cinco)cm. de ancho (2/8”), en el ángulo inferior derecho, en ambas superficies de la barra. Asimismo, se debe identificar en las paredes o columnas en un círculo de fondo amarillo lo siguiente:</w:t>
      </w:r>
    </w:p>
    <w:p w14:paraId="51845276" w14:textId="7E8DE391" w:rsidR="00283100" w:rsidRPr="0073740B" w:rsidRDefault="00D36FF8" w:rsidP="001D7895">
      <w:pPr>
        <w:widowControl w:val="0"/>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56ABDB6" wp14:editId="6A168F8C">
            <wp:extent cx="4610100" cy="1695450"/>
            <wp:effectExtent l="0" t="0" r="0" b="0"/>
            <wp:docPr id="41"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10100" cy="1695450"/>
                    </a:xfrm>
                    <a:prstGeom prst="rect">
                      <a:avLst/>
                    </a:prstGeom>
                    <a:noFill/>
                    <a:ln>
                      <a:noFill/>
                    </a:ln>
                  </pic:spPr>
                </pic:pic>
              </a:graphicData>
            </a:graphic>
          </wp:inline>
        </w:drawing>
      </w:r>
    </w:p>
    <w:p w14:paraId="5C5C51CE" w14:textId="77777777" w:rsidR="00283100" w:rsidRPr="0073740B" w:rsidRDefault="00283100" w:rsidP="00DC629C">
      <w:pPr>
        <w:widowControl w:val="0"/>
        <w:autoSpaceDE w:val="0"/>
        <w:autoSpaceDN w:val="0"/>
        <w:spacing w:after="120" w:line="276" w:lineRule="auto"/>
        <w:ind w:left="360"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Donde no se pueda aplicar lo anterior, se debe instalar un rótulo de identificación en una placa de plástico o acrílico, con las mismas características antes citadas.</w:t>
      </w:r>
    </w:p>
    <w:p w14:paraId="5CBB3CFA"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q.</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 sujeción de la BTLC en pared debe ser como se indica en la siguiente figura:</w:t>
      </w:r>
    </w:p>
    <w:p w14:paraId="161F274D" w14:textId="43D82E5D" w:rsidR="00283100" w:rsidRPr="0073740B" w:rsidRDefault="00D36FF8" w:rsidP="00DC629C">
      <w:pPr>
        <w:overflowPunct w:val="0"/>
        <w:autoSpaceDE w:val="0"/>
        <w:autoSpaceDN w:val="0"/>
        <w:adjustRightInd w:val="0"/>
        <w:spacing w:after="120" w:line="276" w:lineRule="auto"/>
        <w:ind w:right="-234"/>
        <w:jc w:val="center"/>
        <w:textAlignment w:val="baseline"/>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7AFCDD55" wp14:editId="351D65D3">
            <wp:extent cx="3133725" cy="2076450"/>
            <wp:effectExtent l="0" t="0" r="0" b="0"/>
            <wp:docPr id="42"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133725" cy="2076450"/>
                    </a:xfrm>
                    <a:prstGeom prst="rect">
                      <a:avLst/>
                    </a:prstGeom>
                    <a:noFill/>
                    <a:ln>
                      <a:noFill/>
                    </a:ln>
                  </pic:spPr>
                </pic:pic>
              </a:graphicData>
            </a:graphic>
          </wp:inline>
        </w:drawing>
      </w:r>
    </w:p>
    <w:p w14:paraId="44337EB4" w14:textId="77777777" w:rsidR="00283100" w:rsidRPr="0073740B" w:rsidRDefault="00283100" w:rsidP="00DC629C">
      <w:pPr>
        <w:autoSpaceDE w:val="0"/>
        <w:autoSpaceDN w:val="0"/>
        <w:spacing w:after="120" w:line="276" w:lineRule="auto"/>
        <w:ind w:right="-234" w:firstLine="1"/>
        <w:jc w:val="center"/>
        <w:rPr>
          <w:rFonts w:ascii="Century Gothic" w:hAnsi="Century Gothic" w:cs="Arial"/>
          <w:color w:val="000000"/>
          <w:lang w:val="es-ES_tradnl" w:eastAsia="es-ES"/>
        </w:rPr>
      </w:pPr>
    </w:p>
    <w:p w14:paraId="06908F0B" w14:textId="77777777" w:rsidR="00283100" w:rsidRPr="001D7895" w:rsidRDefault="00283100"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Tornillería para Fijar a Muros y Estructuras Metálicas</w:t>
      </w:r>
    </w:p>
    <w:p w14:paraId="72CC4FB1" w14:textId="77777777" w:rsidR="007F076F" w:rsidRPr="0073740B" w:rsidRDefault="007F076F" w:rsidP="00DC629C">
      <w:pPr>
        <w:autoSpaceDE w:val="0"/>
        <w:autoSpaceDN w:val="0"/>
        <w:spacing w:after="120" w:line="276" w:lineRule="auto"/>
        <w:ind w:right="-234" w:firstLine="1"/>
        <w:jc w:val="center"/>
        <w:rPr>
          <w:rFonts w:ascii="Century Gothic" w:hAnsi="Century Gothic" w:cs="Arial"/>
          <w:color w:val="000000"/>
          <w:lang w:val="es-ES_tradnl" w:eastAsia="es-ES"/>
        </w:rPr>
      </w:pPr>
    </w:p>
    <w:p w14:paraId="231A2A12"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r.</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 BTLC debe estar separada de la pared y columnas una distancia mínima de 8.89 (</w:t>
      </w:r>
      <w:proofErr w:type="gramStart"/>
      <w:r w:rsidR="00283100" w:rsidRPr="0073740B">
        <w:rPr>
          <w:rFonts w:ascii="Century Gothic" w:hAnsi="Century Gothic" w:cs="Arial"/>
          <w:color w:val="000000"/>
          <w:lang w:val="es-ES_tradnl" w:eastAsia="es-ES"/>
        </w:rPr>
        <w:t>ocho punto</w:t>
      </w:r>
      <w:proofErr w:type="gramEnd"/>
      <w:r w:rsidR="00283100" w:rsidRPr="0073740B">
        <w:rPr>
          <w:rFonts w:ascii="Century Gothic" w:hAnsi="Century Gothic" w:cs="Arial"/>
          <w:color w:val="000000"/>
          <w:lang w:val="es-ES_tradnl" w:eastAsia="es-ES"/>
        </w:rPr>
        <w:t xml:space="preserve"> ochenta y nueve) cm (3 1/2"), con una solera de fierro galvanizado y un aislador de resina </w:t>
      </w:r>
      <w:proofErr w:type="spellStart"/>
      <w:r w:rsidR="00283100" w:rsidRPr="0073740B">
        <w:rPr>
          <w:rFonts w:ascii="Century Gothic" w:hAnsi="Century Gothic" w:cs="Arial"/>
          <w:color w:val="000000"/>
          <w:lang w:val="es-ES_tradnl" w:eastAsia="es-ES"/>
        </w:rPr>
        <w:t>epóxica</w:t>
      </w:r>
      <w:proofErr w:type="spellEnd"/>
      <w:r w:rsidR="00283100" w:rsidRPr="0073740B">
        <w:rPr>
          <w:rFonts w:ascii="Century Gothic" w:hAnsi="Century Gothic" w:cs="Arial"/>
          <w:color w:val="000000"/>
          <w:lang w:val="es-ES_tradnl" w:eastAsia="es-ES"/>
        </w:rPr>
        <w:t xml:space="preserve"> </w:t>
      </w:r>
      <w:proofErr w:type="spellStart"/>
      <w:r w:rsidR="00283100" w:rsidRPr="0073740B">
        <w:rPr>
          <w:rFonts w:ascii="Century Gothic" w:hAnsi="Century Gothic" w:cs="Arial"/>
          <w:color w:val="000000"/>
          <w:lang w:val="es-ES_tradnl" w:eastAsia="es-ES"/>
        </w:rPr>
        <w:t>ó</w:t>
      </w:r>
      <w:proofErr w:type="spellEnd"/>
      <w:r w:rsidR="00283100" w:rsidRPr="0073740B">
        <w:rPr>
          <w:rFonts w:ascii="Century Gothic" w:hAnsi="Century Gothic" w:cs="Arial"/>
          <w:color w:val="000000"/>
          <w:lang w:val="es-ES_tradnl" w:eastAsia="es-ES"/>
        </w:rPr>
        <w:t xml:space="preserve"> bien tipo </w:t>
      </w:r>
      <w:proofErr w:type="spellStart"/>
      <w:r w:rsidR="00283100" w:rsidRPr="0073740B">
        <w:rPr>
          <w:rFonts w:ascii="Century Gothic" w:hAnsi="Century Gothic" w:cs="Arial"/>
          <w:color w:val="000000"/>
          <w:lang w:val="es-ES_tradnl" w:eastAsia="es-ES"/>
        </w:rPr>
        <w:t>unistrut</w:t>
      </w:r>
      <w:proofErr w:type="spellEnd"/>
      <w:r w:rsidR="00283100" w:rsidRPr="0073740B">
        <w:rPr>
          <w:rFonts w:ascii="Century Gothic" w:hAnsi="Century Gothic" w:cs="Arial"/>
          <w:color w:val="000000"/>
          <w:lang w:val="es-ES_tradnl" w:eastAsia="es-ES"/>
        </w:rPr>
        <w:t>, como se muestra a continuación:</w:t>
      </w:r>
    </w:p>
    <w:p w14:paraId="3DCCB640" w14:textId="75AD2BC4" w:rsidR="00283100" w:rsidRPr="0073740B" w:rsidRDefault="00D36FF8" w:rsidP="00DC629C">
      <w:pPr>
        <w:numPr>
          <w:ilvl w:val="12"/>
          <w:numId w:val="0"/>
        </w:numPr>
        <w:autoSpaceDE w:val="0"/>
        <w:autoSpaceDN w:val="0"/>
        <w:spacing w:after="120" w:line="276" w:lineRule="auto"/>
        <w:ind w:left="283" w:right="-234"/>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1C40D80" wp14:editId="161D1B4E">
            <wp:extent cx="4038600" cy="2705100"/>
            <wp:effectExtent l="0" t="0" r="0" b="0"/>
            <wp:docPr id="43"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038600" cy="2705100"/>
                    </a:xfrm>
                    <a:prstGeom prst="rect">
                      <a:avLst/>
                    </a:prstGeom>
                    <a:noFill/>
                    <a:ln>
                      <a:noFill/>
                    </a:ln>
                  </pic:spPr>
                </pic:pic>
              </a:graphicData>
            </a:graphic>
          </wp:inline>
        </w:drawing>
      </w:r>
    </w:p>
    <w:p w14:paraId="71789A8D" w14:textId="77777777" w:rsidR="00283100" w:rsidRDefault="00283100" w:rsidP="00DC629C">
      <w:pPr>
        <w:numPr>
          <w:ilvl w:val="12"/>
          <w:numId w:val="0"/>
        </w:numPr>
        <w:autoSpaceDE w:val="0"/>
        <w:autoSpaceDN w:val="0"/>
        <w:spacing w:after="120" w:line="276" w:lineRule="auto"/>
        <w:ind w:left="283" w:right="-234"/>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Especificación de la Solera de Fierro Galvanizado</w:t>
      </w:r>
    </w:p>
    <w:p w14:paraId="3ACE033E" w14:textId="77777777" w:rsidR="001D7895" w:rsidRPr="001D7895" w:rsidRDefault="001D7895" w:rsidP="00DC629C">
      <w:pPr>
        <w:numPr>
          <w:ilvl w:val="12"/>
          <w:numId w:val="0"/>
        </w:numPr>
        <w:autoSpaceDE w:val="0"/>
        <w:autoSpaceDN w:val="0"/>
        <w:spacing w:after="120" w:line="276" w:lineRule="auto"/>
        <w:ind w:left="283" w:right="-234"/>
        <w:jc w:val="center"/>
        <w:rPr>
          <w:rFonts w:ascii="Century Gothic" w:hAnsi="Century Gothic" w:cs="Arial"/>
          <w:b/>
          <w:bCs/>
          <w:color w:val="000000"/>
          <w:sz w:val="20"/>
          <w:szCs w:val="20"/>
          <w:lang w:val="es-ES_tradnl" w:eastAsia="es-ES"/>
        </w:rPr>
      </w:pPr>
    </w:p>
    <w:p w14:paraId="0C5F2A4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s.</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Para la sujeción de uniones cobre a cobre, de los conductores a las barras y de las barras a los aisladores se deben utilizar tornillos y tuercas de bronce al silicio de cabeza hexagonal de cuerda estándar. Para uniones cobre a fierro u otros materiales, utilizar tornillos de acero cadminizado. En ambos casos, respetar los torques que se especifican en la tabla siguiente.</w:t>
      </w:r>
    </w:p>
    <w:p w14:paraId="39E5CDF2" w14:textId="77777777" w:rsidR="00283100" w:rsidRPr="001D7895" w:rsidRDefault="00283100" w:rsidP="00DC629C">
      <w:pPr>
        <w:widowControl w:val="0"/>
        <w:autoSpaceDE w:val="0"/>
        <w:autoSpaceDN w:val="0"/>
        <w:spacing w:after="120" w:line="276" w:lineRule="auto"/>
        <w:ind w:right="-234" w:firstLine="1"/>
        <w:rPr>
          <w:rFonts w:ascii="Century Gothic" w:hAnsi="Century Gothic" w:cs="Arial"/>
          <w:b/>
          <w:bCs/>
          <w:color w:val="000000"/>
          <w:lang w:val="es-ES_tradnl" w:eastAsia="es-ES"/>
        </w:rPr>
      </w:pPr>
      <w:r w:rsidRPr="001D7895">
        <w:rPr>
          <w:rFonts w:ascii="Century Gothic" w:hAnsi="Century Gothic" w:cs="Arial"/>
          <w:b/>
          <w:bCs/>
          <w:color w:val="000000"/>
          <w:lang w:val="es-ES_tradnl" w:eastAsia="es-ES"/>
        </w:rPr>
        <w:t>Tornillería y torques recomendadas.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000" w:firstRow="0" w:lastRow="0" w:firstColumn="0" w:lastColumn="0" w:noHBand="0" w:noVBand="0"/>
      </w:tblPr>
      <w:tblGrid>
        <w:gridCol w:w="3331"/>
        <w:gridCol w:w="1541"/>
        <w:gridCol w:w="1553"/>
        <w:gridCol w:w="1553"/>
        <w:gridCol w:w="1379"/>
      </w:tblGrid>
      <w:tr w:rsidR="00283100" w:rsidRPr="001D7895" w14:paraId="7AA17C4E" w14:textId="77777777" w:rsidTr="001D7895">
        <w:trPr>
          <w:cantSplit/>
          <w:jc w:val="center"/>
        </w:trPr>
        <w:tc>
          <w:tcPr>
            <w:tcW w:w="3331" w:type="dxa"/>
            <w:tcBorders>
              <w:top w:val="single" w:sz="12" w:space="0" w:color="auto"/>
            </w:tcBorders>
            <w:shd w:val="clear" w:color="auto" w:fill="009AD9"/>
          </w:tcPr>
          <w:p w14:paraId="401A82D3"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TORNILLERÍA DE BRONCE</w:t>
            </w:r>
          </w:p>
          <w:p w14:paraId="54199E2F"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O ACERO CADMINIZADO</w:t>
            </w:r>
          </w:p>
        </w:tc>
        <w:tc>
          <w:tcPr>
            <w:tcW w:w="3094" w:type="dxa"/>
            <w:gridSpan w:val="2"/>
            <w:tcBorders>
              <w:top w:val="single" w:sz="12" w:space="0" w:color="auto"/>
            </w:tcBorders>
            <w:shd w:val="clear" w:color="auto" w:fill="009AD9"/>
          </w:tcPr>
          <w:p w14:paraId="75D6607D"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TORQUE</w:t>
            </w:r>
          </w:p>
          <w:p w14:paraId="3C409F6F"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RECOMENDADO</w:t>
            </w:r>
          </w:p>
        </w:tc>
        <w:tc>
          <w:tcPr>
            <w:tcW w:w="2932" w:type="dxa"/>
            <w:gridSpan w:val="2"/>
            <w:tcBorders>
              <w:top w:val="single" w:sz="12" w:space="0" w:color="auto"/>
            </w:tcBorders>
            <w:shd w:val="clear" w:color="auto" w:fill="009AD9"/>
          </w:tcPr>
          <w:p w14:paraId="16314144" w14:textId="77777777" w:rsidR="00283100" w:rsidRPr="001D7895" w:rsidRDefault="00283100" w:rsidP="001D7895">
            <w:pPr>
              <w:widowControl w:val="0"/>
              <w:tabs>
                <w:tab w:val="left" w:pos="4820"/>
              </w:tabs>
              <w:autoSpaceDE w:val="0"/>
              <w:autoSpaceDN w:val="0"/>
              <w:spacing w:after="0" w:line="276" w:lineRule="auto"/>
              <w:ind w:right="-232"/>
              <w:jc w:val="center"/>
              <w:rPr>
                <w:rFonts w:ascii="Century Gothic" w:hAnsi="Century Gothic" w:cs="Arial"/>
                <w:b/>
                <w:bCs/>
                <w:color w:val="FFFFFF"/>
                <w:sz w:val="20"/>
                <w:szCs w:val="20"/>
                <w:lang w:val="es-ES_tradnl" w:eastAsia="es-ES"/>
              </w:rPr>
            </w:pPr>
            <w:r w:rsidRPr="001D7895">
              <w:rPr>
                <w:rFonts w:ascii="Century Gothic" w:hAnsi="Century Gothic" w:cs="Arial"/>
                <w:b/>
                <w:bCs/>
                <w:color w:val="FFFFFF"/>
                <w:sz w:val="20"/>
                <w:szCs w:val="20"/>
                <w:lang w:val="es-ES_tradnl" w:eastAsia="es-ES"/>
              </w:rPr>
              <w:t>AISLADORES DE 2½" DE ALTURA</w:t>
            </w:r>
          </w:p>
        </w:tc>
      </w:tr>
      <w:tr w:rsidR="00283100" w:rsidRPr="00E7648E" w14:paraId="69D01311" w14:textId="77777777" w:rsidTr="001D7895">
        <w:trPr>
          <w:cantSplit/>
          <w:jc w:val="center"/>
        </w:trPr>
        <w:tc>
          <w:tcPr>
            <w:tcW w:w="3331" w:type="dxa"/>
            <w:shd w:val="clear" w:color="auto" w:fill="009AD9"/>
          </w:tcPr>
          <w:p w14:paraId="202ABBCB"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TAMAÑO DEL TORNILLO</w:t>
            </w:r>
          </w:p>
        </w:tc>
        <w:tc>
          <w:tcPr>
            <w:tcW w:w="1541" w:type="dxa"/>
            <w:shd w:val="clear" w:color="auto" w:fill="009AD9"/>
          </w:tcPr>
          <w:p w14:paraId="22730D2D"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LB-PIE</w:t>
            </w:r>
          </w:p>
        </w:tc>
        <w:tc>
          <w:tcPr>
            <w:tcW w:w="1553" w:type="dxa"/>
            <w:shd w:val="clear" w:color="auto" w:fill="009AD9"/>
          </w:tcPr>
          <w:p w14:paraId="32CD3431"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LB-PULG</w:t>
            </w:r>
          </w:p>
        </w:tc>
        <w:tc>
          <w:tcPr>
            <w:tcW w:w="1553" w:type="dxa"/>
            <w:shd w:val="clear" w:color="auto" w:fill="009AD9"/>
          </w:tcPr>
          <w:p w14:paraId="0558022A"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LB-PIE</w:t>
            </w:r>
          </w:p>
        </w:tc>
        <w:tc>
          <w:tcPr>
            <w:tcW w:w="1379" w:type="dxa"/>
            <w:shd w:val="clear" w:color="auto" w:fill="009AD9"/>
          </w:tcPr>
          <w:p w14:paraId="1C57A7E1" w14:textId="77777777" w:rsidR="00283100" w:rsidRPr="00E7648E" w:rsidRDefault="00283100" w:rsidP="001D7895">
            <w:pPr>
              <w:widowControl w:val="0"/>
              <w:autoSpaceDE w:val="0"/>
              <w:autoSpaceDN w:val="0"/>
              <w:spacing w:after="0" w:line="276" w:lineRule="auto"/>
              <w:ind w:right="-232"/>
              <w:jc w:val="center"/>
              <w:rPr>
                <w:rFonts w:ascii="Century Gothic" w:hAnsi="Century Gothic" w:cs="Arial"/>
                <w:color w:val="FFFFFF"/>
                <w:sz w:val="20"/>
                <w:szCs w:val="20"/>
                <w:lang w:val="es-ES_tradnl" w:eastAsia="es-ES"/>
              </w:rPr>
            </w:pPr>
            <w:r w:rsidRPr="00E7648E">
              <w:rPr>
                <w:rFonts w:ascii="Century Gothic" w:hAnsi="Century Gothic" w:cs="Arial"/>
                <w:color w:val="FFFFFF"/>
                <w:sz w:val="20"/>
                <w:szCs w:val="20"/>
                <w:lang w:val="es-ES_tradnl" w:eastAsia="es-ES"/>
              </w:rPr>
              <w:t>LB-PULG</w:t>
            </w:r>
          </w:p>
        </w:tc>
      </w:tr>
      <w:tr w:rsidR="00283100" w:rsidRPr="001D7895" w14:paraId="1D17842C" w14:textId="77777777" w:rsidTr="00283100">
        <w:trPr>
          <w:cantSplit/>
          <w:jc w:val="center"/>
        </w:trPr>
        <w:tc>
          <w:tcPr>
            <w:tcW w:w="3331" w:type="dxa"/>
            <w:tcBorders>
              <w:top w:val="nil"/>
              <w:bottom w:val="single" w:sz="12" w:space="0" w:color="auto"/>
            </w:tcBorders>
          </w:tcPr>
          <w:p w14:paraId="6E785315"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¼</w:t>
            </w:r>
          </w:p>
          <w:p w14:paraId="191839A7"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5/16</w:t>
            </w:r>
          </w:p>
          <w:p w14:paraId="51687A3B"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3/8</w:t>
            </w:r>
          </w:p>
          <w:p w14:paraId="30261CF9"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½</w:t>
            </w:r>
          </w:p>
          <w:p w14:paraId="413259B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5/8</w:t>
            </w:r>
          </w:p>
          <w:p w14:paraId="43A9AD55"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¾</w:t>
            </w:r>
          </w:p>
        </w:tc>
        <w:tc>
          <w:tcPr>
            <w:tcW w:w="1541" w:type="dxa"/>
            <w:tcBorders>
              <w:top w:val="nil"/>
              <w:bottom w:val="single" w:sz="12" w:space="0" w:color="auto"/>
            </w:tcBorders>
          </w:tcPr>
          <w:p w14:paraId="5F6B7184"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7</w:t>
            </w:r>
          </w:p>
          <w:p w14:paraId="37EEB46A"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15</w:t>
            </w:r>
          </w:p>
          <w:p w14:paraId="5B8C09B8"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20</w:t>
            </w:r>
          </w:p>
          <w:p w14:paraId="265DAF10"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40</w:t>
            </w:r>
          </w:p>
          <w:p w14:paraId="7311BCC5"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55</w:t>
            </w:r>
          </w:p>
          <w:p w14:paraId="0A83C81B"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158</w:t>
            </w:r>
          </w:p>
        </w:tc>
        <w:tc>
          <w:tcPr>
            <w:tcW w:w="1553" w:type="dxa"/>
            <w:tcBorders>
              <w:top w:val="nil"/>
              <w:bottom w:val="single" w:sz="12" w:space="0" w:color="auto"/>
            </w:tcBorders>
          </w:tcPr>
          <w:p w14:paraId="7CA07511"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84</w:t>
            </w:r>
          </w:p>
          <w:p w14:paraId="32B81566"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180</w:t>
            </w:r>
          </w:p>
          <w:p w14:paraId="5B19A639"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240</w:t>
            </w:r>
          </w:p>
          <w:p w14:paraId="020AAD15"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480</w:t>
            </w:r>
          </w:p>
          <w:p w14:paraId="6E9E9FF8"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660</w:t>
            </w:r>
          </w:p>
          <w:p w14:paraId="566BE6C7"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1896</w:t>
            </w:r>
          </w:p>
        </w:tc>
        <w:tc>
          <w:tcPr>
            <w:tcW w:w="1553" w:type="dxa"/>
            <w:tcBorders>
              <w:top w:val="nil"/>
              <w:bottom w:val="single" w:sz="12" w:space="0" w:color="auto"/>
            </w:tcBorders>
          </w:tcPr>
          <w:p w14:paraId="0481509D"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6FFE5539"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0B1862C6"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4191EB2B"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50</w:t>
            </w:r>
          </w:p>
          <w:p w14:paraId="15F7B507"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5AE8904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tc>
        <w:tc>
          <w:tcPr>
            <w:tcW w:w="1379" w:type="dxa"/>
            <w:tcBorders>
              <w:top w:val="nil"/>
              <w:bottom w:val="single" w:sz="12" w:space="0" w:color="auto"/>
            </w:tcBorders>
          </w:tcPr>
          <w:p w14:paraId="26F4D41C"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1979EC7F"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7572920F"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475A460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r w:rsidRPr="001D7895">
              <w:rPr>
                <w:rFonts w:ascii="Century Gothic" w:hAnsi="Century Gothic" w:cs="Arial"/>
                <w:color w:val="000000"/>
                <w:sz w:val="20"/>
                <w:szCs w:val="20"/>
                <w:lang w:val="es-ES_tradnl" w:eastAsia="es-ES"/>
              </w:rPr>
              <w:t>600</w:t>
            </w:r>
          </w:p>
          <w:p w14:paraId="6D3E639F"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p w14:paraId="0D80B11E" w14:textId="77777777" w:rsidR="00283100" w:rsidRPr="001D7895" w:rsidRDefault="00283100" w:rsidP="001D7895">
            <w:pPr>
              <w:widowControl w:val="0"/>
              <w:autoSpaceDE w:val="0"/>
              <w:autoSpaceDN w:val="0"/>
              <w:spacing w:after="0" w:line="276" w:lineRule="auto"/>
              <w:ind w:right="-232"/>
              <w:jc w:val="center"/>
              <w:rPr>
                <w:rFonts w:ascii="Century Gothic" w:hAnsi="Century Gothic" w:cs="Arial"/>
                <w:color w:val="000000"/>
                <w:sz w:val="20"/>
                <w:szCs w:val="20"/>
                <w:lang w:val="es-ES_tradnl" w:eastAsia="es-ES"/>
              </w:rPr>
            </w:pPr>
          </w:p>
        </w:tc>
      </w:tr>
    </w:tbl>
    <w:p w14:paraId="2A364F46" w14:textId="77777777" w:rsidR="00283100" w:rsidRPr="0073740B" w:rsidRDefault="0087203B" w:rsidP="001D7895">
      <w:pPr>
        <w:widowControl w:val="0"/>
        <w:tabs>
          <w:tab w:val="left" w:pos="1276"/>
        </w:tabs>
        <w:overflowPunct w:val="0"/>
        <w:autoSpaceDE w:val="0"/>
        <w:autoSpaceDN w:val="0"/>
        <w:adjustRightInd w:val="0"/>
        <w:spacing w:before="120" w:after="120" w:line="276" w:lineRule="auto"/>
        <w:ind w:left="1281" w:right="-232" w:hanging="357"/>
        <w:jc w:val="both"/>
        <w:textAlignment w:val="baseline"/>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tornillería debe sobresalir de la tuerca dos hilos (2mm) como mínimo y 6 (seis) hilos (6mm) como máximo.</w:t>
      </w:r>
    </w:p>
    <w:p w14:paraId="008BE841" w14:textId="77777777" w:rsidR="00283100" w:rsidRPr="0073740B" w:rsidRDefault="0087203B" w:rsidP="00DC629C">
      <w:pPr>
        <w:widowControl w:val="0"/>
        <w:tabs>
          <w:tab w:val="left" w:pos="1276"/>
        </w:tabs>
        <w:overflowPunct w:val="0"/>
        <w:autoSpaceDE w:val="0"/>
        <w:autoSpaceDN w:val="0"/>
        <w:adjustRightInd w:val="0"/>
        <w:spacing w:after="120" w:line="276" w:lineRule="auto"/>
        <w:ind w:left="1287" w:right="-234" w:hanging="360"/>
        <w:jc w:val="both"/>
        <w:textAlignment w:val="baseline"/>
        <w:rPr>
          <w:rFonts w:ascii="Century Gothic" w:hAnsi="Century Gothic" w:cs="Arial"/>
          <w:color w:val="000000"/>
          <w:lang w:val="es-ES_tradnl" w:eastAsia="es-ES"/>
        </w:rPr>
      </w:pPr>
      <w:r w:rsidRPr="0073740B">
        <w:rPr>
          <w:rFonts w:ascii="Century Gothic" w:hAnsi="Century Gothic"/>
          <w:color w:val="000000"/>
          <w:lang w:val="es-ES_tradnl" w:eastAsia="es-ES"/>
        </w:rPr>
        <w:t>II.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tornillos para terminales de conexión deben tener dos rondanas planas y una de presión (ver figura 16).</w:t>
      </w:r>
    </w:p>
    <w:p w14:paraId="1259C575" w14:textId="77777777" w:rsidR="00283100" w:rsidRPr="0073740B" w:rsidRDefault="0087203B" w:rsidP="00DC629C">
      <w:pPr>
        <w:widowControl w:val="0"/>
        <w:tabs>
          <w:tab w:val="left" w:pos="1276"/>
        </w:tabs>
        <w:overflowPunct w:val="0"/>
        <w:autoSpaceDE w:val="0"/>
        <w:autoSpaceDN w:val="0"/>
        <w:adjustRightInd w:val="0"/>
        <w:spacing w:after="120" w:line="276" w:lineRule="auto"/>
        <w:ind w:left="1287" w:right="-234" w:hanging="360"/>
        <w:jc w:val="both"/>
        <w:textAlignment w:val="baseline"/>
        <w:rPr>
          <w:rFonts w:ascii="Century Gothic" w:hAnsi="Century Gothic" w:cs="Arial"/>
          <w:color w:val="000000"/>
          <w:lang w:val="es-ES_tradnl" w:eastAsia="es-ES"/>
        </w:rPr>
      </w:pPr>
      <w:r w:rsidRPr="0073740B">
        <w:rPr>
          <w:rFonts w:ascii="Century Gothic" w:hAnsi="Century Gothic"/>
          <w:color w:val="000000"/>
          <w:lang w:val="es-ES_tradnl" w:eastAsia="es-ES"/>
        </w:rPr>
        <w:t>III.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Para unir dos aisladores debe utilizarse un birlo de 1/2" de diámetro tipo espárrago entre ellos como se muestra a continuación:</w:t>
      </w:r>
    </w:p>
    <w:p w14:paraId="18F8C3B1" w14:textId="25A7FA68" w:rsidR="00283100" w:rsidRPr="0073740B" w:rsidRDefault="00D36FF8"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6946B8A5" wp14:editId="668C0BA7">
            <wp:extent cx="6219825" cy="1781175"/>
            <wp:effectExtent l="0" t="0" r="0" b="0"/>
            <wp:docPr id="44"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219825" cy="1781175"/>
                    </a:xfrm>
                    <a:prstGeom prst="rect">
                      <a:avLst/>
                    </a:prstGeom>
                    <a:noFill/>
                    <a:ln>
                      <a:noFill/>
                    </a:ln>
                  </pic:spPr>
                </pic:pic>
              </a:graphicData>
            </a:graphic>
          </wp:inline>
        </w:drawing>
      </w:r>
    </w:p>
    <w:p w14:paraId="1A782665" w14:textId="77777777" w:rsidR="00E7648E" w:rsidRDefault="00E7648E" w:rsidP="00DC629C">
      <w:pPr>
        <w:widowControl w:val="0"/>
        <w:tabs>
          <w:tab w:val="left" w:pos="426"/>
        </w:tabs>
        <w:autoSpaceDE w:val="0"/>
        <w:autoSpaceDN w:val="0"/>
        <w:spacing w:after="120" w:line="276" w:lineRule="auto"/>
        <w:ind w:right="-234" w:firstLine="1"/>
        <w:jc w:val="center"/>
        <w:rPr>
          <w:rFonts w:ascii="Century Gothic" w:hAnsi="Century Gothic" w:cs="Arial"/>
          <w:b/>
          <w:bCs/>
          <w:color w:val="000000"/>
          <w:sz w:val="20"/>
          <w:szCs w:val="20"/>
          <w:lang w:val="es-ES_tradnl" w:eastAsia="es-ES"/>
        </w:rPr>
      </w:pPr>
    </w:p>
    <w:p w14:paraId="0E65BEA8" w14:textId="77777777" w:rsidR="00283100" w:rsidRPr="001D7895" w:rsidRDefault="00283100" w:rsidP="00DC629C">
      <w:pPr>
        <w:widowControl w:val="0"/>
        <w:tabs>
          <w:tab w:val="left" w:pos="426"/>
        </w:tabs>
        <w:autoSpaceDE w:val="0"/>
        <w:autoSpaceDN w:val="0"/>
        <w:spacing w:after="120" w:line="276" w:lineRule="auto"/>
        <w:ind w:right="-234" w:firstLine="1"/>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 xml:space="preserve">Tornillería en Barra de Cobre y entre Aisladores </w:t>
      </w:r>
    </w:p>
    <w:p w14:paraId="704FF993" w14:textId="77777777" w:rsidR="00283100" w:rsidRDefault="00283100"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p>
    <w:p w14:paraId="472669FC" w14:textId="77777777" w:rsidR="00E7648E" w:rsidRDefault="00E7648E"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p>
    <w:p w14:paraId="27BCC83B" w14:textId="77777777" w:rsidR="00E7648E" w:rsidRDefault="00E7648E"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p>
    <w:p w14:paraId="105A578D" w14:textId="4F63E4F8" w:rsidR="00283100" w:rsidRPr="0073740B" w:rsidRDefault="00D36FF8"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59268747" wp14:editId="1C284175">
            <wp:extent cx="5943600" cy="3581400"/>
            <wp:effectExtent l="0" t="0" r="0" b="0"/>
            <wp:docPr id="45"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3581400"/>
                    </a:xfrm>
                    <a:prstGeom prst="rect">
                      <a:avLst/>
                    </a:prstGeom>
                    <a:noFill/>
                    <a:ln>
                      <a:noFill/>
                    </a:ln>
                  </pic:spPr>
                </pic:pic>
              </a:graphicData>
            </a:graphic>
          </wp:inline>
        </w:drawing>
      </w:r>
    </w:p>
    <w:p w14:paraId="74DD8713" w14:textId="77777777" w:rsidR="00283100" w:rsidRPr="001D7895" w:rsidRDefault="00283100" w:rsidP="001D7895">
      <w:pPr>
        <w:numPr>
          <w:ilvl w:val="12"/>
          <w:numId w:val="0"/>
        </w:numPr>
        <w:tabs>
          <w:tab w:val="left" w:pos="284"/>
        </w:tabs>
        <w:autoSpaceDE w:val="0"/>
        <w:autoSpaceDN w:val="0"/>
        <w:spacing w:after="0" w:line="276" w:lineRule="auto"/>
        <w:ind w:left="284" w:hanging="284"/>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Puesta a Tierra del sitio cliente dentro de su Inmueble con un</w:t>
      </w:r>
    </w:p>
    <w:p w14:paraId="7193CF59" w14:textId="77777777" w:rsidR="00283100" w:rsidRPr="001D7895" w:rsidRDefault="00283100" w:rsidP="001D7895">
      <w:pPr>
        <w:numPr>
          <w:ilvl w:val="12"/>
          <w:numId w:val="0"/>
        </w:numPr>
        <w:tabs>
          <w:tab w:val="left" w:pos="284"/>
        </w:tabs>
        <w:autoSpaceDE w:val="0"/>
        <w:autoSpaceDN w:val="0"/>
        <w:spacing w:after="0" w:line="276" w:lineRule="auto"/>
        <w:jc w:val="center"/>
        <w:rPr>
          <w:rFonts w:ascii="Century Gothic" w:hAnsi="Century Gothic" w:cs="Arial"/>
          <w:b/>
          <w:bCs/>
          <w:color w:val="000000"/>
          <w:sz w:val="20"/>
          <w:szCs w:val="20"/>
          <w:lang w:val="es-ES_tradnl" w:eastAsia="es-ES"/>
        </w:rPr>
      </w:pPr>
      <w:r w:rsidRPr="001D7895">
        <w:rPr>
          <w:rFonts w:ascii="Century Gothic" w:hAnsi="Century Gothic" w:cs="Arial"/>
          <w:b/>
          <w:bCs/>
          <w:color w:val="000000"/>
          <w:sz w:val="20"/>
          <w:szCs w:val="20"/>
          <w:lang w:val="es-ES_tradnl" w:eastAsia="es-ES"/>
        </w:rPr>
        <w:t>Electrodo de Tierra como Método Alternativo.</w:t>
      </w:r>
    </w:p>
    <w:p w14:paraId="4E867574" w14:textId="77777777" w:rsidR="007F076F" w:rsidRPr="007F076F" w:rsidRDefault="007F076F" w:rsidP="00DC629C">
      <w:pPr>
        <w:numPr>
          <w:ilvl w:val="12"/>
          <w:numId w:val="0"/>
        </w:numPr>
        <w:tabs>
          <w:tab w:val="left" w:pos="284"/>
        </w:tabs>
        <w:autoSpaceDE w:val="0"/>
        <w:autoSpaceDN w:val="0"/>
        <w:spacing w:after="120" w:line="276" w:lineRule="auto"/>
        <w:ind w:left="284" w:right="-234" w:hanging="284"/>
        <w:jc w:val="center"/>
        <w:rPr>
          <w:rFonts w:ascii="Century Gothic" w:hAnsi="Century Gothic" w:cs="Arial"/>
          <w:color w:val="000000"/>
          <w:sz w:val="20"/>
          <w:szCs w:val="20"/>
          <w:lang w:val="es-ES_tradnl" w:eastAsia="es-ES"/>
        </w:rPr>
      </w:pPr>
    </w:p>
    <w:p w14:paraId="1754C12E" w14:textId="15D24427" w:rsidR="00283100" w:rsidRPr="0073740B" w:rsidRDefault="00D36FF8" w:rsidP="00DC629C">
      <w:pPr>
        <w:widowControl w:val="0"/>
        <w:tabs>
          <w:tab w:val="left" w:pos="426"/>
        </w:tabs>
        <w:autoSpaceDE w:val="0"/>
        <w:autoSpaceDN w:val="0"/>
        <w:spacing w:after="120" w:line="276" w:lineRule="auto"/>
        <w:ind w:right="-234" w:firstLine="1"/>
        <w:jc w:val="center"/>
        <w:rPr>
          <w:rFonts w:ascii="Century Gothic" w:hAnsi="Century Gothic" w:cs="Arial"/>
          <w:color w:val="000000"/>
          <w:lang w:val="es-ES_tradnl" w:eastAsia="es-ES"/>
        </w:rPr>
      </w:pPr>
      <w:r w:rsidRPr="007F076F">
        <w:rPr>
          <w:rFonts w:ascii="Century Gothic" w:hAnsi="Century Gothic" w:cs="Arial"/>
          <w:noProof/>
          <w:color w:val="000000"/>
          <w:sz w:val="20"/>
          <w:szCs w:val="20"/>
          <w:lang w:eastAsia="es-MX"/>
        </w:rPr>
        <w:drawing>
          <wp:inline distT="0" distB="0" distL="0" distR="0" wp14:anchorId="362099DE" wp14:editId="5E8E57FC">
            <wp:extent cx="2686050" cy="3762375"/>
            <wp:effectExtent l="0" t="0" r="0" b="0"/>
            <wp:docPr id="46"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86050" cy="3762375"/>
                    </a:xfrm>
                    <a:prstGeom prst="rect">
                      <a:avLst/>
                    </a:prstGeom>
                    <a:noFill/>
                    <a:ln>
                      <a:noFill/>
                    </a:ln>
                  </pic:spPr>
                </pic:pic>
              </a:graphicData>
            </a:graphic>
          </wp:inline>
        </w:drawing>
      </w:r>
    </w:p>
    <w:p w14:paraId="2983B39D" w14:textId="77777777" w:rsidR="00283100" w:rsidRDefault="00283100"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Puesta a Tierra del Local RDA Dentro de un Edificio Corporativo en un Piso Superior.</w:t>
      </w:r>
    </w:p>
    <w:p w14:paraId="3C8E66D3" w14:textId="77777777" w:rsidR="00E7648E" w:rsidRPr="00E7648E" w:rsidRDefault="00E7648E"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p>
    <w:p w14:paraId="3E0B8FDC" w14:textId="77777777" w:rsidR="00283100" w:rsidRPr="0073740B" w:rsidRDefault="0087203B" w:rsidP="00E7648E">
      <w:pPr>
        <w:tabs>
          <w:tab w:val="left" w:pos="709"/>
        </w:tabs>
        <w:autoSpaceDE w:val="0"/>
        <w:autoSpaceDN w:val="0"/>
        <w:spacing w:after="120" w:line="276" w:lineRule="auto"/>
        <w:ind w:left="714" w:right="-227" w:hanging="357"/>
        <w:jc w:val="both"/>
        <w:rPr>
          <w:rFonts w:ascii="Century Gothic" w:hAnsi="Century Gothic" w:cs="Arial"/>
          <w:color w:val="000000"/>
          <w:lang w:val="es-ES_tradnl" w:eastAsia="es-ES"/>
        </w:rPr>
      </w:pPr>
      <w:r w:rsidRPr="0073740B">
        <w:rPr>
          <w:rFonts w:ascii="Century Gothic" w:hAnsi="Century Gothic"/>
          <w:color w:val="000000"/>
          <w:lang w:val="es-ES_tradnl" w:eastAsia="es-ES"/>
        </w:rPr>
        <w:t>t.</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se requiere tierra física para equipos demarcadores conectados a 127 (ciento veintisiete) V.C.A., solo se requiere un contacto polarizado tipo comercial.</w:t>
      </w:r>
    </w:p>
    <w:p w14:paraId="5C9AB147"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358FE023" w14:textId="77777777"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 xml:space="preserve">7.2 </w:t>
      </w:r>
      <w:r w:rsidR="00E33123">
        <w:rPr>
          <w:rFonts w:ascii="Century Gothic" w:hAnsi="Century Gothic" w:cs="Arial"/>
        </w:rPr>
        <w:t>P</w:t>
      </w:r>
      <w:r w:rsidR="00E33123" w:rsidRPr="00E33123">
        <w:rPr>
          <w:rFonts w:ascii="Century Gothic" w:hAnsi="Century Gothic" w:cs="Arial"/>
        </w:rPr>
        <w:t>uesta a tierra en torres para sistemas de radio</w:t>
      </w:r>
    </w:p>
    <w:p w14:paraId="6B967568"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A continuación, se indican los requerimientos para la puesta a tierra en torres para sistemas de radio:</w:t>
      </w:r>
    </w:p>
    <w:p w14:paraId="0622F6B1"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ninguna torre de microondas, se usarán los tornillos de anclaje de sus bases para la puesta a tierra.</w:t>
      </w:r>
    </w:p>
    <w:p w14:paraId="065EAAF6" w14:textId="02C76D28"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debe instalar un anillo alrededor de la base de la torre de microondas, separado 0.61 (cero punto sesenta y uno) m (2') de cada una de las patas de la Torre y conectándose a una altura de </w:t>
      </w:r>
      <w:r w:rsidR="003A04DD">
        <w:rPr>
          <w:rFonts w:ascii="Century Gothic" w:hAnsi="Century Gothic" w:cs="Arial"/>
          <w:color w:val="000000"/>
          <w:lang w:val="es-ES_tradnl" w:eastAsia="es-ES"/>
        </w:rPr>
        <w:t>0.</w:t>
      </w:r>
      <w:r w:rsidR="00283100" w:rsidRPr="0073740B">
        <w:rPr>
          <w:rFonts w:ascii="Century Gothic" w:hAnsi="Century Gothic" w:cs="Arial"/>
          <w:color w:val="000000"/>
          <w:lang w:val="es-ES_tradnl" w:eastAsia="es-ES"/>
        </w:rPr>
        <w:t>305 (</w:t>
      </w:r>
      <w:proofErr w:type="gramStart"/>
      <w:r w:rsidR="00167001">
        <w:rPr>
          <w:rFonts w:ascii="Century Gothic" w:hAnsi="Century Gothic" w:cs="Arial"/>
          <w:color w:val="000000"/>
          <w:lang w:val="es-ES_tradnl" w:eastAsia="es-ES"/>
        </w:rPr>
        <w:t xml:space="preserve">cero </w:t>
      </w:r>
      <w:r w:rsidR="00283100" w:rsidRPr="0073740B">
        <w:rPr>
          <w:rFonts w:ascii="Century Gothic" w:hAnsi="Century Gothic" w:cs="Arial"/>
          <w:color w:val="000000"/>
          <w:lang w:val="es-ES_tradnl" w:eastAsia="es-ES"/>
        </w:rPr>
        <w:t xml:space="preserve"> punto</w:t>
      </w:r>
      <w:proofErr w:type="gramEnd"/>
      <w:r w:rsidR="00283100" w:rsidRPr="0073740B">
        <w:rPr>
          <w:rFonts w:ascii="Century Gothic" w:hAnsi="Century Gothic" w:cs="Arial"/>
          <w:color w:val="000000"/>
          <w:lang w:val="es-ES_tradnl" w:eastAsia="es-ES"/>
        </w:rPr>
        <w:t xml:space="preserve"> </w:t>
      </w:r>
      <w:r w:rsidR="00167001">
        <w:rPr>
          <w:rFonts w:ascii="Century Gothic" w:hAnsi="Century Gothic" w:cs="Arial"/>
          <w:color w:val="000000"/>
          <w:lang w:val="es-ES_tradnl" w:eastAsia="es-ES"/>
        </w:rPr>
        <w:t xml:space="preserve">tres </w:t>
      </w:r>
      <w:r w:rsidR="00283100" w:rsidRPr="0073740B">
        <w:rPr>
          <w:rFonts w:ascii="Century Gothic" w:hAnsi="Century Gothic" w:cs="Arial"/>
          <w:color w:val="000000"/>
          <w:lang w:val="es-ES_tradnl" w:eastAsia="es-ES"/>
        </w:rPr>
        <w:t>cero cinco) m (1') de la base metálica con alambre de cobre desnudo, temple semiduro, calibre No. 2 (dos) AWG, con soldadura exotérmica (</w:t>
      </w:r>
      <w:proofErr w:type="spellStart"/>
      <w:r w:rsidR="00283100" w:rsidRPr="0073740B">
        <w:rPr>
          <w:rFonts w:ascii="Century Gothic" w:hAnsi="Century Gothic" w:cs="Arial"/>
          <w:color w:val="000000"/>
          <w:lang w:val="es-ES_tradnl" w:eastAsia="es-ES"/>
        </w:rPr>
        <w:t>Cadweld</w:t>
      </w:r>
      <w:proofErr w:type="spellEnd"/>
      <w:r w:rsidR="00283100" w:rsidRPr="0073740B">
        <w:rPr>
          <w:rFonts w:ascii="Century Gothic" w:hAnsi="Century Gothic" w:cs="Arial"/>
          <w:color w:val="000000"/>
          <w:lang w:val="es-ES_tradnl" w:eastAsia="es-ES"/>
        </w:rPr>
        <w:t>), como se muestra en la siguiente figura:</w:t>
      </w:r>
    </w:p>
    <w:p w14:paraId="78D15DDB" w14:textId="1E941735" w:rsidR="00283100" w:rsidRPr="0073740B" w:rsidRDefault="00D36FF8" w:rsidP="0012014A">
      <w:pPr>
        <w:tabs>
          <w:tab w:val="left" w:pos="426"/>
          <w:tab w:val="left" w:pos="2269"/>
        </w:tabs>
        <w:autoSpaceDE w:val="0"/>
        <w:autoSpaceDN w:val="0"/>
        <w:spacing w:after="0" w:line="276" w:lineRule="auto"/>
        <w:ind w:right="-232"/>
        <w:jc w:val="center"/>
        <w:rPr>
          <w:rFonts w:ascii="Century Gothic" w:hAnsi="Century Gothic" w:cs="Arial"/>
          <w:color w:val="000000"/>
          <w:lang w:val="es-ES_tradnl" w:eastAsia="es-ES"/>
        </w:rPr>
      </w:pPr>
      <w:r w:rsidRPr="0073740B">
        <w:rPr>
          <w:rFonts w:ascii="Century Gothic" w:hAnsi="Century Gothic" w:cs="Arial"/>
          <w:i/>
          <w:noProof/>
          <w:color w:val="000000"/>
          <w:lang w:eastAsia="es-MX"/>
        </w:rPr>
        <w:drawing>
          <wp:inline distT="0" distB="0" distL="0" distR="0" wp14:anchorId="1BBBA2C8" wp14:editId="156A0024">
            <wp:extent cx="3171825" cy="2990850"/>
            <wp:effectExtent l="0" t="0" r="0" b="0"/>
            <wp:docPr id="47"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71825" cy="2990850"/>
                    </a:xfrm>
                    <a:prstGeom prst="rect">
                      <a:avLst/>
                    </a:prstGeom>
                    <a:noFill/>
                    <a:ln>
                      <a:noFill/>
                    </a:ln>
                  </pic:spPr>
                </pic:pic>
              </a:graphicData>
            </a:graphic>
          </wp:inline>
        </w:drawing>
      </w:r>
    </w:p>
    <w:p w14:paraId="130A8722" w14:textId="77777777" w:rsidR="00283100" w:rsidRPr="00E7648E" w:rsidRDefault="00283100" w:rsidP="00DC629C">
      <w:pPr>
        <w:tabs>
          <w:tab w:val="left" w:pos="426"/>
          <w:tab w:val="left" w:pos="2269"/>
        </w:tabs>
        <w:autoSpaceDE w:val="0"/>
        <w:autoSpaceDN w:val="0"/>
        <w:spacing w:after="120" w:line="276" w:lineRule="auto"/>
        <w:ind w:right="-234"/>
        <w:jc w:val="center"/>
        <w:rPr>
          <w:rFonts w:ascii="Century Gothic" w:hAnsi="Century Gothic" w:cs="Arial"/>
          <w:b/>
          <w:bCs/>
          <w:color w:val="000000"/>
          <w:sz w:val="20"/>
          <w:szCs w:val="20"/>
          <w:lang w:val="es-ES_tradnl" w:eastAsia="es-ES"/>
        </w:rPr>
      </w:pPr>
      <w:r w:rsidRPr="00E7648E">
        <w:rPr>
          <w:rFonts w:ascii="Century Gothic" w:hAnsi="Century Gothic" w:cs="Arial"/>
          <w:b/>
          <w:bCs/>
          <w:color w:val="000000"/>
          <w:sz w:val="20"/>
          <w:szCs w:val="20"/>
          <w:lang w:val="es-ES_tradnl" w:eastAsia="es-ES"/>
        </w:rPr>
        <w:t>Anillo Alrededor de la Base de la Torre de Microondas</w:t>
      </w:r>
    </w:p>
    <w:p w14:paraId="15EEDE79" w14:textId="77777777" w:rsidR="0012014A" w:rsidRDefault="0012014A" w:rsidP="0012014A">
      <w:pPr>
        <w:numPr>
          <w:ilvl w:val="2"/>
          <w:numId w:val="0"/>
        </w:numPr>
        <w:tabs>
          <w:tab w:val="left" w:pos="851"/>
        </w:tabs>
        <w:autoSpaceDE w:val="0"/>
        <w:autoSpaceDN w:val="0"/>
        <w:spacing w:after="0" w:line="276" w:lineRule="auto"/>
        <w:ind w:left="720" w:right="-232" w:hanging="720"/>
        <w:rPr>
          <w:rFonts w:ascii="Century Gothic" w:hAnsi="Century Gothic" w:cs="Arial"/>
          <w:b/>
          <w:bCs/>
          <w:color w:val="000000"/>
          <w:lang w:val="es-ES_tradnl"/>
        </w:rPr>
      </w:pPr>
    </w:p>
    <w:p w14:paraId="07D98780"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7.2.1</w:t>
      </w:r>
      <w:r w:rsidRPr="00B777CC">
        <w:rPr>
          <w:rFonts w:ascii="Century Gothic" w:hAnsi="Century Gothic"/>
          <w:sz w:val="22"/>
          <w:szCs w:val="24"/>
        </w:rPr>
        <w:tab/>
        <w:t>Torres a Nivel de Azotea.</w:t>
      </w:r>
    </w:p>
    <w:p w14:paraId="3F2FEE2D"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anillo que interconecta las patas de las torres de microondas, se debe conectar en dos puntos diametralmente opuestos como mínimo por seguridad, al anillo perimetral de la azotea </w:t>
      </w:r>
    </w:p>
    <w:p w14:paraId="2CD1026D" w14:textId="77777777" w:rsidR="00283100" w:rsidRPr="0073740B" w:rsidRDefault="0087203B" w:rsidP="00DC629C">
      <w:pPr>
        <w:widowControl w:val="0"/>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Cuando se tenga más de una torre instalada en la azotea, éstas se interconectarán al anillo perimetral como se muestra en la siguiente figura:</w:t>
      </w:r>
    </w:p>
    <w:p w14:paraId="6956CD69" w14:textId="126FFB6C" w:rsidR="00283100" w:rsidRPr="0073740B" w:rsidRDefault="00D36FF8"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r w:rsidRPr="0073740B">
        <w:rPr>
          <w:rFonts w:ascii="Century Gothic" w:hAnsi="Century Gothic" w:cs="Arial"/>
          <w:i/>
          <w:noProof/>
          <w:color w:val="000000"/>
          <w:lang w:eastAsia="es-MX"/>
        </w:rPr>
        <w:drawing>
          <wp:inline distT="0" distB="0" distL="0" distR="0" wp14:anchorId="086090ED" wp14:editId="42675D38">
            <wp:extent cx="3810000" cy="3019425"/>
            <wp:effectExtent l="0" t="0" r="0" b="0"/>
            <wp:docPr id="48" name="Imagen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10000" cy="3019425"/>
                    </a:xfrm>
                    <a:prstGeom prst="rect">
                      <a:avLst/>
                    </a:prstGeom>
                    <a:noFill/>
                    <a:ln>
                      <a:noFill/>
                    </a:ln>
                  </pic:spPr>
                </pic:pic>
              </a:graphicData>
            </a:graphic>
          </wp:inline>
        </w:drawing>
      </w:r>
    </w:p>
    <w:p w14:paraId="42132FBA" w14:textId="77777777" w:rsidR="00283100" w:rsidRPr="00E7648E" w:rsidRDefault="00283100"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Conexión de Torres al Anillo Perimetral en Azotea.</w:t>
      </w:r>
    </w:p>
    <w:p w14:paraId="751AD2B3" w14:textId="77777777" w:rsidR="00283100" w:rsidRPr="0073740B" w:rsidRDefault="00283100" w:rsidP="00DC629C">
      <w:pPr>
        <w:widowControl w:val="0"/>
        <w:autoSpaceDE w:val="0"/>
        <w:autoSpaceDN w:val="0"/>
        <w:spacing w:after="120" w:line="276" w:lineRule="auto"/>
        <w:ind w:right="-234"/>
        <w:jc w:val="both"/>
        <w:rPr>
          <w:rFonts w:ascii="Century Gothic" w:hAnsi="Century Gothic" w:cs="Arial"/>
          <w:i/>
          <w:color w:val="000000"/>
          <w:lang w:val="es-ES_tradnl" w:eastAsia="es-ES"/>
        </w:rPr>
      </w:pPr>
    </w:p>
    <w:p w14:paraId="21121EF5" w14:textId="77777777" w:rsidR="00283100"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 puesta a tierra de cada retenida de torre de microondas, se debe referir al anillo perimetral de la azotea con alambre de cobre desnudo, calibre No. 6 (seis) AWG, con conectores tipo "C" a compresión bimetálicos y, en el otro extremo, con soldadura </w:t>
      </w:r>
      <w:proofErr w:type="spellStart"/>
      <w:r w:rsidR="00283100" w:rsidRPr="0073740B">
        <w:rPr>
          <w:rFonts w:ascii="Century Gothic" w:hAnsi="Century Gothic" w:cs="Arial"/>
          <w:color w:val="000000"/>
          <w:lang w:val="es-ES_tradnl" w:eastAsia="es-ES"/>
        </w:rPr>
        <w:t>Cadweld</w:t>
      </w:r>
      <w:proofErr w:type="spellEnd"/>
      <w:r w:rsidR="00283100" w:rsidRPr="0073740B">
        <w:rPr>
          <w:rFonts w:ascii="Century Gothic" w:hAnsi="Century Gothic" w:cs="Arial"/>
          <w:color w:val="000000"/>
          <w:lang w:val="es-ES_tradnl" w:eastAsia="es-ES"/>
        </w:rPr>
        <w:t xml:space="preserve"> al anillo perimetral, como se muestra en la siguiente figura:</w:t>
      </w:r>
    </w:p>
    <w:p w14:paraId="4F3A4F48" w14:textId="78B119F6" w:rsidR="00283100" w:rsidRPr="0073740B" w:rsidRDefault="00D36FF8"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r w:rsidRPr="0073740B">
        <w:rPr>
          <w:rFonts w:ascii="Century Gothic" w:hAnsi="Century Gothic" w:cs="Arial"/>
          <w:i/>
          <w:noProof/>
          <w:color w:val="000000"/>
          <w:lang w:eastAsia="es-MX"/>
        </w:rPr>
        <w:drawing>
          <wp:inline distT="0" distB="0" distL="0" distR="0" wp14:anchorId="7BA48566" wp14:editId="219BFFCD">
            <wp:extent cx="4800600" cy="2781300"/>
            <wp:effectExtent l="0" t="0" r="0" b="0"/>
            <wp:docPr id="49"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800600" cy="2781300"/>
                    </a:xfrm>
                    <a:prstGeom prst="rect">
                      <a:avLst/>
                    </a:prstGeom>
                    <a:noFill/>
                    <a:ln>
                      <a:noFill/>
                    </a:ln>
                  </pic:spPr>
                </pic:pic>
              </a:graphicData>
            </a:graphic>
          </wp:inline>
        </w:drawing>
      </w:r>
    </w:p>
    <w:p w14:paraId="0B00526E" w14:textId="77777777" w:rsidR="0012014A" w:rsidRDefault="0012014A"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p>
    <w:p w14:paraId="2666EE33" w14:textId="77777777" w:rsidR="00283100" w:rsidRPr="00E7648E" w:rsidRDefault="00283100"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Retenidas de las Torres de Microondas en Azotea de Edificios.</w:t>
      </w:r>
    </w:p>
    <w:p w14:paraId="55CCE2C2" w14:textId="77777777" w:rsidR="00283100" w:rsidRPr="0073740B" w:rsidRDefault="00283100" w:rsidP="00DC629C">
      <w:pPr>
        <w:numPr>
          <w:ilvl w:val="2"/>
          <w:numId w:val="0"/>
        </w:numPr>
        <w:tabs>
          <w:tab w:val="left" w:pos="851"/>
        </w:tabs>
        <w:autoSpaceDE w:val="0"/>
        <w:autoSpaceDN w:val="0"/>
        <w:spacing w:after="120" w:line="276" w:lineRule="auto"/>
        <w:ind w:left="720" w:right="-234" w:hanging="720"/>
        <w:rPr>
          <w:rFonts w:ascii="Century Gothic" w:hAnsi="Century Gothic" w:cs="Arial"/>
          <w:b/>
          <w:bCs/>
          <w:color w:val="000000"/>
          <w:lang w:val="es-ES_tradnl"/>
        </w:rPr>
      </w:pPr>
    </w:p>
    <w:p w14:paraId="30240A37" w14:textId="77777777" w:rsidR="00283100" w:rsidRPr="00B777CC" w:rsidRDefault="00283100" w:rsidP="00B777CC">
      <w:pPr>
        <w:pStyle w:val="Ttulo4"/>
        <w:spacing w:before="0" w:after="120" w:line="264" w:lineRule="auto"/>
        <w:ind w:left="864" w:hanging="864"/>
        <w:rPr>
          <w:rFonts w:ascii="Century Gothic" w:hAnsi="Century Gothic"/>
          <w:sz w:val="22"/>
          <w:szCs w:val="24"/>
        </w:rPr>
      </w:pPr>
      <w:r w:rsidRPr="00B777CC">
        <w:rPr>
          <w:rFonts w:ascii="Century Gothic" w:hAnsi="Century Gothic"/>
          <w:sz w:val="22"/>
          <w:szCs w:val="24"/>
        </w:rPr>
        <w:t>7.2.2 Torres a Nivel de Piso.</w:t>
      </w:r>
    </w:p>
    <w:p w14:paraId="71A89C5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debe instalar un electrodo </w:t>
      </w:r>
      <w:proofErr w:type="spellStart"/>
      <w:r w:rsidR="00283100" w:rsidRPr="0073740B">
        <w:rPr>
          <w:rFonts w:ascii="Century Gothic" w:hAnsi="Century Gothic" w:cs="Arial"/>
          <w:color w:val="000000"/>
          <w:lang w:val="es-ES_tradnl" w:eastAsia="es-ES"/>
        </w:rPr>
        <w:t>copperweld</w:t>
      </w:r>
      <w:proofErr w:type="spellEnd"/>
      <w:r w:rsidR="00283100" w:rsidRPr="0073740B">
        <w:rPr>
          <w:rFonts w:ascii="Century Gothic" w:hAnsi="Century Gothic" w:cs="Arial"/>
          <w:color w:val="000000"/>
          <w:lang w:val="es-ES_tradnl" w:eastAsia="es-ES"/>
        </w:rPr>
        <w:t xml:space="preserve"> en cada pata de la torre, separado 0.61 (</w:t>
      </w:r>
      <w:proofErr w:type="gramStart"/>
      <w:r w:rsidR="00283100" w:rsidRPr="0073740B">
        <w:rPr>
          <w:rFonts w:ascii="Century Gothic" w:hAnsi="Century Gothic" w:cs="Arial"/>
          <w:color w:val="000000"/>
          <w:lang w:val="es-ES_tradnl" w:eastAsia="es-ES"/>
        </w:rPr>
        <w:t>cero punto</w:t>
      </w:r>
      <w:proofErr w:type="gramEnd"/>
      <w:r w:rsidR="00283100" w:rsidRPr="0073740B">
        <w:rPr>
          <w:rFonts w:ascii="Century Gothic" w:hAnsi="Century Gothic" w:cs="Arial"/>
          <w:color w:val="000000"/>
          <w:lang w:val="es-ES_tradnl" w:eastAsia="es-ES"/>
        </w:rPr>
        <w:t xml:space="preserve"> sesenta y uno) m (2') y a una profundidad de 0.61 m (2').</w:t>
      </w:r>
    </w:p>
    <w:p w14:paraId="6C83D1C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Interconectar entre sí los electrodos </w:t>
      </w:r>
      <w:proofErr w:type="spellStart"/>
      <w:r w:rsidR="00283100" w:rsidRPr="0073740B">
        <w:rPr>
          <w:rFonts w:ascii="Century Gothic" w:hAnsi="Century Gothic" w:cs="Arial"/>
          <w:color w:val="000000"/>
          <w:lang w:val="es-ES_tradnl" w:eastAsia="es-ES"/>
        </w:rPr>
        <w:t>copperweld</w:t>
      </w:r>
      <w:proofErr w:type="spellEnd"/>
      <w:r w:rsidR="00283100" w:rsidRPr="0073740B">
        <w:rPr>
          <w:rFonts w:ascii="Century Gothic" w:hAnsi="Century Gothic" w:cs="Arial"/>
          <w:color w:val="000000"/>
          <w:lang w:val="es-ES_tradnl" w:eastAsia="es-ES"/>
        </w:rPr>
        <w:t xml:space="preserve"> con un alambre de cobre No. 2 AWG desnudo, enterrándose en un canal de 0.61 (</w:t>
      </w:r>
      <w:proofErr w:type="gramStart"/>
      <w:r w:rsidR="00283100" w:rsidRPr="0073740B">
        <w:rPr>
          <w:rFonts w:ascii="Century Gothic" w:hAnsi="Century Gothic" w:cs="Arial"/>
          <w:color w:val="000000"/>
          <w:lang w:val="es-ES_tradnl" w:eastAsia="es-ES"/>
        </w:rPr>
        <w:t>cero punto</w:t>
      </w:r>
      <w:proofErr w:type="gramEnd"/>
      <w:r w:rsidR="00283100" w:rsidRPr="0073740B">
        <w:rPr>
          <w:rFonts w:ascii="Century Gothic" w:hAnsi="Century Gothic" w:cs="Arial"/>
          <w:color w:val="000000"/>
          <w:lang w:val="es-ES_tradnl" w:eastAsia="es-ES"/>
        </w:rPr>
        <w:t xml:space="preserve"> sesenta y uno) m (2') de profundidad y las uniones de los electrodos, alambres y las patas de la torre se harán con soldadura exotérmica (</w:t>
      </w:r>
      <w:proofErr w:type="spellStart"/>
      <w:r w:rsidR="00283100" w:rsidRPr="0073740B">
        <w:rPr>
          <w:rFonts w:ascii="Century Gothic" w:hAnsi="Century Gothic" w:cs="Arial"/>
          <w:color w:val="000000"/>
          <w:lang w:val="es-ES_tradnl" w:eastAsia="es-ES"/>
        </w:rPr>
        <w:t>Cadweld</w:t>
      </w:r>
      <w:proofErr w:type="spellEnd"/>
      <w:r w:rsidR="00283100" w:rsidRPr="0073740B">
        <w:rPr>
          <w:rFonts w:ascii="Century Gothic" w:hAnsi="Century Gothic" w:cs="Arial"/>
          <w:color w:val="000000"/>
          <w:lang w:val="es-ES_tradnl" w:eastAsia="es-ES"/>
        </w:rPr>
        <w:t>).</w:t>
      </w:r>
    </w:p>
    <w:p w14:paraId="1813EDCE"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Después de haber realizado este anillo de tierra en la torre, se debe unir a la malla principal de tierra en dos puntos con alambre de cobre calibre No. 2 (dos) AWG desnudo.</w:t>
      </w:r>
    </w:p>
    <w:p w14:paraId="4F96ACF6" w14:textId="77777777" w:rsidR="00283100" w:rsidRPr="0073740B" w:rsidRDefault="0012014A" w:rsidP="00DC629C">
      <w:pPr>
        <w:tabs>
          <w:tab w:val="left" w:pos="709"/>
        </w:tabs>
        <w:autoSpaceDE w:val="0"/>
        <w:autoSpaceDN w:val="0"/>
        <w:spacing w:after="120" w:line="276" w:lineRule="auto"/>
        <w:ind w:right="-234"/>
        <w:jc w:val="both"/>
        <w:rPr>
          <w:rFonts w:ascii="Century Gothic" w:hAnsi="Century Gothic" w:cs="Arial"/>
          <w:color w:val="000000"/>
          <w:lang w:val="es-ES_tradnl" w:eastAsia="es-ES"/>
        </w:rPr>
      </w:pPr>
      <w:r>
        <w:rPr>
          <w:rFonts w:ascii="Century Gothic" w:hAnsi="Century Gothic" w:cs="Arial"/>
          <w:color w:val="000000"/>
          <w:lang w:val="es-ES_tradnl" w:eastAsia="es-ES"/>
        </w:rPr>
        <w:br w:type="page"/>
      </w:r>
      <w:r w:rsidR="00283100" w:rsidRPr="0073740B">
        <w:rPr>
          <w:rFonts w:ascii="Century Gothic" w:hAnsi="Century Gothic" w:cs="Arial"/>
          <w:color w:val="000000"/>
          <w:lang w:val="es-ES_tradnl" w:eastAsia="es-ES"/>
        </w:rPr>
        <w:t>Lo anterior se muestra en la siguiente figura</w:t>
      </w:r>
    </w:p>
    <w:p w14:paraId="62762AE3" w14:textId="50B4F56E" w:rsidR="00283100" w:rsidRPr="0073740B" w:rsidRDefault="00D36FF8"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r w:rsidRPr="0073740B">
        <w:rPr>
          <w:rFonts w:ascii="Century Gothic" w:hAnsi="Century Gothic" w:cs="Arial"/>
          <w:i/>
          <w:noProof/>
          <w:color w:val="000000"/>
          <w:lang w:eastAsia="es-MX"/>
        </w:rPr>
        <w:drawing>
          <wp:inline distT="0" distB="0" distL="0" distR="0" wp14:anchorId="719E87D2" wp14:editId="134B742F">
            <wp:extent cx="5486400" cy="3362325"/>
            <wp:effectExtent l="0" t="0" r="0" b="0"/>
            <wp:docPr id="50"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86400" cy="3362325"/>
                    </a:xfrm>
                    <a:prstGeom prst="rect">
                      <a:avLst/>
                    </a:prstGeom>
                    <a:noFill/>
                    <a:ln>
                      <a:noFill/>
                    </a:ln>
                  </pic:spPr>
                </pic:pic>
              </a:graphicData>
            </a:graphic>
          </wp:inline>
        </w:drawing>
      </w:r>
    </w:p>
    <w:p w14:paraId="6A583847"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5573F89F" w14:textId="56F86C57" w:rsidR="00283100" w:rsidRPr="0073740B" w:rsidRDefault="00D36FF8" w:rsidP="00DC629C">
      <w:pPr>
        <w:widowControl w:val="0"/>
        <w:autoSpaceDE w:val="0"/>
        <w:autoSpaceDN w:val="0"/>
        <w:spacing w:after="120" w:line="276" w:lineRule="auto"/>
        <w:ind w:right="-234"/>
        <w:jc w:val="center"/>
        <w:rPr>
          <w:rFonts w:ascii="Century Gothic" w:hAnsi="Century Gothic" w:cs="Arial"/>
          <w:color w:val="000000"/>
          <w:lang w:val="es-ES_tradnl" w:eastAsia="es-ES"/>
        </w:rPr>
      </w:pPr>
      <w:r w:rsidRPr="0073740B">
        <w:rPr>
          <w:rFonts w:ascii="Century Gothic" w:hAnsi="Century Gothic" w:cs="Arial"/>
          <w:i/>
          <w:noProof/>
          <w:color w:val="000000"/>
          <w:lang w:eastAsia="es-MX"/>
        </w:rPr>
        <w:drawing>
          <wp:inline distT="0" distB="0" distL="0" distR="0" wp14:anchorId="69CD8789" wp14:editId="7F4A0D98">
            <wp:extent cx="5191125" cy="3248025"/>
            <wp:effectExtent l="0" t="0" r="0" b="0"/>
            <wp:docPr id="51"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91125" cy="3248025"/>
                    </a:xfrm>
                    <a:prstGeom prst="rect">
                      <a:avLst/>
                    </a:prstGeom>
                    <a:noFill/>
                    <a:ln>
                      <a:noFill/>
                    </a:ln>
                  </pic:spPr>
                </pic:pic>
              </a:graphicData>
            </a:graphic>
          </wp:inline>
        </w:drawing>
      </w:r>
    </w:p>
    <w:p w14:paraId="5D15DD20" w14:textId="77777777" w:rsidR="00283100" w:rsidRPr="00E7648E" w:rsidRDefault="00283100"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r w:rsidRPr="00E7648E">
        <w:rPr>
          <w:rFonts w:ascii="Century Gothic" w:hAnsi="Century Gothic" w:cs="Arial"/>
          <w:b/>
          <w:bCs/>
          <w:color w:val="000000"/>
          <w:sz w:val="20"/>
          <w:szCs w:val="20"/>
          <w:lang w:val="es-ES_tradnl"/>
        </w:rPr>
        <w:t>Torres Instaladas a Nivel de Piso.</w:t>
      </w:r>
    </w:p>
    <w:p w14:paraId="2AD10E03" w14:textId="77777777" w:rsidR="00283100" w:rsidRPr="0073740B" w:rsidRDefault="00283100" w:rsidP="00DC629C">
      <w:pPr>
        <w:autoSpaceDE w:val="0"/>
        <w:autoSpaceDN w:val="0"/>
        <w:spacing w:after="120" w:line="276" w:lineRule="auto"/>
        <w:ind w:right="-234" w:firstLine="1"/>
        <w:jc w:val="center"/>
        <w:rPr>
          <w:rFonts w:ascii="Century Gothic" w:hAnsi="Century Gothic" w:cs="Arial"/>
          <w:color w:val="000000"/>
          <w:lang w:val="es-ES_tradnl"/>
        </w:rPr>
      </w:pPr>
    </w:p>
    <w:p w14:paraId="31134675" w14:textId="77777777" w:rsidR="0012014A" w:rsidRDefault="0012014A" w:rsidP="00DC629C">
      <w:pPr>
        <w:tabs>
          <w:tab w:val="left" w:pos="709"/>
        </w:tabs>
        <w:autoSpaceDE w:val="0"/>
        <w:autoSpaceDN w:val="0"/>
        <w:spacing w:after="120" w:line="276" w:lineRule="auto"/>
        <w:ind w:left="720" w:right="-234" w:hanging="360"/>
        <w:jc w:val="both"/>
        <w:rPr>
          <w:rFonts w:ascii="Century Gothic" w:hAnsi="Century Gothic"/>
          <w:color w:val="000000"/>
          <w:lang w:val="es-ES_tradnl" w:eastAsia="es-ES"/>
        </w:rPr>
      </w:pPr>
    </w:p>
    <w:p w14:paraId="4B82C747" w14:textId="77777777" w:rsidR="0012014A" w:rsidRDefault="0012014A" w:rsidP="00DC629C">
      <w:pPr>
        <w:tabs>
          <w:tab w:val="left" w:pos="709"/>
        </w:tabs>
        <w:autoSpaceDE w:val="0"/>
        <w:autoSpaceDN w:val="0"/>
        <w:spacing w:after="120" w:line="276" w:lineRule="auto"/>
        <w:ind w:left="720" w:right="-234" w:hanging="360"/>
        <w:jc w:val="both"/>
        <w:rPr>
          <w:rFonts w:ascii="Century Gothic" w:hAnsi="Century Gothic"/>
          <w:color w:val="000000"/>
          <w:lang w:val="es-ES_tradnl" w:eastAsia="es-ES"/>
        </w:rPr>
      </w:pPr>
    </w:p>
    <w:p w14:paraId="7323C149" w14:textId="77777777" w:rsidR="0012014A" w:rsidRDefault="0012014A" w:rsidP="00DC629C">
      <w:pPr>
        <w:tabs>
          <w:tab w:val="left" w:pos="709"/>
        </w:tabs>
        <w:autoSpaceDE w:val="0"/>
        <w:autoSpaceDN w:val="0"/>
        <w:spacing w:after="120" w:line="276" w:lineRule="auto"/>
        <w:ind w:left="720" w:right="-234" w:hanging="360"/>
        <w:jc w:val="both"/>
        <w:rPr>
          <w:rFonts w:ascii="Century Gothic" w:hAnsi="Century Gothic"/>
          <w:color w:val="000000"/>
          <w:lang w:val="es-ES_tradnl" w:eastAsia="es-ES"/>
        </w:rPr>
      </w:pPr>
    </w:p>
    <w:p w14:paraId="3DBB0D33" w14:textId="77777777" w:rsidR="0012014A" w:rsidRDefault="0012014A" w:rsidP="00DC629C">
      <w:pPr>
        <w:tabs>
          <w:tab w:val="left" w:pos="709"/>
        </w:tabs>
        <w:autoSpaceDE w:val="0"/>
        <w:autoSpaceDN w:val="0"/>
        <w:spacing w:after="120" w:line="276" w:lineRule="auto"/>
        <w:ind w:left="720" w:right="-234" w:hanging="360"/>
        <w:jc w:val="both"/>
        <w:rPr>
          <w:rFonts w:ascii="Century Gothic" w:hAnsi="Century Gothic"/>
          <w:color w:val="000000"/>
          <w:lang w:val="es-ES_tradnl" w:eastAsia="es-ES"/>
        </w:rPr>
      </w:pPr>
    </w:p>
    <w:p w14:paraId="4BF624C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 Las retenidas de las torres en el piso, deben ser puestas a tierra con conectores tipo "C", bimetálicos y conectados con soldadura </w:t>
      </w:r>
      <w:proofErr w:type="spellStart"/>
      <w:r w:rsidR="00283100" w:rsidRPr="0073740B">
        <w:rPr>
          <w:rFonts w:ascii="Century Gothic" w:hAnsi="Century Gothic" w:cs="Arial"/>
          <w:color w:val="000000"/>
          <w:lang w:val="es-ES_tradnl" w:eastAsia="es-ES"/>
        </w:rPr>
        <w:t>Cadweld</w:t>
      </w:r>
      <w:proofErr w:type="spellEnd"/>
      <w:r w:rsidR="00283100" w:rsidRPr="0073740B">
        <w:rPr>
          <w:rFonts w:ascii="Century Gothic" w:hAnsi="Century Gothic" w:cs="Arial"/>
          <w:color w:val="000000"/>
          <w:lang w:val="es-ES_tradnl" w:eastAsia="es-ES"/>
        </w:rPr>
        <w:t xml:space="preserve"> a un electrodo </w:t>
      </w:r>
      <w:proofErr w:type="spellStart"/>
      <w:r w:rsidR="00283100" w:rsidRPr="0073740B">
        <w:rPr>
          <w:rFonts w:ascii="Century Gothic" w:hAnsi="Century Gothic" w:cs="Arial"/>
          <w:color w:val="000000"/>
          <w:lang w:val="es-ES_tradnl" w:eastAsia="es-ES"/>
        </w:rPr>
        <w:t>Copperweld</w:t>
      </w:r>
      <w:proofErr w:type="spellEnd"/>
      <w:r w:rsidR="00283100" w:rsidRPr="0073740B">
        <w:rPr>
          <w:rFonts w:ascii="Century Gothic" w:hAnsi="Century Gothic" w:cs="Arial"/>
          <w:color w:val="000000"/>
          <w:lang w:val="es-ES_tradnl" w:eastAsia="es-ES"/>
        </w:rPr>
        <w:t xml:space="preserve"> lo anterior se muestra en la siguiente figura:</w:t>
      </w:r>
    </w:p>
    <w:p w14:paraId="3CEE02E5"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11F1D6CC" w14:textId="4B14B8E6" w:rsidR="00283100" w:rsidRPr="0073740B" w:rsidRDefault="00D36FF8" w:rsidP="00DC629C">
      <w:pPr>
        <w:widowControl w:val="0"/>
        <w:autoSpaceDE w:val="0"/>
        <w:autoSpaceDN w:val="0"/>
        <w:spacing w:after="120" w:line="276" w:lineRule="auto"/>
        <w:ind w:right="-234"/>
        <w:jc w:val="center"/>
        <w:rPr>
          <w:rFonts w:ascii="Century Gothic" w:hAnsi="Century Gothic" w:cs="Arial"/>
          <w:color w:val="000000"/>
          <w:lang w:val="es-ES_tradnl" w:eastAsia="es-ES"/>
        </w:rPr>
      </w:pPr>
      <w:r w:rsidRPr="0073740B">
        <w:rPr>
          <w:rFonts w:ascii="Century Gothic" w:hAnsi="Century Gothic" w:cs="Arial"/>
          <w:i/>
          <w:noProof/>
          <w:color w:val="000000"/>
          <w:lang w:eastAsia="es-MX"/>
        </w:rPr>
        <w:drawing>
          <wp:inline distT="0" distB="0" distL="0" distR="0" wp14:anchorId="0CD5838A" wp14:editId="3325C574">
            <wp:extent cx="5343525" cy="3390900"/>
            <wp:effectExtent l="0" t="0" r="0" b="0"/>
            <wp:docPr id="52"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43525" cy="3390900"/>
                    </a:xfrm>
                    <a:prstGeom prst="rect">
                      <a:avLst/>
                    </a:prstGeom>
                    <a:noFill/>
                    <a:ln>
                      <a:noFill/>
                    </a:ln>
                  </pic:spPr>
                </pic:pic>
              </a:graphicData>
            </a:graphic>
          </wp:inline>
        </w:drawing>
      </w:r>
    </w:p>
    <w:p w14:paraId="05CA0E27" w14:textId="77777777" w:rsidR="00283100" w:rsidRPr="0012014A" w:rsidRDefault="00283100" w:rsidP="00DC629C">
      <w:pPr>
        <w:autoSpaceDE w:val="0"/>
        <w:autoSpaceDN w:val="0"/>
        <w:spacing w:after="120" w:line="276" w:lineRule="auto"/>
        <w:ind w:right="-234" w:firstLine="1"/>
        <w:jc w:val="center"/>
        <w:rPr>
          <w:rFonts w:ascii="Century Gothic" w:hAnsi="Century Gothic" w:cs="Arial"/>
          <w:b/>
          <w:bCs/>
          <w:color w:val="000000"/>
          <w:sz w:val="20"/>
          <w:szCs w:val="20"/>
          <w:lang w:val="es-ES_tradnl"/>
        </w:rPr>
      </w:pPr>
      <w:r w:rsidRPr="0012014A">
        <w:rPr>
          <w:rFonts w:ascii="Century Gothic" w:hAnsi="Century Gothic" w:cs="Arial"/>
          <w:b/>
          <w:bCs/>
          <w:color w:val="000000"/>
          <w:sz w:val="20"/>
          <w:szCs w:val="20"/>
          <w:lang w:val="es-ES_tradnl"/>
        </w:rPr>
        <w:t>Puesta a Tierra de cada una de las Retenidas.</w:t>
      </w:r>
    </w:p>
    <w:p w14:paraId="338DB0EE" w14:textId="77777777" w:rsidR="00283100" w:rsidRPr="0073740B" w:rsidRDefault="00283100" w:rsidP="00DC629C">
      <w:pPr>
        <w:widowControl w:val="0"/>
        <w:autoSpaceDE w:val="0"/>
        <w:autoSpaceDN w:val="0"/>
        <w:spacing w:after="120" w:line="276" w:lineRule="auto"/>
        <w:ind w:right="-234"/>
        <w:jc w:val="both"/>
        <w:rPr>
          <w:rFonts w:ascii="Century Gothic" w:hAnsi="Century Gothic" w:cs="Arial"/>
          <w:i/>
          <w:color w:val="000000"/>
          <w:lang w:val="es-ES_tradnl" w:eastAsia="es-ES"/>
        </w:rPr>
      </w:pPr>
    </w:p>
    <w:p w14:paraId="5DC96E3B" w14:textId="77777777" w:rsidR="00283100" w:rsidRPr="00B777CC" w:rsidRDefault="0087203B" w:rsidP="00B777CC">
      <w:pPr>
        <w:pStyle w:val="Ttulo3"/>
        <w:spacing w:line="264" w:lineRule="auto"/>
        <w:ind w:left="0"/>
        <w:rPr>
          <w:rFonts w:ascii="Century Gothic" w:hAnsi="Century Gothic" w:cs="Arial"/>
        </w:rPr>
      </w:pPr>
      <w:r w:rsidRPr="00B777CC">
        <w:rPr>
          <w:rFonts w:ascii="Century Gothic" w:hAnsi="Century Gothic" w:cs="Arial"/>
        </w:rPr>
        <w:t>7.3</w:t>
      </w:r>
      <w:r w:rsidRPr="00B777CC">
        <w:rPr>
          <w:rFonts w:ascii="Century Gothic" w:hAnsi="Century Gothic" w:cs="Arial"/>
        </w:rPr>
        <w:tab/>
      </w:r>
      <w:r w:rsidR="00283100" w:rsidRPr="00B777CC">
        <w:rPr>
          <w:rFonts w:ascii="Century Gothic" w:hAnsi="Century Gothic" w:cs="Arial"/>
        </w:rPr>
        <w:t>Pararrayos.</w:t>
      </w:r>
    </w:p>
    <w:p w14:paraId="1396AA1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Si la torre de microondas es mayor de 30.5 (</w:t>
      </w:r>
      <w:proofErr w:type="gramStart"/>
      <w:r w:rsidR="00283100" w:rsidRPr="0073740B">
        <w:rPr>
          <w:rFonts w:ascii="Century Gothic" w:hAnsi="Century Gothic" w:cs="Arial"/>
          <w:color w:val="000000"/>
          <w:lang w:val="es-ES_tradnl" w:eastAsia="es-ES"/>
        </w:rPr>
        <w:t>treinta punto</w:t>
      </w:r>
      <w:proofErr w:type="gramEnd"/>
      <w:r w:rsidR="00283100" w:rsidRPr="0073740B">
        <w:rPr>
          <w:rFonts w:ascii="Century Gothic" w:hAnsi="Century Gothic" w:cs="Arial"/>
          <w:color w:val="000000"/>
          <w:lang w:val="es-ES_tradnl" w:eastAsia="es-ES"/>
        </w:rPr>
        <w:t xml:space="preserve"> cinco) m (100') de altura, no requiere del conductor de puesta a tierra, se utiliza la estructura de la torre, misma que servirá de conductor, conectándose en su base a la malla de tierra con alambre desnudo, calibre No. 2 (dos) AWG </w:t>
      </w:r>
    </w:p>
    <w:p w14:paraId="16093531" w14:textId="4E7BA40A" w:rsidR="00283100" w:rsidRPr="0073740B" w:rsidRDefault="00D36FF8"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762406C4" wp14:editId="6C3BD588">
            <wp:extent cx="5048250" cy="5953125"/>
            <wp:effectExtent l="0" t="0" r="0" b="0"/>
            <wp:docPr id="53"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48250" cy="5953125"/>
                    </a:xfrm>
                    <a:prstGeom prst="rect">
                      <a:avLst/>
                    </a:prstGeom>
                    <a:noFill/>
                    <a:ln>
                      <a:noFill/>
                    </a:ln>
                  </pic:spPr>
                </pic:pic>
              </a:graphicData>
            </a:graphic>
          </wp:inline>
        </w:drawing>
      </w:r>
    </w:p>
    <w:p w14:paraId="7A4A48AD"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0ED317AD" w14:textId="77777777" w:rsidR="007F076F" w:rsidRPr="0012014A" w:rsidRDefault="00283100" w:rsidP="0012014A">
      <w:pPr>
        <w:tabs>
          <w:tab w:val="left" w:pos="709"/>
        </w:tabs>
        <w:autoSpaceDE w:val="0"/>
        <w:autoSpaceDN w:val="0"/>
        <w:spacing w:after="0" w:line="240" w:lineRule="auto"/>
        <w:ind w:left="720" w:right="-232"/>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Puesta a Tierra del Pararrayos en Torres de Microondas mayores de 30.5 m (100 Pies)</w:t>
      </w:r>
    </w:p>
    <w:p w14:paraId="53400104" w14:textId="77777777" w:rsidR="00283100" w:rsidRDefault="00283100" w:rsidP="0012014A">
      <w:pPr>
        <w:tabs>
          <w:tab w:val="left" w:pos="709"/>
        </w:tabs>
        <w:autoSpaceDE w:val="0"/>
        <w:autoSpaceDN w:val="0"/>
        <w:spacing w:after="0" w:line="240" w:lineRule="auto"/>
        <w:ind w:left="720" w:right="-232"/>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 xml:space="preserve"> utilizando la Estructura como Conductor</w:t>
      </w:r>
    </w:p>
    <w:p w14:paraId="5973E6FF" w14:textId="77777777" w:rsidR="0012014A" w:rsidRPr="0012014A" w:rsidRDefault="0012014A" w:rsidP="0012014A">
      <w:pPr>
        <w:tabs>
          <w:tab w:val="left" w:pos="709"/>
        </w:tabs>
        <w:autoSpaceDE w:val="0"/>
        <w:autoSpaceDN w:val="0"/>
        <w:spacing w:after="0" w:line="240" w:lineRule="auto"/>
        <w:ind w:left="720" w:right="-232"/>
        <w:jc w:val="center"/>
        <w:rPr>
          <w:rFonts w:ascii="Century Gothic" w:hAnsi="Century Gothic" w:cs="Arial"/>
          <w:b/>
          <w:bCs/>
          <w:color w:val="000000"/>
          <w:sz w:val="20"/>
          <w:szCs w:val="20"/>
          <w:lang w:val="es-ES_tradnl" w:eastAsia="es-ES"/>
        </w:rPr>
      </w:pPr>
    </w:p>
    <w:p w14:paraId="4E7197BB"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torres menores de 30.5 (</w:t>
      </w:r>
      <w:proofErr w:type="gramStart"/>
      <w:r w:rsidR="00283100" w:rsidRPr="0073740B">
        <w:rPr>
          <w:rFonts w:ascii="Century Gothic" w:hAnsi="Century Gothic" w:cs="Arial"/>
          <w:color w:val="000000"/>
          <w:lang w:val="es-ES_tradnl" w:eastAsia="es-ES"/>
        </w:rPr>
        <w:t>treinta punto</w:t>
      </w:r>
      <w:proofErr w:type="gramEnd"/>
      <w:r w:rsidR="00283100" w:rsidRPr="0073740B">
        <w:rPr>
          <w:rFonts w:ascii="Century Gothic" w:hAnsi="Century Gothic" w:cs="Arial"/>
          <w:color w:val="000000"/>
          <w:lang w:val="es-ES_tradnl" w:eastAsia="es-ES"/>
        </w:rPr>
        <w:t xml:space="preserve"> cinco) m (100') de altura, el conductor de puesta a tierra que baja del pararrayos debe ser de alambre desnudo, temple semiduro, calibre No. 2 (dos) AWG, continúo hasta los electrodos de tierra y se sujeta cada metro a una de las patas con abrazaderas metálicas abierta tipo uña</w:t>
      </w:r>
      <w:r w:rsidR="004B38FD" w:rsidRPr="0073740B">
        <w:rPr>
          <w:rFonts w:ascii="Century Gothic" w:hAnsi="Century Gothic" w:cs="Arial"/>
          <w:color w:val="000000"/>
          <w:lang w:val="es-ES_tradnl" w:eastAsia="es-ES"/>
        </w:rPr>
        <w:t>.</w:t>
      </w:r>
      <w:r w:rsidR="00283100" w:rsidRPr="0073740B">
        <w:rPr>
          <w:rFonts w:ascii="Century Gothic" w:hAnsi="Century Gothic" w:cs="Arial"/>
          <w:color w:val="000000"/>
          <w:lang w:val="es-ES_tradnl" w:eastAsia="es-ES"/>
        </w:rPr>
        <w:t xml:space="preserve"> </w:t>
      </w:r>
    </w:p>
    <w:p w14:paraId="76D6CBA1" w14:textId="430B1170" w:rsidR="00283100" w:rsidRPr="0073740B" w:rsidRDefault="00D36FF8" w:rsidP="00DC629C">
      <w:pPr>
        <w:tabs>
          <w:tab w:val="left" w:pos="709"/>
        </w:tabs>
        <w:autoSpaceDE w:val="0"/>
        <w:autoSpaceDN w:val="0"/>
        <w:spacing w:after="120" w:line="276" w:lineRule="auto"/>
        <w:ind w:right="-234"/>
        <w:jc w:val="center"/>
        <w:rPr>
          <w:rFonts w:ascii="Century Gothic" w:hAnsi="Century Gothic" w:cs="Arial"/>
          <w:color w:val="000000"/>
          <w:lang w:val="es-ES_tradnl" w:eastAsia="es-ES"/>
        </w:rPr>
      </w:pPr>
      <w:r w:rsidRPr="0073740B">
        <w:rPr>
          <w:rFonts w:ascii="Century Gothic" w:hAnsi="Century Gothic" w:cs="Arial"/>
          <w:b/>
          <w:i/>
          <w:noProof/>
          <w:color w:val="000000"/>
          <w:lang w:eastAsia="es-MX"/>
        </w:rPr>
        <w:drawing>
          <wp:inline distT="0" distB="0" distL="0" distR="0" wp14:anchorId="5F2491E6" wp14:editId="43F25747">
            <wp:extent cx="5067300" cy="5810250"/>
            <wp:effectExtent l="0" t="0" r="0" b="0"/>
            <wp:docPr id="54"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67300" cy="5810250"/>
                    </a:xfrm>
                    <a:prstGeom prst="rect">
                      <a:avLst/>
                    </a:prstGeom>
                    <a:noFill/>
                    <a:ln>
                      <a:noFill/>
                    </a:ln>
                  </pic:spPr>
                </pic:pic>
              </a:graphicData>
            </a:graphic>
          </wp:inline>
        </w:drawing>
      </w:r>
    </w:p>
    <w:p w14:paraId="294ED281" w14:textId="77777777" w:rsidR="00283100" w:rsidRPr="0012014A" w:rsidRDefault="00283100" w:rsidP="00DC629C">
      <w:pPr>
        <w:tabs>
          <w:tab w:val="left" w:pos="709"/>
        </w:tabs>
        <w:autoSpaceDE w:val="0"/>
        <w:autoSpaceDN w:val="0"/>
        <w:spacing w:after="120" w:line="276" w:lineRule="auto"/>
        <w:ind w:right="-234"/>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Conexión de Puesta a Tierra del Pararrayos en Torres de Microondas menores de 30.5m (100pies).</w:t>
      </w:r>
    </w:p>
    <w:p w14:paraId="4FEE71CF"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0990EEF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pararrayos se deben inspeccionar cuando menos cada 2 años.</w:t>
      </w:r>
    </w:p>
    <w:p w14:paraId="182C2844"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conductor de puesta a tierra del pararrayos debe instalarse evitando todo tipo de curvas.</w:t>
      </w:r>
    </w:p>
    <w:p w14:paraId="71116475"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pararrayos deben instalarse en el mástil de la torre</w:t>
      </w:r>
      <w:r w:rsidR="004B38FD" w:rsidRPr="0073740B">
        <w:rPr>
          <w:rFonts w:ascii="Century Gothic" w:hAnsi="Century Gothic" w:cs="Arial"/>
          <w:color w:val="000000"/>
          <w:lang w:val="es-ES_tradnl" w:eastAsia="es-ES"/>
        </w:rPr>
        <w:t>.</w:t>
      </w:r>
    </w:p>
    <w:p w14:paraId="4347DFB4" w14:textId="77777777" w:rsidR="00283100" w:rsidRPr="0073740B" w:rsidRDefault="00283100" w:rsidP="00DC629C">
      <w:pPr>
        <w:widowControl w:val="0"/>
        <w:autoSpaceDE w:val="0"/>
        <w:autoSpaceDN w:val="0"/>
        <w:spacing w:after="120" w:line="276" w:lineRule="auto"/>
        <w:ind w:right="-234"/>
        <w:jc w:val="both"/>
        <w:rPr>
          <w:rFonts w:ascii="Century Gothic" w:hAnsi="Century Gothic" w:cs="Arial"/>
          <w:i/>
          <w:color w:val="000000"/>
          <w:lang w:val="es-ES_tradnl" w:eastAsia="es-ES"/>
        </w:rPr>
      </w:pPr>
    </w:p>
    <w:p w14:paraId="375DD854"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2640E37C" w14:textId="771A1DD2" w:rsidR="00283100" w:rsidRPr="0073740B" w:rsidRDefault="00D36FF8"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r w:rsidRPr="0073740B">
        <w:rPr>
          <w:rFonts w:ascii="Century Gothic" w:hAnsi="Century Gothic" w:cs="Arial"/>
          <w:b/>
          <w:i/>
          <w:noProof/>
          <w:color w:val="000000"/>
          <w:lang w:eastAsia="es-MX"/>
        </w:rPr>
        <w:drawing>
          <wp:inline distT="0" distB="0" distL="0" distR="0" wp14:anchorId="18FE18C5" wp14:editId="7DF9E6D9">
            <wp:extent cx="3590925" cy="3886200"/>
            <wp:effectExtent l="0" t="0" r="0" b="0"/>
            <wp:docPr id="5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590925" cy="3886200"/>
                    </a:xfrm>
                    <a:prstGeom prst="rect">
                      <a:avLst/>
                    </a:prstGeom>
                    <a:noFill/>
                    <a:ln>
                      <a:noFill/>
                    </a:ln>
                  </pic:spPr>
                </pic:pic>
              </a:graphicData>
            </a:graphic>
          </wp:inline>
        </w:drawing>
      </w:r>
    </w:p>
    <w:p w14:paraId="2263E524" w14:textId="77777777" w:rsidR="00283100" w:rsidRPr="0073740B" w:rsidRDefault="00283100" w:rsidP="00DC629C">
      <w:pPr>
        <w:widowControl w:val="0"/>
        <w:autoSpaceDE w:val="0"/>
        <w:autoSpaceDN w:val="0"/>
        <w:spacing w:after="120" w:line="276" w:lineRule="auto"/>
        <w:ind w:right="-234"/>
        <w:jc w:val="center"/>
        <w:rPr>
          <w:rFonts w:ascii="Century Gothic" w:hAnsi="Century Gothic" w:cs="Arial"/>
          <w:i/>
          <w:color w:val="000000"/>
          <w:lang w:val="es-ES_tradnl" w:eastAsia="es-ES"/>
        </w:rPr>
      </w:pPr>
    </w:p>
    <w:p w14:paraId="6D5A486D" w14:textId="77777777" w:rsidR="00283100" w:rsidRPr="0012014A" w:rsidRDefault="00283100" w:rsidP="00DC629C">
      <w:pPr>
        <w:autoSpaceDE w:val="0"/>
        <w:autoSpaceDN w:val="0"/>
        <w:spacing w:after="120" w:line="276" w:lineRule="auto"/>
        <w:ind w:right="-234"/>
        <w:jc w:val="center"/>
        <w:rPr>
          <w:rFonts w:ascii="Century Gothic" w:hAnsi="Century Gothic" w:cs="Arial"/>
          <w:b/>
          <w:bCs/>
          <w:i/>
          <w:color w:val="000000"/>
          <w:sz w:val="20"/>
          <w:szCs w:val="20"/>
          <w:lang w:val="es-ES_tradnl" w:eastAsia="es-ES"/>
        </w:rPr>
      </w:pPr>
      <w:r w:rsidRPr="0012014A">
        <w:rPr>
          <w:rFonts w:ascii="Century Gothic" w:hAnsi="Century Gothic" w:cs="Arial"/>
          <w:b/>
          <w:bCs/>
          <w:color w:val="000000"/>
          <w:sz w:val="20"/>
          <w:szCs w:val="20"/>
          <w:lang w:val="es-ES_tradnl" w:eastAsia="es-ES"/>
        </w:rPr>
        <w:t>Partes Típicas de un Pararrayos</w:t>
      </w:r>
    </w:p>
    <w:p w14:paraId="3B998033" w14:textId="77777777" w:rsidR="00283100" w:rsidRPr="0073740B" w:rsidRDefault="00283100" w:rsidP="00DC629C">
      <w:pPr>
        <w:autoSpaceDE w:val="0"/>
        <w:autoSpaceDN w:val="0"/>
        <w:spacing w:after="120" w:line="276" w:lineRule="auto"/>
        <w:ind w:right="-234"/>
        <w:rPr>
          <w:rFonts w:ascii="Century Gothic" w:hAnsi="Century Gothic" w:cs="Arial"/>
          <w:i/>
          <w:color w:val="000000"/>
          <w:lang w:val="es-ES_tradnl" w:eastAsia="es-ES"/>
        </w:rPr>
      </w:pPr>
    </w:p>
    <w:p w14:paraId="0AD7EF1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conductor del pararrayos debe ir puesto a tierra con 3 electrodos conectados en delta y con longitud de 3 (tres) a 4.5 (</w:t>
      </w:r>
      <w:proofErr w:type="gramStart"/>
      <w:r w:rsidR="00283100" w:rsidRPr="0073740B">
        <w:rPr>
          <w:rFonts w:ascii="Century Gothic" w:hAnsi="Century Gothic" w:cs="Arial"/>
          <w:color w:val="000000"/>
          <w:lang w:val="es-ES_tradnl" w:eastAsia="es-ES"/>
        </w:rPr>
        <w:t>cuatro punto</w:t>
      </w:r>
      <w:proofErr w:type="gramEnd"/>
      <w:r w:rsidR="00283100" w:rsidRPr="0073740B">
        <w:rPr>
          <w:rFonts w:ascii="Century Gothic" w:hAnsi="Century Gothic" w:cs="Arial"/>
          <w:color w:val="000000"/>
          <w:lang w:val="es-ES_tradnl" w:eastAsia="es-ES"/>
        </w:rPr>
        <w:t xml:space="preserve"> cinco) m con respecto al centro. Asimismo, se conecta a la malla de tierras.</w:t>
      </w:r>
    </w:p>
    <w:p w14:paraId="18FBC835"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conductores y electrodos no deben utilizarse para la puesta a tierra de instalaciones y equipos, sino que deben tener su propio sistema de tierra, pero se recomienda interconectar entre sí los diferentes sistemas de tierra en una misma instalación.</w:t>
      </w:r>
    </w:p>
    <w:p w14:paraId="0E3C48FD"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bCs/>
          <w:color w:val="000000"/>
          <w:lang w:val="es-ES_tradnl" w:eastAsia="es-ES"/>
        </w:rPr>
      </w:pPr>
      <w:r w:rsidRPr="0073740B">
        <w:rPr>
          <w:rFonts w:ascii="Century Gothic" w:hAnsi="Century Gothic"/>
          <w:bCs/>
          <w:color w:val="000000"/>
          <w:lang w:val="es-ES_tradnl" w:eastAsia="es-ES"/>
        </w:rPr>
        <w:t>h.</w:t>
      </w:r>
      <w:r w:rsidRPr="0073740B">
        <w:rPr>
          <w:rFonts w:ascii="Century Gothic" w:hAnsi="Century Gothic"/>
          <w:bCs/>
          <w:color w:val="000000"/>
          <w:lang w:val="es-ES_tradnl" w:eastAsia="es-ES"/>
        </w:rPr>
        <w:tab/>
      </w:r>
      <w:r w:rsidR="00283100" w:rsidRPr="0073740B">
        <w:rPr>
          <w:rFonts w:ascii="Century Gothic" w:hAnsi="Century Gothic" w:cs="Arial"/>
          <w:color w:val="000000"/>
          <w:lang w:val="es-ES_tradnl" w:eastAsia="es-ES"/>
        </w:rPr>
        <w:t xml:space="preserve">Las canalizaciones y cubiertas metálicas y otras partes metálicas de equipos eléctricos que no lleven corriente, deben mantenerse por lo menos a dos metros de distancia de los conductores de puesta a tierra de los pararrayos, </w:t>
      </w:r>
      <w:proofErr w:type="spellStart"/>
      <w:r w:rsidR="00283100" w:rsidRPr="0073740B">
        <w:rPr>
          <w:rFonts w:ascii="Century Gothic" w:hAnsi="Century Gothic" w:cs="Arial"/>
          <w:color w:val="000000"/>
          <w:lang w:val="es-ES_tradnl" w:eastAsia="es-ES"/>
        </w:rPr>
        <w:t>ó</w:t>
      </w:r>
      <w:proofErr w:type="spellEnd"/>
      <w:r w:rsidR="00283100" w:rsidRPr="0073740B">
        <w:rPr>
          <w:rFonts w:ascii="Century Gothic" w:hAnsi="Century Gothic" w:cs="Arial"/>
          <w:color w:val="000000"/>
          <w:lang w:val="es-ES_tradnl" w:eastAsia="es-ES"/>
        </w:rPr>
        <w:t xml:space="preserve"> bien, solo cuando</w:t>
      </w:r>
      <w:r w:rsidR="00283100" w:rsidRPr="0073740B">
        <w:rPr>
          <w:rFonts w:ascii="Century Gothic" w:hAnsi="Century Gothic" w:cs="Arial"/>
          <w:bCs/>
          <w:color w:val="000000"/>
          <w:lang w:val="es-ES_tradnl" w:eastAsia="es-ES"/>
        </w:rPr>
        <w:t xml:space="preserve"> esto no sea posible, dichas partes deben conectarse firmemente a los conductores mencionados.</w:t>
      </w:r>
    </w:p>
    <w:p w14:paraId="39C8BA13" w14:textId="37B33A26"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El montaje del pararrayos en las torres se debe hacer mediante el mástil de tubo de fierro galvanizado de 2" de diámetro, cédula 40 y 3.00 m (9.85') de largo</w:t>
      </w:r>
      <w:r w:rsidR="003E351D">
        <w:rPr>
          <w:rFonts w:ascii="Century Gothic" w:hAnsi="Century Gothic" w:cs="Arial"/>
          <w:color w:val="000000"/>
          <w:lang w:val="es-ES_tradnl" w:eastAsia="es-ES"/>
        </w:rPr>
        <w:t>.</w:t>
      </w:r>
      <w:r w:rsidR="00283100" w:rsidRPr="0073740B">
        <w:rPr>
          <w:rFonts w:ascii="Century Gothic" w:hAnsi="Century Gothic" w:cs="Arial"/>
          <w:color w:val="000000"/>
          <w:lang w:val="es-ES_tradnl" w:eastAsia="es-ES"/>
        </w:rPr>
        <w:t xml:space="preserve"> </w:t>
      </w:r>
    </w:p>
    <w:p w14:paraId="64972C2A" w14:textId="77777777" w:rsidR="00283100" w:rsidRDefault="00283100" w:rsidP="00DC629C">
      <w:pPr>
        <w:tabs>
          <w:tab w:val="left" w:pos="426"/>
        </w:tabs>
        <w:autoSpaceDE w:val="0"/>
        <w:autoSpaceDN w:val="0"/>
        <w:spacing w:after="120" w:line="276" w:lineRule="auto"/>
        <w:ind w:right="-234"/>
        <w:jc w:val="both"/>
        <w:rPr>
          <w:rFonts w:ascii="Century Gothic" w:hAnsi="Century Gothic" w:cs="Arial"/>
          <w:iCs/>
          <w:color w:val="000000"/>
          <w:lang w:val="es-ES_tradnl" w:eastAsia="es-ES"/>
        </w:rPr>
      </w:pPr>
    </w:p>
    <w:p w14:paraId="1686291E" w14:textId="77777777" w:rsidR="004252F5" w:rsidRPr="0073740B" w:rsidRDefault="004252F5" w:rsidP="00DC629C">
      <w:pPr>
        <w:tabs>
          <w:tab w:val="left" w:pos="426"/>
        </w:tabs>
        <w:autoSpaceDE w:val="0"/>
        <w:autoSpaceDN w:val="0"/>
        <w:spacing w:after="120" w:line="276" w:lineRule="auto"/>
        <w:ind w:right="-234"/>
        <w:jc w:val="both"/>
        <w:rPr>
          <w:rFonts w:ascii="Century Gothic" w:hAnsi="Century Gothic" w:cs="Arial"/>
          <w:iCs/>
          <w:color w:val="000000"/>
          <w:lang w:val="es-ES_tradnl" w:eastAsia="es-ES"/>
        </w:rPr>
      </w:pPr>
    </w:p>
    <w:p w14:paraId="33E41FEB" w14:textId="77777777" w:rsidR="00283100" w:rsidRPr="00B777CC" w:rsidRDefault="0087203B" w:rsidP="00815FF6">
      <w:pPr>
        <w:pStyle w:val="3TitTer"/>
      </w:pPr>
      <w:bookmarkStart w:id="50" w:name="_Toc21428518"/>
      <w:bookmarkStart w:id="51" w:name="_Toc398759577"/>
      <w:r w:rsidRPr="00B777CC">
        <w:t>8.</w:t>
      </w:r>
      <w:r w:rsidRPr="00B777CC">
        <w:tab/>
      </w:r>
      <w:r w:rsidR="00283100" w:rsidRPr="00B777CC">
        <w:t>CABLEADO</w:t>
      </w:r>
      <w:bookmarkEnd w:id="50"/>
      <w:bookmarkEnd w:id="51"/>
    </w:p>
    <w:p w14:paraId="51A940CE"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Para el cableado se debe considerar lo siguiente:</w:t>
      </w:r>
    </w:p>
    <w:p w14:paraId="6527EEC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equipos instalados por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w:t>
      </w:r>
      <w:r w:rsidR="00283100" w:rsidRPr="0073740B">
        <w:rPr>
          <w:rFonts w:ascii="Century Gothic" w:hAnsi="Century Gothic" w:cs="Arial"/>
          <w:color w:val="000000"/>
          <w:lang w:val="es-ES_tradnl" w:eastAsia="es-ES"/>
        </w:rPr>
        <w:t xml:space="preserve">así como, cables de alimentación, fibras ópticas, cables coaxiales, cables UTP, cables de sincronía, cables de gestión y fusibles deben contar con etiquetas homologadas conforme lo indica la normatividad interna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w:t>
      </w:r>
    </w:p>
    <w:p w14:paraId="4800679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conectores BNC, RJ45, instalados por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w:t>
      </w:r>
      <w:r w:rsidR="00283100" w:rsidRPr="0073740B">
        <w:rPr>
          <w:rFonts w:ascii="Century Gothic" w:hAnsi="Century Gothic" w:cs="Arial"/>
          <w:color w:val="000000"/>
          <w:lang w:val="es-ES_tradnl" w:eastAsia="es-ES"/>
        </w:rPr>
        <w:t>deben estar realizados con herramienta homologada y con fijación firme.</w:t>
      </w:r>
    </w:p>
    <w:p w14:paraId="5292EC23"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cables de alimentación de CA, CD en bastidores de fuerza y fusibles en equipos instalados por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w:t>
      </w:r>
      <w:r w:rsidR="00283100" w:rsidRPr="0073740B">
        <w:rPr>
          <w:rFonts w:ascii="Century Gothic" w:hAnsi="Century Gothic" w:cs="Arial"/>
          <w:color w:val="000000"/>
          <w:lang w:val="es-ES_tradnl" w:eastAsia="es-ES"/>
        </w:rPr>
        <w:t>deben presentar fijación firme.</w:t>
      </w:r>
    </w:p>
    <w:p w14:paraId="6979E43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cliente debe instalar las escalerillas y canaletas necesarias para la protección de fibras ópticas, cables coaxiales y cables UTP desde la ubicación de su equipo de comunicaciones hasta el sitio donde estarán instalados los equipos de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w:t>
      </w:r>
      <w:r w:rsidR="00283100" w:rsidRPr="0073740B">
        <w:rPr>
          <w:rFonts w:ascii="Century Gothic" w:hAnsi="Century Gothic" w:cs="Arial"/>
          <w:color w:val="000000"/>
          <w:lang w:val="es-ES_tradnl" w:eastAsia="es-ES"/>
        </w:rPr>
        <w:t>(GUT, sala abierta, cerrada o edificios multi cliente).</w:t>
      </w:r>
    </w:p>
    <w:p w14:paraId="0434E23C" w14:textId="77777777" w:rsidR="00283100" w:rsidRDefault="00283100" w:rsidP="00DC629C">
      <w:pPr>
        <w:autoSpaceDE w:val="0"/>
        <w:autoSpaceDN w:val="0"/>
        <w:spacing w:after="120" w:line="276" w:lineRule="auto"/>
        <w:ind w:left="708" w:right="-234"/>
        <w:rPr>
          <w:rFonts w:ascii="Century Gothic" w:hAnsi="Century Gothic" w:cs="Arial"/>
          <w:color w:val="000000"/>
          <w:lang w:val="es-ES_tradnl" w:eastAsia="es-ES"/>
        </w:rPr>
      </w:pPr>
    </w:p>
    <w:p w14:paraId="7BD7B983" w14:textId="77777777" w:rsidR="004252F5" w:rsidRPr="0073740B" w:rsidRDefault="004252F5" w:rsidP="00DC629C">
      <w:pPr>
        <w:autoSpaceDE w:val="0"/>
        <w:autoSpaceDN w:val="0"/>
        <w:spacing w:after="120" w:line="276" w:lineRule="auto"/>
        <w:ind w:left="708" w:right="-234"/>
        <w:rPr>
          <w:rFonts w:ascii="Century Gothic" w:hAnsi="Century Gothic" w:cs="Arial"/>
          <w:color w:val="000000"/>
          <w:lang w:val="es-ES_tradnl" w:eastAsia="es-ES"/>
        </w:rPr>
      </w:pPr>
    </w:p>
    <w:p w14:paraId="1DF4CCC1" w14:textId="71CA9A7F" w:rsidR="00283100" w:rsidRPr="00B777CC" w:rsidRDefault="0087203B" w:rsidP="00815FF6">
      <w:pPr>
        <w:pStyle w:val="3TitTer"/>
      </w:pPr>
      <w:bookmarkStart w:id="52" w:name="_Toc21428519"/>
      <w:bookmarkStart w:id="53" w:name="_Toc398759578"/>
      <w:r w:rsidRPr="00B777CC">
        <w:t>9.</w:t>
      </w:r>
      <w:r w:rsidRPr="00B777CC">
        <w:tab/>
      </w:r>
      <w:r w:rsidR="00283100" w:rsidRPr="00B777CC">
        <w:t xml:space="preserve">REQUERIMIENTOS </w:t>
      </w:r>
      <w:r w:rsidR="00815FF6">
        <w:t xml:space="preserve">DEL SITIO DEL CLIENTE </w:t>
      </w:r>
      <w:r w:rsidR="00283100" w:rsidRPr="00B777CC">
        <w:t xml:space="preserve">PARA </w:t>
      </w:r>
      <w:r w:rsidR="00815FF6">
        <w:t xml:space="preserve">LA INSTALACIÓN DE </w:t>
      </w:r>
      <w:r w:rsidR="00283100" w:rsidRPr="00B777CC">
        <w:t>ACOMETIDA DE FIBRA ÓPTICA.</w:t>
      </w:r>
      <w:bookmarkEnd w:id="52"/>
      <w:bookmarkEnd w:id="53"/>
    </w:p>
    <w:p w14:paraId="535FCCD2" w14:textId="0050BB7F"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 xml:space="preserve">Los requerimientos </w:t>
      </w:r>
      <w:r w:rsidR="0043068E">
        <w:rPr>
          <w:rFonts w:ascii="Century Gothic" w:hAnsi="Century Gothic" w:cs="Arial"/>
          <w:color w:val="000000"/>
          <w:lang w:val="es-ES_tradnl" w:eastAsia="es-ES"/>
        </w:rPr>
        <w:t>del</w:t>
      </w:r>
      <w:r w:rsidR="0043068E" w:rsidRPr="0073740B">
        <w:rPr>
          <w:rFonts w:ascii="Century Gothic" w:hAnsi="Century Gothic" w:cs="Arial"/>
          <w:color w:val="000000"/>
          <w:lang w:val="es-ES_tradnl" w:eastAsia="es-ES"/>
        </w:rPr>
        <w:t xml:space="preserve"> </w:t>
      </w:r>
      <w:r w:rsidRPr="0073740B">
        <w:rPr>
          <w:rFonts w:ascii="Century Gothic" w:hAnsi="Century Gothic" w:cs="Arial"/>
          <w:color w:val="000000"/>
          <w:lang w:val="es-ES_tradnl" w:eastAsia="es-ES"/>
        </w:rPr>
        <w:t xml:space="preserve">sitio del cliente final </w:t>
      </w:r>
      <w:r w:rsidR="005B7469" w:rsidRPr="0073740B">
        <w:rPr>
          <w:rFonts w:ascii="Century Gothic" w:hAnsi="Century Gothic" w:cs="Arial"/>
          <w:color w:val="000000"/>
          <w:lang w:val="es-ES_tradnl" w:eastAsia="es-ES"/>
        </w:rPr>
        <w:t>para</w:t>
      </w:r>
      <w:r w:rsidR="005B7469">
        <w:rPr>
          <w:rFonts w:ascii="Century Gothic" w:hAnsi="Century Gothic" w:cs="Arial"/>
          <w:color w:val="000000"/>
          <w:lang w:val="es-ES_tradnl" w:eastAsia="es-ES"/>
        </w:rPr>
        <w:t xml:space="preserve"> instalar la acometida con cable de</w:t>
      </w:r>
      <w:r w:rsidR="005B7469" w:rsidRPr="0073740B">
        <w:rPr>
          <w:rFonts w:ascii="Century Gothic" w:hAnsi="Century Gothic" w:cs="Arial"/>
          <w:color w:val="000000"/>
          <w:lang w:val="es-ES_tradnl" w:eastAsia="es-ES"/>
        </w:rPr>
        <w:t xml:space="preserve"> fibra óptica </w:t>
      </w:r>
      <w:r w:rsidRPr="0073740B">
        <w:rPr>
          <w:rFonts w:ascii="Century Gothic" w:hAnsi="Century Gothic" w:cs="Arial"/>
          <w:color w:val="000000"/>
          <w:lang w:val="es-ES_tradnl" w:eastAsia="es-ES"/>
        </w:rPr>
        <w:t>son los siguientes:</w:t>
      </w:r>
    </w:p>
    <w:p w14:paraId="1D4183C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debe colocar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3” a 3½” de Ø de PVC, R-1 tipo pesado, localizada en una de las esquinas del local, totalmente guiada del sitio del cliente hasta el pozo de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w:t>
      </w:r>
      <w:r w:rsidR="00283100" w:rsidRPr="0073740B">
        <w:rPr>
          <w:rFonts w:ascii="Century Gothic" w:hAnsi="Century Gothic" w:cs="Arial"/>
          <w:color w:val="000000"/>
          <w:lang w:val="es-ES_tradnl" w:eastAsia="es-ES"/>
        </w:rPr>
        <w:t xml:space="preserve"> La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galvanizada se empleará únicamente en zonas de riesgo.</w:t>
      </w:r>
    </w:p>
    <w:p w14:paraId="7569744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deben colocar registros de 56 x 56 x 13 (trece) cm cada 30 (treinta) metros sin cambios de dirección en la trayectoria de la fibra óptica, en caso de existir cambios de dirección, se deben de colocar registros en cada cambio de dirección. Las entradas serán por una esquina opuesta al registro y saldrán por el extremo contrario.</w:t>
      </w:r>
    </w:p>
    <w:p w14:paraId="699EEC2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radios de curvatura no deben ser menores a 30.5 (</w:t>
      </w:r>
      <w:proofErr w:type="gramStart"/>
      <w:r w:rsidR="00283100" w:rsidRPr="0073740B">
        <w:rPr>
          <w:rFonts w:ascii="Century Gothic" w:hAnsi="Century Gothic" w:cs="Arial"/>
          <w:color w:val="000000"/>
          <w:lang w:val="es-ES_tradnl" w:eastAsia="es-ES"/>
        </w:rPr>
        <w:t>treinta punto</w:t>
      </w:r>
      <w:proofErr w:type="gramEnd"/>
      <w:r w:rsidR="00283100" w:rsidRPr="0073740B">
        <w:rPr>
          <w:rFonts w:ascii="Century Gothic" w:hAnsi="Century Gothic" w:cs="Arial"/>
          <w:color w:val="000000"/>
          <w:lang w:val="es-ES_tradnl" w:eastAsia="es-ES"/>
        </w:rPr>
        <w:t xml:space="preserve"> cinco) cm.</w:t>
      </w:r>
    </w:p>
    <w:p w14:paraId="10D7B4F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Los registros en piso serán de concreto armado f ’c=150 kg/cm² de 60 x 80 x 100 cm con dos tapas, marco y contramarco de solera de ½” x ½” x ¼”</w:t>
      </w:r>
    </w:p>
    <w:p w14:paraId="3E476005" w14:textId="77777777" w:rsidR="00283100" w:rsidRPr="0073740B" w:rsidRDefault="00283100" w:rsidP="00DC629C">
      <w:pPr>
        <w:autoSpaceDE w:val="0"/>
        <w:autoSpaceDN w:val="0"/>
        <w:spacing w:after="120" w:line="276" w:lineRule="auto"/>
        <w:ind w:left="708" w:right="-234"/>
        <w:rPr>
          <w:rFonts w:ascii="Century Gothic" w:hAnsi="Century Gothic" w:cs="Arial"/>
          <w:color w:val="000000"/>
          <w:lang w:val="es-ES_tradnl" w:eastAsia="es-ES"/>
        </w:rPr>
      </w:pPr>
    </w:p>
    <w:p w14:paraId="533B814C"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Lo anterior se muestra en las siguientes figuras:</w:t>
      </w:r>
    </w:p>
    <w:p w14:paraId="2CDC2683" w14:textId="32721823" w:rsidR="00283100" w:rsidRPr="0073740B" w:rsidRDefault="00D36FF8"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67090CD7" wp14:editId="3952A433">
            <wp:extent cx="4943475" cy="2247900"/>
            <wp:effectExtent l="0" t="0" r="0" b="0"/>
            <wp:docPr id="56"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943475" cy="2247900"/>
                    </a:xfrm>
                    <a:prstGeom prst="rect">
                      <a:avLst/>
                    </a:prstGeom>
                    <a:noFill/>
                    <a:ln>
                      <a:noFill/>
                    </a:ln>
                  </pic:spPr>
                </pic:pic>
              </a:graphicData>
            </a:graphic>
          </wp:inline>
        </w:drawing>
      </w:r>
    </w:p>
    <w:p w14:paraId="14BE4AA1" w14:textId="77777777" w:rsidR="00283100" w:rsidRPr="0012014A" w:rsidRDefault="00283100"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r w:rsidRPr="0012014A">
        <w:rPr>
          <w:rFonts w:ascii="Century Gothic" w:hAnsi="Century Gothic" w:cs="Arial"/>
          <w:b/>
          <w:bCs/>
          <w:color w:val="000000"/>
          <w:sz w:val="20"/>
          <w:szCs w:val="20"/>
          <w:lang w:val="es-ES_tradnl" w:eastAsia="es-ES"/>
        </w:rPr>
        <w:t>Colocación correcta de registros para Fibra óptica.</w:t>
      </w:r>
    </w:p>
    <w:p w14:paraId="6341D090" w14:textId="77777777" w:rsidR="00283100" w:rsidRPr="0073740B" w:rsidRDefault="00283100"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p>
    <w:p w14:paraId="4C2FF433" w14:textId="51BC2554" w:rsidR="00283100" w:rsidRPr="0073740B" w:rsidRDefault="00D37EF6"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Pr>
          <w:rFonts w:ascii="Century Gothic" w:hAnsi="Century Gothic"/>
          <w:color w:val="000000"/>
          <w:lang w:val="es-ES_tradnl" w:eastAsia="es-ES"/>
        </w:rPr>
        <w:t>e</w:t>
      </w:r>
      <w:r w:rsidR="0087203B" w:rsidRPr="0073740B">
        <w:rPr>
          <w:rFonts w:ascii="Century Gothic" w:hAnsi="Century Gothic"/>
          <w:color w:val="000000"/>
          <w:lang w:val="es-ES_tradnl" w:eastAsia="es-ES"/>
        </w:rPr>
        <w:t>.</w:t>
      </w:r>
      <w:r w:rsidR="0087203B"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Todos los cables de Fibra óptica deben canalizarse en forma independiente empleando charolas o escalerillas de cables o mediante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PVC, como se muestra en la siguiente figura:</w:t>
      </w:r>
    </w:p>
    <w:p w14:paraId="66B81F5E" w14:textId="77777777" w:rsidR="00283100" w:rsidRPr="0073740B"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409846FE" w14:textId="77777777" w:rsidR="00283100" w:rsidRPr="0073740B" w:rsidRDefault="00283100" w:rsidP="00DC629C">
      <w:pPr>
        <w:tabs>
          <w:tab w:val="left" w:pos="851"/>
        </w:tabs>
        <w:autoSpaceDE w:val="0"/>
        <w:autoSpaceDN w:val="0"/>
        <w:spacing w:after="120" w:line="276" w:lineRule="auto"/>
        <w:ind w:left="567" w:right="-234" w:hanging="283"/>
        <w:jc w:val="both"/>
        <w:rPr>
          <w:rFonts w:ascii="Century Gothic" w:hAnsi="Century Gothic" w:cs="Arial"/>
          <w:color w:val="000000"/>
          <w:lang w:val="es-ES_tradnl" w:eastAsia="es-ES"/>
        </w:rPr>
      </w:pPr>
    </w:p>
    <w:p w14:paraId="2CE8630E" w14:textId="02138B0F" w:rsidR="00283100" w:rsidRPr="0073740B" w:rsidRDefault="00D36FF8"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340F62F3" wp14:editId="2AB5232F">
            <wp:extent cx="3171825" cy="2219325"/>
            <wp:effectExtent l="0" t="0" r="0" b="0"/>
            <wp:docPr id="58"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171825" cy="2219325"/>
                    </a:xfrm>
                    <a:prstGeom prst="rect">
                      <a:avLst/>
                    </a:prstGeom>
                    <a:noFill/>
                    <a:ln>
                      <a:noFill/>
                    </a:ln>
                  </pic:spPr>
                </pic:pic>
              </a:graphicData>
            </a:graphic>
          </wp:inline>
        </w:drawing>
      </w:r>
    </w:p>
    <w:p w14:paraId="6A2CCF53" w14:textId="77777777" w:rsidR="00283100" w:rsidRDefault="00283100"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r w:rsidRPr="00332D8B">
        <w:rPr>
          <w:rFonts w:ascii="Century Gothic" w:hAnsi="Century Gothic" w:cs="Arial"/>
          <w:b/>
          <w:bCs/>
          <w:color w:val="000000"/>
          <w:sz w:val="20"/>
          <w:szCs w:val="20"/>
          <w:lang w:val="es-ES_tradnl" w:eastAsia="es-ES"/>
        </w:rPr>
        <w:t>Canalización de Fibra óptica por Charola o Escalerilla de Cables.</w:t>
      </w:r>
    </w:p>
    <w:p w14:paraId="541A88AE" w14:textId="77777777" w:rsidR="00332D8B" w:rsidRDefault="00332D8B"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p>
    <w:p w14:paraId="18FA59C6" w14:textId="77777777" w:rsidR="00D9750E" w:rsidRPr="00332D8B" w:rsidRDefault="00D9750E"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p>
    <w:p w14:paraId="5752BD3F" w14:textId="2523A564" w:rsidR="00283100" w:rsidRPr="0073740B" w:rsidRDefault="00D36FF8"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r w:rsidRPr="0073740B">
        <w:rPr>
          <w:rFonts w:ascii="Century Gothic" w:hAnsi="Century Gothic" w:cs="Arial"/>
          <w:noProof/>
          <w:color w:val="000000"/>
          <w:lang w:eastAsia="es-MX"/>
        </w:rPr>
        <w:drawing>
          <wp:inline distT="0" distB="0" distL="0" distR="0" wp14:anchorId="4D53C40A" wp14:editId="09E15918">
            <wp:extent cx="3886200" cy="2038350"/>
            <wp:effectExtent l="0" t="0" r="0" b="0"/>
            <wp:docPr id="59"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886200" cy="2038350"/>
                    </a:xfrm>
                    <a:prstGeom prst="rect">
                      <a:avLst/>
                    </a:prstGeom>
                    <a:noFill/>
                    <a:ln>
                      <a:noFill/>
                    </a:ln>
                  </pic:spPr>
                </pic:pic>
              </a:graphicData>
            </a:graphic>
          </wp:inline>
        </w:drawing>
      </w:r>
    </w:p>
    <w:p w14:paraId="1C32FC32" w14:textId="77777777" w:rsidR="00283100" w:rsidRPr="00332D8B" w:rsidRDefault="00283100" w:rsidP="00DC629C">
      <w:pPr>
        <w:tabs>
          <w:tab w:val="left" w:pos="851"/>
        </w:tabs>
        <w:autoSpaceDE w:val="0"/>
        <w:autoSpaceDN w:val="0"/>
        <w:spacing w:after="120" w:line="276" w:lineRule="auto"/>
        <w:ind w:left="567" w:right="-234" w:hanging="283"/>
        <w:jc w:val="center"/>
        <w:rPr>
          <w:rFonts w:ascii="Century Gothic" w:hAnsi="Century Gothic" w:cs="Arial"/>
          <w:b/>
          <w:bCs/>
          <w:color w:val="000000"/>
          <w:sz w:val="20"/>
          <w:szCs w:val="20"/>
          <w:lang w:val="es-ES_tradnl" w:eastAsia="es-ES"/>
        </w:rPr>
      </w:pPr>
      <w:r w:rsidRPr="00332D8B">
        <w:rPr>
          <w:rFonts w:ascii="Century Gothic" w:hAnsi="Century Gothic" w:cs="Arial"/>
          <w:b/>
          <w:bCs/>
          <w:color w:val="000000"/>
          <w:sz w:val="20"/>
          <w:szCs w:val="20"/>
          <w:lang w:val="es-ES_tradnl" w:eastAsia="es-ES"/>
        </w:rPr>
        <w:t>Canalización de Fibra óptica por Tubería Conduit de PVC.</w:t>
      </w:r>
    </w:p>
    <w:p w14:paraId="6B01C9A0" w14:textId="77777777" w:rsidR="00283100" w:rsidRPr="0073740B" w:rsidRDefault="00283100" w:rsidP="00DC629C">
      <w:pPr>
        <w:tabs>
          <w:tab w:val="left" w:pos="851"/>
        </w:tabs>
        <w:autoSpaceDE w:val="0"/>
        <w:autoSpaceDN w:val="0"/>
        <w:spacing w:after="120" w:line="276" w:lineRule="auto"/>
        <w:ind w:left="567" w:right="-234" w:hanging="283"/>
        <w:jc w:val="center"/>
        <w:rPr>
          <w:rFonts w:ascii="Century Gothic" w:hAnsi="Century Gothic" w:cs="Arial"/>
          <w:color w:val="000000"/>
          <w:lang w:val="es-ES_tradnl" w:eastAsia="es-ES"/>
        </w:rPr>
      </w:pPr>
    </w:p>
    <w:p w14:paraId="3EA0F98F" w14:textId="39F0F151" w:rsidR="00283100" w:rsidRPr="0073740B" w:rsidRDefault="00D37EF6"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Pr>
          <w:rFonts w:ascii="Century Gothic" w:hAnsi="Century Gothic"/>
          <w:color w:val="000000"/>
          <w:lang w:val="es-ES_tradnl" w:eastAsia="es-ES"/>
        </w:rPr>
        <w:t>f</w:t>
      </w:r>
      <w:r w:rsidR="0087203B" w:rsidRPr="0073740B">
        <w:rPr>
          <w:rFonts w:ascii="Century Gothic" w:hAnsi="Century Gothic"/>
          <w:color w:val="000000"/>
          <w:lang w:val="es-ES_tradnl" w:eastAsia="es-ES"/>
        </w:rPr>
        <w:t>.</w:t>
      </w:r>
      <w:r w:rsidR="0087203B"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las escalerillas se instalen en zonas de bajo riesgo y poco tránsito de personal.</w:t>
      </w:r>
    </w:p>
    <w:p w14:paraId="4092B54C" w14:textId="77777777" w:rsidR="00283100" w:rsidRDefault="00283100"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5741EFFC" w14:textId="77777777" w:rsidR="004252F5" w:rsidRPr="0073740B" w:rsidRDefault="004252F5" w:rsidP="00DC629C">
      <w:pPr>
        <w:tabs>
          <w:tab w:val="left" w:pos="709"/>
        </w:tabs>
        <w:autoSpaceDE w:val="0"/>
        <w:autoSpaceDN w:val="0"/>
        <w:spacing w:after="120" w:line="276" w:lineRule="auto"/>
        <w:ind w:left="720" w:right="-234"/>
        <w:jc w:val="both"/>
        <w:rPr>
          <w:rFonts w:ascii="Century Gothic" w:hAnsi="Century Gothic" w:cs="Arial"/>
          <w:color w:val="000000"/>
          <w:lang w:val="es-ES_tradnl" w:eastAsia="es-ES"/>
        </w:rPr>
      </w:pPr>
    </w:p>
    <w:p w14:paraId="17A08C69" w14:textId="77777777" w:rsidR="00283100" w:rsidRPr="00B777CC" w:rsidRDefault="0087203B" w:rsidP="00815FF6">
      <w:pPr>
        <w:pStyle w:val="3TitTer"/>
      </w:pPr>
      <w:bookmarkStart w:id="54" w:name="_Toc21428520"/>
      <w:bookmarkStart w:id="55" w:name="_Toc398759579"/>
      <w:r w:rsidRPr="00B777CC">
        <w:t>10.</w:t>
      </w:r>
      <w:r w:rsidRPr="00B777CC">
        <w:tab/>
      </w:r>
      <w:r w:rsidR="00283100" w:rsidRPr="00B777CC">
        <w:t>REQUERIMIENTO PARA SERVICIOS CON RADIO ENLACES.</w:t>
      </w:r>
      <w:bookmarkEnd w:id="54"/>
      <w:bookmarkEnd w:id="55"/>
    </w:p>
    <w:p w14:paraId="05376746" w14:textId="77777777" w:rsidR="00283100" w:rsidRPr="0073740B"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Los requerimientos para servicios con radio enlaces son los siguientes:</w:t>
      </w:r>
    </w:p>
    <w:p w14:paraId="398194B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Las especificaciones del local y los requerimientos de la aceptación son </w:t>
      </w:r>
      <w:proofErr w:type="gramStart"/>
      <w:r w:rsidR="00283100" w:rsidRPr="0073740B">
        <w:rPr>
          <w:rFonts w:ascii="Century Gothic" w:hAnsi="Century Gothic" w:cs="Arial"/>
          <w:color w:val="000000"/>
          <w:lang w:val="es-ES_tradnl" w:eastAsia="es-ES"/>
        </w:rPr>
        <w:t>referidos</w:t>
      </w:r>
      <w:proofErr w:type="gramEnd"/>
      <w:r w:rsidR="00283100" w:rsidRPr="0073740B">
        <w:rPr>
          <w:rFonts w:ascii="Century Gothic" w:hAnsi="Century Gothic" w:cs="Arial"/>
          <w:color w:val="000000"/>
          <w:lang w:val="es-ES_tradnl" w:eastAsia="es-ES"/>
        </w:rPr>
        <w:t xml:space="preserve"> en el capítulo “Espacio físico.” De este anexo.</w:t>
      </w:r>
    </w:p>
    <w:p w14:paraId="3B32F15E"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cimentación de la torre dependerá del modelo de esta.</w:t>
      </w:r>
    </w:p>
    <w:p w14:paraId="2C62888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El cliente debe proporcionar la altura del edificio y de la torre en el caso de que existiera. En caso de no existir torre en las instalaciones y exista línea de vista para alguna central,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w:t>
      </w:r>
      <w:r w:rsidR="00283100" w:rsidRPr="0073740B">
        <w:rPr>
          <w:rFonts w:ascii="Century Gothic" w:hAnsi="Century Gothic" w:cs="Arial"/>
          <w:color w:val="000000"/>
          <w:lang w:val="es-ES_tradnl" w:eastAsia="es-ES"/>
        </w:rPr>
        <w:t xml:space="preserve"> determina el lugar para la instalación de un mástil y equipo de radio. En caso de que sea necesaria una torre por el resultado del estudio de línea de vista, </w:t>
      </w:r>
      <w:r w:rsidR="00877B4B">
        <w:rPr>
          <w:rFonts w:ascii="Century Gothic" w:hAnsi="Century Gothic" w:cs="Arial"/>
          <w:bCs/>
          <w:color w:val="000000"/>
          <w:lang w:val="es-ES_tradnl" w:eastAsia="es-ES"/>
        </w:rPr>
        <w:t>Red Nacional/Red Noroeste</w:t>
      </w:r>
      <w:r w:rsidR="00283100" w:rsidRPr="0073740B">
        <w:rPr>
          <w:rFonts w:ascii="Century Gothic" w:hAnsi="Century Gothic" w:cs="Arial"/>
          <w:bCs/>
          <w:color w:val="000000"/>
          <w:lang w:val="es-ES_tradnl" w:eastAsia="es-ES"/>
        </w:rPr>
        <w:t xml:space="preserve"> </w:t>
      </w:r>
      <w:r w:rsidR="00283100" w:rsidRPr="0073740B">
        <w:rPr>
          <w:rFonts w:ascii="Century Gothic" w:hAnsi="Century Gothic" w:cs="Arial"/>
          <w:color w:val="000000"/>
          <w:lang w:val="es-ES_tradnl" w:eastAsia="es-ES"/>
        </w:rPr>
        <w:t>lo indicará y proporcionará la torre con cargo al cliente.</w:t>
      </w:r>
    </w:p>
    <w:p w14:paraId="5B1C73AA"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instalará tubería </w:t>
      </w:r>
      <w:proofErr w:type="spellStart"/>
      <w:r w:rsidR="00283100" w:rsidRPr="0073740B">
        <w:rPr>
          <w:rFonts w:ascii="Century Gothic" w:hAnsi="Century Gothic" w:cs="Arial"/>
          <w:color w:val="000000"/>
          <w:lang w:val="es-ES_tradnl" w:eastAsia="es-ES"/>
        </w:rPr>
        <w:t>conduit</w:t>
      </w:r>
      <w:proofErr w:type="spellEnd"/>
      <w:r w:rsidR="00283100" w:rsidRPr="0073740B">
        <w:rPr>
          <w:rFonts w:ascii="Century Gothic" w:hAnsi="Century Gothic" w:cs="Arial"/>
          <w:color w:val="000000"/>
          <w:lang w:val="es-ES_tradnl" w:eastAsia="es-ES"/>
        </w:rPr>
        <w:t xml:space="preserve"> de 2” de Ø de PVC R-1 tipo pesado, con registros galvanizados comerciales de 30 x 30 x 13 cm. o </w:t>
      </w:r>
      <w:proofErr w:type="spellStart"/>
      <w:r w:rsidR="00283100" w:rsidRPr="0073740B">
        <w:rPr>
          <w:rFonts w:ascii="Century Gothic" w:hAnsi="Century Gothic" w:cs="Arial"/>
          <w:color w:val="000000"/>
          <w:lang w:val="es-ES_tradnl" w:eastAsia="es-ES"/>
        </w:rPr>
        <w:t>condulets</w:t>
      </w:r>
      <w:proofErr w:type="spellEnd"/>
      <w:r w:rsidR="00283100" w:rsidRPr="0073740B">
        <w:rPr>
          <w:rFonts w:ascii="Century Gothic" w:hAnsi="Century Gothic" w:cs="Arial"/>
          <w:color w:val="000000"/>
          <w:lang w:val="es-ES_tradnl" w:eastAsia="es-ES"/>
        </w:rPr>
        <w:t xml:space="preserve"> registrables en cada cambio de dirección. En la base de la antena designada o mástil se rematará la tubería con una mufa o cuello de ganso (ver anexo 4 Detalle de instalación de torres y mástil para el suministro de enlaces).</w:t>
      </w:r>
    </w:p>
    <w:p w14:paraId="6D8E2BAE"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mufa de la torre debe de colocarse dentro de la estructura de la torre pegada a una pierna y a una altura de 3 m. para protección del coaxial o radio cable.</w:t>
      </w:r>
    </w:p>
    <w:p w14:paraId="022E93C6"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distancia máxima entre la torre y el equipo dentro de la sala será la indicada por el fabricante del equipo y se ajustará a las dimensiones del predio.</w:t>
      </w:r>
    </w:p>
    <w:p w14:paraId="4FE7B33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caso de existir sistemas de radio en el domicilio del cliente, con el fin de evitar traslape de espectro y ocasionar distorsión en la señal se debe solicitar la siguiente información:</w:t>
      </w:r>
    </w:p>
    <w:p w14:paraId="06D37691"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Azimut de enlace.</w:t>
      </w:r>
    </w:p>
    <w:p w14:paraId="79784F85"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Distancia de enlace.</w:t>
      </w:r>
    </w:p>
    <w:p w14:paraId="178FA006"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Coordenadas geográficas exactas.</w:t>
      </w:r>
    </w:p>
    <w:p w14:paraId="7BFABFA5"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Ubicación urbana (entre que calles).</w:t>
      </w:r>
    </w:p>
    <w:p w14:paraId="5D97295B"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Pérdida de alimentadores.</w:t>
      </w:r>
    </w:p>
    <w:p w14:paraId="0B1A7130"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Eficiencia espectral.</w:t>
      </w:r>
    </w:p>
    <w:p w14:paraId="1074EBD9"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Ancho de banda de filtros de RF y FI.</w:t>
      </w:r>
    </w:p>
    <w:p w14:paraId="70889A27" w14:textId="77777777" w:rsidR="00283100" w:rsidRPr="0073740B" w:rsidRDefault="00C50876" w:rsidP="00DC629C">
      <w:pPr>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 xml:space="preserve">Pérdida de </w:t>
      </w:r>
      <w:proofErr w:type="spellStart"/>
      <w:r w:rsidR="00283100" w:rsidRPr="0073740B">
        <w:rPr>
          <w:rFonts w:ascii="Century Gothic" w:hAnsi="Century Gothic" w:cs="Arial"/>
          <w:color w:val="000000"/>
          <w:lang w:val="es-ES_tradnl" w:eastAsia="es-ES"/>
        </w:rPr>
        <w:t>Branching</w:t>
      </w:r>
      <w:proofErr w:type="spellEnd"/>
      <w:r w:rsidR="00283100" w:rsidRPr="0073740B">
        <w:rPr>
          <w:rFonts w:ascii="Century Gothic" w:hAnsi="Century Gothic" w:cs="Arial"/>
          <w:color w:val="000000"/>
          <w:lang w:val="es-ES_tradnl" w:eastAsia="es-ES"/>
        </w:rPr>
        <w:t>.</w:t>
      </w:r>
    </w:p>
    <w:p w14:paraId="438EBE75" w14:textId="77777777" w:rsidR="00283100" w:rsidRPr="0073740B" w:rsidRDefault="00C50876" w:rsidP="00DC629C">
      <w:pPr>
        <w:overflowPunct w:val="0"/>
        <w:autoSpaceDE w:val="0"/>
        <w:autoSpaceDN w:val="0"/>
        <w:adjustRightInd w:val="0"/>
        <w:spacing w:after="120" w:line="276" w:lineRule="auto"/>
        <w:ind w:left="1080" w:right="-234" w:hanging="360"/>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Curvas de respuesta (velocidad de transmisión).</w:t>
      </w:r>
    </w:p>
    <w:p w14:paraId="562D64BF" w14:textId="77777777" w:rsidR="00283100" w:rsidRPr="0073740B" w:rsidRDefault="00C50876" w:rsidP="00DC629C">
      <w:pPr>
        <w:tabs>
          <w:tab w:val="left" w:pos="426"/>
        </w:tabs>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Diámetro de antenas en cada enlace.</w:t>
      </w:r>
    </w:p>
    <w:p w14:paraId="267ECFDA" w14:textId="77777777" w:rsidR="00283100" w:rsidRPr="0073740B" w:rsidRDefault="00C50876" w:rsidP="00DC629C">
      <w:pPr>
        <w:tabs>
          <w:tab w:val="left" w:pos="426"/>
        </w:tabs>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Patrón de radiación de antena.</w:t>
      </w:r>
    </w:p>
    <w:p w14:paraId="69F89737" w14:textId="77777777" w:rsidR="00283100" w:rsidRPr="0073740B" w:rsidRDefault="00C50876" w:rsidP="00DC629C">
      <w:pPr>
        <w:tabs>
          <w:tab w:val="left" w:pos="426"/>
        </w:tabs>
        <w:overflowPunct w:val="0"/>
        <w:autoSpaceDE w:val="0"/>
        <w:autoSpaceDN w:val="0"/>
        <w:adjustRightInd w:val="0"/>
        <w:spacing w:after="120" w:line="276" w:lineRule="auto"/>
        <w:ind w:left="1080" w:right="-234" w:hanging="360"/>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sidR="0087203B" w:rsidRPr="0073740B">
        <w:rPr>
          <w:rFonts w:ascii="Symbol" w:hAnsi="Symbol" w:cs="Arial"/>
          <w:color w:val="000000"/>
          <w:lang w:val="es-ES_tradnl" w:eastAsia="es-ES"/>
        </w:rPr>
        <w:tab/>
      </w:r>
      <w:r w:rsidR="00283100" w:rsidRPr="0073740B">
        <w:rPr>
          <w:rFonts w:ascii="Century Gothic" w:hAnsi="Century Gothic" w:cs="Arial"/>
          <w:color w:val="000000"/>
          <w:lang w:val="es-ES_tradnl" w:eastAsia="es-ES"/>
        </w:rPr>
        <w:t>Polarización de antena en cada enlace.</w:t>
      </w:r>
    </w:p>
    <w:p w14:paraId="00CDFB97"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En la torre de radiocomunicación o mástil se instalará un sistema de pararrayos y un sistema de iluminación como señalización (luces de obstrucción).</w:t>
      </w:r>
    </w:p>
    <w:p w14:paraId="793984D4" w14:textId="77777777" w:rsidR="00283100"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le proporcionará al cliente los conectores coaxiales para que realice la conexión de su equipo terminal hacia el panel de conexión.</w:t>
      </w:r>
    </w:p>
    <w:p w14:paraId="2EA9A2F7" w14:textId="77777777" w:rsidR="00332D8B" w:rsidRDefault="00332D8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p>
    <w:p w14:paraId="3CDDBCF7" w14:textId="77777777" w:rsidR="004252F5" w:rsidRPr="0073740B" w:rsidRDefault="004252F5"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p>
    <w:p w14:paraId="21A72467" w14:textId="6B66762F" w:rsidR="00283100" w:rsidRPr="00B777CC" w:rsidRDefault="0087203B" w:rsidP="00815FF6">
      <w:pPr>
        <w:pStyle w:val="3TitTer"/>
      </w:pPr>
      <w:bookmarkStart w:id="56" w:name="_Toc398759580"/>
      <w:bookmarkStart w:id="57" w:name="_Toc21428521"/>
      <w:r w:rsidRPr="00B777CC">
        <w:t>11.</w:t>
      </w:r>
      <w:r w:rsidRPr="00B777CC">
        <w:tab/>
      </w:r>
      <w:r w:rsidR="00283100" w:rsidRPr="00B777CC">
        <w:t>REQUERIMIENTO</w:t>
      </w:r>
      <w:r w:rsidR="00815FF6">
        <w:t>S</w:t>
      </w:r>
      <w:r w:rsidR="00283100" w:rsidRPr="00B777CC">
        <w:t xml:space="preserve"> </w:t>
      </w:r>
      <w:r w:rsidR="00815FF6">
        <w:t xml:space="preserve">DEL SITIO DEL CLIENTE </w:t>
      </w:r>
      <w:r w:rsidR="00283100" w:rsidRPr="00B777CC">
        <w:t>PARA ACOMETIDA DE COBRE.</w:t>
      </w:r>
      <w:bookmarkEnd w:id="56"/>
      <w:bookmarkEnd w:id="57"/>
    </w:p>
    <w:p w14:paraId="242C40A3" w14:textId="77777777" w:rsidR="00D9750E" w:rsidRPr="00B777CC" w:rsidRDefault="00D9750E" w:rsidP="00B777CC">
      <w:pPr>
        <w:spacing w:after="0" w:line="276" w:lineRule="auto"/>
        <w:rPr>
          <w:rFonts w:ascii="Century Gothic" w:hAnsi="Century Gothic" w:cs="Arial"/>
          <w:color w:val="000000"/>
        </w:rPr>
      </w:pPr>
    </w:p>
    <w:p w14:paraId="50B8700D" w14:textId="37C973C5" w:rsidR="00283100" w:rsidRDefault="00283100" w:rsidP="00DC629C">
      <w:pPr>
        <w:tabs>
          <w:tab w:val="left" w:pos="284"/>
        </w:tabs>
        <w:autoSpaceDE w:val="0"/>
        <w:autoSpaceDN w:val="0"/>
        <w:spacing w:after="120" w:line="276" w:lineRule="auto"/>
        <w:ind w:right="-234"/>
        <w:jc w:val="both"/>
        <w:rPr>
          <w:rFonts w:ascii="Century Gothic" w:hAnsi="Century Gothic" w:cs="Arial"/>
          <w:color w:val="000000"/>
          <w:lang w:val="es-ES_tradnl" w:eastAsia="es-ES"/>
        </w:rPr>
      </w:pPr>
      <w:r w:rsidRPr="0073740B">
        <w:rPr>
          <w:rFonts w:ascii="Century Gothic" w:hAnsi="Century Gothic" w:cs="Arial"/>
          <w:color w:val="000000"/>
          <w:lang w:val="es-ES_tradnl" w:eastAsia="es-ES"/>
        </w:rPr>
        <w:t xml:space="preserve">A continuación, se indican los requerimientos </w:t>
      </w:r>
      <w:r w:rsidR="005B7469">
        <w:rPr>
          <w:rFonts w:ascii="Century Gothic" w:hAnsi="Century Gothic" w:cs="Arial"/>
          <w:color w:val="000000"/>
          <w:lang w:val="es-ES_tradnl" w:eastAsia="es-ES"/>
        </w:rPr>
        <w:t>del</w:t>
      </w:r>
      <w:r w:rsidR="005B7469" w:rsidRPr="0073740B">
        <w:rPr>
          <w:rFonts w:ascii="Century Gothic" w:hAnsi="Century Gothic" w:cs="Arial"/>
          <w:color w:val="000000"/>
          <w:lang w:val="es-ES_tradnl" w:eastAsia="es-ES"/>
        </w:rPr>
        <w:t xml:space="preserve"> </w:t>
      </w:r>
      <w:r w:rsidR="005B7469">
        <w:rPr>
          <w:rFonts w:ascii="Century Gothic" w:hAnsi="Century Gothic" w:cs="Arial"/>
          <w:color w:val="000000"/>
          <w:lang w:val="es-ES_tradnl" w:eastAsia="es-ES"/>
        </w:rPr>
        <w:t>sitio de</w:t>
      </w:r>
      <w:r w:rsidR="00FF79AB">
        <w:rPr>
          <w:rFonts w:ascii="Century Gothic" w:hAnsi="Century Gothic" w:cs="Arial"/>
          <w:color w:val="000000"/>
          <w:lang w:val="es-ES_tradnl" w:eastAsia="es-ES"/>
        </w:rPr>
        <w:t>l</w:t>
      </w:r>
      <w:r w:rsidR="005B7469">
        <w:rPr>
          <w:rFonts w:ascii="Century Gothic" w:hAnsi="Century Gothic" w:cs="Arial"/>
          <w:color w:val="000000"/>
          <w:lang w:val="es-ES_tradnl" w:eastAsia="es-ES"/>
        </w:rPr>
        <w:t xml:space="preserve"> cliente</w:t>
      </w:r>
      <w:r w:rsidR="005B7469" w:rsidRPr="0073740B">
        <w:rPr>
          <w:rFonts w:ascii="Century Gothic" w:hAnsi="Century Gothic" w:cs="Arial"/>
          <w:color w:val="000000"/>
          <w:lang w:val="es-ES_tradnl" w:eastAsia="es-ES"/>
        </w:rPr>
        <w:t xml:space="preserve"> </w:t>
      </w:r>
      <w:r w:rsidRPr="0073740B">
        <w:rPr>
          <w:rFonts w:ascii="Century Gothic" w:hAnsi="Century Gothic" w:cs="Arial"/>
          <w:color w:val="000000"/>
          <w:lang w:val="es-ES_tradnl" w:eastAsia="es-ES"/>
        </w:rPr>
        <w:t xml:space="preserve">para </w:t>
      </w:r>
      <w:r w:rsidR="005B7469">
        <w:rPr>
          <w:rFonts w:ascii="Century Gothic" w:hAnsi="Century Gothic" w:cs="Arial"/>
          <w:color w:val="000000"/>
          <w:lang w:val="es-ES_tradnl" w:eastAsia="es-ES"/>
        </w:rPr>
        <w:t>instalar la acometida con cable de</w:t>
      </w:r>
      <w:r w:rsidR="005B7469" w:rsidRPr="0073740B">
        <w:rPr>
          <w:rFonts w:ascii="Century Gothic" w:hAnsi="Century Gothic" w:cs="Arial"/>
          <w:color w:val="000000"/>
          <w:lang w:val="es-ES_tradnl" w:eastAsia="es-ES"/>
        </w:rPr>
        <w:t xml:space="preserve"> </w:t>
      </w:r>
      <w:r w:rsidR="005B7469">
        <w:rPr>
          <w:rFonts w:ascii="Century Gothic" w:hAnsi="Century Gothic" w:cs="Arial"/>
          <w:color w:val="000000"/>
          <w:lang w:val="es-ES_tradnl" w:eastAsia="es-ES"/>
        </w:rPr>
        <w:t>cobre</w:t>
      </w:r>
      <w:r w:rsidRPr="0073740B">
        <w:rPr>
          <w:rFonts w:ascii="Century Gothic" w:hAnsi="Century Gothic" w:cs="Arial"/>
          <w:color w:val="000000"/>
          <w:lang w:val="es-ES_tradnl" w:eastAsia="es-ES"/>
        </w:rPr>
        <w:t>:</w:t>
      </w:r>
    </w:p>
    <w:p w14:paraId="4EAF7D76" w14:textId="77777777" w:rsidR="00D9750E" w:rsidRPr="00B777CC" w:rsidRDefault="00D9750E" w:rsidP="00B777CC">
      <w:pPr>
        <w:spacing w:after="0" w:line="276" w:lineRule="auto"/>
        <w:rPr>
          <w:rFonts w:ascii="Century Gothic" w:hAnsi="Century Gothic" w:cs="Arial"/>
          <w:color w:val="000000"/>
        </w:rPr>
      </w:pPr>
    </w:p>
    <w:p w14:paraId="3D6CF06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a.</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Se recomienda que el equipo NTU se instale en un </w:t>
      </w:r>
      <w:proofErr w:type="spellStart"/>
      <w:r w:rsidR="00283100" w:rsidRPr="0073740B">
        <w:rPr>
          <w:rFonts w:ascii="Century Gothic" w:hAnsi="Century Gothic" w:cs="Arial"/>
          <w:color w:val="000000"/>
          <w:lang w:val="es-ES_tradnl" w:eastAsia="es-ES"/>
        </w:rPr>
        <w:t>MiniGUT</w:t>
      </w:r>
      <w:proofErr w:type="spellEnd"/>
      <w:r w:rsidR="00283100" w:rsidRPr="0073740B">
        <w:rPr>
          <w:rFonts w:ascii="Century Gothic" w:hAnsi="Century Gothic" w:cs="Arial"/>
          <w:color w:val="000000"/>
          <w:lang w:val="es-ES_tradnl" w:eastAsia="es-ES"/>
        </w:rPr>
        <w:t>.</w:t>
      </w:r>
    </w:p>
    <w:p w14:paraId="1750A0A1"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b.</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En caso de que no sea posible el uso del </w:t>
      </w:r>
      <w:proofErr w:type="spellStart"/>
      <w:r w:rsidR="00283100" w:rsidRPr="0073740B">
        <w:rPr>
          <w:rFonts w:ascii="Century Gothic" w:hAnsi="Century Gothic" w:cs="Arial"/>
          <w:color w:val="000000"/>
          <w:lang w:val="es-ES_tradnl" w:eastAsia="es-ES"/>
        </w:rPr>
        <w:t>MiniGUT</w:t>
      </w:r>
      <w:proofErr w:type="spellEnd"/>
      <w:r w:rsidR="00283100" w:rsidRPr="0073740B">
        <w:rPr>
          <w:rFonts w:ascii="Century Gothic" w:hAnsi="Century Gothic" w:cs="Arial"/>
          <w:color w:val="000000"/>
          <w:lang w:val="es-ES_tradnl" w:eastAsia="es-ES"/>
        </w:rPr>
        <w:t xml:space="preserve"> se requiere una superficie plana de al menos 35 (treinta y cinco) cm. por 30 (treinta) cm. y espacio para la altura de la NTU de 20 (veinte) cm.</w:t>
      </w:r>
    </w:p>
    <w:p w14:paraId="0B2EECD9"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c.</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estar expuesto a los rayos del sol ni cerca de una fuente de calor.</w:t>
      </w:r>
    </w:p>
    <w:p w14:paraId="224108B1"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d.</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estar expuesto a acumulación excesiva de polvo.</w:t>
      </w:r>
    </w:p>
    <w:p w14:paraId="33F72932"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e.</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debe estar expuesto a humedad o cerca de conexiones o llaves de líquidos.</w:t>
      </w:r>
    </w:p>
    <w:p w14:paraId="2BF4342A" w14:textId="466B2A8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f.</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 xml:space="preserve">Los cableados no deberán estar situados en pasillo o en lugares de </w:t>
      </w:r>
      <w:r w:rsidR="00AF613D" w:rsidRPr="0073740B">
        <w:rPr>
          <w:rFonts w:ascii="Century Gothic" w:hAnsi="Century Gothic" w:cs="Arial"/>
          <w:color w:val="000000"/>
          <w:lang w:val="es-ES_tradnl" w:eastAsia="es-ES"/>
        </w:rPr>
        <w:t>tránsito</w:t>
      </w:r>
      <w:r w:rsidR="00283100" w:rsidRPr="0073740B">
        <w:rPr>
          <w:rFonts w:ascii="Century Gothic" w:hAnsi="Century Gothic" w:cs="Arial"/>
          <w:color w:val="000000"/>
          <w:lang w:val="es-ES_tradnl" w:eastAsia="es-ES"/>
        </w:rPr>
        <w:t xml:space="preserve"> de personal.</w:t>
      </w:r>
    </w:p>
    <w:p w14:paraId="5281F04B"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g.</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trayectoria del cable de alimentación no debe coincidir con la trayectoria del cable de conexión de la NTU (par trenzado).</w:t>
      </w:r>
    </w:p>
    <w:p w14:paraId="5DEC608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h.</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Lo roseta se debe colocar a una altura de 60 (sesenta) del NPT del piso.</w:t>
      </w:r>
    </w:p>
    <w:p w14:paraId="50413CB1"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i.</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La distancia máxima desde la roseta hasta la NTU es de 2.5 (</w:t>
      </w:r>
      <w:proofErr w:type="gramStart"/>
      <w:r w:rsidR="00283100" w:rsidRPr="0073740B">
        <w:rPr>
          <w:rFonts w:ascii="Century Gothic" w:hAnsi="Century Gothic" w:cs="Arial"/>
          <w:color w:val="000000"/>
          <w:lang w:val="es-ES_tradnl" w:eastAsia="es-ES"/>
        </w:rPr>
        <w:t>dos punto</w:t>
      </w:r>
      <w:proofErr w:type="gramEnd"/>
      <w:r w:rsidR="00283100" w:rsidRPr="0073740B">
        <w:rPr>
          <w:rFonts w:ascii="Century Gothic" w:hAnsi="Century Gothic" w:cs="Arial"/>
          <w:color w:val="000000"/>
          <w:lang w:val="es-ES_tradnl" w:eastAsia="es-ES"/>
        </w:rPr>
        <w:t xml:space="preserve"> cinco) metros.</w:t>
      </w:r>
    </w:p>
    <w:p w14:paraId="71C23DF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j.</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Una distancia máxima de 5 metros desde la NTU al equipo del cliente.</w:t>
      </w:r>
    </w:p>
    <w:p w14:paraId="43D053F8"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k.</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Una distancia máxima de 2 (dos) metros desde el contacto tomacorriente hasta la NTU, que maneje un rango de voltaje mínimo de 90 (noventa) VAC y máximo de 137 (ciento treinta y siete) VAC.</w:t>
      </w:r>
    </w:p>
    <w:p w14:paraId="2A323B1E"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l.</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utilizar clavijas polarizadas y aterrizadas.</w:t>
      </w:r>
    </w:p>
    <w:p w14:paraId="6412C88F" w14:textId="77777777" w:rsidR="00283100" w:rsidRPr="0073740B" w:rsidRDefault="0087203B" w:rsidP="00DC629C">
      <w:pPr>
        <w:tabs>
          <w:tab w:val="left" w:pos="709"/>
        </w:tabs>
        <w:autoSpaceDE w:val="0"/>
        <w:autoSpaceDN w:val="0"/>
        <w:spacing w:after="120" w:line="276" w:lineRule="auto"/>
        <w:ind w:left="720" w:right="-234"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m.</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no utilizar multi contactos.</w:t>
      </w:r>
    </w:p>
    <w:p w14:paraId="3FA50DE9" w14:textId="77777777" w:rsidR="00283100" w:rsidRPr="0073740B" w:rsidRDefault="0087203B" w:rsidP="00DC629C">
      <w:pPr>
        <w:tabs>
          <w:tab w:val="left" w:pos="709"/>
        </w:tabs>
        <w:autoSpaceDE w:val="0"/>
        <w:autoSpaceDN w:val="0"/>
        <w:spacing w:after="120" w:line="276" w:lineRule="auto"/>
        <w:ind w:left="720" w:right="-227"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n.</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Se recomienda que el tomacorriente se suministre desde una toma de corriente ininterrumpida</w:t>
      </w:r>
    </w:p>
    <w:p w14:paraId="3A137611" w14:textId="77777777" w:rsidR="00283100" w:rsidRPr="0073740B" w:rsidRDefault="0087203B" w:rsidP="00DC629C">
      <w:pPr>
        <w:tabs>
          <w:tab w:val="left" w:pos="709"/>
        </w:tabs>
        <w:autoSpaceDE w:val="0"/>
        <w:autoSpaceDN w:val="0"/>
        <w:spacing w:after="120" w:line="276" w:lineRule="auto"/>
        <w:ind w:left="720" w:right="-227" w:hanging="360"/>
        <w:jc w:val="both"/>
        <w:rPr>
          <w:rFonts w:ascii="Century Gothic" w:hAnsi="Century Gothic" w:cs="Arial"/>
          <w:color w:val="000000"/>
          <w:lang w:val="es-ES_tradnl" w:eastAsia="es-ES"/>
        </w:rPr>
      </w:pPr>
      <w:r w:rsidRPr="0073740B">
        <w:rPr>
          <w:rFonts w:ascii="Century Gothic" w:hAnsi="Century Gothic"/>
          <w:color w:val="000000"/>
          <w:lang w:val="es-ES_tradnl" w:eastAsia="es-ES"/>
        </w:rPr>
        <w:t>o.</w:t>
      </w:r>
      <w:r w:rsidRPr="0073740B">
        <w:rPr>
          <w:rFonts w:ascii="Century Gothic" w:hAnsi="Century Gothic"/>
          <w:color w:val="000000"/>
          <w:lang w:val="es-ES_tradnl" w:eastAsia="es-ES"/>
        </w:rPr>
        <w:tab/>
      </w:r>
      <w:r w:rsidR="00283100" w:rsidRPr="0073740B">
        <w:rPr>
          <w:rFonts w:ascii="Century Gothic" w:hAnsi="Century Gothic" w:cs="Arial"/>
          <w:color w:val="000000"/>
          <w:lang w:val="es-ES_tradnl" w:eastAsia="es-ES"/>
        </w:rPr>
        <w:t>No colocar otros objetos encima de la NTU</w:t>
      </w:r>
      <w:r w:rsidR="00D9750E">
        <w:rPr>
          <w:rFonts w:ascii="Century Gothic" w:hAnsi="Century Gothic" w:cs="Arial"/>
          <w:color w:val="000000"/>
          <w:lang w:val="es-ES_tradnl" w:eastAsia="es-ES"/>
        </w:rPr>
        <w:t>.</w:t>
      </w:r>
    </w:p>
    <w:p w14:paraId="17A53C86" w14:textId="77777777" w:rsidR="00332D8B" w:rsidRDefault="00332D8B" w:rsidP="00283100">
      <w:pPr>
        <w:spacing w:after="0" w:line="276" w:lineRule="auto"/>
        <w:rPr>
          <w:rFonts w:ascii="Century Gothic" w:hAnsi="Century Gothic" w:cs="Arial"/>
          <w:color w:val="000000"/>
        </w:rPr>
      </w:pPr>
    </w:p>
    <w:p w14:paraId="390FAC0F" w14:textId="77777777" w:rsidR="00D9750E" w:rsidRDefault="00D9750E" w:rsidP="00283100">
      <w:pPr>
        <w:spacing w:after="0" w:line="276" w:lineRule="auto"/>
        <w:rPr>
          <w:rFonts w:ascii="Century Gothic" w:hAnsi="Century Gothic" w:cs="Arial"/>
          <w:color w:val="000000"/>
        </w:rPr>
        <w:sectPr w:rsidR="00D9750E" w:rsidSect="005E4DBE">
          <w:type w:val="oddPage"/>
          <w:pgSz w:w="12240" w:h="15840"/>
          <w:pgMar w:top="1418" w:right="1418" w:bottom="1418" w:left="1418" w:header="709" w:footer="709" w:gutter="0"/>
          <w:cols w:space="708"/>
          <w:titlePg/>
          <w:docGrid w:linePitch="360"/>
        </w:sectPr>
      </w:pPr>
    </w:p>
    <w:p w14:paraId="29488AF3" w14:textId="77777777" w:rsidR="00283100" w:rsidRPr="0073740B" w:rsidRDefault="00283100" w:rsidP="00283100">
      <w:pPr>
        <w:spacing w:after="0" w:line="276" w:lineRule="auto"/>
        <w:rPr>
          <w:rFonts w:ascii="Century Gothic" w:hAnsi="Century Gothic" w:cs="Arial"/>
          <w:color w:val="000000"/>
        </w:rPr>
      </w:pPr>
    </w:p>
    <w:p w14:paraId="5F075B66" w14:textId="2A61BB1A" w:rsidR="00283100" w:rsidRPr="0073740B" w:rsidRDefault="00D36FF8" w:rsidP="00283100">
      <w:pPr>
        <w:spacing w:after="0" w:line="276" w:lineRule="auto"/>
        <w:rPr>
          <w:rFonts w:ascii="Century Gothic" w:hAnsi="Century Gothic" w:cs="Arial"/>
          <w:color w:val="000000"/>
        </w:rPr>
      </w:pPr>
      <w:r>
        <w:rPr>
          <w:noProof/>
          <w:lang w:eastAsia="es-MX"/>
        </w:rPr>
        <mc:AlternateContent>
          <mc:Choice Requires="wps">
            <w:drawing>
              <wp:inline distT="0" distB="0" distL="0" distR="0" wp14:anchorId="5E210BDB" wp14:editId="560C212E">
                <wp:extent cx="5868035" cy="7560310"/>
                <wp:effectExtent l="43180" t="40005" r="41910" b="38735"/>
                <wp:docPr id="1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24079F90" w14:textId="77777777" w:rsidR="00D828E5" w:rsidRDefault="00D828E5" w:rsidP="00D82C1E">
                            <w:pPr>
                              <w:spacing w:after="0"/>
                              <w:jc w:val="center"/>
                              <w:rPr>
                                <w:rFonts w:ascii="Century Gothic" w:hAnsi="Century Gothic" w:cs="Arial"/>
                                <w:b/>
                                <w:noProof/>
                                <w:color w:val="000000"/>
                                <w:sz w:val="26"/>
                                <w:szCs w:val="26"/>
                                <w:lang w:eastAsia="es-MX"/>
                              </w:rPr>
                            </w:pPr>
                          </w:p>
                          <w:p w14:paraId="53811C52" w14:textId="77777777" w:rsidR="00D828E5" w:rsidRDefault="00D828E5" w:rsidP="00D82C1E">
                            <w:pPr>
                              <w:spacing w:after="0"/>
                              <w:jc w:val="center"/>
                              <w:rPr>
                                <w:rFonts w:ascii="Century Gothic" w:hAnsi="Century Gothic" w:cs="Arial"/>
                                <w:b/>
                                <w:noProof/>
                                <w:color w:val="000000"/>
                                <w:sz w:val="26"/>
                                <w:szCs w:val="26"/>
                                <w:lang w:eastAsia="es-MX"/>
                              </w:rPr>
                            </w:pPr>
                          </w:p>
                          <w:p w14:paraId="1B285ACC" w14:textId="0CCC5AA1" w:rsidR="00D828E5" w:rsidRDefault="00D828E5" w:rsidP="00D82C1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4C2FCB77" wp14:editId="387C1F5F">
                                  <wp:extent cx="2552700" cy="1438275"/>
                                  <wp:effectExtent l="0" t="0" r="0" b="0"/>
                                  <wp:docPr id="6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62FF1E3" w14:textId="77777777" w:rsidR="00D828E5" w:rsidRDefault="00D828E5" w:rsidP="00D82C1E">
                            <w:pPr>
                              <w:spacing w:after="0"/>
                              <w:jc w:val="center"/>
                              <w:rPr>
                                <w:rFonts w:ascii="Century Gothic" w:hAnsi="Century Gothic" w:cs="Arial"/>
                                <w:b/>
                                <w:noProof/>
                                <w:color w:val="000000"/>
                                <w:sz w:val="26"/>
                                <w:szCs w:val="26"/>
                                <w:lang w:eastAsia="es-MX"/>
                              </w:rPr>
                            </w:pPr>
                          </w:p>
                          <w:p w14:paraId="285F90FF" w14:textId="77777777" w:rsidR="00D828E5" w:rsidRDefault="00D828E5" w:rsidP="00D82C1E">
                            <w:pPr>
                              <w:spacing w:after="0"/>
                              <w:jc w:val="center"/>
                              <w:rPr>
                                <w:rFonts w:ascii="Century Gothic" w:hAnsi="Century Gothic" w:cs="Arial"/>
                                <w:b/>
                                <w:noProof/>
                                <w:color w:val="000000"/>
                                <w:sz w:val="26"/>
                                <w:szCs w:val="26"/>
                                <w:lang w:eastAsia="es-MX"/>
                              </w:rPr>
                            </w:pPr>
                          </w:p>
                          <w:p w14:paraId="754A401B" w14:textId="77777777" w:rsidR="00D828E5" w:rsidRDefault="00D828E5" w:rsidP="00D82C1E">
                            <w:pPr>
                              <w:spacing w:after="0"/>
                              <w:jc w:val="center"/>
                              <w:rPr>
                                <w:rFonts w:ascii="Century Gothic" w:hAnsi="Century Gothic" w:cs="Arial"/>
                                <w:b/>
                                <w:noProof/>
                                <w:color w:val="000000"/>
                                <w:sz w:val="26"/>
                                <w:szCs w:val="26"/>
                                <w:lang w:eastAsia="es-MX"/>
                              </w:rPr>
                            </w:pPr>
                          </w:p>
                          <w:p w14:paraId="3C8A31DD" w14:textId="77777777" w:rsidR="00D828E5" w:rsidRDefault="00D828E5" w:rsidP="00D82C1E">
                            <w:pPr>
                              <w:spacing w:after="0"/>
                              <w:jc w:val="center"/>
                              <w:rPr>
                                <w:rFonts w:ascii="Century Gothic" w:hAnsi="Century Gothic" w:cs="Arial"/>
                                <w:b/>
                                <w:noProof/>
                                <w:color w:val="000000"/>
                                <w:sz w:val="26"/>
                                <w:szCs w:val="26"/>
                                <w:lang w:eastAsia="es-MX"/>
                              </w:rPr>
                            </w:pPr>
                          </w:p>
                          <w:p w14:paraId="1CA7AE0C" w14:textId="77777777" w:rsidR="00D828E5" w:rsidRPr="0073740B" w:rsidRDefault="00D828E5" w:rsidP="00D82C1E">
                            <w:pPr>
                              <w:spacing w:after="0" w:line="276" w:lineRule="auto"/>
                              <w:jc w:val="center"/>
                              <w:rPr>
                                <w:rFonts w:ascii="Century Gothic" w:hAnsi="Century Gothic" w:cs="Arial"/>
                                <w:color w:val="000000"/>
                                <w:u w:val="single"/>
                                <w:lang w:val="es-ES"/>
                              </w:rPr>
                            </w:pPr>
                          </w:p>
                          <w:p w14:paraId="67CCD621" w14:textId="77777777" w:rsidR="00D828E5" w:rsidRPr="0073740B" w:rsidRDefault="00D828E5" w:rsidP="00D82C1E">
                            <w:pPr>
                              <w:spacing w:after="0" w:line="276" w:lineRule="auto"/>
                              <w:jc w:val="center"/>
                              <w:rPr>
                                <w:rFonts w:ascii="Century Gothic" w:hAnsi="Century Gothic" w:cs="Arial"/>
                                <w:color w:val="000000"/>
                                <w:u w:val="single"/>
                              </w:rPr>
                            </w:pPr>
                          </w:p>
                          <w:p w14:paraId="383F8CAD" w14:textId="77777777" w:rsidR="00D828E5" w:rsidRPr="0073740B" w:rsidRDefault="00D828E5" w:rsidP="00D82C1E">
                            <w:pPr>
                              <w:spacing w:after="0" w:line="276" w:lineRule="auto"/>
                              <w:jc w:val="center"/>
                              <w:rPr>
                                <w:rFonts w:ascii="Century Gothic" w:hAnsi="Century Gothic" w:cs="Arial"/>
                                <w:color w:val="000000"/>
                              </w:rPr>
                            </w:pPr>
                            <w:r w:rsidRPr="0073740B">
                              <w:rPr>
                                <w:rFonts w:ascii="Century Gothic" w:hAnsi="Century Gothic" w:cs="Arial"/>
                                <w:color w:val="000000"/>
                                <w:u w:val="single"/>
                              </w:rPr>
                              <w:t>ANEXO “G”</w:t>
                            </w:r>
                          </w:p>
                          <w:p w14:paraId="790496C5" w14:textId="77777777" w:rsidR="00D828E5" w:rsidRPr="0073740B" w:rsidRDefault="00D828E5" w:rsidP="00D82C1E">
                            <w:pPr>
                              <w:spacing w:after="0" w:line="276" w:lineRule="auto"/>
                              <w:jc w:val="center"/>
                              <w:rPr>
                                <w:rFonts w:ascii="Century Gothic" w:hAnsi="Century Gothic" w:cs="Arial"/>
                                <w:color w:val="000000"/>
                              </w:rPr>
                            </w:pPr>
                          </w:p>
                          <w:p w14:paraId="4019002C" w14:textId="77777777" w:rsidR="00D828E5" w:rsidRPr="0073740B" w:rsidRDefault="00D828E5" w:rsidP="00D82C1E">
                            <w:pPr>
                              <w:spacing w:after="0" w:line="276" w:lineRule="auto"/>
                              <w:jc w:val="center"/>
                              <w:rPr>
                                <w:rFonts w:ascii="Century Gothic" w:hAnsi="Century Gothic" w:cs="Arial"/>
                                <w:color w:val="000000"/>
                              </w:rPr>
                            </w:pPr>
                            <w:r w:rsidRPr="0073740B">
                              <w:rPr>
                                <w:rFonts w:ascii="Century Gothic" w:hAnsi="Century Gothic" w:cs="Arial"/>
                                <w:b/>
                                <w:color w:val="000000"/>
                              </w:rPr>
                              <w:t>PROCEDIMIENTO DE ACCESO A SITIOS</w:t>
                            </w:r>
                          </w:p>
                          <w:p w14:paraId="1A287486" w14:textId="77777777" w:rsidR="00D828E5" w:rsidRDefault="00D828E5"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1D0AF8AC" w14:textId="77777777" w:rsidR="00D828E5" w:rsidRPr="0073740B" w:rsidRDefault="00D828E5" w:rsidP="00D82C1E">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5E210BDB" id="_x0000_s1033"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DeXP1r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24079F90" w14:textId="77777777" w:rsidR="00D828E5" w:rsidRDefault="00D828E5" w:rsidP="00D82C1E">
                      <w:pPr>
                        <w:spacing w:after="0"/>
                        <w:jc w:val="center"/>
                        <w:rPr>
                          <w:rFonts w:ascii="Century Gothic" w:hAnsi="Century Gothic" w:cs="Arial"/>
                          <w:b/>
                          <w:noProof/>
                          <w:color w:val="000000"/>
                          <w:sz w:val="26"/>
                          <w:szCs w:val="26"/>
                          <w:lang w:eastAsia="es-MX"/>
                        </w:rPr>
                      </w:pPr>
                    </w:p>
                    <w:p w14:paraId="53811C52" w14:textId="77777777" w:rsidR="00D828E5" w:rsidRDefault="00D828E5" w:rsidP="00D82C1E">
                      <w:pPr>
                        <w:spacing w:after="0"/>
                        <w:jc w:val="center"/>
                        <w:rPr>
                          <w:rFonts w:ascii="Century Gothic" w:hAnsi="Century Gothic" w:cs="Arial"/>
                          <w:b/>
                          <w:noProof/>
                          <w:color w:val="000000"/>
                          <w:sz w:val="26"/>
                          <w:szCs w:val="26"/>
                          <w:lang w:eastAsia="es-MX"/>
                        </w:rPr>
                      </w:pPr>
                    </w:p>
                    <w:p w14:paraId="1B285ACC" w14:textId="0CCC5AA1" w:rsidR="00D828E5" w:rsidRDefault="00D828E5" w:rsidP="00D82C1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4C2FCB77" wp14:editId="387C1F5F">
                            <wp:extent cx="2552700" cy="1438275"/>
                            <wp:effectExtent l="0" t="0" r="0" b="0"/>
                            <wp:docPr id="6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62FF1E3" w14:textId="77777777" w:rsidR="00D828E5" w:rsidRDefault="00D828E5" w:rsidP="00D82C1E">
                      <w:pPr>
                        <w:spacing w:after="0"/>
                        <w:jc w:val="center"/>
                        <w:rPr>
                          <w:rFonts w:ascii="Century Gothic" w:hAnsi="Century Gothic" w:cs="Arial"/>
                          <w:b/>
                          <w:noProof/>
                          <w:color w:val="000000"/>
                          <w:sz w:val="26"/>
                          <w:szCs w:val="26"/>
                          <w:lang w:eastAsia="es-MX"/>
                        </w:rPr>
                      </w:pPr>
                    </w:p>
                    <w:p w14:paraId="285F90FF" w14:textId="77777777" w:rsidR="00D828E5" w:rsidRDefault="00D828E5" w:rsidP="00D82C1E">
                      <w:pPr>
                        <w:spacing w:after="0"/>
                        <w:jc w:val="center"/>
                        <w:rPr>
                          <w:rFonts w:ascii="Century Gothic" w:hAnsi="Century Gothic" w:cs="Arial"/>
                          <w:b/>
                          <w:noProof/>
                          <w:color w:val="000000"/>
                          <w:sz w:val="26"/>
                          <w:szCs w:val="26"/>
                          <w:lang w:eastAsia="es-MX"/>
                        </w:rPr>
                      </w:pPr>
                    </w:p>
                    <w:p w14:paraId="754A401B" w14:textId="77777777" w:rsidR="00D828E5" w:rsidRDefault="00D828E5" w:rsidP="00D82C1E">
                      <w:pPr>
                        <w:spacing w:after="0"/>
                        <w:jc w:val="center"/>
                        <w:rPr>
                          <w:rFonts w:ascii="Century Gothic" w:hAnsi="Century Gothic" w:cs="Arial"/>
                          <w:b/>
                          <w:noProof/>
                          <w:color w:val="000000"/>
                          <w:sz w:val="26"/>
                          <w:szCs w:val="26"/>
                          <w:lang w:eastAsia="es-MX"/>
                        </w:rPr>
                      </w:pPr>
                    </w:p>
                    <w:p w14:paraId="3C8A31DD" w14:textId="77777777" w:rsidR="00D828E5" w:rsidRDefault="00D828E5" w:rsidP="00D82C1E">
                      <w:pPr>
                        <w:spacing w:after="0"/>
                        <w:jc w:val="center"/>
                        <w:rPr>
                          <w:rFonts w:ascii="Century Gothic" w:hAnsi="Century Gothic" w:cs="Arial"/>
                          <w:b/>
                          <w:noProof/>
                          <w:color w:val="000000"/>
                          <w:sz w:val="26"/>
                          <w:szCs w:val="26"/>
                          <w:lang w:eastAsia="es-MX"/>
                        </w:rPr>
                      </w:pPr>
                    </w:p>
                    <w:p w14:paraId="1CA7AE0C" w14:textId="77777777" w:rsidR="00D828E5" w:rsidRPr="0073740B" w:rsidRDefault="00D828E5" w:rsidP="00D82C1E">
                      <w:pPr>
                        <w:spacing w:after="0" w:line="276" w:lineRule="auto"/>
                        <w:jc w:val="center"/>
                        <w:rPr>
                          <w:rFonts w:ascii="Century Gothic" w:hAnsi="Century Gothic" w:cs="Arial"/>
                          <w:color w:val="000000"/>
                          <w:u w:val="single"/>
                          <w:lang w:val="es-ES"/>
                        </w:rPr>
                      </w:pPr>
                    </w:p>
                    <w:p w14:paraId="67CCD621" w14:textId="77777777" w:rsidR="00D828E5" w:rsidRPr="0073740B" w:rsidRDefault="00D828E5" w:rsidP="00D82C1E">
                      <w:pPr>
                        <w:spacing w:after="0" w:line="276" w:lineRule="auto"/>
                        <w:jc w:val="center"/>
                        <w:rPr>
                          <w:rFonts w:ascii="Century Gothic" w:hAnsi="Century Gothic" w:cs="Arial"/>
                          <w:color w:val="000000"/>
                          <w:u w:val="single"/>
                        </w:rPr>
                      </w:pPr>
                    </w:p>
                    <w:p w14:paraId="383F8CAD" w14:textId="77777777" w:rsidR="00D828E5" w:rsidRPr="0073740B" w:rsidRDefault="00D828E5" w:rsidP="00D82C1E">
                      <w:pPr>
                        <w:spacing w:after="0" w:line="276" w:lineRule="auto"/>
                        <w:jc w:val="center"/>
                        <w:rPr>
                          <w:rFonts w:ascii="Century Gothic" w:hAnsi="Century Gothic" w:cs="Arial"/>
                          <w:color w:val="000000"/>
                        </w:rPr>
                      </w:pPr>
                      <w:r w:rsidRPr="0073740B">
                        <w:rPr>
                          <w:rFonts w:ascii="Century Gothic" w:hAnsi="Century Gothic" w:cs="Arial"/>
                          <w:color w:val="000000"/>
                          <w:u w:val="single"/>
                        </w:rPr>
                        <w:t>ANEXO “G”</w:t>
                      </w:r>
                    </w:p>
                    <w:p w14:paraId="790496C5" w14:textId="77777777" w:rsidR="00D828E5" w:rsidRPr="0073740B" w:rsidRDefault="00D828E5" w:rsidP="00D82C1E">
                      <w:pPr>
                        <w:spacing w:after="0" w:line="276" w:lineRule="auto"/>
                        <w:jc w:val="center"/>
                        <w:rPr>
                          <w:rFonts w:ascii="Century Gothic" w:hAnsi="Century Gothic" w:cs="Arial"/>
                          <w:color w:val="000000"/>
                        </w:rPr>
                      </w:pPr>
                    </w:p>
                    <w:p w14:paraId="4019002C" w14:textId="77777777" w:rsidR="00D828E5" w:rsidRPr="0073740B" w:rsidRDefault="00D828E5" w:rsidP="00D82C1E">
                      <w:pPr>
                        <w:spacing w:after="0" w:line="276" w:lineRule="auto"/>
                        <w:jc w:val="center"/>
                        <w:rPr>
                          <w:rFonts w:ascii="Century Gothic" w:hAnsi="Century Gothic" w:cs="Arial"/>
                          <w:color w:val="000000"/>
                        </w:rPr>
                      </w:pPr>
                      <w:r w:rsidRPr="0073740B">
                        <w:rPr>
                          <w:rFonts w:ascii="Century Gothic" w:hAnsi="Century Gothic" w:cs="Arial"/>
                          <w:b/>
                          <w:color w:val="000000"/>
                        </w:rPr>
                        <w:t>PROCEDIMIENTO DE ACCESO A SITIOS</w:t>
                      </w:r>
                    </w:p>
                    <w:p w14:paraId="1A287486" w14:textId="77777777" w:rsidR="00D828E5" w:rsidRDefault="00D828E5" w:rsidP="00D82C1E">
                      <w:pPr>
                        <w:widowControl w:val="0"/>
                        <w:autoSpaceDE w:val="0"/>
                        <w:autoSpaceDN w:val="0"/>
                        <w:adjustRightInd w:val="0"/>
                        <w:spacing w:after="0" w:line="276" w:lineRule="auto"/>
                        <w:ind w:right="-234"/>
                        <w:jc w:val="center"/>
                        <w:textAlignment w:val="baseline"/>
                        <w:outlineLvl w:val="0"/>
                        <w:rPr>
                          <w:rFonts w:ascii="Century Gothic" w:hAnsi="Century Gothic" w:cs="Arial"/>
                          <w:b/>
                          <w:color w:val="000000"/>
                          <w:lang w:val="es-ES_tradnl"/>
                        </w:rPr>
                      </w:pPr>
                    </w:p>
                    <w:p w14:paraId="1D0AF8AC" w14:textId="77777777" w:rsidR="00D828E5" w:rsidRPr="0073740B" w:rsidRDefault="00D828E5" w:rsidP="00D82C1E">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84A5111" w14:textId="77777777" w:rsidR="00332D8B" w:rsidRDefault="00332D8B" w:rsidP="00283100">
      <w:pPr>
        <w:spacing w:after="0" w:line="276" w:lineRule="auto"/>
        <w:rPr>
          <w:rFonts w:ascii="Century Gothic" w:hAnsi="Century Gothic" w:cs="Arial"/>
          <w:color w:val="000000"/>
        </w:rPr>
      </w:pPr>
    </w:p>
    <w:p w14:paraId="1614BA11" w14:textId="77777777" w:rsidR="00332D8B" w:rsidRDefault="00332D8B" w:rsidP="00283100">
      <w:pPr>
        <w:spacing w:after="0" w:line="276" w:lineRule="auto"/>
        <w:rPr>
          <w:rFonts w:ascii="Century Gothic" w:hAnsi="Century Gothic" w:cs="Arial"/>
          <w:color w:val="000000"/>
        </w:rPr>
        <w:sectPr w:rsidR="00332D8B" w:rsidSect="005E4DBE">
          <w:type w:val="oddPage"/>
          <w:pgSz w:w="12240" w:h="15840"/>
          <w:pgMar w:top="1418" w:right="1418" w:bottom="1418" w:left="1418" w:header="709" w:footer="709" w:gutter="0"/>
          <w:cols w:space="708"/>
          <w:titlePg/>
          <w:docGrid w:linePitch="360"/>
        </w:sectPr>
      </w:pPr>
    </w:p>
    <w:p w14:paraId="3432DD31" w14:textId="77777777" w:rsidR="00283100" w:rsidRPr="00B777CC" w:rsidRDefault="00283100" w:rsidP="00B777CC">
      <w:pPr>
        <w:widowControl w:val="0"/>
        <w:autoSpaceDE w:val="0"/>
        <w:autoSpaceDN w:val="0"/>
        <w:adjustRightInd w:val="0"/>
        <w:spacing w:line="276" w:lineRule="auto"/>
        <w:ind w:right="-234"/>
        <w:jc w:val="both"/>
        <w:textAlignment w:val="baseline"/>
        <w:outlineLvl w:val="0"/>
        <w:rPr>
          <w:rFonts w:ascii="Century Gothic" w:hAnsi="Century Gothic" w:cs="Arial"/>
          <w:b/>
          <w:bCs/>
          <w:color w:val="000000"/>
          <w:lang w:val="es-ES_tradnl"/>
        </w:rPr>
      </w:pPr>
      <w:r w:rsidRPr="007B428C">
        <w:rPr>
          <w:rFonts w:ascii="Century Gothic" w:hAnsi="Century Gothic" w:cs="Arial"/>
          <w:b/>
          <w:bCs/>
          <w:color w:val="000000"/>
          <w:lang w:val="es-ES_tradnl"/>
        </w:rPr>
        <w:t>ANEXO “G</w:t>
      </w:r>
      <w:r w:rsidRPr="00B777CC">
        <w:rPr>
          <w:rFonts w:ascii="Century Gothic" w:hAnsi="Century Gothic" w:cs="Arial"/>
          <w:b/>
          <w:bCs/>
          <w:color w:val="000000"/>
          <w:lang w:val="es-ES_tradnl"/>
        </w:rPr>
        <w:t xml:space="preserve">”- PROCEDIMIENTO DE ACCESO A SITIOS </w:t>
      </w:r>
    </w:p>
    <w:p w14:paraId="1E5C716D" w14:textId="77777777" w:rsidR="00283100" w:rsidRPr="00B777CC" w:rsidRDefault="00283100" w:rsidP="00815FF6">
      <w:pPr>
        <w:pStyle w:val="3TitTer"/>
      </w:pPr>
      <w:r w:rsidRPr="00B777CC">
        <w:t>1. CONDICIONES GENERALES.</w:t>
      </w:r>
    </w:p>
    <w:p w14:paraId="5B782728" w14:textId="77777777"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1.1. ACCESO.</w:t>
      </w:r>
    </w:p>
    <w:p w14:paraId="2B830B17" w14:textId="184B4E58" w:rsidR="00283100" w:rsidRDefault="00283100" w:rsidP="00D9750E">
      <w:pPr>
        <w:spacing w:after="120" w:line="264" w:lineRule="auto"/>
        <w:jc w:val="both"/>
        <w:rPr>
          <w:rFonts w:ascii="Century Gothic" w:hAnsi="Century Gothic" w:cs="Arial"/>
          <w:color w:val="000000"/>
        </w:rPr>
      </w:pPr>
      <w:r w:rsidRPr="0073740B">
        <w:rPr>
          <w:rFonts w:ascii="Century Gothic" w:hAnsi="Century Gothic" w:cs="Arial"/>
          <w:color w:val="000000"/>
        </w:rPr>
        <w:t xml:space="preserve">El CS, proporcionará en sus instalaciones un sitio de fácil acceso preferentemente durante las 24 (veinticuatro) horas los 365 (trescientos sesenta y cinco) días del año, con vigilancia permanente, así como un croquis que indique la localización del sitio. En su caso, el CS se compromete a que su cliente final otorgue al personal de </w:t>
      </w:r>
      <w:r w:rsidR="00877B4B">
        <w:rPr>
          <w:rFonts w:ascii="Century Gothic" w:hAnsi="Century Gothic" w:cs="Arial"/>
          <w:color w:val="000000"/>
        </w:rPr>
        <w:t>Red Nacional/Red Noroeste</w:t>
      </w:r>
      <w:r w:rsidRPr="0073740B">
        <w:rPr>
          <w:rFonts w:ascii="Century Gothic" w:hAnsi="Century Gothic" w:cs="Arial"/>
          <w:color w:val="000000"/>
        </w:rPr>
        <w:t xml:space="preserve"> fácil acceso preferentemente durante las 24 (veinticuatro) horas los 365 (trescientos sesenta y cinco) días del año, con vigilancia permanente, así como un croquis que indique la localización del sitio, lo cual implica, de manera enunciativa mas no limitativa, trámites con terceros, permisos, condiciones de seguridad y documentación que sea requerida. En caso contrario, el CS indicará la fecha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5D4D37DD" w14:textId="77777777" w:rsidR="00D9750E" w:rsidRPr="0073740B" w:rsidRDefault="00D9750E" w:rsidP="00D9750E">
      <w:pPr>
        <w:spacing w:after="120" w:line="264" w:lineRule="auto"/>
        <w:jc w:val="both"/>
        <w:rPr>
          <w:rFonts w:ascii="Century Gothic" w:hAnsi="Century Gothic" w:cs="Arial"/>
          <w:color w:val="000000"/>
        </w:rPr>
      </w:pPr>
    </w:p>
    <w:p w14:paraId="7664F033" w14:textId="77777777" w:rsidR="00283100" w:rsidRPr="00B777CC" w:rsidRDefault="00283100" w:rsidP="00B777CC">
      <w:pPr>
        <w:pStyle w:val="Ttulo3"/>
        <w:spacing w:line="264" w:lineRule="auto"/>
        <w:ind w:left="0"/>
        <w:rPr>
          <w:rFonts w:ascii="Century Gothic" w:hAnsi="Century Gothic" w:cs="Arial"/>
        </w:rPr>
      </w:pPr>
      <w:bookmarkStart w:id="58" w:name="_Toc37217750"/>
      <w:bookmarkStart w:id="59" w:name="_Toc485441608"/>
      <w:bookmarkEnd w:id="58"/>
      <w:r w:rsidRPr="00B777CC">
        <w:rPr>
          <w:rFonts w:ascii="Century Gothic" w:hAnsi="Century Gothic" w:cs="Arial"/>
        </w:rPr>
        <w:t>1.2. RECEPCIÓN DE SOLICITUDES DE ACCESO.</w:t>
      </w:r>
      <w:bookmarkEnd w:id="59"/>
    </w:p>
    <w:p w14:paraId="195FC958" w14:textId="1C093C85" w:rsidR="00283100" w:rsidRDefault="00877B4B" w:rsidP="00D9750E">
      <w:pPr>
        <w:spacing w:after="120" w:line="264" w:lineRule="auto"/>
        <w:jc w:val="both"/>
        <w:rPr>
          <w:rFonts w:ascii="Century Gothic" w:hAnsi="Century Gothic" w:cs="Arial"/>
          <w:color w:val="000000"/>
          <w:lang w:val="es-ES_tradnl"/>
        </w:rPr>
      </w:pPr>
      <w:r>
        <w:rPr>
          <w:rFonts w:ascii="Century Gothic" w:hAnsi="Century Gothic" w:cs="Arial"/>
          <w:color w:val="000000"/>
        </w:rPr>
        <w:t>Red Nacional/Red Noroeste</w:t>
      </w:r>
      <w:r w:rsidR="00283100" w:rsidRPr="0073740B">
        <w:rPr>
          <w:rFonts w:ascii="Century Gothic" w:hAnsi="Century Gothic" w:cs="Arial"/>
          <w:color w:val="000000"/>
        </w:rPr>
        <w:t xml:space="preserve"> </w:t>
      </w:r>
      <w:r w:rsidR="00283100" w:rsidRPr="0073740B">
        <w:rPr>
          <w:rFonts w:ascii="Century Gothic" w:hAnsi="Century Gothic" w:cs="Arial"/>
          <w:color w:val="000000"/>
          <w:lang w:val="es-ES_tradnl"/>
        </w:rPr>
        <w:t xml:space="preserve">deberá enviar sus solicitudes de acceso con un mínimo de 48 horas de anticipación dentro del horario de 8:00 (ocho) a 18:00 (dieciocho) horas al Centro de Atención de Red del CS. Cuando se trate de mantenimiento correctivo el acceso podrá efectuarse durante las 24 (veinticuatro) horas del día, los 365 (trescientos sesenta y cinco) días del año. En caso contrario, el CS indicará la </w:t>
      </w:r>
      <w:r w:rsidR="00283100" w:rsidRPr="0073740B">
        <w:rPr>
          <w:rFonts w:ascii="Century Gothic" w:hAnsi="Century Gothic" w:cs="Arial"/>
          <w:color w:val="000000"/>
        </w:rPr>
        <w:t>fecha</w:t>
      </w:r>
      <w:r w:rsidR="00283100" w:rsidRPr="0073740B">
        <w:rPr>
          <w:rFonts w:ascii="Century Gothic" w:hAnsi="Century Gothic" w:cs="Arial"/>
          <w:color w:val="000000"/>
          <w:lang w:val="es-ES_tradnl"/>
        </w:rPr>
        <w:t xml:space="preserve">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0ABBEF57" w14:textId="77777777" w:rsidR="00D9750E" w:rsidRPr="0073740B" w:rsidRDefault="00D9750E" w:rsidP="00D9750E">
      <w:pPr>
        <w:spacing w:after="120" w:line="264" w:lineRule="auto"/>
        <w:jc w:val="both"/>
        <w:rPr>
          <w:rFonts w:ascii="Century Gothic" w:hAnsi="Century Gothic" w:cs="Arial"/>
          <w:color w:val="000000"/>
        </w:rPr>
      </w:pPr>
    </w:p>
    <w:p w14:paraId="66D9A330" w14:textId="77777777" w:rsidR="00283100" w:rsidRPr="00B777CC" w:rsidRDefault="00283100" w:rsidP="00B777CC">
      <w:pPr>
        <w:pStyle w:val="Ttulo3"/>
        <w:spacing w:line="264" w:lineRule="auto"/>
        <w:ind w:left="0"/>
        <w:rPr>
          <w:rFonts w:ascii="Century Gothic" w:hAnsi="Century Gothic" w:cs="Arial"/>
        </w:rPr>
      </w:pPr>
      <w:bookmarkStart w:id="60" w:name="_Toc37217752"/>
      <w:bookmarkEnd w:id="60"/>
      <w:r w:rsidRPr="00B777CC">
        <w:rPr>
          <w:rFonts w:ascii="Century Gothic" w:hAnsi="Century Gothic" w:cs="Arial"/>
        </w:rPr>
        <w:t>1.3. INFORMACIÓN DE LAS SOLICITUDES DE ACCESO.</w:t>
      </w:r>
    </w:p>
    <w:p w14:paraId="46564653" w14:textId="77777777" w:rsidR="00283100" w:rsidRPr="0073740B" w:rsidRDefault="00283100" w:rsidP="00D82C1E">
      <w:pPr>
        <w:spacing w:after="0" w:line="264" w:lineRule="auto"/>
        <w:rPr>
          <w:rFonts w:ascii="Century Gothic" w:hAnsi="Century Gothic" w:cs="Arial"/>
          <w:color w:val="000000"/>
        </w:rPr>
      </w:pPr>
      <w:r w:rsidRPr="0073740B">
        <w:rPr>
          <w:rFonts w:ascii="Century Gothic" w:hAnsi="Century Gothic" w:cs="Arial"/>
          <w:color w:val="000000"/>
          <w:lang w:val="es-ES_tradnl"/>
        </w:rPr>
        <w:t>Las solicitudes de acceso deben contener como mínimo la siguiente información:</w:t>
      </w:r>
    </w:p>
    <w:p w14:paraId="76D4A87A"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Identificación Oficial del personal que ingresa a las instalaciones.</w:t>
      </w:r>
    </w:p>
    <w:p w14:paraId="575057B7"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Credencial de la empresa para la que trabaja.</w:t>
      </w:r>
    </w:p>
    <w:p w14:paraId="4041EA03"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Nombre, teléfono y correo electrónico del solicitante.</w:t>
      </w:r>
    </w:p>
    <w:p w14:paraId="3BBB4976"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Nombre de la empresa (</w:t>
      </w:r>
      <w:r w:rsidR="00877B4B">
        <w:rPr>
          <w:rFonts w:ascii="Century Gothic" w:hAnsi="Century Gothic" w:cs="Arial"/>
          <w:color w:val="000000"/>
          <w:lang w:val="es-ES_tradnl"/>
        </w:rPr>
        <w:t>Red Nacional/Red Noroeste</w:t>
      </w:r>
      <w:r w:rsidR="00283100" w:rsidRPr="0073740B">
        <w:rPr>
          <w:rFonts w:ascii="Century Gothic" w:hAnsi="Century Gothic" w:cs="Arial"/>
          <w:color w:val="000000"/>
          <w:lang w:val="es-ES_tradnl"/>
        </w:rPr>
        <w:t>).</w:t>
      </w:r>
    </w:p>
    <w:p w14:paraId="1AFDFB93"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Nombre y Ciudad de cada uno de los sitios a los que se solicita el acceso.</w:t>
      </w:r>
    </w:p>
    <w:p w14:paraId="1CA909BA"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 xml:space="preserve">Relación del personal de </w:t>
      </w:r>
      <w:r w:rsidR="00877B4B">
        <w:rPr>
          <w:rFonts w:ascii="Century Gothic" w:hAnsi="Century Gothic" w:cs="Arial"/>
          <w:color w:val="000000"/>
          <w:lang w:val="es-ES_tradnl"/>
        </w:rPr>
        <w:t>Red Nacional/Red Noroeste</w:t>
      </w:r>
      <w:r w:rsidR="00283100" w:rsidRPr="0073740B">
        <w:rPr>
          <w:rFonts w:ascii="Century Gothic" w:hAnsi="Century Gothic" w:cs="Arial"/>
          <w:color w:val="000000"/>
          <w:lang w:val="es-ES_tradnl"/>
        </w:rPr>
        <w:t>, de sus filiales o contratistas que accederán a las instalaciones.</w:t>
      </w:r>
    </w:p>
    <w:p w14:paraId="1BE6D773"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Descripción de los trabajos a realizar.</w:t>
      </w:r>
    </w:p>
    <w:p w14:paraId="01E41712"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Horario de trabajos.</w:t>
      </w:r>
    </w:p>
    <w:p w14:paraId="2655BB2C"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Período de tiempo en el que se requiere el acceso.</w:t>
      </w:r>
    </w:p>
    <w:p w14:paraId="41FA5237" w14:textId="77777777" w:rsidR="00283100" w:rsidRPr="0073740B" w:rsidRDefault="00C50876" w:rsidP="00871691">
      <w:pPr>
        <w:pStyle w:val="Prrafodelista"/>
        <w:spacing w:after="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Cuando los trabajos incluyan retiro de equipo deberá agregarse la descripción (y el número de serie cuando aplica) del equipo a retirar.</w:t>
      </w:r>
    </w:p>
    <w:p w14:paraId="3B30E08C" w14:textId="77777777" w:rsidR="00283100" w:rsidRPr="0073740B" w:rsidRDefault="00C50876" w:rsidP="00EB1E6D">
      <w:pPr>
        <w:pStyle w:val="Prrafodelista"/>
        <w:spacing w:after="60" w:line="264" w:lineRule="auto"/>
        <w:ind w:left="425" w:hanging="357"/>
        <w:contextualSpacing w:val="0"/>
        <w:jc w:val="both"/>
        <w:rPr>
          <w:rFonts w:ascii="Century Gothic" w:hAnsi="Century Gothic" w:cs="Arial"/>
          <w:color w:val="000000"/>
        </w:rPr>
      </w:pPr>
      <w:r>
        <w:rPr>
          <w:rFonts w:ascii="Century Gothic" w:hAnsi="Century Gothic" w:cs="Arial"/>
          <w:color w:val="000000"/>
        </w:rPr>
        <w:t>•</w:t>
      </w:r>
      <w:r w:rsidR="0087203B" w:rsidRPr="0073740B">
        <w:rPr>
          <w:rFonts w:ascii="Symbol" w:hAnsi="Symbol" w:cs="Arial"/>
          <w:color w:val="000000"/>
        </w:rPr>
        <w:tab/>
      </w:r>
      <w:r w:rsidR="00283100" w:rsidRPr="0073740B">
        <w:rPr>
          <w:rFonts w:ascii="Century Gothic" w:hAnsi="Century Gothic" w:cs="Arial"/>
          <w:color w:val="000000"/>
          <w:lang w:val="es-ES_tradnl"/>
        </w:rPr>
        <w:t>Área fuera del sitio al que se desea acceder (cuando se requiera).</w:t>
      </w:r>
    </w:p>
    <w:p w14:paraId="5D232928" w14:textId="77777777" w:rsidR="00283100" w:rsidRPr="0073740B" w:rsidRDefault="00283100" w:rsidP="00D82C1E">
      <w:pPr>
        <w:spacing w:after="0" w:line="264" w:lineRule="auto"/>
        <w:jc w:val="both"/>
        <w:rPr>
          <w:rFonts w:ascii="Century Gothic" w:hAnsi="Century Gothic" w:cs="Arial"/>
          <w:color w:val="000000"/>
        </w:rPr>
      </w:pPr>
      <w:r w:rsidRPr="0073740B">
        <w:rPr>
          <w:rFonts w:ascii="Century Gothic" w:hAnsi="Century Gothic" w:cs="Arial"/>
          <w:color w:val="000000"/>
          <w:lang w:val="es-ES_tradnl"/>
        </w:rPr>
        <w:t>Los tipos de solicitud de autorización se dividen en:</w:t>
      </w:r>
    </w:p>
    <w:p w14:paraId="28EEDC9E" w14:textId="77777777" w:rsidR="00283100" w:rsidRPr="0073740B" w:rsidRDefault="00B02476" w:rsidP="00EB1E6D">
      <w:pPr>
        <w:widowControl w:val="0"/>
        <w:spacing w:after="0" w:line="264" w:lineRule="auto"/>
        <w:ind w:left="425" w:hanging="357"/>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 xml:space="preserve">Acceso programado en la fecha y hora señaladas por </w:t>
      </w:r>
      <w:r w:rsidR="00877B4B">
        <w:rPr>
          <w:rFonts w:ascii="Century Gothic" w:hAnsi="Century Gothic" w:cs="Arial"/>
          <w:color w:val="000000"/>
          <w:lang w:val="es-ES_tradnl"/>
        </w:rPr>
        <w:t>Red Nacional/Red Noroeste</w:t>
      </w:r>
      <w:r w:rsidR="00283100" w:rsidRPr="0073740B">
        <w:rPr>
          <w:rFonts w:ascii="Century Gothic" w:hAnsi="Century Gothic" w:cs="Arial"/>
          <w:color w:val="000000"/>
          <w:lang w:val="es-ES_tradnl"/>
        </w:rPr>
        <w:t xml:space="preserve"> para la instalación y entrega de un nuevo servicio.</w:t>
      </w:r>
    </w:p>
    <w:p w14:paraId="6E926141" w14:textId="77777777" w:rsidR="00283100" w:rsidRPr="0073740B" w:rsidRDefault="00B02476" w:rsidP="00D82C1E">
      <w:pPr>
        <w:spacing w:after="0" w:line="264" w:lineRule="auto"/>
        <w:ind w:left="426" w:hanging="360"/>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trimestral al sitio las 24 (veinticuatro) horas para trabajos de “Mantenimiento Preventivo, Correctivo y Atención de Fallas”.</w:t>
      </w:r>
    </w:p>
    <w:p w14:paraId="00A9DBE0" w14:textId="77777777" w:rsidR="00283100" w:rsidRPr="0073740B" w:rsidRDefault="00B02476" w:rsidP="00D82C1E">
      <w:pPr>
        <w:spacing w:after="0" w:line="264" w:lineRule="auto"/>
        <w:ind w:left="426" w:hanging="360"/>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urgente al sitio para atención de fallas, retiro de equipo desconectado, etc. por personal no incluido en el acceso trimestral.</w:t>
      </w:r>
    </w:p>
    <w:p w14:paraId="0F64CB2A" w14:textId="77777777" w:rsidR="00283100" w:rsidRPr="0073740B" w:rsidRDefault="00B02476" w:rsidP="00D9750E">
      <w:pPr>
        <w:spacing w:after="120" w:line="264" w:lineRule="auto"/>
        <w:ind w:left="426" w:hanging="360"/>
        <w:jc w:val="both"/>
        <w:rPr>
          <w:rFonts w:ascii="Century Gothic" w:hAnsi="Century Gothic" w:cs="Arial"/>
          <w:color w:val="000000"/>
        </w:rPr>
      </w:pPr>
      <w:r w:rsidRPr="00B02476">
        <w:rPr>
          <w:rFonts w:ascii="Century Gothic" w:hAnsi="Century Gothic" w:cs="Arial"/>
          <w:color w:val="000000"/>
          <w:sz w:val="20"/>
        </w:rPr>
        <w:t>•</w:t>
      </w:r>
      <w:r w:rsidR="0087203B" w:rsidRPr="0073740B">
        <w:rPr>
          <w:rFonts w:ascii="Symbol" w:hAnsi="Symbol" w:cs="Arial"/>
          <w:color w:val="000000"/>
          <w:sz w:val="20"/>
        </w:rPr>
        <w:tab/>
      </w:r>
      <w:r w:rsidR="00283100" w:rsidRPr="0073740B">
        <w:rPr>
          <w:rFonts w:ascii="Century Gothic" w:hAnsi="Century Gothic" w:cs="Arial"/>
          <w:color w:val="000000"/>
          <w:lang w:val="es-ES_tradnl"/>
        </w:rPr>
        <w:t>Acceso a áreas fuera del sitio para reparación de cableado, fuentes de energía, antenas, etc.</w:t>
      </w:r>
    </w:p>
    <w:p w14:paraId="28D2B2DF" w14:textId="77777777" w:rsidR="00283100" w:rsidRPr="0073740B" w:rsidRDefault="00283100" w:rsidP="00D9750E">
      <w:pPr>
        <w:spacing w:after="120" w:line="264" w:lineRule="auto"/>
        <w:jc w:val="both"/>
        <w:rPr>
          <w:rFonts w:ascii="Century Gothic" w:hAnsi="Century Gothic" w:cs="Arial"/>
          <w:color w:val="000000"/>
        </w:rPr>
      </w:pPr>
      <w:r w:rsidRPr="0073740B">
        <w:rPr>
          <w:rFonts w:ascii="Century Gothic" w:hAnsi="Century Gothic" w:cs="Arial"/>
          <w:color w:val="000000"/>
          <w:lang w:val="es-ES_tradnl"/>
        </w:rPr>
        <w:t xml:space="preserve">Los accesos de personal de </w:t>
      </w:r>
      <w:r w:rsidR="00877B4B">
        <w:rPr>
          <w:rFonts w:ascii="Century Gothic" w:hAnsi="Century Gothic" w:cs="Arial"/>
          <w:color w:val="000000"/>
          <w:lang w:val="es-ES_tradnl"/>
        </w:rPr>
        <w:t>Red Nacional/Red Noroeste</w:t>
      </w:r>
      <w:r w:rsidRPr="0073740B">
        <w:rPr>
          <w:rFonts w:ascii="Century Gothic" w:hAnsi="Century Gothic" w:cs="Arial"/>
          <w:color w:val="000000"/>
          <w:lang w:val="es-ES_tradnl"/>
        </w:rPr>
        <w:t>, filiales y contratistas, a los sitios del CS contarán con la presencia de un empleado del CS.</w:t>
      </w:r>
    </w:p>
    <w:p w14:paraId="3624E539" w14:textId="77777777" w:rsidR="00283100" w:rsidRPr="0073740B" w:rsidRDefault="00283100" w:rsidP="00D9750E">
      <w:pPr>
        <w:spacing w:after="120" w:line="264" w:lineRule="auto"/>
        <w:jc w:val="both"/>
        <w:rPr>
          <w:rFonts w:ascii="Century Gothic" w:hAnsi="Century Gothic" w:cs="Arial"/>
          <w:color w:val="000000"/>
        </w:rPr>
      </w:pPr>
      <w:r w:rsidRPr="0073740B">
        <w:rPr>
          <w:rFonts w:ascii="Century Gothic" w:hAnsi="Century Gothic" w:cs="Arial"/>
          <w:color w:val="000000"/>
        </w:rPr>
        <w:t xml:space="preserve">Todo personal que ingrese a la instalación deberá mostrar la identificación que lo acredite como trabajador de </w:t>
      </w:r>
      <w:r w:rsidR="00877B4B">
        <w:rPr>
          <w:rFonts w:ascii="Century Gothic" w:hAnsi="Century Gothic" w:cs="Arial"/>
          <w:color w:val="000000"/>
        </w:rPr>
        <w:t>Red Nacional/Red Noroeste</w:t>
      </w:r>
      <w:r w:rsidRPr="0073740B">
        <w:rPr>
          <w:rFonts w:ascii="Century Gothic" w:hAnsi="Century Gothic" w:cs="Arial"/>
          <w:color w:val="000000"/>
        </w:rPr>
        <w:t>, mediante credencial actualizada, así como una identificación oficial vigente.</w:t>
      </w:r>
    </w:p>
    <w:p w14:paraId="407A937C" w14:textId="77777777" w:rsidR="00283100" w:rsidRPr="0073740B" w:rsidRDefault="00283100" w:rsidP="00871691">
      <w:pPr>
        <w:spacing w:after="60" w:line="264" w:lineRule="auto"/>
        <w:ind w:right="43"/>
        <w:jc w:val="both"/>
        <w:rPr>
          <w:rFonts w:ascii="Century Gothic" w:hAnsi="Century Gothic" w:cs="Arial"/>
          <w:color w:val="000000"/>
        </w:rPr>
      </w:pPr>
      <w:r w:rsidRPr="0073740B">
        <w:rPr>
          <w:rFonts w:ascii="Century Gothic" w:hAnsi="Century Gothic" w:cs="Arial"/>
          <w:color w:val="000000"/>
        </w:rPr>
        <w:t>Dentro de la instalación, debe existir una bitácora con la finalidad de que el personal que ingrese se registre y anote el motivo de su visita, indicando la hora de entrada, nombre de la persona que visita la instalación, empresa, trabajo realizado, firma y hora de salida, por ejemplo:</w:t>
      </w:r>
    </w:p>
    <w:tbl>
      <w:tblPr>
        <w:tblW w:w="9640" w:type="dxa"/>
        <w:tblInd w:w="108" w:type="dxa"/>
        <w:tblCellMar>
          <w:left w:w="0" w:type="dxa"/>
          <w:right w:w="0" w:type="dxa"/>
        </w:tblCellMar>
        <w:tblLook w:val="04A0" w:firstRow="1" w:lastRow="0" w:firstColumn="1" w:lastColumn="0" w:noHBand="0" w:noVBand="1"/>
      </w:tblPr>
      <w:tblGrid>
        <w:gridCol w:w="993"/>
        <w:gridCol w:w="1842"/>
        <w:gridCol w:w="1701"/>
        <w:gridCol w:w="3119"/>
        <w:gridCol w:w="992"/>
        <w:gridCol w:w="993"/>
      </w:tblGrid>
      <w:tr w:rsidR="00283100" w:rsidRPr="00D82C1E" w14:paraId="2303D2E9" w14:textId="77777777" w:rsidTr="00D9750E">
        <w:tc>
          <w:tcPr>
            <w:tcW w:w="993" w:type="dxa"/>
            <w:tcBorders>
              <w:top w:val="single" w:sz="12" w:space="0" w:color="auto"/>
              <w:left w:val="single" w:sz="12" w:space="0" w:color="auto"/>
              <w:bottom w:val="single" w:sz="8" w:space="0" w:color="auto"/>
              <w:right w:val="single" w:sz="8" w:space="0" w:color="auto"/>
            </w:tcBorders>
            <w:shd w:val="clear" w:color="auto" w:fill="009AD9"/>
            <w:tcMar>
              <w:top w:w="0" w:type="dxa"/>
              <w:left w:w="108" w:type="dxa"/>
              <w:bottom w:w="0" w:type="dxa"/>
              <w:right w:w="108" w:type="dxa"/>
            </w:tcMar>
            <w:hideMark/>
          </w:tcPr>
          <w:p w14:paraId="3978E10D"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Hora de Entrada</w:t>
            </w:r>
          </w:p>
        </w:tc>
        <w:tc>
          <w:tcPr>
            <w:tcW w:w="1842"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6D5E83DD"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Nombre</w:t>
            </w:r>
          </w:p>
        </w:tc>
        <w:tc>
          <w:tcPr>
            <w:tcW w:w="1701"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5DF5B4D0"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Empresa</w:t>
            </w:r>
          </w:p>
        </w:tc>
        <w:tc>
          <w:tcPr>
            <w:tcW w:w="3119"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36266F66"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Trabajo Realizado</w:t>
            </w:r>
          </w:p>
        </w:tc>
        <w:tc>
          <w:tcPr>
            <w:tcW w:w="992"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7B8C5BBE"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Firma</w:t>
            </w:r>
          </w:p>
        </w:tc>
        <w:tc>
          <w:tcPr>
            <w:tcW w:w="993" w:type="dxa"/>
            <w:tcBorders>
              <w:top w:val="single" w:sz="12" w:space="0" w:color="auto"/>
              <w:left w:val="nil"/>
              <w:bottom w:val="single" w:sz="8" w:space="0" w:color="auto"/>
              <w:right w:val="single" w:sz="12" w:space="0" w:color="auto"/>
            </w:tcBorders>
            <w:shd w:val="clear" w:color="auto" w:fill="009AD9"/>
            <w:tcMar>
              <w:top w:w="0" w:type="dxa"/>
              <w:left w:w="108" w:type="dxa"/>
              <w:bottom w:w="0" w:type="dxa"/>
              <w:right w:w="108" w:type="dxa"/>
            </w:tcMar>
            <w:hideMark/>
          </w:tcPr>
          <w:p w14:paraId="52A870FF" w14:textId="77777777" w:rsidR="00283100" w:rsidRPr="00D82C1E" w:rsidRDefault="00283100" w:rsidP="00D82C1E">
            <w:pPr>
              <w:spacing w:after="0" w:line="240" w:lineRule="auto"/>
              <w:jc w:val="center"/>
              <w:rPr>
                <w:rFonts w:ascii="Century Gothic" w:hAnsi="Century Gothic" w:cs="Arial"/>
                <w:color w:val="FFFFFF"/>
                <w:sz w:val="20"/>
                <w:szCs w:val="20"/>
              </w:rPr>
            </w:pPr>
            <w:r w:rsidRPr="00D82C1E">
              <w:rPr>
                <w:rFonts w:ascii="Century Gothic" w:hAnsi="Century Gothic" w:cs="Arial"/>
                <w:b/>
                <w:color w:val="FFFFFF"/>
                <w:sz w:val="20"/>
                <w:szCs w:val="20"/>
              </w:rPr>
              <w:t>Hora de Salida</w:t>
            </w:r>
          </w:p>
        </w:tc>
      </w:tr>
      <w:tr w:rsidR="00283100" w:rsidRPr="00D82C1E" w14:paraId="37FB3263" w14:textId="77777777" w:rsidTr="00D9750E">
        <w:tc>
          <w:tcPr>
            <w:tcW w:w="993" w:type="dxa"/>
            <w:tcBorders>
              <w:top w:val="nil"/>
              <w:left w:val="single" w:sz="12" w:space="0" w:color="auto"/>
              <w:bottom w:val="single" w:sz="12" w:space="0" w:color="auto"/>
              <w:right w:val="single" w:sz="8" w:space="0" w:color="auto"/>
            </w:tcBorders>
            <w:tcMar>
              <w:top w:w="0" w:type="dxa"/>
              <w:left w:w="108" w:type="dxa"/>
              <w:bottom w:w="0" w:type="dxa"/>
              <w:right w:w="108" w:type="dxa"/>
            </w:tcMar>
            <w:hideMark/>
          </w:tcPr>
          <w:p w14:paraId="64BEFA2D"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10:25</w:t>
            </w:r>
          </w:p>
        </w:tc>
        <w:tc>
          <w:tcPr>
            <w:tcW w:w="1842" w:type="dxa"/>
            <w:tcBorders>
              <w:top w:val="nil"/>
              <w:left w:val="nil"/>
              <w:bottom w:val="single" w:sz="12" w:space="0" w:color="auto"/>
              <w:right w:val="single" w:sz="8" w:space="0" w:color="auto"/>
            </w:tcBorders>
            <w:tcMar>
              <w:top w:w="0" w:type="dxa"/>
              <w:left w:w="108" w:type="dxa"/>
              <w:bottom w:w="0" w:type="dxa"/>
              <w:right w:w="108" w:type="dxa"/>
            </w:tcMar>
            <w:hideMark/>
          </w:tcPr>
          <w:p w14:paraId="0D907FC5"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Antonio Bello C.</w:t>
            </w:r>
          </w:p>
        </w:tc>
        <w:tc>
          <w:tcPr>
            <w:tcW w:w="1701" w:type="dxa"/>
            <w:tcBorders>
              <w:top w:val="nil"/>
              <w:left w:val="nil"/>
              <w:bottom w:val="single" w:sz="12" w:space="0" w:color="auto"/>
              <w:right w:val="single" w:sz="8" w:space="0" w:color="auto"/>
            </w:tcBorders>
            <w:tcMar>
              <w:top w:w="0" w:type="dxa"/>
              <w:left w:w="108" w:type="dxa"/>
              <w:bottom w:w="0" w:type="dxa"/>
              <w:right w:w="108" w:type="dxa"/>
            </w:tcMar>
            <w:hideMark/>
          </w:tcPr>
          <w:p w14:paraId="7B825FDC"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 xml:space="preserve"> </w:t>
            </w:r>
            <w:r w:rsidR="00877B4B">
              <w:rPr>
                <w:rFonts w:ascii="Century Gothic" w:hAnsi="Century Gothic" w:cs="Arial"/>
                <w:color w:val="000000"/>
                <w:sz w:val="20"/>
                <w:szCs w:val="20"/>
              </w:rPr>
              <w:t>Red Nacional/Red Noroeste</w:t>
            </w:r>
            <w:r w:rsidRPr="00D82C1E">
              <w:rPr>
                <w:rFonts w:ascii="Century Gothic" w:hAnsi="Century Gothic" w:cs="Arial"/>
                <w:color w:val="000000"/>
                <w:sz w:val="20"/>
                <w:szCs w:val="20"/>
              </w:rPr>
              <w:t xml:space="preserve"> </w:t>
            </w:r>
          </w:p>
        </w:tc>
        <w:tc>
          <w:tcPr>
            <w:tcW w:w="3119" w:type="dxa"/>
            <w:tcBorders>
              <w:top w:val="nil"/>
              <w:left w:val="nil"/>
              <w:bottom w:val="single" w:sz="12" w:space="0" w:color="auto"/>
              <w:right w:val="single" w:sz="8" w:space="0" w:color="auto"/>
            </w:tcBorders>
            <w:tcMar>
              <w:top w:w="0" w:type="dxa"/>
              <w:left w:w="108" w:type="dxa"/>
              <w:bottom w:w="0" w:type="dxa"/>
              <w:right w:w="108" w:type="dxa"/>
            </w:tcMar>
            <w:hideMark/>
          </w:tcPr>
          <w:p w14:paraId="53A47D12"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Restablecimiento de alarma</w:t>
            </w:r>
          </w:p>
        </w:tc>
        <w:tc>
          <w:tcPr>
            <w:tcW w:w="992" w:type="dxa"/>
            <w:tcBorders>
              <w:top w:val="nil"/>
              <w:left w:val="nil"/>
              <w:bottom w:val="single" w:sz="12" w:space="0" w:color="auto"/>
              <w:right w:val="single" w:sz="8" w:space="0" w:color="auto"/>
            </w:tcBorders>
            <w:tcMar>
              <w:top w:w="0" w:type="dxa"/>
              <w:left w:w="108" w:type="dxa"/>
              <w:bottom w:w="0" w:type="dxa"/>
              <w:right w:w="108" w:type="dxa"/>
            </w:tcMar>
            <w:hideMark/>
          </w:tcPr>
          <w:p w14:paraId="685F0902"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 </w:t>
            </w:r>
          </w:p>
        </w:tc>
        <w:tc>
          <w:tcPr>
            <w:tcW w:w="993" w:type="dxa"/>
            <w:tcBorders>
              <w:top w:val="nil"/>
              <w:left w:val="nil"/>
              <w:bottom w:val="single" w:sz="12" w:space="0" w:color="auto"/>
              <w:right w:val="single" w:sz="12" w:space="0" w:color="auto"/>
            </w:tcBorders>
            <w:tcMar>
              <w:top w:w="0" w:type="dxa"/>
              <w:left w:w="108" w:type="dxa"/>
              <w:bottom w:w="0" w:type="dxa"/>
              <w:right w:w="108" w:type="dxa"/>
            </w:tcMar>
            <w:hideMark/>
          </w:tcPr>
          <w:p w14:paraId="20E97A07" w14:textId="77777777" w:rsidR="00283100" w:rsidRPr="00D82C1E" w:rsidRDefault="00283100" w:rsidP="00871691">
            <w:pPr>
              <w:spacing w:before="60" w:after="60" w:line="240" w:lineRule="auto"/>
              <w:jc w:val="center"/>
              <w:rPr>
                <w:rFonts w:ascii="Century Gothic" w:hAnsi="Century Gothic" w:cs="Arial"/>
                <w:color w:val="000000"/>
                <w:sz w:val="20"/>
                <w:szCs w:val="20"/>
              </w:rPr>
            </w:pPr>
            <w:r w:rsidRPr="00D82C1E">
              <w:rPr>
                <w:rFonts w:ascii="Century Gothic" w:hAnsi="Century Gothic" w:cs="Arial"/>
                <w:color w:val="000000"/>
                <w:sz w:val="20"/>
                <w:szCs w:val="20"/>
              </w:rPr>
              <w:t>11:45</w:t>
            </w:r>
          </w:p>
        </w:tc>
      </w:tr>
    </w:tbl>
    <w:p w14:paraId="3AC8E39F" w14:textId="77777777" w:rsidR="00871691" w:rsidRPr="00EB1E6D" w:rsidRDefault="00871691" w:rsidP="00D9750E">
      <w:pPr>
        <w:widowControl w:val="0"/>
        <w:spacing w:after="120" w:line="276" w:lineRule="auto"/>
        <w:ind w:right="45"/>
        <w:jc w:val="both"/>
        <w:rPr>
          <w:rFonts w:ascii="Century Gothic" w:hAnsi="Century Gothic" w:cs="Arial"/>
          <w:b/>
          <w:color w:val="000000"/>
          <w:sz w:val="16"/>
          <w:szCs w:val="16"/>
        </w:rPr>
      </w:pPr>
    </w:p>
    <w:p w14:paraId="47D11491" w14:textId="77777777"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1.4. UBICACIÓN.</w:t>
      </w:r>
    </w:p>
    <w:p w14:paraId="3B0ED54B" w14:textId="77777777" w:rsidR="00283100" w:rsidRPr="0073740B" w:rsidRDefault="00283100" w:rsidP="00965FD3">
      <w:pPr>
        <w:spacing w:after="120" w:line="276" w:lineRule="auto"/>
        <w:ind w:right="43"/>
        <w:jc w:val="both"/>
        <w:rPr>
          <w:rFonts w:ascii="Century Gothic" w:hAnsi="Century Gothic" w:cs="Arial"/>
          <w:color w:val="000000"/>
        </w:rPr>
      </w:pPr>
      <w:r w:rsidRPr="0073740B">
        <w:rPr>
          <w:rFonts w:ascii="Century Gothic" w:hAnsi="Century Gothic" w:cs="Arial"/>
          <w:color w:val="000000"/>
        </w:rPr>
        <w:t xml:space="preserve">Por seguridad de las instalaciones, se recomienda que la ubicación de los locales sea en un área aislada del resto de la instalación del propietario, cuando las condiciones lo permitan. </w:t>
      </w:r>
    </w:p>
    <w:p w14:paraId="43197730" w14:textId="77777777" w:rsidR="00283100" w:rsidRPr="0073740B" w:rsidRDefault="00283100" w:rsidP="00D9750E">
      <w:pPr>
        <w:spacing w:after="120" w:line="276" w:lineRule="auto"/>
        <w:ind w:right="43"/>
        <w:jc w:val="both"/>
        <w:rPr>
          <w:rFonts w:ascii="Century Gothic" w:hAnsi="Century Gothic" w:cs="Arial"/>
          <w:color w:val="000000"/>
        </w:rPr>
      </w:pPr>
      <w:r w:rsidRPr="0073740B">
        <w:rPr>
          <w:rFonts w:ascii="Century Gothic" w:hAnsi="Century Gothic" w:cs="Arial"/>
          <w:color w:val="000000"/>
        </w:rPr>
        <w:t xml:space="preserve">En caso contrario, se recomienda que exista un paso dedicado a </w:t>
      </w:r>
      <w:r w:rsidR="00877B4B">
        <w:rPr>
          <w:rFonts w:ascii="Century Gothic" w:hAnsi="Century Gothic" w:cs="Arial"/>
          <w:color w:val="000000"/>
        </w:rPr>
        <w:t>Red Nacional/Red Noroeste</w:t>
      </w:r>
      <w:r w:rsidRPr="0073740B">
        <w:rPr>
          <w:rFonts w:ascii="Century Gothic" w:hAnsi="Century Gothic" w:cs="Arial"/>
          <w:color w:val="000000"/>
        </w:rPr>
        <w:t>, que lo aísle del resto de las instalaciones del propietario y lo dirija sólo a su local técnico.</w:t>
      </w:r>
    </w:p>
    <w:p w14:paraId="42FE3737" w14:textId="77777777" w:rsidR="00283100" w:rsidRPr="00EB1E6D" w:rsidRDefault="00283100" w:rsidP="00D9750E">
      <w:pPr>
        <w:spacing w:after="120" w:line="276" w:lineRule="auto"/>
        <w:ind w:right="43"/>
        <w:jc w:val="both"/>
        <w:rPr>
          <w:rFonts w:ascii="Century Gothic" w:hAnsi="Century Gothic" w:cs="Arial"/>
          <w:color w:val="000000"/>
          <w:sz w:val="16"/>
          <w:szCs w:val="16"/>
        </w:rPr>
      </w:pPr>
    </w:p>
    <w:p w14:paraId="2D991D76" w14:textId="77777777" w:rsidR="00283100" w:rsidRPr="00B777CC" w:rsidRDefault="00283100" w:rsidP="00B777CC">
      <w:pPr>
        <w:pStyle w:val="Ttulo3"/>
        <w:spacing w:line="264" w:lineRule="auto"/>
        <w:ind w:left="0"/>
        <w:rPr>
          <w:rFonts w:ascii="Century Gothic" w:hAnsi="Century Gothic" w:cs="Arial"/>
        </w:rPr>
      </w:pPr>
      <w:r w:rsidRPr="00B777CC">
        <w:rPr>
          <w:rFonts w:ascii="Century Gothic" w:hAnsi="Century Gothic" w:cs="Arial"/>
        </w:rPr>
        <w:t>1.5. IDENTIFICACIÓN.</w:t>
      </w:r>
    </w:p>
    <w:p w14:paraId="660C0198" w14:textId="77777777" w:rsidR="00283100" w:rsidRPr="0073740B" w:rsidRDefault="00283100" w:rsidP="00D9750E">
      <w:pPr>
        <w:spacing w:after="120" w:line="276" w:lineRule="auto"/>
        <w:jc w:val="both"/>
        <w:rPr>
          <w:rFonts w:ascii="Century Gothic" w:hAnsi="Century Gothic" w:cs="Arial"/>
          <w:color w:val="000000"/>
        </w:rPr>
      </w:pPr>
      <w:r w:rsidRPr="0073740B">
        <w:rPr>
          <w:rFonts w:ascii="Century Gothic" w:hAnsi="Century Gothic" w:cs="Arial"/>
          <w:color w:val="000000"/>
        </w:rPr>
        <w:t xml:space="preserve">Se deben colocar señalamientos claros y visibles con marcadores de Seguridad Industrial que indiquen la localización del sitio en el área asignada. </w:t>
      </w:r>
    </w:p>
    <w:p w14:paraId="75A61A3A" w14:textId="77777777" w:rsidR="00283100" w:rsidRPr="0055193A" w:rsidRDefault="00283100" w:rsidP="00D9750E">
      <w:pPr>
        <w:spacing w:after="120" w:line="276" w:lineRule="auto"/>
        <w:jc w:val="both"/>
        <w:rPr>
          <w:rFonts w:ascii="Century Gothic" w:hAnsi="Century Gothic" w:cs="Arial"/>
          <w:color w:val="000000"/>
        </w:rPr>
      </w:pPr>
      <w:r w:rsidRPr="0073740B">
        <w:rPr>
          <w:rFonts w:ascii="Century Gothic" w:hAnsi="Century Gothic" w:cs="Arial"/>
          <w:color w:val="000000"/>
        </w:rPr>
        <w:t xml:space="preserve">Así mismo, el propietario debe señalar, mediante rótulos y/o simbología normada por el mismo, la ubicación de la infraestructura que se emplea en cada instalación, como </w:t>
      </w:r>
      <w:r w:rsidRPr="0055193A">
        <w:rPr>
          <w:rFonts w:ascii="Century Gothic" w:hAnsi="Century Gothic" w:cs="Arial"/>
          <w:color w:val="000000"/>
        </w:rPr>
        <w:t xml:space="preserve">son: Equipos de Fuerza (C.A. y C.D.), Referencia a Tierra, Cableados de F.O. y demás elementos que se utilicen por los </w:t>
      </w:r>
      <w:r w:rsidR="000E578C" w:rsidRPr="0055193A">
        <w:rPr>
          <w:rFonts w:ascii="Century Gothic" w:hAnsi="Century Gothic" w:cs="Arial"/>
          <w:color w:val="000000"/>
        </w:rPr>
        <w:t>concesionarios solicitantes</w:t>
      </w:r>
      <w:r w:rsidRPr="0055193A">
        <w:rPr>
          <w:rFonts w:ascii="Century Gothic" w:hAnsi="Century Gothic" w:cs="Arial"/>
          <w:color w:val="000000"/>
        </w:rPr>
        <w:t>.</w:t>
      </w:r>
    </w:p>
    <w:p w14:paraId="00492680" w14:textId="77777777" w:rsidR="00893002" w:rsidRPr="00EB1E6D" w:rsidRDefault="00893002" w:rsidP="00D9750E">
      <w:pPr>
        <w:spacing w:after="120" w:line="276" w:lineRule="auto"/>
        <w:jc w:val="both"/>
        <w:rPr>
          <w:rFonts w:ascii="Century Gothic" w:hAnsi="Century Gothic" w:cs="Arial"/>
          <w:color w:val="000000"/>
          <w:sz w:val="14"/>
          <w:szCs w:val="14"/>
        </w:rPr>
        <w:sectPr w:rsidR="00893002" w:rsidRPr="00EB1E6D" w:rsidSect="00D9750E">
          <w:type w:val="oddPage"/>
          <w:pgSz w:w="12240" w:h="15840"/>
          <w:pgMar w:top="1418" w:right="1418" w:bottom="1418" w:left="1418" w:header="709" w:footer="709" w:gutter="0"/>
          <w:cols w:space="708"/>
          <w:titlePg/>
          <w:docGrid w:linePitch="360"/>
        </w:sectPr>
      </w:pPr>
    </w:p>
    <w:p w14:paraId="1156A0B2" w14:textId="77777777" w:rsidR="00EB1E6D" w:rsidRPr="00070E39" w:rsidRDefault="00EB1E6D" w:rsidP="00EB1E6D">
      <w:pPr>
        <w:spacing w:after="0" w:line="276" w:lineRule="auto"/>
        <w:rPr>
          <w:rFonts w:ascii="Century Gothic" w:hAnsi="Century Gothic" w:cs="Arial"/>
          <w:color w:val="000000"/>
        </w:rPr>
      </w:pPr>
    </w:p>
    <w:p w14:paraId="435F75E0" w14:textId="02B138A4" w:rsidR="00EB1E6D" w:rsidRDefault="00D36FF8" w:rsidP="00EB1E6D">
      <w:pPr>
        <w:spacing w:after="0" w:line="276" w:lineRule="auto"/>
      </w:pPr>
      <w:r>
        <w:rPr>
          <w:noProof/>
          <w:lang w:eastAsia="es-MX"/>
        </w:rPr>
        <mc:AlternateContent>
          <mc:Choice Requires="wps">
            <w:drawing>
              <wp:inline distT="0" distB="0" distL="0" distR="0" wp14:anchorId="34D0AE38" wp14:editId="09FE7A94">
                <wp:extent cx="5868035" cy="7560310"/>
                <wp:effectExtent l="43180" t="40005" r="41910" b="38735"/>
                <wp:docPr id="1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D889406" w14:textId="77777777" w:rsidR="00D828E5" w:rsidRDefault="00D828E5" w:rsidP="00EB1E6D">
                            <w:pPr>
                              <w:spacing w:after="0"/>
                              <w:jc w:val="center"/>
                              <w:rPr>
                                <w:rFonts w:ascii="Century Gothic" w:hAnsi="Century Gothic" w:cs="Arial"/>
                                <w:b/>
                                <w:noProof/>
                                <w:color w:val="000000"/>
                                <w:sz w:val="26"/>
                                <w:szCs w:val="26"/>
                                <w:lang w:eastAsia="es-MX"/>
                              </w:rPr>
                            </w:pPr>
                          </w:p>
                          <w:p w14:paraId="1BA36A3F" w14:textId="77777777" w:rsidR="00D828E5" w:rsidRDefault="00D828E5" w:rsidP="00EB1E6D">
                            <w:pPr>
                              <w:spacing w:after="0"/>
                              <w:jc w:val="center"/>
                              <w:rPr>
                                <w:rFonts w:ascii="Century Gothic" w:hAnsi="Century Gothic" w:cs="Arial"/>
                                <w:b/>
                                <w:noProof/>
                                <w:color w:val="000000"/>
                                <w:sz w:val="26"/>
                                <w:szCs w:val="26"/>
                                <w:lang w:eastAsia="es-MX"/>
                              </w:rPr>
                            </w:pPr>
                          </w:p>
                          <w:p w14:paraId="672FB1F9" w14:textId="740FABF3" w:rsidR="00D828E5" w:rsidRDefault="00D828E5" w:rsidP="00EB1E6D">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09D629B" wp14:editId="0B6D1D74">
                                  <wp:extent cx="2552700" cy="1438275"/>
                                  <wp:effectExtent l="0" t="0" r="0" b="0"/>
                                  <wp:docPr id="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BCB9B6A" w14:textId="77777777" w:rsidR="00D828E5" w:rsidRDefault="00D828E5" w:rsidP="00EB1E6D">
                            <w:pPr>
                              <w:spacing w:after="0"/>
                              <w:jc w:val="center"/>
                              <w:rPr>
                                <w:rFonts w:ascii="Century Gothic" w:hAnsi="Century Gothic" w:cs="Arial"/>
                                <w:b/>
                                <w:noProof/>
                                <w:color w:val="000000"/>
                                <w:sz w:val="26"/>
                                <w:szCs w:val="26"/>
                                <w:lang w:eastAsia="es-MX"/>
                              </w:rPr>
                            </w:pPr>
                          </w:p>
                          <w:p w14:paraId="3D15F1F2" w14:textId="77777777" w:rsidR="00D828E5" w:rsidRDefault="00D828E5" w:rsidP="00EB1E6D">
                            <w:pPr>
                              <w:spacing w:after="0"/>
                              <w:jc w:val="center"/>
                              <w:rPr>
                                <w:rFonts w:ascii="Century Gothic" w:hAnsi="Century Gothic" w:cs="Arial"/>
                                <w:b/>
                                <w:noProof/>
                                <w:color w:val="000000"/>
                                <w:sz w:val="26"/>
                                <w:szCs w:val="26"/>
                                <w:lang w:eastAsia="es-MX"/>
                              </w:rPr>
                            </w:pPr>
                          </w:p>
                          <w:p w14:paraId="0DEFB2D9" w14:textId="77777777" w:rsidR="00D828E5" w:rsidRDefault="00D828E5" w:rsidP="00EB1E6D">
                            <w:pPr>
                              <w:spacing w:after="0"/>
                              <w:jc w:val="center"/>
                              <w:rPr>
                                <w:rFonts w:ascii="Century Gothic" w:hAnsi="Century Gothic" w:cs="Arial"/>
                                <w:b/>
                                <w:noProof/>
                                <w:color w:val="000000"/>
                                <w:sz w:val="26"/>
                                <w:szCs w:val="26"/>
                                <w:lang w:eastAsia="es-MX"/>
                              </w:rPr>
                            </w:pPr>
                          </w:p>
                          <w:p w14:paraId="3FACF1D1" w14:textId="77777777" w:rsidR="00D828E5" w:rsidRDefault="00D828E5" w:rsidP="00EB1E6D">
                            <w:pPr>
                              <w:spacing w:after="0"/>
                              <w:jc w:val="center"/>
                              <w:rPr>
                                <w:rFonts w:ascii="Century Gothic" w:hAnsi="Century Gothic" w:cs="Arial"/>
                                <w:b/>
                                <w:noProof/>
                                <w:color w:val="000000"/>
                                <w:sz w:val="26"/>
                                <w:szCs w:val="26"/>
                                <w:lang w:eastAsia="es-MX"/>
                              </w:rPr>
                            </w:pPr>
                          </w:p>
                          <w:p w14:paraId="68C5C799" w14:textId="77777777" w:rsidR="00D828E5" w:rsidRPr="0073740B" w:rsidRDefault="00D828E5" w:rsidP="00EB1E6D">
                            <w:pPr>
                              <w:spacing w:after="0" w:line="276" w:lineRule="auto"/>
                              <w:jc w:val="center"/>
                              <w:rPr>
                                <w:rFonts w:ascii="Century Gothic" w:hAnsi="Century Gothic" w:cs="Arial"/>
                                <w:color w:val="000000"/>
                                <w:u w:val="single"/>
                                <w:lang w:val="es-ES"/>
                              </w:rPr>
                            </w:pPr>
                          </w:p>
                          <w:p w14:paraId="06872F46" w14:textId="77777777" w:rsidR="00D828E5" w:rsidRPr="0073740B" w:rsidRDefault="00D828E5" w:rsidP="00EB1E6D">
                            <w:pPr>
                              <w:spacing w:after="0" w:line="276" w:lineRule="auto"/>
                              <w:jc w:val="center"/>
                              <w:rPr>
                                <w:rFonts w:ascii="Century Gothic" w:hAnsi="Century Gothic" w:cs="Arial"/>
                                <w:b/>
                                <w:iCs/>
                                <w:color w:val="000000"/>
                                <w:lang w:val="es-ES"/>
                              </w:rPr>
                            </w:pPr>
                          </w:p>
                          <w:p w14:paraId="0B2D391F" w14:textId="77777777" w:rsidR="00D828E5" w:rsidRDefault="00D828E5" w:rsidP="00EB1E6D">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“H”</w:t>
                            </w:r>
                          </w:p>
                          <w:p w14:paraId="60F4FF93" w14:textId="77777777" w:rsidR="00D828E5" w:rsidRDefault="00D828E5" w:rsidP="00EB1E6D">
                            <w:pPr>
                              <w:spacing w:after="0" w:line="276" w:lineRule="auto"/>
                              <w:jc w:val="center"/>
                              <w:rPr>
                                <w:rFonts w:ascii="Century Gothic" w:hAnsi="Century Gothic" w:cs="Arial"/>
                                <w:color w:val="000000"/>
                                <w:u w:val="single"/>
                              </w:rPr>
                            </w:pPr>
                          </w:p>
                          <w:p w14:paraId="31FD95C7" w14:textId="77777777" w:rsidR="00D828E5" w:rsidRPr="0073740B" w:rsidRDefault="00D828E5" w:rsidP="00EB1E6D">
                            <w:pPr>
                              <w:spacing w:after="0" w:line="276" w:lineRule="auto"/>
                              <w:jc w:val="center"/>
                              <w:rPr>
                                <w:rFonts w:ascii="Century Gothic" w:hAnsi="Century Gothic" w:cs="Arial"/>
                                <w:i/>
                                <w:iCs/>
                                <w:color w:val="000000"/>
                                <w:lang w:val="es-ES"/>
                              </w:rPr>
                            </w:pPr>
                          </w:p>
                          <w:p w14:paraId="6867B1EE" w14:textId="77777777" w:rsidR="00D828E5" w:rsidRPr="0073740B" w:rsidRDefault="00D828E5" w:rsidP="00EB1E6D">
                            <w:pPr>
                              <w:spacing w:after="0" w:line="276" w:lineRule="auto"/>
                              <w:jc w:val="center"/>
                              <w:rPr>
                                <w:rFonts w:ascii="Century Gothic" w:hAnsi="Century Gothic" w:cs="Arial"/>
                                <w:i/>
                                <w:iCs/>
                                <w:color w:val="000000"/>
                                <w:lang w:val="es-ES"/>
                              </w:rPr>
                            </w:pPr>
                            <w:r w:rsidRPr="0073740B">
                              <w:rPr>
                                <w:rFonts w:ascii="Century Gothic" w:hAnsi="Century Gothic" w:cs="Arial"/>
                                <w:b/>
                                <w:color w:val="000000"/>
                              </w:rPr>
                              <w:t>FORMATO DE PRONÓSTICO DE REQUERIMIENTO DE SERVICIOS</w:t>
                            </w:r>
                          </w:p>
                          <w:p w14:paraId="6D21F1F7" w14:textId="77777777" w:rsidR="00D828E5" w:rsidRPr="0073740B" w:rsidRDefault="00D828E5" w:rsidP="00EB1E6D">
                            <w:pPr>
                              <w:spacing w:after="0" w:line="276" w:lineRule="auto"/>
                              <w:jc w:val="both"/>
                              <w:rPr>
                                <w:rFonts w:ascii="Century Gothic" w:hAnsi="Century Gothic" w:cs="Arial"/>
                                <w:color w:val="000000"/>
                              </w:rPr>
                            </w:pPr>
                          </w:p>
                          <w:p w14:paraId="4A4C9042" w14:textId="77777777" w:rsidR="00D828E5" w:rsidRPr="0073740B" w:rsidRDefault="00D828E5" w:rsidP="00EB1E6D">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34D0AE38" id="_x0000_s1034"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B2Cbz3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1D889406" w14:textId="77777777" w:rsidR="00D828E5" w:rsidRDefault="00D828E5" w:rsidP="00EB1E6D">
                      <w:pPr>
                        <w:spacing w:after="0"/>
                        <w:jc w:val="center"/>
                        <w:rPr>
                          <w:rFonts w:ascii="Century Gothic" w:hAnsi="Century Gothic" w:cs="Arial"/>
                          <w:b/>
                          <w:noProof/>
                          <w:color w:val="000000"/>
                          <w:sz w:val="26"/>
                          <w:szCs w:val="26"/>
                          <w:lang w:eastAsia="es-MX"/>
                        </w:rPr>
                      </w:pPr>
                    </w:p>
                    <w:p w14:paraId="1BA36A3F" w14:textId="77777777" w:rsidR="00D828E5" w:rsidRDefault="00D828E5" w:rsidP="00EB1E6D">
                      <w:pPr>
                        <w:spacing w:after="0"/>
                        <w:jc w:val="center"/>
                        <w:rPr>
                          <w:rFonts w:ascii="Century Gothic" w:hAnsi="Century Gothic" w:cs="Arial"/>
                          <w:b/>
                          <w:noProof/>
                          <w:color w:val="000000"/>
                          <w:sz w:val="26"/>
                          <w:szCs w:val="26"/>
                          <w:lang w:eastAsia="es-MX"/>
                        </w:rPr>
                      </w:pPr>
                    </w:p>
                    <w:p w14:paraId="672FB1F9" w14:textId="740FABF3" w:rsidR="00D828E5" w:rsidRDefault="00D828E5" w:rsidP="00EB1E6D">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609D629B" wp14:editId="0B6D1D74">
                            <wp:extent cx="2552700" cy="1438275"/>
                            <wp:effectExtent l="0" t="0" r="0" b="0"/>
                            <wp:docPr id="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BCB9B6A" w14:textId="77777777" w:rsidR="00D828E5" w:rsidRDefault="00D828E5" w:rsidP="00EB1E6D">
                      <w:pPr>
                        <w:spacing w:after="0"/>
                        <w:jc w:val="center"/>
                        <w:rPr>
                          <w:rFonts w:ascii="Century Gothic" w:hAnsi="Century Gothic" w:cs="Arial"/>
                          <w:b/>
                          <w:noProof/>
                          <w:color w:val="000000"/>
                          <w:sz w:val="26"/>
                          <w:szCs w:val="26"/>
                          <w:lang w:eastAsia="es-MX"/>
                        </w:rPr>
                      </w:pPr>
                    </w:p>
                    <w:p w14:paraId="3D15F1F2" w14:textId="77777777" w:rsidR="00D828E5" w:rsidRDefault="00D828E5" w:rsidP="00EB1E6D">
                      <w:pPr>
                        <w:spacing w:after="0"/>
                        <w:jc w:val="center"/>
                        <w:rPr>
                          <w:rFonts w:ascii="Century Gothic" w:hAnsi="Century Gothic" w:cs="Arial"/>
                          <w:b/>
                          <w:noProof/>
                          <w:color w:val="000000"/>
                          <w:sz w:val="26"/>
                          <w:szCs w:val="26"/>
                          <w:lang w:eastAsia="es-MX"/>
                        </w:rPr>
                      </w:pPr>
                    </w:p>
                    <w:p w14:paraId="0DEFB2D9" w14:textId="77777777" w:rsidR="00D828E5" w:rsidRDefault="00D828E5" w:rsidP="00EB1E6D">
                      <w:pPr>
                        <w:spacing w:after="0"/>
                        <w:jc w:val="center"/>
                        <w:rPr>
                          <w:rFonts w:ascii="Century Gothic" w:hAnsi="Century Gothic" w:cs="Arial"/>
                          <w:b/>
                          <w:noProof/>
                          <w:color w:val="000000"/>
                          <w:sz w:val="26"/>
                          <w:szCs w:val="26"/>
                          <w:lang w:eastAsia="es-MX"/>
                        </w:rPr>
                      </w:pPr>
                    </w:p>
                    <w:p w14:paraId="3FACF1D1" w14:textId="77777777" w:rsidR="00D828E5" w:rsidRDefault="00D828E5" w:rsidP="00EB1E6D">
                      <w:pPr>
                        <w:spacing w:after="0"/>
                        <w:jc w:val="center"/>
                        <w:rPr>
                          <w:rFonts w:ascii="Century Gothic" w:hAnsi="Century Gothic" w:cs="Arial"/>
                          <w:b/>
                          <w:noProof/>
                          <w:color w:val="000000"/>
                          <w:sz w:val="26"/>
                          <w:szCs w:val="26"/>
                          <w:lang w:eastAsia="es-MX"/>
                        </w:rPr>
                      </w:pPr>
                    </w:p>
                    <w:p w14:paraId="68C5C799" w14:textId="77777777" w:rsidR="00D828E5" w:rsidRPr="0073740B" w:rsidRDefault="00D828E5" w:rsidP="00EB1E6D">
                      <w:pPr>
                        <w:spacing w:after="0" w:line="276" w:lineRule="auto"/>
                        <w:jc w:val="center"/>
                        <w:rPr>
                          <w:rFonts w:ascii="Century Gothic" w:hAnsi="Century Gothic" w:cs="Arial"/>
                          <w:color w:val="000000"/>
                          <w:u w:val="single"/>
                          <w:lang w:val="es-ES"/>
                        </w:rPr>
                      </w:pPr>
                    </w:p>
                    <w:p w14:paraId="06872F46" w14:textId="77777777" w:rsidR="00D828E5" w:rsidRPr="0073740B" w:rsidRDefault="00D828E5" w:rsidP="00EB1E6D">
                      <w:pPr>
                        <w:spacing w:after="0" w:line="276" w:lineRule="auto"/>
                        <w:jc w:val="center"/>
                        <w:rPr>
                          <w:rFonts w:ascii="Century Gothic" w:hAnsi="Century Gothic" w:cs="Arial"/>
                          <w:b/>
                          <w:iCs/>
                          <w:color w:val="000000"/>
                          <w:lang w:val="es-ES"/>
                        </w:rPr>
                      </w:pPr>
                    </w:p>
                    <w:p w14:paraId="0B2D391F" w14:textId="77777777" w:rsidR="00D828E5" w:rsidRDefault="00D828E5" w:rsidP="00EB1E6D">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“H”</w:t>
                      </w:r>
                    </w:p>
                    <w:p w14:paraId="60F4FF93" w14:textId="77777777" w:rsidR="00D828E5" w:rsidRDefault="00D828E5" w:rsidP="00EB1E6D">
                      <w:pPr>
                        <w:spacing w:after="0" w:line="276" w:lineRule="auto"/>
                        <w:jc w:val="center"/>
                        <w:rPr>
                          <w:rFonts w:ascii="Century Gothic" w:hAnsi="Century Gothic" w:cs="Arial"/>
                          <w:color w:val="000000"/>
                          <w:u w:val="single"/>
                        </w:rPr>
                      </w:pPr>
                    </w:p>
                    <w:p w14:paraId="31FD95C7" w14:textId="77777777" w:rsidR="00D828E5" w:rsidRPr="0073740B" w:rsidRDefault="00D828E5" w:rsidP="00EB1E6D">
                      <w:pPr>
                        <w:spacing w:after="0" w:line="276" w:lineRule="auto"/>
                        <w:jc w:val="center"/>
                        <w:rPr>
                          <w:rFonts w:ascii="Century Gothic" w:hAnsi="Century Gothic" w:cs="Arial"/>
                          <w:i/>
                          <w:iCs/>
                          <w:color w:val="000000"/>
                          <w:lang w:val="es-ES"/>
                        </w:rPr>
                      </w:pPr>
                    </w:p>
                    <w:p w14:paraId="6867B1EE" w14:textId="77777777" w:rsidR="00D828E5" w:rsidRPr="0073740B" w:rsidRDefault="00D828E5" w:rsidP="00EB1E6D">
                      <w:pPr>
                        <w:spacing w:after="0" w:line="276" w:lineRule="auto"/>
                        <w:jc w:val="center"/>
                        <w:rPr>
                          <w:rFonts w:ascii="Century Gothic" w:hAnsi="Century Gothic" w:cs="Arial"/>
                          <w:i/>
                          <w:iCs/>
                          <w:color w:val="000000"/>
                          <w:lang w:val="es-ES"/>
                        </w:rPr>
                      </w:pPr>
                      <w:r w:rsidRPr="0073740B">
                        <w:rPr>
                          <w:rFonts w:ascii="Century Gothic" w:hAnsi="Century Gothic" w:cs="Arial"/>
                          <w:b/>
                          <w:color w:val="000000"/>
                        </w:rPr>
                        <w:t>FORMATO DE PRONÓSTICO DE REQUERIMIENTO DE SERVICIOS</w:t>
                      </w:r>
                    </w:p>
                    <w:p w14:paraId="6D21F1F7" w14:textId="77777777" w:rsidR="00D828E5" w:rsidRPr="0073740B" w:rsidRDefault="00D828E5" w:rsidP="00EB1E6D">
                      <w:pPr>
                        <w:spacing w:after="0" w:line="276" w:lineRule="auto"/>
                        <w:jc w:val="both"/>
                        <w:rPr>
                          <w:rFonts w:ascii="Century Gothic" w:hAnsi="Century Gothic" w:cs="Arial"/>
                          <w:color w:val="000000"/>
                        </w:rPr>
                      </w:pPr>
                    </w:p>
                    <w:p w14:paraId="4A4C9042" w14:textId="77777777" w:rsidR="00D828E5" w:rsidRPr="0073740B" w:rsidRDefault="00D828E5" w:rsidP="00EB1E6D">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4039F6D6" w14:textId="77777777" w:rsidR="00070E39" w:rsidRDefault="00070E39" w:rsidP="00EB1E6D">
      <w:pPr>
        <w:spacing w:after="0" w:line="276" w:lineRule="auto"/>
      </w:pPr>
    </w:p>
    <w:p w14:paraId="0ABF4158" w14:textId="77777777" w:rsidR="00EB1E6D" w:rsidRDefault="00EB1E6D" w:rsidP="00EB1E6D">
      <w:pPr>
        <w:spacing w:after="0" w:line="276" w:lineRule="auto"/>
        <w:sectPr w:rsidR="00EB1E6D" w:rsidSect="005E4DBE">
          <w:type w:val="oddPage"/>
          <w:pgSz w:w="12240" w:h="15840"/>
          <w:pgMar w:top="1418" w:right="1418" w:bottom="1418" w:left="1418" w:header="709" w:footer="709" w:gutter="0"/>
          <w:cols w:space="708"/>
          <w:titlePg/>
          <w:docGrid w:linePitch="360"/>
        </w:sectPr>
      </w:pPr>
    </w:p>
    <w:p w14:paraId="663A7906" w14:textId="77777777" w:rsidR="00D9750E" w:rsidRDefault="00D9750E" w:rsidP="00893002">
      <w:pPr>
        <w:spacing w:after="0" w:line="276" w:lineRule="auto"/>
        <w:ind w:right="48"/>
        <w:rPr>
          <w:rFonts w:ascii="Century Gothic" w:hAnsi="Century Gothic" w:cs="Arial"/>
          <w:b/>
          <w:bCs/>
          <w:color w:val="000000"/>
          <w:lang w:val="es-ES"/>
        </w:rPr>
      </w:pPr>
    </w:p>
    <w:p w14:paraId="6C41D3E3" w14:textId="77777777" w:rsidR="00283100" w:rsidRPr="00B777CC" w:rsidRDefault="00283100" w:rsidP="00B777CC">
      <w:pPr>
        <w:widowControl w:val="0"/>
        <w:autoSpaceDE w:val="0"/>
        <w:autoSpaceDN w:val="0"/>
        <w:adjustRightInd w:val="0"/>
        <w:spacing w:line="276" w:lineRule="auto"/>
        <w:ind w:right="-234"/>
        <w:jc w:val="both"/>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ANEXO “H” - FORMATO DE PRONÓSTICO DE REQUERIMIENTO DE SERVICIOS DE ENLACES DEDICADOS Y DE INTERCONEXIÓN</w:t>
      </w:r>
    </w:p>
    <w:p w14:paraId="346A9D35" w14:textId="77777777" w:rsidR="00283100" w:rsidRDefault="00283100" w:rsidP="00283100">
      <w:pPr>
        <w:spacing w:after="0" w:line="276" w:lineRule="auto"/>
        <w:jc w:val="both"/>
        <w:rPr>
          <w:rFonts w:ascii="Century Gothic" w:hAnsi="Century Gothic" w:cs="Arial"/>
          <w:color w:val="000000"/>
          <w:lang w:val="es-ES"/>
        </w:rPr>
      </w:pPr>
    </w:p>
    <w:p w14:paraId="791DC9E6" w14:textId="77777777" w:rsidR="00D9750E" w:rsidRPr="0073740B" w:rsidRDefault="00D9750E" w:rsidP="00283100">
      <w:pPr>
        <w:spacing w:after="0" w:line="276" w:lineRule="auto"/>
        <w:jc w:val="both"/>
        <w:rPr>
          <w:rFonts w:ascii="Century Gothic" w:hAnsi="Century Gothic" w:cs="Arial"/>
          <w:color w:val="000000"/>
          <w:lang w:val="es-ES"/>
        </w:rPr>
      </w:pPr>
    </w:p>
    <w:p w14:paraId="06D77FFC" w14:textId="77777777" w:rsidR="00893002" w:rsidRDefault="00283100" w:rsidP="00283100">
      <w:pPr>
        <w:spacing w:after="0" w:line="276" w:lineRule="auto"/>
        <w:jc w:val="both"/>
        <w:rPr>
          <w:rFonts w:ascii="Century Gothic" w:hAnsi="Century Gothic" w:cs="Arial"/>
          <w:color w:val="000000"/>
          <w:lang w:val="es-ES"/>
        </w:rPr>
      </w:pPr>
      <w:r w:rsidRPr="0073740B">
        <w:rPr>
          <w:rFonts w:ascii="Century Gothic" w:hAnsi="Century Gothic" w:cs="Arial"/>
          <w:color w:val="000000"/>
          <w:lang w:val="es-ES"/>
        </w:rPr>
        <w:t xml:space="preserve">Concesionario Solicitante o Autorizado Solicitante: ______________ </w:t>
      </w:r>
    </w:p>
    <w:p w14:paraId="14558ABE" w14:textId="77777777" w:rsidR="00283100" w:rsidRPr="0073740B" w:rsidRDefault="00283100" w:rsidP="00283100">
      <w:pPr>
        <w:spacing w:after="0" w:line="276" w:lineRule="auto"/>
        <w:jc w:val="both"/>
        <w:rPr>
          <w:rFonts w:ascii="Century Gothic" w:hAnsi="Century Gothic" w:cs="Arial"/>
          <w:color w:val="000000"/>
          <w:lang w:val="es-ES"/>
        </w:rPr>
      </w:pPr>
      <w:r w:rsidRPr="0073740B">
        <w:rPr>
          <w:rFonts w:ascii="Century Gothic" w:hAnsi="Century Gothic" w:cs="Arial"/>
          <w:color w:val="000000"/>
          <w:lang w:val="es-ES"/>
        </w:rPr>
        <w:t>Fecha de entrega: 30 de junio 20__.</w:t>
      </w:r>
    </w:p>
    <w:p w14:paraId="30B8443C" w14:textId="77777777" w:rsidR="00283100" w:rsidRDefault="00283100" w:rsidP="00283100">
      <w:pPr>
        <w:spacing w:after="0" w:line="276" w:lineRule="auto"/>
        <w:jc w:val="both"/>
        <w:rPr>
          <w:rFonts w:ascii="Century Gothic" w:hAnsi="Century Gothic" w:cs="Arial"/>
          <w:color w:val="000000"/>
        </w:rPr>
      </w:pPr>
    </w:p>
    <w:tbl>
      <w:tblPr>
        <w:tblW w:w="9959" w:type="dxa"/>
        <w:tblInd w:w="108" w:type="dxa"/>
        <w:tblCellMar>
          <w:left w:w="0" w:type="dxa"/>
          <w:right w:w="0" w:type="dxa"/>
        </w:tblCellMar>
        <w:tblLook w:val="04A0" w:firstRow="1" w:lastRow="0" w:firstColumn="1" w:lastColumn="0" w:noHBand="0" w:noVBand="1"/>
      </w:tblPr>
      <w:tblGrid>
        <w:gridCol w:w="1398"/>
        <w:gridCol w:w="1863"/>
        <w:gridCol w:w="1842"/>
        <w:gridCol w:w="1867"/>
        <w:gridCol w:w="1286"/>
        <w:gridCol w:w="1685"/>
        <w:gridCol w:w="18"/>
      </w:tblGrid>
      <w:tr w:rsidR="00283100" w:rsidRPr="00D9750E" w14:paraId="3650045B" w14:textId="77777777" w:rsidTr="00D9750E">
        <w:trPr>
          <w:trHeight w:val="405"/>
        </w:trPr>
        <w:tc>
          <w:tcPr>
            <w:tcW w:w="9959" w:type="dxa"/>
            <w:gridSpan w:val="7"/>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281E87E4"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ENLACES DEDICADOS Y DE INTERCONEXIÓN</w:t>
            </w:r>
          </w:p>
        </w:tc>
      </w:tr>
      <w:tr w:rsidR="00283100" w:rsidRPr="00D9750E" w14:paraId="124EA3A6" w14:textId="77777777" w:rsidTr="00D9750E">
        <w:tc>
          <w:tcPr>
            <w:tcW w:w="9959" w:type="dxa"/>
            <w:gridSpan w:val="7"/>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36C3D852"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REQUERIMIENTO DEL CONCESIONARIO SOLICITANTE O AUTORIZADO SOLICITANTE</w:t>
            </w:r>
          </w:p>
        </w:tc>
      </w:tr>
      <w:tr w:rsidR="00283100" w:rsidRPr="00D9750E" w14:paraId="0D978920" w14:textId="77777777" w:rsidTr="00D9750E">
        <w:trPr>
          <w:gridAfter w:val="1"/>
          <w:wAfter w:w="18" w:type="dxa"/>
        </w:trPr>
        <w:tc>
          <w:tcPr>
            <w:tcW w:w="1398" w:type="dxa"/>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6DE8D352"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Ciudad</w:t>
            </w:r>
          </w:p>
        </w:tc>
        <w:tc>
          <w:tcPr>
            <w:tcW w:w="1863"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17FFDD96"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Ciudad Punta A</w:t>
            </w:r>
          </w:p>
        </w:tc>
        <w:tc>
          <w:tcPr>
            <w:tcW w:w="1842"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4DE49371"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Ciudad Punta B</w:t>
            </w:r>
          </w:p>
        </w:tc>
        <w:tc>
          <w:tcPr>
            <w:tcW w:w="1867"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54F9289F"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Denominación y Capacidad</w:t>
            </w:r>
          </w:p>
        </w:tc>
        <w:tc>
          <w:tcPr>
            <w:tcW w:w="1286"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75983C0B"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Cantidad</w:t>
            </w:r>
          </w:p>
        </w:tc>
        <w:tc>
          <w:tcPr>
            <w:tcW w:w="1685"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6C445B7E"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L: Local</w:t>
            </w:r>
          </w:p>
          <w:p w14:paraId="1576E763" w14:textId="77777777" w:rsidR="00283100" w:rsidRPr="00D9750E" w:rsidRDefault="00283100" w:rsidP="00893002">
            <w:pPr>
              <w:spacing w:after="0" w:line="276" w:lineRule="auto"/>
              <w:jc w:val="center"/>
              <w:rPr>
                <w:rFonts w:ascii="Century Gothic" w:hAnsi="Century Gothic" w:cs="Arial"/>
                <w:b/>
                <w:color w:val="FFFFFF"/>
                <w:sz w:val="20"/>
                <w:szCs w:val="20"/>
              </w:rPr>
            </w:pPr>
          </w:p>
        </w:tc>
      </w:tr>
      <w:tr w:rsidR="00283100" w:rsidRPr="00D9750E" w14:paraId="4BEF906B" w14:textId="77777777" w:rsidTr="00D9750E">
        <w:tc>
          <w:tcPr>
            <w:tcW w:w="9959" w:type="dxa"/>
            <w:gridSpan w:val="7"/>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09744108" w14:textId="77777777" w:rsidR="00283100" w:rsidRPr="00D9750E" w:rsidRDefault="00283100" w:rsidP="00893002">
            <w:pPr>
              <w:spacing w:after="0" w:line="276" w:lineRule="auto"/>
              <w:jc w:val="center"/>
              <w:rPr>
                <w:rFonts w:ascii="Century Gothic" w:hAnsi="Century Gothic" w:cs="Arial"/>
                <w:b/>
                <w:color w:val="FFFFFF"/>
                <w:sz w:val="20"/>
                <w:szCs w:val="20"/>
              </w:rPr>
            </w:pPr>
            <w:r w:rsidRPr="00D9750E">
              <w:rPr>
                <w:rFonts w:ascii="Century Gothic" w:hAnsi="Century Gothic" w:cs="Arial"/>
                <w:b/>
                <w:color w:val="FFFFFF"/>
                <w:sz w:val="20"/>
                <w:szCs w:val="20"/>
              </w:rPr>
              <w:t>Enero-</w:t>
            </w:r>
            <w:proofErr w:type="gramStart"/>
            <w:r w:rsidRPr="00D9750E">
              <w:rPr>
                <w:rFonts w:ascii="Century Gothic" w:hAnsi="Century Gothic" w:cs="Arial"/>
                <w:b/>
                <w:color w:val="FFFFFF"/>
                <w:sz w:val="20"/>
                <w:szCs w:val="20"/>
              </w:rPr>
              <w:t>Junio</w:t>
            </w:r>
            <w:proofErr w:type="gramEnd"/>
            <w:r w:rsidRPr="00D9750E">
              <w:rPr>
                <w:rFonts w:ascii="Century Gothic" w:hAnsi="Century Gothic" w:cs="Arial"/>
                <w:b/>
                <w:color w:val="FFFFFF"/>
                <w:sz w:val="20"/>
                <w:szCs w:val="20"/>
              </w:rPr>
              <w:t xml:space="preserve"> de 20__</w:t>
            </w:r>
          </w:p>
        </w:tc>
      </w:tr>
      <w:tr w:rsidR="00283100" w:rsidRPr="00D9750E" w14:paraId="13F9034E"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8441C5"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2CDC07CC" w14:textId="77777777" w:rsidR="00283100" w:rsidRDefault="00283100" w:rsidP="00893002">
            <w:pPr>
              <w:spacing w:after="0" w:line="276" w:lineRule="auto"/>
              <w:jc w:val="center"/>
              <w:rPr>
                <w:rFonts w:ascii="Century Gothic" w:hAnsi="Century Gothic" w:cs="Arial"/>
                <w:color w:val="000000"/>
                <w:sz w:val="20"/>
                <w:szCs w:val="20"/>
              </w:rPr>
            </w:pPr>
          </w:p>
          <w:p w14:paraId="1023DFCC" w14:textId="77777777" w:rsidR="00D9750E" w:rsidRDefault="00D9750E" w:rsidP="00893002">
            <w:pPr>
              <w:spacing w:after="0" w:line="276" w:lineRule="auto"/>
              <w:jc w:val="center"/>
              <w:rPr>
                <w:rFonts w:ascii="Century Gothic" w:hAnsi="Century Gothic" w:cs="Arial"/>
                <w:color w:val="000000"/>
                <w:sz w:val="20"/>
                <w:szCs w:val="20"/>
              </w:rPr>
            </w:pPr>
          </w:p>
          <w:p w14:paraId="4B4D61E9" w14:textId="77777777" w:rsidR="00D9750E" w:rsidRDefault="00D9750E" w:rsidP="00893002">
            <w:pPr>
              <w:spacing w:after="0" w:line="276" w:lineRule="auto"/>
              <w:jc w:val="center"/>
              <w:rPr>
                <w:rFonts w:ascii="Century Gothic" w:hAnsi="Century Gothic" w:cs="Arial"/>
                <w:color w:val="000000"/>
                <w:sz w:val="20"/>
                <w:szCs w:val="20"/>
              </w:rPr>
            </w:pPr>
          </w:p>
          <w:p w14:paraId="72B20873"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32FB17B1"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5C8BB23"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60C025C0"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6751024"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283100" w:rsidRPr="00D9750E" w14:paraId="7695215D"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3009316"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5817A555"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1E2E8EC3" w14:textId="77777777" w:rsidR="00283100" w:rsidRDefault="00283100" w:rsidP="00893002">
            <w:pPr>
              <w:spacing w:after="0" w:line="276" w:lineRule="auto"/>
              <w:jc w:val="center"/>
              <w:rPr>
                <w:rFonts w:ascii="Century Gothic" w:hAnsi="Century Gothic" w:cs="Arial"/>
                <w:color w:val="000000"/>
                <w:sz w:val="20"/>
                <w:szCs w:val="20"/>
              </w:rPr>
            </w:pPr>
          </w:p>
          <w:p w14:paraId="7B27A35B" w14:textId="77777777" w:rsidR="00D9750E" w:rsidRDefault="00D9750E" w:rsidP="00893002">
            <w:pPr>
              <w:spacing w:after="0" w:line="276" w:lineRule="auto"/>
              <w:jc w:val="center"/>
              <w:rPr>
                <w:rFonts w:ascii="Century Gothic" w:hAnsi="Century Gothic" w:cs="Arial"/>
                <w:color w:val="000000"/>
                <w:sz w:val="20"/>
                <w:szCs w:val="20"/>
              </w:rPr>
            </w:pPr>
          </w:p>
          <w:p w14:paraId="3AB2D611" w14:textId="77777777" w:rsidR="00D9750E" w:rsidRDefault="00D9750E" w:rsidP="00893002">
            <w:pPr>
              <w:spacing w:after="0" w:line="276" w:lineRule="auto"/>
              <w:jc w:val="center"/>
              <w:rPr>
                <w:rFonts w:ascii="Century Gothic" w:hAnsi="Century Gothic" w:cs="Arial"/>
                <w:color w:val="000000"/>
                <w:sz w:val="20"/>
                <w:szCs w:val="20"/>
              </w:rPr>
            </w:pPr>
          </w:p>
          <w:p w14:paraId="79CB1553"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7EFE1878"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74FDB597"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42C67C1"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283100" w:rsidRPr="00D9750E" w14:paraId="712D753B"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2DED36"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46F21758"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507665EE"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93148EE" w14:textId="77777777" w:rsidR="00283100" w:rsidRDefault="00283100" w:rsidP="00893002">
            <w:pPr>
              <w:spacing w:after="0" w:line="276" w:lineRule="auto"/>
              <w:jc w:val="center"/>
              <w:rPr>
                <w:rFonts w:ascii="Century Gothic" w:hAnsi="Century Gothic" w:cs="Arial"/>
                <w:color w:val="000000"/>
                <w:sz w:val="20"/>
                <w:szCs w:val="20"/>
              </w:rPr>
            </w:pPr>
          </w:p>
          <w:p w14:paraId="22C7BAC3" w14:textId="77777777" w:rsidR="00D9750E" w:rsidRDefault="00D9750E" w:rsidP="00893002">
            <w:pPr>
              <w:spacing w:after="0" w:line="276" w:lineRule="auto"/>
              <w:jc w:val="center"/>
              <w:rPr>
                <w:rFonts w:ascii="Century Gothic" w:hAnsi="Century Gothic" w:cs="Arial"/>
                <w:color w:val="000000"/>
                <w:sz w:val="20"/>
                <w:szCs w:val="20"/>
              </w:rPr>
            </w:pPr>
          </w:p>
          <w:p w14:paraId="63549EAF" w14:textId="77777777" w:rsidR="00D9750E" w:rsidRDefault="00D9750E" w:rsidP="00893002">
            <w:pPr>
              <w:spacing w:after="0" w:line="276" w:lineRule="auto"/>
              <w:jc w:val="center"/>
              <w:rPr>
                <w:rFonts w:ascii="Century Gothic" w:hAnsi="Century Gothic" w:cs="Arial"/>
                <w:color w:val="000000"/>
                <w:sz w:val="20"/>
                <w:szCs w:val="20"/>
              </w:rPr>
            </w:pPr>
          </w:p>
          <w:p w14:paraId="4058833B"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1EAF383E"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30D52C7"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283100" w:rsidRPr="00D9750E" w14:paraId="7542BB1D" w14:textId="77777777" w:rsidTr="00D9750E">
        <w:trPr>
          <w:gridAfter w:val="1"/>
          <w:wAfter w:w="18" w:type="dxa"/>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F74992"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4CE7107"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5ED317A5"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33F09AE"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46331E7" w14:textId="77777777" w:rsidR="00283100" w:rsidRDefault="00283100" w:rsidP="00893002">
            <w:pPr>
              <w:spacing w:after="0" w:line="276" w:lineRule="auto"/>
              <w:jc w:val="center"/>
              <w:rPr>
                <w:rFonts w:ascii="Century Gothic" w:hAnsi="Century Gothic" w:cs="Arial"/>
                <w:color w:val="000000"/>
                <w:sz w:val="20"/>
                <w:szCs w:val="20"/>
              </w:rPr>
            </w:pPr>
          </w:p>
          <w:p w14:paraId="6C7E2EA7" w14:textId="77777777" w:rsidR="00D9750E" w:rsidRDefault="00D9750E" w:rsidP="00893002">
            <w:pPr>
              <w:spacing w:after="0" w:line="276" w:lineRule="auto"/>
              <w:jc w:val="center"/>
              <w:rPr>
                <w:rFonts w:ascii="Century Gothic" w:hAnsi="Century Gothic" w:cs="Arial"/>
                <w:color w:val="000000"/>
                <w:sz w:val="20"/>
                <w:szCs w:val="20"/>
              </w:rPr>
            </w:pPr>
          </w:p>
          <w:p w14:paraId="3FD09E4D" w14:textId="77777777" w:rsidR="00505155" w:rsidRDefault="00505155" w:rsidP="00893002">
            <w:pPr>
              <w:spacing w:after="0" w:line="276" w:lineRule="auto"/>
              <w:jc w:val="center"/>
              <w:rPr>
                <w:rFonts w:ascii="Century Gothic" w:hAnsi="Century Gothic" w:cs="Arial"/>
                <w:color w:val="000000"/>
                <w:sz w:val="20"/>
                <w:szCs w:val="20"/>
              </w:rPr>
            </w:pPr>
          </w:p>
          <w:p w14:paraId="4155BD86" w14:textId="77777777" w:rsidR="00D9750E" w:rsidRPr="00D9750E" w:rsidRDefault="00D9750E"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11549772" w14:textId="77777777" w:rsidR="00283100" w:rsidRPr="00D9750E" w:rsidRDefault="00283100" w:rsidP="00893002">
            <w:pPr>
              <w:spacing w:after="0" w:line="276" w:lineRule="auto"/>
              <w:jc w:val="center"/>
              <w:rPr>
                <w:rFonts w:ascii="Century Gothic" w:hAnsi="Century Gothic" w:cs="Arial"/>
                <w:color w:val="000000"/>
                <w:sz w:val="20"/>
                <w:szCs w:val="20"/>
              </w:rPr>
            </w:pPr>
          </w:p>
        </w:tc>
      </w:tr>
      <w:tr w:rsidR="00505155" w:rsidRPr="00D9750E" w14:paraId="3B19E930" w14:textId="77777777" w:rsidTr="001D7D75">
        <w:trPr>
          <w:gridAfter w:val="1"/>
          <w:wAfter w:w="18" w:type="dxa"/>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114B69" w14:textId="77777777" w:rsidR="00505155" w:rsidRPr="00D9750E" w:rsidRDefault="00505155" w:rsidP="001D7D75">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5E86C8FE"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73D9ADE8"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00F1A43B"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51362427"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2515D944" w14:textId="77777777" w:rsidR="00505155" w:rsidRDefault="00505155" w:rsidP="001D7D75">
            <w:pPr>
              <w:spacing w:after="0" w:line="276" w:lineRule="auto"/>
              <w:jc w:val="center"/>
              <w:rPr>
                <w:rFonts w:ascii="Century Gothic" w:hAnsi="Century Gothic" w:cs="Arial"/>
                <w:color w:val="000000"/>
                <w:sz w:val="20"/>
                <w:szCs w:val="20"/>
              </w:rPr>
            </w:pPr>
          </w:p>
          <w:p w14:paraId="523CD6A0" w14:textId="77777777" w:rsidR="00505155" w:rsidRDefault="00505155" w:rsidP="001D7D75">
            <w:pPr>
              <w:spacing w:after="0" w:line="276" w:lineRule="auto"/>
              <w:jc w:val="center"/>
              <w:rPr>
                <w:rFonts w:ascii="Century Gothic" w:hAnsi="Century Gothic" w:cs="Arial"/>
                <w:color w:val="000000"/>
                <w:sz w:val="20"/>
                <w:szCs w:val="20"/>
              </w:rPr>
            </w:pPr>
          </w:p>
          <w:p w14:paraId="03029890" w14:textId="77777777" w:rsidR="00505155" w:rsidRDefault="00505155" w:rsidP="001D7D75">
            <w:pPr>
              <w:spacing w:after="0" w:line="276" w:lineRule="auto"/>
              <w:jc w:val="center"/>
              <w:rPr>
                <w:rFonts w:ascii="Century Gothic" w:hAnsi="Century Gothic" w:cs="Arial"/>
                <w:color w:val="000000"/>
                <w:sz w:val="20"/>
                <w:szCs w:val="20"/>
              </w:rPr>
            </w:pPr>
          </w:p>
          <w:p w14:paraId="15A37706" w14:textId="77777777" w:rsidR="00505155" w:rsidRPr="00D9750E" w:rsidRDefault="00505155" w:rsidP="001D7D75">
            <w:pPr>
              <w:spacing w:after="0" w:line="276" w:lineRule="auto"/>
              <w:jc w:val="center"/>
              <w:rPr>
                <w:rFonts w:ascii="Century Gothic" w:hAnsi="Century Gothic" w:cs="Arial"/>
                <w:color w:val="000000"/>
                <w:sz w:val="20"/>
                <w:szCs w:val="20"/>
              </w:rPr>
            </w:pPr>
          </w:p>
        </w:tc>
      </w:tr>
      <w:tr w:rsidR="00505155" w:rsidRPr="00D9750E" w14:paraId="0D22A698" w14:textId="77777777" w:rsidTr="001D7D75">
        <w:trPr>
          <w:gridAfter w:val="1"/>
          <w:wAfter w:w="18" w:type="dxa"/>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13B645" w14:textId="77777777" w:rsidR="00505155" w:rsidRPr="00D9750E" w:rsidRDefault="00505155" w:rsidP="001D7D75">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4B445B1E"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18687707"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7AAAF4F2"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B83EAF8" w14:textId="77777777" w:rsidR="00505155" w:rsidRPr="00D9750E" w:rsidRDefault="00505155" w:rsidP="001D7D75">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5ED9D3BB" w14:textId="77777777" w:rsidR="00505155" w:rsidRDefault="00505155" w:rsidP="001D7D75">
            <w:pPr>
              <w:spacing w:after="0" w:line="276" w:lineRule="auto"/>
              <w:jc w:val="center"/>
              <w:rPr>
                <w:rFonts w:ascii="Century Gothic" w:hAnsi="Century Gothic" w:cs="Arial"/>
                <w:color w:val="000000"/>
                <w:sz w:val="20"/>
                <w:szCs w:val="20"/>
              </w:rPr>
            </w:pPr>
          </w:p>
          <w:p w14:paraId="659C8A24" w14:textId="77777777" w:rsidR="00505155" w:rsidRDefault="00505155" w:rsidP="001D7D75">
            <w:pPr>
              <w:spacing w:after="0" w:line="276" w:lineRule="auto"/>
              <w:jc w:val="center"/>
              <w:rPr>
                <w:rFonts w:ascii="Century Gothic" w:hAnsi="Century Gothic" w:cs="Arial"/>
                <w:color w:val="000000"/>
                <w:sz w:val="20"/>
                <w:szCs w:val="20"/>
              </w:rPr>
            </w:pPr>
          </w:p>
          <w:p w14:paraId="416C85C8" w14:textId="77777777" w:rsidR="00505155" w:rsidRDefault="00505155" w:rsidP="001D7D75">
            <w:pPr>
              <w:spacing w:after="0" w:line="276" w:lineRule="auto"/>
              <w:jc w:val="center"/>
              <w:rPr>
                <w:rFonts w:ascii="Century Gothic" w:hAnsi="Century Gothic" w:cs="Arial"/>
                <w:color w:val="000000"/>
                <w:sz w:val="20"/>
                <w:szCs w:val="20"/>
              </w:rPr>
            </w:pPr>
          </w:p>
          <w:p w14:paraId="7B552969" w14:textId="77777777" w:rsidR="00505155" w:rsidRPr="00D9750E" w:rsidRDefault="00505155" w:rsidP="001D7D75">
            <w:pPr>
              <w:spacing w:after="0" w:line="276" w:lineRule="auto"/>
              <w:jc w:val="center"/>
              <w:rPr>
                <w:rFonts w:ascii="Century Gothic" w:hAnsi="Century Gothic" w:cs="Arial"/>
                <w:color w:val="000000"/>
                <w:sz w:val="20"/>
                <w:szCs w:val="20"/>
              </w:rPr>
            </w:pPr>
          </w:p>
        </w:tc>
      </w:tr>
      <w:tr w:rsidR="00283100" w:rsidRPr="00D9750E" w14:paraId="61D1D666" w14:textId="77777777" w:rsidTr="00D9750E">
        <w:trPr>
          <w:gridAfter w:val="1"/>
          <w:wAfter w:w="18" w:type="dxa"/>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5DDC08" w14:textId="77777777" w:rsidR="00283100" w:rsidRPr="00D9750E" w:rsidRDefault="00C15861" w:rsidP="00893002">
            <w:pPr>
              <w:spacing w:after="0" w:line="276" w:lineRule="auto"/>
              <w:jc w:val="center"/>
              <w:rPr>
                <w:rFonts w:ascii="Century Gothic" w:hAnsi="Century Gothic" w:cs="Arial"/>
                <w:color w:val="FFFFFF"/>
                <w:sz w:val="20"/>
                <w:szCs w:val="20"/>
              </w:rPr>
            </w:pPr>
            <w:r w:rsidRPr="00D9750E">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7CCEC4F7"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367426D"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4B6C0B77"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B00B318" w14:textId="77777777" w:rsidR="00283100" w:rsidRPr="00D9750E" w:rsidRDefault="00283100" w:rsidP="00893002">
            <w:pPr>
              <w:spacing w:after="0" w:line="276" w:lineRule="auto"/>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34E3518C" w14:textId="77777777" w:rsidR="00283100" w:rsidRDefault="00283100" w:rsidP="00893002">
            <w:pPr>
              <w:spacing w:after="0" w:line="276" w:lineRule="auto"/>
              <w:jc w:val="center"/>
              <w:rPr>
                <w:rFonts w:ascii="Century Gothic" w:hAnsi="Century Gothic" w:cs="Arial"/>
                <w:color w:val="000000"/>
                <w:sz w:val="20"/>
                <w:szCs w:val="20"/>
              </w:rPr>
            </w:pPr>
          </w:p>
          <w:p w14:paraId="0FBC39AF" w14:textId="77777777" w:rsidR="00D9750E" w:rsidRDefault="00D9750E" w:rsidP="00893002">
            <w:pPr>
              <w:spacing w:after="0" w:line="276" w:lineRule="auto"/>
              <w:jc w:val="center"/>
              <w:rPr>
                <w:rFonts w:ascii="Century Gothic" w:hAnsi="Century Gothic" w:cs="Arial"/>
                <w:color w:val="000000"/>
                <w:sz w:val="20"/>
                <w:szCs w:val="20"/>
              </w:rPr>
            </w:pPr>
          </w:p>
          <w:p w14:paraId="42FDAF8A" w14:textId="77777777" w:rsidR="00D9750E" w:rsidRDefault="00D9750E" w:rsidP="00893002">
            <w:pPr>
              <w:spacing w:after="0" w:line="276" w:lineRule="auto"/>
              <w:jc w:val="center"/>
              <w:rPr>
                <w:rFonts w:ascii="Century Gothic" w:hAnsi="Century Gothic" w:cs="Arial"/>
                <w:color w:val="000000"/>
                <w:sz w:val="20"/>
                <w:szCs w:val="20"/>
              </w:rPr>
            </w:pPr>
          </w:p>
          <w:p w14:paraId="1944071E" w14:textId="77777777" w:rsidR="00D9750E" w:rsidRPr="00D9750E" w:rsidRDefault="00D9750E" w:rsidP="00893002">
            <w:pPr>
              <w:spacing w:after="0" w:line="276" w:lineRule="auto"/>
              <w:jc w:val="center"/>
              <w:rPr>
                <w:rFonts w:ascii="Century Gothic" w:hAnsi="Century Gothic" w:cs="Arial"/>
                <w:color w:val="000000"/>
                <w:sz w:val="20"/>
                <w:szCs w:val="20"/>
              </w:rPr>
            </w:pPr>
          </w:p>
        </w:tc>
      </w:tr>
    </w:tbl>
    <w:p w14:paraId="4A1AF25A" w14:textId="77777777" w:rsidR="00C621E6" w:rsidRDefault="00C621E6" w:rsidP="00070E39">
      <w:pPr>
        <w:spacing w:after="0" w:line="276" w:lineRule="auto"/>
        <w:rPr>
          <w:rFonts w:ascii="Century Gothic" w:hAnsi="Century Gothic" w:cs="Arial"/>
          <w:color w:val="000000"/>
        </w:rPr>
        <w:sectPr w:rsidR="00C621E6" w:rsidSect="005E4DBE">
          <w:type w:val="oddPage"/>
          <w:pgSz w:w="12240" w:h="15840"/>
          <w:pgMar w:top="1418" w:right="1418" w:bottom="1418" w:left="1418" w:header="709" w:footer="709" w:gutter="0"/>
          <w:cols w:space="708"/>
          <w:titlePg/>
          <w:docGrid w:linePitch="360"/>
        </w:sectPr>
      </w:pPr>
    </w:p>
    <w:p w14:paraId="06D044BC" w14:textId="77777777" w:rsidR="00070E39" w:rsidRPr="00070E39" w:rsidRDefault="00070E39" w:rsidP="00070E39">
      <w:pPr>
        <w:spacing w:after="0" w:line="276" w:lineRule="auto"/>
        <w:rPr>
          <w:rFonts w:ascii="Century Gothic" w:hAnsi="Century Gothic" w:cs="Arial"/>
          <w:color w:val="000000"/>
        </w:rPr>
      </w:pPr>
    </w:p>
    <w:p w14:paraId="7EE99232" w14:textId="49B2E2AB" w:rsidR="00070E39" w:rsidRDefault="00D36FF8" w:rsidP="00070E39">
      <w:pPr>
        <w:spacing w:after="0" w:line="276" w:lineRule="auto"/>
      </w:pPr>
      <w:r>
        <w:rPr>
          <w:noProof/>
          <w:lang w:eastAsia="es-MX"/>
        </w:rPr>
        <mc:AlternateContent>
          <mc:Choice Requires="wps">
            <w:drawing>
              <wp:inline distT="0" distB="0" distL="0" distR="0" wp14:anchorId="44B87622" wp14:editId="150DB3AE">
                <wp:extent cx="5868035" cy="7560310"/>
                <wp:effectExtent l="43180" t="40005" r="41910" b="38735"/>
                <wp:docPr id="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FCFD241" w14:textId="77777777" w:rsidR="00D828E5" w:rsidRDefault="00D828E5" w:rsidP="00070E39">
                            <w:pPr>
                              <w:spacing w:after="0"/>
                              <w:jc w:val="center"/>
                              <w:rPr>
                                <w:rFonts w:ascii="Century Gothic" w:hAnsi="Century Gothic" w:cs="Arial"/>
                                <w:b/>
                                <w:noProof/>
                                <w:color w:val="000000"/>
                                <w:sz w:val="26"/>
                                <w:szCs w:val="26"/>
                                <w:lang w:eastAsia="es-MX"/>
                              </w:rPr>
                            </w:pPr>
                          </w:p>
                          <w:p w14:paraId="02C1CA61" w14:textId="77777777" w:rsidR="00D828E5" w:rsidRDefault="00D828E5" w:rsidP="00070E39">
                            <w:pPr>
                              <w:spacing w:after="0"/>
                              <w:jc w:val="center"/>
                              <w:rPr>
                                <w:rFonts w:ascii="Century Gothic" w:hAnsi="Century Gothic" w:cs="Arial"/>
                                <w:b/>
                                <w:noProof/>
                                <w:color w:val="000000"/>
                                <w:sz w:val="26"/>
                                <w:szCs w:val="26"/>
                                <w:lang w:eastAsia="es-MX"/>
                              </w:rPr>
                            </w:pPr>
                          </w:p>
                          <w:p w14:paraId="5F7D98A5" w14:textId="5FA22CD0" w:rsidR="00D828E5" w:rsidRDefault="00D828E5" w:rsidP="00070E39">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10DCAE00" wp14:editId="18892020">
                                  <wp:extent cx="2552700" cy="1438275"/>
                                  <wp:effectExtent l="0" t="0" r="0" b="0"/>
                                  <wp:docPr id="7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055CEA1" w14:textId="77777777" w:rsidR="00D828E5" w:rsidRDefault="00D828E5" w:rsidP="00070E39">
                            <w:pPr>
                              <w:spacing w:after="0"/>
                              <w:jc w:val="center"/>
                              <w:rPr>
                                <w:rFonts w:ascii="Century Gothic" w:hAnsi="Century Gothic" w:cs="Arial"/>
                                <w:b/>
                                <w:noProof/>
                                <w:color w:val="000000"/>
                                <w:sz w:val="26"/>
                                <w:szCs w:val="26"/>
                                <w:lang w:eastAsia="es-MX"/>
                              </w:rPr>
                            </w:pPr>
                          </w:p>
                          <w:p w14:paraId="26E4DB6B" w14:textId="77777777" w:rsidR="00D828E5" w:rsidRDefault="00D828E5" w:rsidP="00070E39">
                            <w:pPr>
                              <w:spacing w:after="0"/>
                              <w:jc w:val="center"/>
                              <w:rPr>
                                <w:rFonts w:ascii="Century Gothic" w:hAnsi="Century Gothic" w:cs="Arial"/>
                                <w:b/>
                                <w:noProof/>
                                <w:color w:val="000000"/>
                                <w:sz w:val="26"/>
                                <w:szCs w:val="26"/>
                                <w:lang w:eastAsia="es-MX"/>
                              </w:rPr>
                            </w:pPr>
                          </w:p>
                          <w:p w14:paraId="34C26520" w14:textId="77777777" w:rsidR="00D828E5" w:rsidRDefault="00D828E5" w:rsidP="00070E39">
                            <w:pPr>
                              <w:spacing w:after="0"/>
                              <w:jc w:val="center"/>
                              <w:rPr>
                                <w:rFonts w:ascii="Century Gothic" w:hAnsi="Century Gothic" w:cs="Arial"/>
                                <w:b/>
                                <w:noProof/>
                                <w:color w:val="000000"/>
                                <w:sz w:val="26"/>
                                <w:szCs w:val="26"/>
                                <w:lang w:eastAsia="es-MX"/>
                              </w:rPr>
                            </w:pPr>
                          </w:p>
                          <w:p w14:paraId="20AE3A85" w14:textId="77777777" w:rsidR="00D828E5" w:rsidRDefault="00D828E5" w:rsidP="00070E39">
                            <w:pPr>
                              <w:spacing w:after="0"/>
                              <w:jc w:val="center"/>
                              <w:rPr>
                                <w:rFonts w:ascii="Century Gothic" w:hAnsi="Century Gothic" w:cs="Arial"/>
                                <w:b/>
                                <w:noProof/>
                                <w:color w:val="000000"/>
                                <w:sz w:val="26"/>
                                <w:szCs w:val="26"/>
                                <w:lang w:eastAsia="es-MX"/>
                              </w:rPr>
                            </w:pPr>
                          </w:p>
                          <w:p w14:paraId="5707B524" w14:textId="77777777" w:rsidR="00D828E5" w:rsidRPr="0073740B" w:rsidRDefault="00D828E5" w:rsidP="00070E39">
                            <w:pPr>
                              <w:spacing w:after="0" w:line="276" w:lineRule="auto"/>
                              <w:jc w:val="center"/>
                              <w:rPr>
                                <w:rFonts w:ascii="Century Gothic" w:hAnsi="Century Gothic" w:cs="Arial"/>
                                <w:color w:val="000000"/>
                                <w:u w:val="single"/>
                                <w:lang w:val="es-ES"/>
                              </w:rPr>
                            </w:pPr>
                          </w:p>
                          <w:p w14:paraId="5DBD0217" w14:textId="77777777" w:rsidR="00D828E5" w:rsidRDefault="00D828E5" w:rsidP="00070E39">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“I”</w:t>
                            </w:r>
                          </w:p>
                          <w:p w14:paraId="3706084B" w14:textId="77777777" w:rsidR="00D828E5" w:rsidRPr="0073740B" w:rsidRDefault="00D828E5" w:rsidP="00070E39">
                            <w:pPr>
                              <w:spacing w:after="0" w:line="276" w:lineRule="auto"/>
                              <w:jc w:val="center"/>
                              <w:rPr>
                                <w:rFonts w:ascii="Century Gothic" w:hAnsi="Century Gothic" w:cs="Arial"/>
                                <w:color w:val="000000"/>
                              </w:rPr>
                            </w:pPr>
                          </w:p>
                          <w:p w14:paraId="7D78FA36" w14:textId="77777777" w:rsidR="00D828E5" w:rsidRPr="0073740B" w:rsidRDefault="00D828E5" w:rsidP="00070E39">
                            <w:pPr>
                              <w:spacing w:after="0" w:line="276" w:lineRule="auto"/>
                              <w:jc w:val="center"/>
                              <w:rPr>
                                <w:rFonts w:ascii="Century Gothic" w:hAnsi="Century Gothic" w:cs="Arial"/>
                                <w:color w:val="000000"/>
                              </w:rPr>
                            </w:pPr>
                            <w:r w:rsidRPr="0073740B">
                              <w:rPr>
                                <w:rFonts w:ascii="Century Gothic" w:hAnsi="Century Gothic" w:cs="Arial"/>
                                <w:b/>
                                <w:color w:val="000000"/>
                              </w:rPr>
                              <w:t xml:space="preserve">TIEMPOS DE TRASLADO PARA ATENCIÓN DE FALLAS </w:t>
                            </w:r>
                          </w:p>
                          <w:p w14:paraId="2523E912" w14:textId="77777777" w:rsidR="00D828E5" w:rsidRPr="0073740B" w:rsidRDefault="00D828E5" w:rsidP="00070E39">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44B87622" id="_x0000_s1035"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" filled="f" strokecolor="#009ad9" strokeweight="6pt">
                <v:stroke joinstyle="miter"/>
                <v:path arrowok="t"/>
                <v:textbox>
                  <w:txbxContent>
                    <w:p w14:paraId="1FCFD241" w14:textId="77777777" w:rsidR="00D828E5" w:rsidRDefault="00D828E5" w:rsidP="00070E39">
                      <w:pPr>
                        <w:spacing w:after="0"/>
                        <w:jc w:val="center"/>
                        <w:rPr>
                          <w:rFonts w:ascii="Century Gothic" w:hAnsi="Century Gothic" w:cs="Arial"/>
                          <w:b/>
                          <w:noProof/>
                          <w:color w:val="000000"/>
                          <w:sz w:val="26"/>
                          <w:szCs w:val="26"/>
                          <w:lang w:eastAsia="es-MX"/>
                        </w:rPr>
                      </w:pPr>
                    </w:p>
                    <w:p w14:paraId="02C1CA61" w14:textId="77777777" w:rsidR="00D828E5" w:rsidRDefault="00D828E5" w:rsidP="00070E39">
                      <w:pPr>
                        <w:spacing w:after="0"/>
                        <w:jc w:val="center"/>
                        <w:rPr>
                          <w:rFonts w:ascii="Century Gothic" w:hAnsi="Century Gothic" w:cs="Arial"/>
                          <w:b/>
                          <w:noProof/>
                          <w:color w:val="000000"/>
                          <w:sz w:val="26"/>
                          <w:szCs w:val="26"/>
                          <w:lang w:eastAsia="es-MX"/>
                        </w:rPr>
                      </w:pPr>
                    </w:p>
                    <w:p w14:paraId="5F7D98A5" w14:textId="5FA22CD0" w:rsidR="00D828E5" w:rsidRDefault="00D828E5" w:rsidP="00070E39">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10DCAE00" wp14:editId="18892020">
                            <wp:extent cx="2552700" cy="1438275"/>
                            <wp:effectExtent l="0" t="0" r="0" b="0"/>
                            <wp:docPr id="7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055CEA1" w14:textId="77777777" w:rsidR="00D828E5" w:rsidRDefault="00D828E5" w:rsidP="00070E39">
                      <w:pPr>
                        <w:spacing w:after="0"/>
                        <w:jc w:val="center"/>
                        <w:rPr>
                          <w:rFonts w:ascii="Century Gothic" w:hAnsi="Century Gothic" w:cs="Arial"/>
                          <w:b/>
                          <w:noProof/>
                          <w:color w:val="000000"/>
                          <w:sz w:val="26"/>
                          <w:szCs w:val="26"/>
                          <w:lang w:eastAsia="es-MX"/>
                        </w:rPr>
                      </w:pPr>
                    </w:p>
                    <w:p w14:paraId="26E4DB6B" w14:textId="77777777" w:rsidR="00D828E5" w:rsidRDefault="00D828E5" w:rsidP="00070E39">
                      <w:pPr>
                        <w:spacing w:after="0"/>
                        <w:jc w:val="center"/>
                        <w:rPr>
                          <w:rFonts w:ascii="Century Gothic" w:hAnsi="Century Gothic" w:cs="Arial"/>
                          <w:b/>
                          <w:noProof/>
                          <w:color w:val="000000"/>
                          <w:sz w:val="26"/>
                          <w:szCs w:val="26"/>
                          <w:lang w:eastAsia="es-MX"/>
                        </w:rPr>
                      </w:pPr>
                    </w:p>
                    <w:p w14:paraId="34C26520" w14:textId="77777777" w:rsidR="00D828E5" w:rsidRDefault="00D828E5" w:rsidP="00070E39">
                      <w:pPr>
                        <w:spacing w:after="0"/>
                        <w:jc w:val="center"/>
                        <w:rPr>
                          <w:rFonts w:ascii="Century Gothic" w:hAnsi="Century Gothic" w:cs="Arial"/>
                          <w:b/>
                          <w:noProof/>
                          <w:color w:val="000000"/>
                          <w:sz w:val="26"/>
                          <w:szCs w:val="26"/>
                          <w:lang w:eastAsia="es-MX"/>
                        </w:rPr>
                      </w:pPr>
                    </w:p>
                    <w:p w14:paraId="20AE3A85" w14:textId="77777777" w:rsidR="00D828E5" w:rsidRDefault="00D828E5" w:rsidP="00070E39">
                      <w:pPr>
                        <w:spacing w:after="0"/>
                        <w:jc w:val="center"/>
                        <w:rPr>
                          <w:rFonts w:ascii="Century Gothic" w:hAnsi="Century Gothic" w:cs="Arial"/>
                          <w:b/>
                          <w:noProof/>
                          <w:color w:val="000000"/>
                          <w:sz w:val="26"/>
                          <w:szCs w:val="26"/>
                          <w:lang w:eastAsia="es-MX"/>
                        </w:rPr>
                      </w:pPr>
                    </w:p>
                    <w:p w14:paraId="5707B524" w14:textId="77777777" w:rsidR="00D828E5" w:rsidRPr="0073740B" w:rsidRDefault="00D828E5" w:rsidP="00070E39">
                      <w:pPr>
                        <w:spacing w:after="0" w:line="276" w:lineRule="auto"/>
                        <w:jc w:val="center"/>
                        <w:rPr>
                          <w:rFonts w:ascii="Century Gothic" w:hAnsi="Century Gothic" w:cs="Arial"/>
                          <w:color w:val="000000"/>
                          <w:u w:val="single"/>
                          <w:lang w:val="es-ES"/>
                        </w:rPr>
                      </w:pPr>
                    </w:p>
                    <w:p w14:paraId="5DBD0217" w14:textId="77777777" w:rsidR="00D828E5" w:rsidRDefault="00D828E5" w:rsidP="00070E39">
                      <w:pPr>
                        <w:spacing w:after="0" w:line="276" w:lineRule="auto"/>
                        <w:jc w:val="center"/>
                        <w:rPr>
                          <w:rFonts w:ascii="Century Gothic" w:hAnsi="Century Gothic" w:cs="Arial"/>
                          <w:color w:val="000000"/>
                          <w:u w:val="single"/>
                        </w:rPr>
                      </w:pPr>
                      <w:r w:rsidRPr="0073740B">
                        <w:rPr>
                          <w:rFonts w:ascii="Century Gothic" w:hAnsi="Century Gothic" w:cs="Arial"/>
                          <w:color w:val="000000"/>
                          <w:u w:val="single"/>
                        </w:rPr>
                        <w:t>ANEXO “I”</w:t>
                      </w:r>
                    </w:p>
                    <w:p w14:paraId="3706084B" w14:textId="77777777" w:rsidR="00D828E5" w:rsidRPr="0073740B" w:rsidRDefault="00D828E5" w:rsidP="00070E39">
                      <w:pPr>
                        <w:spacing w:after="0" w:line="276" w:lineRule="auto"/>
                        <w:jc w:val="center"/>
                        <w:rPr>
                          <w:rFonts w:ascii="Century Gothic" w:hAnsi="Century Gothic" w:cs="Arial"/>
                          <w:color w:val="000000"/>
                        </w:rPr>
                      </w:pPr>
                    </w:p>
                    <w:p w14:paraId="7D78FA36" w14:textId="77777777" w:rsidR="00D828E5" w:rsidRPr="0073740B" w:rsidRDefault="00D828E5" w:rsidP="00070E39">
                      <w:pPr>
                        <w:spacing w:after="0" w:line="276" w:lineRule="auto"/>
                        <w:jc w:val="center"/>
                        <w:rPr>
                          <w:rFonts w:ascii="Century Gothic" w:hAnsi="Century Gothic" w:cs="Arial"/>
                          <w:color w:val="000000"/>
                        </w:rPr>
                      </w:pPr>
                      <w:r w:rsidRPr="0073740B">
                        <w:rPr>
                          <w:rFonts w:ascii="Century Gothic" w:hAnsi="Century Gothic" w:cs="Arial"/>
                          <w:b/>
                          <w:color w:val="000000"/>
                        </w:rPr>
                        <w:t xml:space="preserve">TIEMPOS DE TRASLADO PARA ATENCIÓN DE FALLAS </w:t>
                      </w:r>
                    </w:p>
                    <w:p w14:paraId="2523E912" w14:textId="77777777" w:rsidR="00D828E5" w:rsidRPr="0073740B" w:rsidRDefault="00D828E5" w:rsidP="00070E39">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619A8751" w14:textId="77777777" w:rsidR="00283100" w:rsidRPr="0073740B" w:rsidRDefault="00283100" w:rsidP="00070E39">
      <w:pPr>
        <w:spacing w:after="0" w:line="276" w:lineRule="auto"/>
        <w:rPr>
          <w:rFonts w:ascii="Century Gothic" w:hAnsi="Century Gothic" w:cs="Arial"/>
          <w:color w:val="000000"/>
        </w:rPr>
      </w:pPr>
      <w:r w:rsidRPr="0073740B">
        <w:rPr>
          <w:rFonts w:ascii="Century Gothic" w:hAnsi="Century Gothic" w:cs="Arial"/>
          <w:b/>
          <w:color w:val="000000"/>
        </w:rPr>
        <w:t xml:space="preserve"> </w:t>
      </w:r>
    </w:p>
    <w:p w14:paraId="004611B6" w14:textId="77777777" w:rsidR="00C621E6" w:rsidRDefault="00C621E6" w:rsidP="00283100">
      <w:pPr>
        <w:spacing w:after="0" w:line="276" w:lineRule="auto"/>
        <w:jc w:val="center"/>
        <w:rPr>
          <w:rFonts w:ascii="Century Gothic" w:hAnsi="Century Gothic" w:cs="Arial"/>
          <w:color w:val="000000"/>
        </w:rPr>
        <w:sectPr w:rsidR="00C621E6" w:rsidSect="005E4DBE">
          <w:type w:val="oddPage"/>
          <w:pgSz w:w="12240" w:h="15840"/>
          <w:pgMar w:top="1418" w:right="1418" w:bottom="1418" w:left="1418" w:header="709" w:footer="709" w:gutter="0"/>
          <w:cols w:space="708"/>
          <w:titlePg/>
          <w:docGrid w:linePitch="360"/>
        </w:sectPr>
      </w:pPr>
    </w:p>
    <w:p w14:paraId="1B221A15" w14:textId="77777777" w:rsidR="00283100" w:rsidRPr="00B777CC" w:rsidRDefault="00283100" w:rsidP="00ED3B9B">
      <w:pPr>
        <w:tabs>
          <w:tab w:val="left" w:pos="4065"/>
          <w:tab w:val="center" w:pos="4702"/>
        </w:tabs>
        <w:spacing w:after="0" w:line="276" w:lineRule="auto"/>
        <w:jc w:val="center"/>
        <w:rPr>
          <w:rFonts w:ascii="Century Gothic" w:hAnsi="Century Gothic" w:cs="Arial"/>
          <w:b/>
          <w:bCs/>
          <w:color w:val="000000"/>
          <w:lang w:val="es-ES_tradnl"/>
        </w:rPr>
      </w:pPr>
      <w:r w:rsidRPr="00B777CC">
        <w:rPr>
          <w:rFonts w:ascii="Century Gothic" w:hAnsi="Century Gothic" w:cs="Arial"/>
          <w:b/>
          <w:bCs/>
          <w:color w:val="000000"/>
          <w:lang w:val="es-ES_tradnl"/>
        </w:rPr>
        <w:t>ANEXO “I” – TIEMPOS DE TRASLADO PARA ATENCIÓN DE FALLAS</w:t>
      </w:r>
    </w:p>
    <w:p w14:paraId="064F5C7E" w14:textId="77777777" w:rsidR="00283100" w:rsidRPr="00C15861" w:rsidRDefault="00283100" w:rsidP="00283100">
      <w:pPr>
        <w:spacing w:after="0" w:line="276" w:lineRule="auto"/>
        <w:jc w:val="center"/>
        <w:rPr>
          <w:rFonts w:ascii="Century Gothic" w:hAnsi="Century Gothic" w:cs="Arial"/>
          <w:i/>
          <w:color w:val="000000"/>
          <w:lang w:val="es-ES"/>
        </w:rPr>
      </w:pPr>
    </w:p>
    <w:p w14:paraId="2D9C0CDD" w14:textId="77777777" w:rsidR="00283100" w:rsidRPr="00C15861" w:rsidRDefault="00283100" w:rsidP="00283100">
      <w:pPr>
        <w:spacing w:after="0" w:line="276" w:lineRule="auto"/>
        <w:jc w:val="center"/>
        <w:rPr>
          <w:rFonts w:ascii="Century Gothic" w:hAnsi="Century Gothic" w:cs="Arial"/>
          <w:b/>
          <w:color w:val="000000"/>
          <w:lang w:val="es-ES"/>
        </w:rPr>
      </w:pPr>
      <w:r w:rsidRPr="00C15861">
        <w:rPr>
          <w:rFonts w:ascii="Century Gothic" w:hAnsi="Century Gothic" w:cs="Arial"/>
          <w:b/>
          <w:color w:val="000000"/>
          <w:lang w:val="es-ES"/>
        </w:rPr>
        <w:t>Zona Metro</w:t>
      </w:r>
    </w:p>
    <w:p w14:paraId="56A651E0" w14:textId="77777777" w:rsidR="00C15861" w:rsidRPr="00C15861" w:rsidRDefault="00C15861" w:rsidP="00283100">
      <w:pPr>
        <w:spacing w:after="0" w:line="276" w:lineRule="auto"/>
        <w:jc w:val="center"/>
        <w:rPr>
          <w:rFonts w:ascii="Century Gothic" w:hAnsi="Century Gothic" w:cs="Arial"/>
          <w:b/>
          <w:color w:val="000000"/>
        </w:rPr>
      </w:pPr>
    </w:p>
    <w:tbl>
      <w:tblPr>
        <w:tblW w:w="5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0"/>
        <w:gridCol w:w="3471"/>
      </w:tblGrid>
      <w:tr w:rsidR="00283100" w:rsidRPr="00C15861" w14:paraId="6C947A24" w14:textId="77777777" w:rsidTr="002D7402">
        <w:trPr>
          <w:trHeight w:val="450"/>
          <w:jc w:val="center"/>
        </w:trPr>
        <w:tc>
          <w:tcPr>
            <w:tcW w:w="2410" w:type="dxa"/>
            <w:shd w:val="clear" w:color="auto" w:fill="009AD9"/>
            <w:tcMar>
              <w:top w:w="0" w:type="dxa"/>
              <w:left w:w="70" w:type="dxa"/>
              <w:bottom w:w="0" w:type="dxa"/>
              <w:right w:w="70" w:type="dxa"/>
            </w:tcMar>
            <w:vAlign w:val="center"/>
            <w:hideMark/>
          </w:tcPr>
          <w:p w14:paraId="459FE52D" w14:textId="77777777" w:rsidR="00283100" w:rsidRPr="00C15861" w:rsidRDefault="00283100" w:rsidP="00283100">
            <w:pPr>
              <w:spacing w:after="0" w:line="276" w:lineRule="auto"/>
              <w:jc w:val="center"/>
              <w:rPr>
                <w:rFonts w:ascii="Century Gothic" w:hAnsi="Century Gothic" w:cs="Arial"/>
                <w:color w:val="FFFFFF"/>
              </w:rPr>
            </w:pPr>
            <w:bookmarkStart w:id="61" w:name="RANGE!A1:C29"/>
            <w:bookmarkEnd w:id="61"/>
            <w:r w:rsidRPr="00C15861">
              <w:rPr>
                <w:rFonts w:ascii="Century Gothic" w:hAnsi="Century Gothic" w:cs="Arial"/>
                <w:b/>
                <w:bCs/>
                <w:color w:val="FFFFFF"/>
              </w:rPr>
              <w:t xml:space="preserve">Área urbana </w:t>
            </w:r>
            <w:r w:rsidRPr="00C15861">
              <w:rPr>
                <w:rFonts w:ascii="Century Gothic" w:hAnsi="Century Gothic" w:cs="Arial"/>
                <w:b/>
                <w:bCs/>
                <w:color w:val="FFFFFF"/>
              </w:rPr>
              <w:br/>
              <w:t>(1 hora de traslado)</w:t>
            </w:r>
          </w:p>
        </w:tc>
        <w:tc>
          <w:tcPr>
            <w:tcW w:w="3471" w:type="dxa"/>
            <w:shd w:val="clear" w:color="auto" w:fill="009AD9"/>
            <w:tcMar>
              <w:top w:w="0" w:type="dxa"/>
              <w:left w:w="70" w:type="dxa"/>
              <w:bottom w:w="0" w:type="dxa"/>
              <w:right w:w="70" w:type="dxa"/>
            </w:tcMar>
            <w:vAlign w:val="center"/>
            <w:hideMark/>
          </w:tcPr>
          <w:p w14:paraId="2227D148"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horas de traslado)</w:t>
            </w:r>
          </w:p>
        </w:tc>
      </w:tr>
      <w:tr w:rsidR="00283100" w:rsidRPr="00C15861" w14:paraId="0E9F9A9C" w14:textId="77777777" w:rsidTr="00893002">
        <w:trPr>
          <w:trHeight w:val="300"/>
          <w:jc w:val="center"/>
        </w:trPr>
        <w:tc>
          <w:tcPr>
            <w:tcW w:w="2410" w:type="dxa"/>
            <w:vMerge w:val="restart"/>
            <w:noWrap/>
            <w:tcMar>
              <w:top w:w="0" w:type="dxa"/>
              <w:left w:w="70" w:type="dxa"/>
              <w:bottom w:w="0" w:type="dxa"/>
              <w:right w:w="70" w:type="dxa"/>
            </w:tcMar>
            <w:hideMark/>
          </w:tcPr>
          <w:p w14:paraId="171E9FC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CD. MÉXICO</w:t>
            </w:r>
          </w:p>
        </w:tc>
        <w:tc>
          <w:tcPr>
            <w:tcW w:w="3471" w:type="dxa"/>
            <w:noWrap/>
            <w:tcMar>
              <w:top w:w="0" w:type="dxa"/>
              <w:left w:w="70" w:type="dxa"/>
              <w:bottom w:w="0" w:type="dxa"/>
              <w:right w:w="70" w:type="dxa"/>
            </w:tcMar>
            <w:vAlign w:val="bottom"/>
            <w:hideMark/>
          </w:tcPr>
          <w:p w14:paraId="0CE37F8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BOSQUES DEL LAGO</w:t>
            </w:r>
          </w:p>
        </w:tc>
      </w:tr>
      <w:tr w:rsidR="00283100" w:rsidRPr="00C15861" w14:paraId="67874968" w14:textId="77777777" w:rsidTr="00893002">
        <w:trPr>
          <w:trHeight w:val="300"/>
          <w:jc w:val="center"/>
        </w:trPr>
        <w:tc>
          <w:tcPr>
            <w:tcW w:w="0" w:type="auto"/>
            <w:vMerge/>
            <w:vAlign w:val="center"/>
            <w:hideMark/>
          </w:tcPr>
          <w:p w14:paraId="1BFB1A3B"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0B2A0ED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LABOR</w:t>
            </w:r>
          </w:p>
        </w:tc>
      </w:tr>
      <w:tr w:rsidR="00283100" w:rsidRPr="00C15861" w14:paraId="3C26991C" w14:textId="77777777" w:rsidTr="00893002">
        <w:trPr>
          <w:trHeight w:val="300"/>
          <w:jc w:val="center"/>
        </w:trPr>
        <w:tc>
          <w:tcPr>
            <w:tcW w:w="0" w:type="auto"/>
            <w:vMerge/>
            <w:vAlign w:val="center"/>
            <w:hideMark/>
          </w:tcPr>
          <w:p w14:paraId="4C1800AF"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FDF149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SANTA MARIA TULTEPEC</w:t>
            </w:r>
          </w:p>
        </w:tc>
      </w:tr>
      <w:tr w:rsidR="00283100" w:rsidRPr="00C15861" w14:paraId="12904425" w14:textId="77777777" w:rsidTr="00893002">
        <w:trPr>
          <w:trHeight w:val="300"/>
          <w:jc w:val="center"/>
        </w:trPr>
        <w:tc>
          <w:tcPr>
            <w:tcW w:w="0" w:type="auto"/>
            <w:vMerge/>
            <w:vAlign w:val="center"/>
            <w:hideMark/>
          </w:tcPr>
          <w:p w14:paraId="2FCCAB5A"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9D66FE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TEPOTZOTLAN</w:t>
            </w:r>
          </w:p>
        </w:tc>
      </w:tr>
      <w:tr w:rsidR="00283100" w:rsidRPr="00C15861" w14:paraId="1E3549E0" w14:textId="77777777" w:rsidTr="00893002">
        <w:trPr>
          <w:trHeight w:val="300"/>
          <w:jc w:val="center"/>
        </w:trPr>
        <w:tc>
          <w:tcPr>
            <w:tcW w:w="0" w:type="auto"/>
            <w:vMerge/>
            <w:vAlign w:val="center"/>
            <w:hideMark/>
          </w:tcPr>
          <w:p w14:paraId="4392F4A4"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77C0101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VILLA DE LAS FLORES</w:t>
            </w:r>
          </w:p>
        </w:tc>
      </w:tr>
      <w:tr w:rsidR="00283100" w:rsidRPr="00C15861" w14:paraId="1EB56F90" w14:textId="77777777" w:rsidTr="00893002">
        <w:trPr>
          <w:trHeight w:val="300"/>
          <w:jc w:val="center"/>
        </w:trPr>
        <w:tc>
          <w:tcPr>
            <w:tcW w:w="0" w:type="auto"/>
            <w:vMerge/>
            <w:vAlign w:val="center"/>
            <w:hideMark/>
          </w:tcPr>
          <w:p w14:paraId="7D5FC6DA"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E5C870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ZUMPANGO</w:t>
            </w:r>
          </w:p>
        </w:tc>
      </w:tr>
      <w:tr w:rsidR="00283100" w:rsidRPr="00C15861" w14:paraId="0A1017FA" w14:textId="77777777" w:rsidTr="00893002">
        <w:trPr>
          <w:trHeight w:val="300"/>
          <w:jc w:val="center"/>
        </w:trPr>
        <w:tc>
          <w:tcPr>
            <w:tcW w:w="0" w:type="auto"/>
            <w:vMerge/>
            <w:vAlign w:val="center"/>
            <w:hideMark/>
          </w:tcPr>
          <w:p w14:paraId="3185B47D"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7169FCB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CHALCO</w:t>
            </w:r>
          </w:p>
        </w:tc>
      </w:tr>
      <w:tr w:rsidR="00283100" w:rsidRPr="00C15861" w14:paraId="54083EEC" w14:textId="77777777" w:rsidTr="00893002">
        <w:trPr>
          <w:trHeight w:val="300"/>
          <w:jc w:val="center"/>
        </w:trPr>
        <w:tc>
          <w:tcPr>
            <w:tcW w:w="0" w:type="auto"/>
            <w:vMerge/>
            <w:vAlign w:val="center"/>
            <w:hideMark/>
          </w:tcPr>
          <w:p w14:paraId="26748719"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F6F832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LOPEZ MATEOS</w:t>
            </w:r>
          </w:p>
        </w:tc>
      </w:tr>
      <w:tr w:rsidR="00283100" w:rsidRPr="00C15861" w14:paraId="385D721F" w14:textId="77777777" w:rsidTr="00893002">
        <w:trPr>
          <w:trHeight w:val="300"/>
          <w:jc w:val="center"/>
        </w:trPr>
        <w:tc>
          <w:tcPr>
            <w:tcW w:w="0" w:type="auto"/>
            <w:vMerge/>
            <w:vAlign w:val="center"/>
            <w:hideMark/>
          </w:tcPr>
          <w:p w14:paraId="5B62BAF3"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75AAE69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VILLA NICOLAS ROMERO</w:t>
            </w:r>
          </w:p>
        </w:tc>
      </w:tr>
      <w:tr w:rsidR="00283100" w:rsidRPr="00C15861" w14:paraId="1E79184D" w14:textId="77777777" w:rsidTr="00893002">
        <w:trPr>
          <w:trHeight w:val="300"/>
          <w:jc w:val="center"/>
        </w:trPr>
        <w:tc>
          <w:tcPr>
            <w:tcW w:w="0" w:type="auto"/>
            <w:vMerge/>
            <w:vAlign w:val="center"/>
            <w:hideMark/>
          </w:tcPr>
          <w:p w14:paraId="73EFD085"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21F868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CHIMALHUACAN</w:t>
            </w:r>
          </w:p>
        </w:tc>
      </w:tr>
      <w:tr w:rsidR="00283100" w:rsidRPr="00C15861" w14:paraId="2EE4C12B" w14:textId="77777777" w:rsidTr="00893002">
        <w:trPr>
          <w:trHeight w:val="300"/>
          <w:jc w:val="center"/>
        </w:trPr>
        <w:tc>
          <w:tcPr>
            <w:tcW w:w="0" w:type="auto"/>
            <w:vMerge/>
            <w:vAlign w:val="center"/>
            <w:hideMark/>
          </w:tcPr>
          <w:p w14:paraId="26A61658"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CB3F5A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LOS REYES</w:t>
            </w:r>
          </w:p>
        </w:tc>
      </w:tr>
      <w:tr w:rsidR="00283100" w:rsidRPr="00C15861" w14:paraId="33C76066" w14:textId="77777777" w:rsidTr="00893002">
        <w:trPr>
          <w:trHeight w:val="300"/>
          <w:jc w:val="center"/>
        </w:trPr>
        <w:tc>
          <w:tcPr>
            <w:tcW w:w="0" w:type="auto"/>
            <w:vMerge/>
            <w:vAlign w:val="center"/>
            <w:hideMark/>
          </w:tcPr>
          <w:p w14:paraId="18D367DD"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0144499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OJO DE AGUA</w:t>
            </w:r>
          </w:p>
        </w:tc>
      </w:tr>
      <w:tr w:rsidR="00283100" w:rsidRPr="00C15861" w14:paraId="4E857725" w14:textId="77777777" w:rsidTr="00893002">
        <w:trPr>
          <w:trHeight w:val="300"/>
          <w:jc w:val="center"/>
        </w:trPr>
        <w:tc>
          <w:tcPr>
            <w:tcW w:w="0" w:type="auto"/>
            <w:vMerge/>
            <w:vAlign w:val="center"/>
            <w:hideMark/>
          </w:tcPr>
          <w:p w14:paraId="02C9F44A"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8AD619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TEOTIHUACAN</w:t>
            </w:r>
          </w:p>
        </w:tc>
      </w:tr>
      <w:tr w:rsidR="00283100" w:rsidRPr="00C15861" w14:paraId="7B22880A" w14:textId="77777777" w:rsidTr="002C6B8A">
        <w:trPr>
          <w:trHeight w:val="300"/>
          <w:jc w:val="center"/>
        </w:trPr>
        <w:tc>
          <w:tcPr>
            <w:tcW w:w="0" w:type="auto"/>
            <w:vMerge/>
            <w:tcBorders>
              <w:bottom w:val="single" w:sz="4" w:space="0" w:color="auto"/>
            </w:tcBorders>
            <w:vAlign w:val="center"/>
            <w:hideMark/>
          </w:tcPr>
          <w:p w14:paraId="7138AFC0" w14:textId="77777777" w:rsidR="00283100" w:rsidRPr="00C15861" w:rsidRDefault="00283100" w:rsidP="00283100">
            <w:pPr>
              <w:spacing w:after="0" w:line="276" w:lineRule="auto"/>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26BB511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VENTA DE CARPIO</w:t>
            </w:r>
          </w:p>
        </w:tc>
      </w:tr>
      <w:tr w:rsidR="00283100" w:rsidRPr="00C15861" w14:paraId="67382460"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76C9D9A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ACAPULCO</w:t>
            </w:r>
          </w:p>
        </w:tc>
        <w:tc>
          <w:tcPr>
            <w:tcW w:w="3471" w:type="dxa"/>
            <w:tcBorders>
              <w:left w:val="single" w:sz="4" w:space="0" w:color="auto"/>
            </w:tcBorders>
            <w:noWrap/>
            <w:tcMar>
              <w:top w:w="0" w:type="dxa"/>
              <w:left w:w="70" w:type="dxa"/>
              <w:bottom w:w="0" w:type="dxa"/>
              <w:right w:w="70" w:type="dxa"/>
            </w:tcMar>
            <w:vAlign w:val="bottom"/>
            <w:hideMark/>
          </w:tcPr>
          <w:p w14:paraId="38B0870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xml:space="preserve"> OMETEPEC </w:t>
            </w:r>
          </w:p>
        </w:tc>
      </w:tr>
      <w:tr w:rsidR="00283100" w:rsidRPr="00C15861" w14:paraId="230B57D3"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FD8701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D51B7F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PIE DE LA CUESTA</w:t>
            </w:r>
          </w:p>
        </w:tc>
      </w:tr>
      <w:tr w:rsidR="00283100" w:rsidRPr="00C15861" w14:paraId="19F2E46D"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534EC0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A4EBE9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TECPAN DE GALEANA</w:t>
            </w:r>
          </w:p>
        </w:tc>
      </w:tr>
      <w:tr w:rsidR="00283100" w:rsidRPr="00C15861" w14:paraId="5CEFCCF5" w14:textId="77777777" w:rsidTr="002C6B8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631F23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5258F1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ZIHUATANEJO</w:t>
            </w:r>
          </w:p>
        </w:tc>
      </w:tr>
      <w:tr w:rsidR="00283100" w:rsidRPr="00C15861" w14:paraId="5E6F4749"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7696BE2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CHILPANCINGO</w:t>
            </w:r>
          </w:p>
        </w:tc>
        <w:tc>
          <w:tcPr>
            <w:tcW w:w="3471" w:type="dxa"/>
            <w:tcBorders>
              <w:left w:val="single" w:sz="4" w:space="0" w:color="auto"/>
            </w:tcBorders>
            <w:noWrap/>
            <w:tcMar>
              <w:top w:w="0" w:type="dxa"/>
              <w:left w:w="70" w:type="dxa"/>
              <w:bottom w:w="0" w:type="dxa"/>
              <w:right w:w="70" w:type="dxa"/>
            </w:tcMar>
            <w:vAlign w:val="bottom"/>
            <w:hideMark/>
          </w:tcPr>
          <w:p w14:paraId="1009AE4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ALTAMIRANO</w:t>
            </w:r>
          </w:p>
        </w:tc>
      </w:tr>
      <w:tr w:rsidR="00283100" w:rsidRPr="00C15861" w14:paraId="782B48A3"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E0E9A8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414B132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IGUALA</w:t>
            </w:r>
          </w:p>
        </w:tc>
      </w:tr>
      <w:tr w:rsidR="00283100" w:rsidRPr="00C15861" w14:paraId="5DF5E3AA" w14:textId="77777777" w:rsidTr="002C6B8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F8E844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0974B95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TAXCO</w:t>
            </w:r>
          </w:p>
        </w:tc>
      </w:tr>
      <w:tr w:rsidR="00283100" w:rsidRPr="00C15861" w14:paraId="1D98B23B"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D2BD40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TOLUCA</w:t>
            </w:r>
          </w:p>
        </w:tc>
        <w:tc>
          <w:tcPr>
            <w:tcW w:w="3471" w:type="dxa"/>
            <w:tcBorders>
              <w:left w:val="single" w:sz="4" w:space="0" w:color="auto"/>
            </w:tcBorders>
            <w:noWrap/>
            <w:tcMar>
              <w:top w:w="0" w:type="dxa"/>
              <w:left w:w="70" w:type="dxa"/>
              <w:bottom w:w="0" w:type="dxa"/>
              <w:right w:w="70" w:type="dxa"/>
            </w:tcMar>
            <w:vAlign w:val="bottom"/>
            <w:hideMark/>
          </w:tcPr>
          <w:p w14:paraId="557250F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ATLACOMULCO</w:t>
            </w:r>
          </w:p>
        </w:tc>
      </w:tr>
      <w:tr w:rsidR="00283100" w:rsidRPr="00C15861" w14:paraId="5701CEDC"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5FA322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6A62451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LERMA</w:t>
            </w:r>
          </w:p>
        </w:tc>
      </w:tr>
      <w:tr w:rsidR="00283100" w:rsidRPr="00C15861" w14:paraId="4D706153"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B69B4A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21441F4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SANTIAGO TIANGUISTENCO</w:t>
            </w:r>
          </w:p>
        </w:tc>
      </w:tr>
      <w:tr w:rsidR="00283100" w:rsidRPr="00C15861" w14:paraId="6A370CEB" w14:textId="77777777" w:rsidTr="002C6B8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B527D0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693412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TENANCINGO</w:t>
            </w:r>
          </w:p>
        </w:tc>
      </w:tr>
      <w:tr w:rsidR="00283100" w:rsidRPr="00C15861" w14:paraId="78B503CC" w14:textId="77777777" w:rsidTr="002C6B8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CF7837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E7B3BE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VALLE DE BRAVO</w:t>
            </w:r>
          </w:p>
        </w:tc>
      </w:tr>
      <w:tr w:rsidR="00283100" w:rsidRPr="00C15861" w14:paraId="11FA3715" w14:textId="77777777" w:rsidTr="002C6B8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535F99E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CUERNAVACA</w:t>
            </w:r>
          </w:p>
        </w:tc>
        <w:tc>
          <w:tcPr>
            <w:tcW w:w="3471" w:type="dxa"/>
            <w:tcBorders>
              <w:left w:val="single" w:sz="4" w:space="0" w:color="auto"/>
            </w:tcBorders>
            <w:noWrap/>
            <w:tcMar>
              <w:top w:w="0" w:type="dxa"/>
              <w:left w:w="70" w:type="dxa"/>
              <w:bottom w:w="0" w:type="dxa"/>
              <w:right w:w="70" w:type="dxa"/>
            </w:tcMar>
            <w:vAlign w:val="bottom"/>
            <w:hideMark/>
          </w:tcPr>
          <w:p w14:paraId="159F0E7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CUAUTLA</w:t>
            </w:r>
          </w:p>
        </w:tc>
      </w:tr>
      <w:tr w:rsidR="00283100" w:rsidRPr="00C15861" w14:paraId="75F974B5" w14:textId="77777777" w:rsidTr="002C6B8A">
        <w:trPr>
          <w:trHeight w:val="315"/>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71FEA4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2E6BBB3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JOJUTLA</w:t>
            </w:r>
          </w:p>
        </w:tc>
      </w:tr>
    </w:tbl>
    <w:p w14:paraId="7DFF3425" w14:textId="77777777" w:rsidR="00283100" w:rsidRPr="00893002" w:rsidRDefault="00283100" w:rsidP="00283100">
      <w:pPr>
        <w:spacing w:after="0" w:line="276" w:lineRule="auto"/>
        <w:rPr>
          <w:rFonts w:ascii="Century Gothic" w:hAnsi="Century Gothic" w:cs="Arial"/>
          <w:color w:val="000000"/>
          <w:sz w:val="20"/>
          <w:szCs w:val="20"/>
        </w:rPr>
      </w:pPr>
      <w:r w:rsidRPr="00893002">
        <w:rPr>
          <w:rFonts w:ascii="Century Gothic" w:hAnsi="Century Gothic" w:cs="Arial"/>
          <w:color w:val="000000"/>
          <w:sz w:val="20"/>
          <w:szCs w:val="20"/>
        </w:rPr>
        <w:t> </w:t>
      </w:r>
    </w:p>
    <w:p w14:paraId="42805AF7" w14:textId="77777777" w:rsidR="00283100" w:rsidRPr="00C15861" w:rsidRDefault="00273850" w:rsidP="000E578C">
      <w:pPr>
        <w:spacing w:after="0" w:line="276" w:lineRule="auto"/>
        <w:jc w:val="center"/>
        <w:rPr>
          <w:rFonts w:ascii="Century Gothic" w:hAnsi="Century Gothic" w:cs="Arial"/>
          <w:b/>
          <w:color w:val="000000"/>
          <w:lang w:val="es-ES"/>
        </w:rPr>
      </w:pPr>
      <w:r>
        <w:rPr>
          <w:rFonts w:ascii="Century Gothic" w:hAnsi="Century Gothic" w:cs="Arial"/>
          <w:b/>
          <w:color w:val="000000"/>
          <w:sz w:val="20"/>
          <w:szCs w:val="20"/>
          <w:lang w:val="es-ES"/>
        </w:rPr>
        <w:br w:type="page"/>
      </w:r>
      <w:r w:rsidR="00283100" w:rsidRPr="00C15861">
        <w:rPr>
          <w:rFonts w:ascii="Century Gothic" w:hAnsi="Century Gothic" w:cs="Arial"/>
          <w:b/>
          <w:color w:val="000000"/>
          <w:lang w:val="es-ES"/>
        </w:rPr>
        <w:t>Zona Sur</w:t>
      </w:r>
    </w:p>
    <w:p w14:paraId="512E8262" w14:textId="77777777" w:rsidR="00273850" w:rsidRPr="00C15861" w:rsidRDefault="00273850" w:rsidP="000E578C">
      <w:pPr>
        <w:spacing w:after="0" w:line="276" w:lineRule="auto"/>
        <w:jc w:val="center"/>
        <w:rPr>
          <w:rFonts w:ascii="Century Gothic" w:hAnsi="Century Gothic" w:cs="Arial"/>
          <w:b/>
          <w:color w:val="000000"/>
        </w:rPr>
      </w:pPr>
    </w:p>
    <w:tbl>
      <w:tblPr>
        <w:tblW w:w="9778" w:type="dxa"/>
        <w:jc w:val="center"/>
        <w:tblCellMar>
          <w:left w:w="0" w:type="dxa"/>
          <w:right w:w="0" w:type="dxa"/>
        </w:tblCellMar>
        <w:tblLook w:val="04A0" w:firstRow="1" w:lastRow="0" w:firstColumn="1" w:lastColumn="0" w:noHBand="0" w:noVBand="1"/>
      </w:tblPr>
      <w:tblGrid>
        <w:gridCol w:w="2268"/>
        <w:gridCol w:w="2572"/>
        <w:gridCol w:w="201"/>
        <w:gridCol w:w="1848"/>
        <w:gridCol w:w="2889"/>
      </w:tblGrid>
      <w:tr w:rsidR="00283100" w:rsidRPr="00C15861" w14:paraId="736AFD79" w14:textId="77777777" w:rsidTr="002D7402">
        <w:trPr>
          <w:trHeight w:val="675"/>
          <w:tblHeader/>
          <w:jc w:val="center"/>
        </w:trPr>
        <w:tc>
          <w:tcPr>
            <w:tcW w:w="2268" w:type="dxa"/>
            <w:tcBorders>
              <w:top w:val="single" w:sz="2" w:space="0" w:color="auto"/>
              <w:left w:val="single" w:sz="2" w:space="0" w:color="auto"/>
              <w:bottom w:val="single" w:sz="2" w:space="0" w:color="auto"/>
              <w:right w:val="single" w:sz="8" w:space="0" w:color="auto"/>
            </w:tcBorders>
            <w:shd w:val="clear" w:color="auto" w:fill="009AD9"/>
            <w:tcMar>
              <w:top w:w="0" w:type="dxa"/>
              <w:left w:w="70" w:type="dxa"/>
              <w:bottom w:w="0" w:type="dxa"/>
              <w:right w:w="70" w:type="dxa"/>
            </w:tcMar>
            <w:vAlign w:val="center"/>
            <w:hideMark/>
          </w:tcPr>
          <w:p w14:paraId="004CBC7A" w14:textId="77777777" w:rsidR="00283100" w:rsidRPr="00C15861" w:rsidRDefault="00283100" w:rsidP="00283100">
            <w:pPr>
              <w:spacing w:after="0" w:line="276" w:lineRule="auto"/>
              <w:jc w:val="center"/>
              <w:rPr>
                <w:rFonts w:ascii="Century Gothic" w:hAnsi="Century Gothic" w:cs="Arial"/>
                <w:color w:val="FFFFFF"/>
              </w:rPr>
            </w:pPr>
            <w:bookmarkStart w:id="62" w:name="RANGE!A1:G31"/>
            <w:bookmarkEnd w:id="62"/>
            <w:r w:rsidRPr="00C15861">
              <w:rPr>
                <w:rFonts w:ascii="Century Gothic" w:hAnsi="Century Gothic" w:cs="Arial"/>
                <w:b/>
                <w:bCs/>
                <w:color w:val="FFFFFF"/>
              </w:rPr>
              <w:t xml:space="preserve">Área urbana </w:t>
            </w:r>
            <w:r w:rsidRPr="00C15861">
              <w:rPr>
                <w:rFonts w:ascii="Century Gothic" w:hAnsi="Century Gothic" w:cs="Arial"/>
                <w:b/>
                <w:bCs/>
                <w:color w:val="FFFFFF"/>
              </w:rPr>
              <w:br/>
              <w:t>(1 hora de traslado)</w:t>
            </w:r>
          </w:p>
        </w:tc>
        <w:tc>
          <w:tcPr>
            <w:tcW w:w="2572" w:type="dxa"/>
            <w:tcBorders>
              <w:top w:val="single" w:sz="2" w:space="0" w:color="auto"/>
              <w:left w:val="nil"/>
              <w:bottom w:val="single" w:sz="8" w:space="0" w:color="auto"/>
              <w:right w:val="single" w:sz="2" w:space="0" w:color="auto"/>
            </w:tcBorders>
            <w:shd w:val="clear" w:color="auto" w:fill="009AD9"/>
            <w:tcMar>
              <w:top w:w="0" w:type="dxa"/>
              <w:left w:w="70" w:type="dxa"/>
              <w:bottom w:w="0" w:type="dxa"/>
              <w:right w:w="70" w:type="dxa"/>
            </w:tcMar>
            <w:vAlign w:val="center"/>
            <w:hideMark/>
          </w:tcPr>
          <w:p w14:paraId="1AE743C1"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horas de traslado)</w:t>
            </w:r>
          </w:p>
        </w:tc>
        <w:tc>
          <w:tcPr>
            <w:tcW w:w="201" w:type="dxa"/>
            <w:tcBorders>
              <w:top w:val="nil"/>
              <w:left w:val="single" w:sz="2" w:space="0" w:color="auto"/>
              <w:bottom w:val="nil"/>
              <w:right w:val="single" w:sz="8" w:space="0" w:color="auto"/>
            </w:tcBorders>
            <w:shd w:val="clear" w:color="auto" w:fill="auto"/>
            <w:noWrap/>
            <w:tcMar>
              <w:top w:w="0" w:type="dxa"/>
              <w:left w:w="70" w:type="dxa"/>
              <w:bottom w:w="0" w:type="dxa"/>
              <w:right w:w="70" w:type="dxa"/>
            </w:tcMar>
            <w:vAlign w:val="bottom"/>
            <w:hideMark/>
          </w:tcPr>
          <w:p w14:paraId="351EF5C4" w14:textId="77777777" w:rsidR="00283100" w:rsidRPr="00C15861" w:rsidRDefault="00283100" w:rsidP="00283100">
            <w:pPr>
              <w:spacing w:after="0" w:line="276" w:lineRule="auto"/>
              <w:rPr>
                <w:rFonts w:ascii="Century Gothic" w:hAnsi="Century Gothic" w:cs="Arial"/>
                <w:color w:val="FFFFFF"/>
              </w:rPr>
            </w:pPr>
            <w:r w:rsidRPr="00C15861">
              <w:rPr>
                <w:rFonts w:ascii="Century Gothic" w:hAnsi="Century Gothic" w:cs="Arial"/>
                <w:color w:val="FFFFFF"/>
              </w:rPr>
              <w:t> </w:t>
            </w:r>
          </w:p>
        </w:tc>
        <w:tc>
          <w:tcPr>
            <w:tcW w:w="1848"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7FC74055"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 xml:space="preserve">Área urbana </w:t>
            </w:r>
            <w:r w:rsidRPr="00C15861">
              <w:rPr>
                <w:rFonts w:ascii="Century Gothic" w:hAnsi="Century Gothic" w:cs="Arial"/>
                <w:b/>
                <w:bCs/>
                <w:color w:val="FFFFFF"/>
              </w:rPr>
              <w:br/>
              <w:t>(1 hora de traslado)</w:t>
            </w:r>
          </w:p>
        </w:tc>
        <w:tc>
          <w:tcPr>
            <w:tcW w:w="2889"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19FBFECF" w14:textId="77777777" w:rsidR="00283100" w:rsidRPr="00C15861" w:rsidRDefault="00283100" w:rsidP="00283100">
            <w:pPr>
              <w:spacing w:after="0" w:line="276" w:lineRule="auto"/>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(2 horas de traslado)</w:t>
            </w:r>
          </w:p>
        </w:tc>
      </w:tr>
      <w:tr w:rsidR="00283100" w:rsidRPr="00C15861" w14:paraId="4498D70F" w14:textId="77777777" w:rsidTr="00283100">
        <w:trPr>
          <w:trHeight w:val="300"/>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A8B069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CAMPECHE</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2889D9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DEL CARMEN</w:t>
            </w:r>
          </w:p>
        </w:tc>
        <w:tc>
          <w:tcPr>
            <w:tcW w:w="201"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E13197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3DC532F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PUEBLA</w:t>
            </w:r>
          </w:p>
        </w:tc>
        <w:tc>
          <w:tcPr>
            <w:tcW w:w="2889"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5140F8E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CHOLULA</w:t>
            </w:r>
          </w:p>
        </w:tc>
      </w:tr>
      <w:tr w:rsidR="00283100" w:rsidRPr="00C15861" w14:paraId="48A13532" w14:textId="77777777" w:rsidTr="00283100">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367F35F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CANCÚN</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94509B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CHETUMAL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892569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210FF58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TLAXCALA</w:t>
            </w:r>
          </w:p>
        </w:tc>
        <w:tc>
          <w:tcPr>
            <w:tcW w:w="2889" w:type="dxa"/>
            <w:tcBorders>
              <w:top w:val="single" w:sz="2" w:space="0" w:color="auto"/>
              <w:left w:val="nil"/>
              <w:bottom w:val="nil"/>
              <w:right w:val="single" w:sz="2" w:space="0" w:color="auto"/>
            </w:tcBorders>
            <w:noWrap/>
            <w:tcMar>
              <w:top w:w="0" w:type="dxa"/>
              <w:left w:w="70" w:type="dxa"/>
              <w:bottom w:w="0" w:type="dxa"/>
              <w:right w:w="70" w:type="dxa"/>
            </w:tcMar>
            <w:vAlign w:val="bottom"/>
            <w:hideMark/>
          </w:tcPr>
          <w:p w14:paraId="7C4A476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APIZACO</w:t>
            </w:r>
          </w:p>
        </w:tc>
      </w:tr>
      <w:tr w:rsidR="00283100" w:rsidRPr="00C15861" w14:paraId="5D7D3D2A"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B829AC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C7989E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COZUMEL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DAD593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E43453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25C3A42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HUAMANTLA</w:t>
            </w:r>
          </w:p>
        </w:tc>
      </w:tr>
      <w:tr w:rsidR="00283100" w:rsidRPr="00C15861" w14:paraId="5169EC37" w14:textId="77777777" w:rsidTr="00283100">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8A05BA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AE92F5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PLAYA DEL CARMEN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ECA31B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3DE1FEC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21F865E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HUAUCHINANGO</w:t>
            </w:r>
          </w:p>
        </w:tc>
      </w:tr>
      <w:tr w:rsidR="00283100" w:rsidRPr="00C15861" w14:paraId="2B9A2664" w14:textId="77777777" w:rsidTr="00283100">
        <w:trPr>
          <w:trHeight w:val="300"/>
          <w:jc w:val="center"/>
        </w:trPr>
        <w:tc>
          <w:tcPr>
            <w:tcW w:w="2268"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6797D4A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COATZACOALCOS</w:t>
            </w:r>
          </w:p>
        </w:tc>
        <w:tc>
          <w:tcPr>
            <w:tcW w:w="2572"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46C58F8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ACAYUCAN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420738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0BFDE0F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25AAFC3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IZÚCAR DE MATAMOROS</w:t>
            </w:r>
          </w:p>
        </w:tc>
      </w:tr>
      <w:tr w:rsidR="00283100" w:rsidRPr="00C15861" w14:paraId="0DFDF8FA" w14:textId="77777777" w:rsidTr="00283100">
        <w:trPr>
          <w:trHeight w:val="390"/>
          <w:jc w:val="center"/>
        </w:trPr>
        <w:tc>
          <w:tcPr>
            <w:tcW w:w="2268"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53BF997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786EC9C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AGUA DULCE</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D400B4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2CFD3B9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9E414C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 MARTIN TEXMELUCAN</w:t>
            </w:r>
          </w:p>
        </w:tc>
      </w:tr>
      <w:tr w:rsidR="00283100" w:rsidRPr="00C15861" w14:paraId="4E828193"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3454AC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45200A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LAS CHOAPAS</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8F0743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0BA64E2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610D33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TECAMACHALCO</w:t>
            </w:r>
          </w:p>
        </w:tc>
      </w:tr>
      <w:tr w:rsidR="00283100" w:rsidRPr="00C15861" w14:paraId="3AEF8CFC" w14:textId="77777777" w:rsidTr="00C15861">
        <w:trPr>
          <w:trHeight w:val="8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FB1B38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F4114B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MINATITLÁN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EC38B4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left w:val="single" w:sz="2" w:space="0" w:color="auto"/>
              <w:bottom w:val="single" w:sz="4" w:space="0" w:color="auto"/>
              <w:right w:val="single" w:sz="8" w:space="0" w:color="auto"/>
            </w:tcBorders>
            <w:noWrap/>
            <w:tcMar>
              <w:top w:w="0" w:type="dxa"/>
              <w:left w:w="70" w:type="dxa"/>
              <w:bottom w:w="0" w:type="dxa"/>
              <w:right w:w="70" w:type="dxa"/>
            </w:tcMar>
            <w:vAlign w:val="bottom"/>
            <w:hideMark/>
          </w:tcPr>
          <w:p w14:paraId="0EC275B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left w:val="nil"/>
              <w:bottom w:val="single" w:sz="2" w:space="0" w:color="auto"/>
              <w:right w:val="single" w:sz="2" w:space="0" w:color="auto"/>
            </w:tcBorders>
            <w:noWrap/>
            <w:tcMar>
              <w:top w:w="0" w:type="dxa"/>
              <w:left w:w="70" w:type="dxa"/>
              <w:bottom w:w="0" w:type="dxa"/>
              <w:right w:w="70" w:type="dxa"/>
            </w:tcMar>
            <w:vAlign w:val="bottom"/>
            <w:hideMark/>
          </w:tcPr>
          <w:p w14:paraId="5529AD7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TEHUACÁN</w:t>
            </w:r>
          </w:p>
        </w:tc>
      </w:tr>
      <w:tr w:rsidR="00283100" w:rsidRPr="00C15861" w14:paraId="4899AC7E"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3007D9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CÓRDOBA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4DE956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ORIZABA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A161C7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7D4F7DE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TUXTLA GUTIERREZ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D9D5A2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ARRIAGA</w:t>
            </w:r>
          </w:p>
        </w:tc>
      </w:tr>
      <w:tr w:rsidR="00283100" w:rsidRPr="00C15861" w14:paraId="1B07BE61"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A7B3B8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4A6CCF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TIERRA BLANCA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E12A27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6BEF444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51B7FE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COMITÁN</w:t>
            </w:r>
          </w:p>
        </w:tc>
      </w:tr>
      <w:tr w:rsidR="00283100" w:rsidRPr="00C15861" w14:paraId="63791E56" w14:textId="77777777" w:rsidTr="00C15861">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31F5ED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58527A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TUXTEPEC</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04F268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0786FD3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0ACE27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 CRISTÓBAL DE LAS CASAS</w:t>
            </w:r>
          </w:p>
        </w:tc>
      </w:tr>
      <w:tr w:rsidR="00283100" w:rsidRPr="00C15861" w14:paraId="76957AC6"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388DB60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JALAPA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2F8D6D9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MARTINEZ DE LA TORRE</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FB1BFB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114164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AA8BE3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TAPACHULA</w:t>
            </w:r>
          </w:p>
        </w:tc>
      </w:tr>
      <w:tr w:rsidR="00283100" w:rsidRPr="00C15861" w14:paraId="6BB0F064" w14:textId="77777777" w:rsidTr="00C15861">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F93EC5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8DFEED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TEZIUTLÁN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1D9E73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2F8855F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VERACRUZ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1C57B46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COSAMALOAPAN</w:t>
            </w:r>
          </w:p>
        </w:tc>
      </w:tr>
      <w:tr w:rsidR="00283100" w:rsidRPr="00C15861" w14:paraId="31521D07"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7E031AC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MEDIDA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5826EDE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PROGRESO</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6880A36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A08CDD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2ECE099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SAN ANDRÉS TUXTLA</w:t>
            </w:r>
          </w:p>
        </w:tc>
      </w:tr>
      <w:tr w:rsidR="00283100" w:rsidRPr="00C15861" w14:paraId="4D6F3B31"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6305A1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7FD790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TICUL</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5217E1D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7940FF0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VILLAHERMOSA</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4D839EC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CARDENAS</w:t>
            </w:r>
          </w:p>
        </w:tc>
      </w:tr>
      <w:tr w:rsidR="00283100" w:rsidRPr="00C15861" w14:paraId="767CC235"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F3EAD2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2858FA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TIZIMÍN</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38E4D56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3DDAD0A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E83EF3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COMALCALCO</w:t>
            </w:r>
          </w:p>
        </w:tc>
      </w:tr>
      <w:tr w:rsidR="00283100" w:rsidRPr="00C15861" w14:paraId="5A8896D1" w14:textId="77777777" w:rsidTr="00C15861">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B33520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6ADFC50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VALLADOLID</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259613C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0982884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FB3A9D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EMILIANO ZAPATA</w:t>
            </w:r>
          </w:p>
        </w:tc>
      </w:tr>
      <w:tr w:rsidR="00283100" w:rsidRPr="00C15861" w14:paraId="2D3E5A36" w14:textId="77777777" w:rsidTr="00C15861">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50EC2C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OAXACA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253AAA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BAHÍAS DE HUATULCO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EC7B33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0E34502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7F3C0F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MACUSPANA</w:t>
            </w:r>
          </w:p>
        </w:tc>
      </w:tr>
      <w:tr w:rsidR="00283100" w:rsidRPr="00C15861" w14:paraId="71F240A5"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C178FF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EFB32C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HUAJUAPAN DE LEÓN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45D8B92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2644602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282A184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PALENQUE</w:t>
            </w:r>
          </w:p>
        </w:tc>
      </w:tr>
      <w:tr w:rsidR="00283100" w:rsidRPr="00C15861" w14:paraId="440F6358"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5A6E68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EE6111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JUCHITÁN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7B29C58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0C8B3AF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461B95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PICHUCALCO</w:t>
            </w:r>
          </w:p>
        </w:tc>
      </w:tr>
      <w:tr w:rsidR="00283100" w:rsidRPr="00C15861" w14:paraId="4FD83FF2"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D62F7A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8C426A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PINOTEPA NACIONAL</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180B8BB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0DFCBEF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4377D8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TEAPA</w:t>
            </w:r>
          </w:p>
        </w:tc>
      </w:tr>
      <w:tr w:rsidR="00283100" w:rsidRPr="00C15861" w14:paraId="4882E34E" w14:textId="77777777" w:rsidTr="00C15861">
        <w:trPr>
          <w:trHeight w:val="315"/>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61A09D2"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FF78E24"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PUERTO ESCONDIDO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7714AE2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F6AEFE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74825EF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TENOSIQUE</w:t>
            </w:r>
          </w:p>
        </w:tc>
      </w:tr>
      <w:tr w:rsidR="00283100" w:rsidRPr="00C15861" w14:paraId="7EB5A89E" w14:textId="77777777" w:rsidTr="00C15861">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057079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5CC21E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SALINA CRUZ</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033D44C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single" w:sz="4" w:space="0" w:color="auto"/>
              <w:bottom w:val="nil"/>
            </w:tcBorders>
            <w:noWrap/>
            <w:tcMar>
              <w:top w:w="0" w:type="dxa"/>
              <w:left w:w="70" w:type="dxa"/>
              <w:bottom w:w="0" w:type="dxa"/>
              <w:right w:w="70" w:type="dxa"/>
            </w:tcMar>
            <w:vAlign w:val="bottom"/>
            <w:hideMark/>
          </w:tcPr>
          <w:p w14:paraId="60855AE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single" w:sz="2" w:space="0" w:color="auto"/>
              <w:bottom w:val="nil"/>
            </w:tcBorders>
            <w:noWrap/>
            <w:tcMar>
              <w:top w:w="0" w:type="dxa"/>
              <w:left w:w="70" w:type="dxa"/>
              <w:bottom w:w="0" w:type="dxa"/>
              <w:right w:w="70" w:type="dxa"/>
            </w:tcMar>
            <w:vAlign w:val="bottom"/>
            <w:hideMark/>
          </w:tcPr>
          <w:p w14:paraId="76FDB92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4BB3E0D5" w14:textId="77777777" w:rsidTr="00283100">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A12BB4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BA81CD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TLACOLULA</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5B68245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454750E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5BF7C7A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56613D99" w14:textId="77777777" w:rsidTr="00283100">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EC532E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PACHUCA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7E3FAF5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AOPAN</w:t>
            </w:r>
          </w:p>
        </w:tc>
        <w:tc>
          <w:tcPr>
            <w:tcW w:w="201" w:type="dxa"/>
            <w:tcBorders>
              <w:top w:val="nil"/>
              <w:left w:val="nil"/>
              <w:bottom w:val="nil"/>
            </w:tcBorders>
            <w:noWrap/>
            <w:tcMar>
              <w:top w:w="0" w:type="dxa"/>
              <w:left w:w="70" w:type="dxa"/>
              <w:bottom w:w="0" w:type="dxa"/>
              <w:right w:w="70" w:type="dxa"/>
            </w:tcMar>
            <w:vAlign w:val="bottom"/>
            <w:hideMark/>
          </w:tcPr>
          <w:p w14:paraId="6C36CFD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0DD00AC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013B2E0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09387217"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B84F0D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6197B9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APAN</w:t>
            </w:r>
          </w:p>
        </w:tc>
        <w:tc>
          <w:tcPr>
            <w:tcW w:w="201" w:type="dxa"/>
            <w:tcBorders>
              <w:top w:val="nil"/>
              <w:left w:val="nil"/>
              <w:bottom w:val="nil"/>
            </w:tcBorders>
            <w:noWrap/>
            <w:tcMar>
              <w:top w:w="0" w:type="dxa"/>
              <w:left w:w="70" w:type="dxa"/>
              <w:bottom w:w="0" w:type="dxa"/>
              <w:right w:w="70" w:type="dxa"/>
            </w:tcMar>
            <w:vAlign w:val="bottom"/>
            <w:hideMark/>
          </w:tcPr>
          <w:p w14:paraId="7AA7554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00805813"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56BF6FF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4F763A1D"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57DA33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FEC2E8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CIUDAD SAHAGÚN</w:t>
            </w:r>
          </w:p>
        </w:tc>
        <w:tc>
          <w:tcPr>
            <w:tcW w:w="201" w:type="dxa"/>
            <w:tcBorders>
              <w:top w:val="nil"/>
              <w:left w:val="nil"/>
              <w:bottom w:val="nil"/>
            </w:tcBorders>
            <w:noWrap/>
            <w:tcMar>
              <w:top w:w="0" w:type="dxa"/>
              <w:left w:w="70" w:type="dxa"/>
              <w:bottom w:w="0" w:type="dxa"/>
              <w:right w:w="70" w:type="dxa"/>
            </w:tcMar>
            <w:vAlign w:val="bottom"/>
            <w:hideMark/>
          </w:tcPr>
          <w:p w14:paraId="32C2DDC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78C3974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028F532B"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7EE651C9" w14:textId="77777777" w:rsidTr="00283100">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5A04BCC"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18892BE"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TULA</w:t>
            </w:r>
          </w:p>
        </w:tc>
        <w:tc>
          <w:tcPr>
            <w:tcW w:w="201" w:type="dxa"/>
            <w:tcBorders>
              <w:top w:val="nil"/>
              <w:left w:val="nil"/>
              <w:bottom w:val="nil"/>
            </w:tcBorders>
            <w:noWrap/>
            <w:tcMar>
              <w:top w:w="0" w:type="dxa"/>
              <w:left w:w="70" w:type="dxa"/>
              <w:bottom w:w="0" w:type="dxa"/>
              <w:right w:w="70" w:type="dxa"/>
            </w:tcMar>
            <w:vAlign w:val="bottom"/>
            <w:hideMark/>
          </w:tcPr>
          <w:p w14:paraId="1F7287B9"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07CD9210"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746918B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4ED8C498" w14:textId="77777777" w:rsidTr="00283100">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4DC917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7CC56F66"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TULANCINGO</w:t>
            </w:r>
          </w:p>
        </w:tc>
        <w:tc>
          <w:tcPr>
            <w:tcW w:w="201" w:type="dxa"/>
            <w:tcBorders>
              <w:top w:val="nil"/>
              <w:left w:val="nil"/>
              <w:bottom w:val="nil"/>
            </w:tcBorders>
            <w:noWrap/>
            <w:tcMar>
              <w:top w:w="0" w:type="dxa"/>
              <w:left w:w="70" w:type="dxa"/>
              <w:bottom w:w="0" w:type="dxa"/>
              <w:right w:w="70" w:type="dxa"/>
            </w:tcMar>
            <w:vAlign w:val="bottom"/>
            <w:hideMark/>
          </w:tcPr>
          <w:p w14:paraId="3D4F8ED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3027D8CD"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03B4EC45"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r w:rsidR="00283100" w:rsidRPr="00C15861" w14:paraId="5BFD91E5" w14:textId="77777777" w:rsidTr="00283100">
        <w:trPr>
          <w:trHeight w:val="315"/>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CFAD787"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POZA RICA</w:t>
            </w:r>
          </w:p>
        </w:tc>
        <w:tc>
          <w:tcPr>
            <w:tcW w:w="2572"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E2B4DDA"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TUXPAN</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0E568F1F"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1848" w:type="dxa"/>
            <w:tcBorders>
              <w:top w:val="nil"/>
            </w:tcBorders>
            <w:noWrap/>
            <w:tcMar>
              <w:top w:w="0" w:type="dxa"/>
              <w:left w:w="70" w:type="dxa"/>
              <w:bottom w:w="0" w:type="dxa"/>
              <w:right w:w="70" w:type="dxa"/>
            </w:tcMar>
            <w:vAlign w:val="bottom"/>
            <w:hideMark/>
          </w:tcPr>
          <w:p w14:paraId="29BD5388"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c>
          <w:tcPr>
            <w:tcW w:w="2889" w:type="dxa"/>
            <w:tcBorders>
              <w:top w:val="nil"/>
            </w:tcBorders>
            <w:noWrap/>
            <w:tcMar>
              <w:top w:w="0" w:type="dxa"/>
              <w:left w:w="70" w:type="dxa"/>
              <w:bottom w:w="0" w:type="dxa"/>
              <w:right w:w="70" w:type="dxa"/>
            </w:tcMar>
            <w:vAlign w:val="bottom"/>
            <w:hideMark/>
          </w:tcPr>
          <w:p w14:paraId="5F3A55E1" w14:textId="77777777" w:rsidR="00283100" w:rsidRPr="00C15861" w:rsidRDefault="00283100" w:rsidP="00283100">
            <w:pPr>
              <w:spacing w:after="0" w:line="276" w:lineRule="auto"/>
              <w:rPr>
                <w:rFonts w:ascii="Century Gothic" w:hAnsi="Century Gothic" w:cs="Arial"/>
                <w:color w:val="000000"/>
              </w:rPr>
            </w:pPr>
            <w:r w:rsidRPr="00C15861">
              <w:rPr>
                <w:rFonts w:ascii="Century Gothic" w:hAnsi="Century Gothic" w:cs="Arial"/>
                <w:color w:val="000000"/>
              </w:rPr>
              <w:t> </w:t>
            </w:r>
          </w:p>
        </w:tc>
      </w:tr>
    </w:tbl>
    <w:p w14:paraId="29D2F362" w14:textId="77777777" w:rsidR="000E578C" w:rsidRPr="00893002" w:rsidRDefault="000E578C" w:rsidP="00283100">
      <w:pPr>
        <w:spacing w:after="0" w:line="276" w:lineRule="auto"/>
        <w:jc w:val="center"/>
        <w:rPr>
          <w:rFonts w:ascii="Century Gothic" w:hAnsi="Century Gothic" w:cs="Arial"/>
          <w:b/>
          <w:color w:val="000000"/>
          <w:sz w:val="20"/>
          <w:szCs w:val="20"/>
          <w:lang w:val="es-ES"/>
        </w:rPr>
      </w:pPr>
    </w:p>
    <w:p w14:paraId="1CCFAD60" w14:textId="77777777" w:rsidR="000E578C" w:rsidRPr="00893002" w:rsidRDefault="000E578C" w:rsidP="00283100">
      <w:pPr>
        <w:spacing w:after="0" w:line="276" w:lineRule="auto"/>
        <w:jc w:val="center"/>
        <w:rPr>
          <w:rFonts w:ascii="Century Gothic" w:hAnsi="Century Gothic" w:cs="Arial"/>
          <w:b/>
          <w:color w:val="000000"/>
          <w:sz w:val="20"/>
          <w:szCs w:val="20"/>
          <w:lang w:val="es-ES"/>
        </w:rPr>
      </w:pPr>
    </w:p>
    <w:p w14:paraId="663B0D3F" w14:textId="77777777" w:rsidR="00505155" w:rsidRPr="00C15861" w:rsidRDefault="00273850" w:rsidP="009E2715">
      <w:pPr>
        <w:spacing w:after="0" w:line="276" w:lineRule="auto"/>
        <w:jc w:val="center"/>
        <w:rPr>
          <w:rFonts w:ascii="Century Gothic" w:hAnsi="Century Gothic" w:cs="Arial"/>
          <w:b/>
          <w:color w:val="000000"/>
          <w:lang w:val="es-ES"/>
        </w:rPr>
      </w:pPr>
      <w:r>
        <w:rPr>
          <w:rFonts w:ascii="Century Gothic" w:hAnsi="Century Gothic" w:cs="Arial"/>
          <w:b/>
          <w:color w:val="000000"/>
          <w:sz w:val="20"/>
          <w:szCs w:val="20"/>
          <w:lang w:val="es-ES"/>
        </w:rPr>
        <w:br w:type="page"/>
      </w:r>
      <w:r w:rsidR="00505155" w:rsidRPr="00C15861">
        <w:rPr>
          <w:rFonts w:ascii="Century Gothic" w:hAnsi="Century Gothic" w:cs="Arial"/>
          <w:b/>
          <w:color w:val="000000"/>
          <w:lang w:val="es-ES"/>
        </w:rPr>
        <w:t>Zona Occidente</w:t>
      </w:r>
    </w:p>
    <w:tbl>
      <w:tblPr>
        <w:tblW w:w="106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8"/>
        <w:gridCol w:w="3134"/>
        <w:gridCol w:w="328"/>
        <w:gridCol w:w="1656"/>
        <w:gridCol w:w="3267"/>
      </w:tblGrid>
      <w:tr w:rsidR="00505155" w:rsidRPr="00C15861" w14:paraId="2F980219" w14:textId="77777777" w:rsidTr="009E2715">
        <w:trPr>
          <w:trHeight w:val="690"/>
          <w:tblHeader/>
          <w:jc w:val="center"/>
        </w:trPr>
        <w:tc>
          <w:tcPr>
            <w:tcW w:w="2268" w:type="dxa"/>
            <w:tcBorders>
              <w:bottom w:val="single" w:sz="4" w:space="0" w:color="auto"/>
            </w:tcBorders>
            <w:shd w:val="clear" w:color="auto" w:fill="009AD9"/>
            <w:tcMar>
              <w:top w:w="0" w:type="dxa"/>
              <w:left w:w="70" w:type="dxa"/>
              <w:bottom w:w="0" w:type="dxa"/>
              <w:right w:w="70" w:type="dxa"/>
            </w:tcMar>
            <w:vAlign w:val="center"/>
            <w:hideMark/>
          </w:tcPr>
          <w:p w14:paraId="02780DC5"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 xml:space="preserve">Área urbana </w:t>
            </w:r>
            <w:r w:rsidRPr="00C15861">
              <w:rPr>
                <w:rFonts w:ascii="Century Gothic" w:hAnsi="Century Gothic" w:cs="Arial"/>
                <w:b/>
                <w:bCs/>
                <w:color w:val="FFFFFF"/>
              </w:rPr>
              <w:br/>
              <w:t xml:space="preserve">(1 </w:t>
            </w:r>
            <w:proofErr w:type="spellStart"/>
            <w:r w:rsidRPr="00C15861">
              <w:rPr>
                <w:rFonts w:ascii="Century Gothic" w:hAnsi="Century Gothic" w:cs="Arial"/>
                <w:b/>
                <w:bCs/>
                <w:color w:val="FFFFFF"/>
              </w:rPr>
              <w:t>hr</w:t>
            </w:r>
            <w:proofErr w:type="spellEnd"/>
            <w:r w:rsidRPr="00C15861">
              <w:rPr>
                <w:rFonts w:ascii="Century Gothic" w:hAnsi="Century Gothic" w:cs="Arial"/>
                <w:b/>
                <w:bCs/>
                <w:color w:val="FFFFFF"/>
              </w:rPr>
              <w:t xml:space="preserve"> de traslado)</w:t>
            </w:r>
          </w:p>
        </w:tc>
        <w:tc>
          <w:tcPr>
            <w:tcW w:w="3134" w:type="dxa"/>
            <w:tcBorders>
              <w:right w:val="single" w:sz="4" w:space="0" w:color="auto"/>
            </w:tcBorders>
            <w:shd w:val="clear" w:color="auto" w:fill="009AD9"/>
            <w:tcMar>
              <w:top w:w="0" w:type="dxa"/>
              <w:left w:w="70" w:type="dxa"/>
              <w:bottom w:w="0" w:type="dxa"/>
              <w:right w:w="70" w:type="dxa"/>
            </w:tcMar>
            <w:vAlign w:val="center"/>
            <w:hideMark/>
          </w:tcPr>
          <w:p w14:paraId="52B4F6E9"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 xml:space="preserve">(2 </w:t>
            </w:r>
            <w:proofErr w:type="spellStart"/>
            <w:r w:rsidRPr="00C15861">
              <w:rPr>
                <w:rFonts w:ascii="Century Gothic" w:hAnsi="Century Gothic" w:cs="Arial"/>
                <w:b/>
                <w:bCs/>
                <w:color w:val="FFFFFF"/>
              </w:rPr>
              <w:t>hrs</w:t>
            </w:r>
            <w:proofErr w:type="spellEnd"/>
            <w:r w:rsidRPr="00C15861">
              <w:rPr>
                <w:rFonts w:ascii="Century Gothic" w:hAnsi="Century Gothic" w:cs="Arial"/>
                <w:b/>
                <w:bCs/>
                <w:color w:val="FFFFFF"/>
              </w:rPr>
              <w:t xml:space="preserve"> de traslado)</w:t>
            </w:r>
          </w:p>
        </w:tc>
        <w:tc>
          <w:tcPr>
            <w:tcW w:w="328" w:type="dxa"/>
            <w:tcBorders>
              <w:top w:val="nil"/>
              <w:left w:val="single" w:sz="4" w:space="0" w:color="auto"/>
              <w:bottom w:val="nil"/>
              <w:right w:val="single" w:sz="4" w:space="0" w:color="auto"/>
            </w:tcBorders>
            <w:shd w:val="clear" w:color="auto" w:fill="009AD9"/>
            <w:noWrap/>
            <w:tcMar>
              <w:top w:w="0" w:type="dxa"/>
              <w:left w:w="70" w:type="dxa"/>
              <w:bottom w:w="0" w:type="dxa"/>
              <w:right w:w="70" w:type="dxa"/>
            </w:tcMar>
            <w:vAlign w:val="bottom"/>
            <w:hideMark/>
          </w:tcPr>
          <w:p w14:paraId="03713945" w14:textId="77777777" w:rsidR="00505155" w:rsidRPr="00C15861" w:rsidRDefault="00505155" w:rsidP="001D7D75">
            <w:pPr>
              <w:spacing w:after="0" w:line="240" w:lineRule="auto"/>
              <w:contextualSpacing/>
              <w:rPr>
                <w:rFonts w:ascii="Century Gothic" w:hAnsi="Century Gothic" w:cs="Arial"/>
                <w:color w:val="FFFFFF"/>
              </w:rPr>
            </w:pPr>
            <w:r w:rsidRPr="00C15861">
              <w:rPr>
                <w:rFonts w:ascii="Century Gothic" w:hAnsi="Century Gothic" w:cs="Arial"/>
                <w:color w:val="FFFFFF"/>
              </w:rPr>
              <w:t> </w:t>
            </w:r>
          </w:p>
        </w:tc>
        <w:tc>
          <w:tcPr>
            <w:tcW w:w="1656" w:type="dxa"/>
            <w:tcBorders>
              <w:left w:val="single" w:sz="4" w:space="0" w:color="auto"/>
              <w:bottom w:val="single" w:sz="4" w:space="0" w:color="auto"/>
            </w:tcBorders>
            <w:shd w:val="clear" w:color="auto" w:fill="009AD9"/>
            <w:tcMar>
              <w:top w:w="0" w:type="dxa"/>
              <w:left w:w="70" w:type="dxa"/>
              <w:bottom w:w="0" w:type="dxa"/>
              <w:right w:w="70" w:type="dxa"/>
            </w:tcMar>
            <w:vAlign w:val="center"/>
            <w:hideMark/>
          </w:tcPr>
          <w:p w14:paraId="29AEB069"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 xml:space="preserve">Área urbana </w:t>
            </w:r>
            <w:r w:rsidRPr="00C15861">
              <w:rPr>
                <w:rFonts w:ascii="Century Gothic" w:hAnsi="Century Gothic" w:cs="Arial"/>
                <w:b/>
                <w:bCs/>
                <w:color w:val="FFFFFF"/>
              </w:rPr>
              <w:br/>
              <w:t xml:space="preserve">(1 </w:t>
            </w:r>
            <w:proofErr w:type="spellStart"/>
            <w:r w:rsidRPr="00C15861">
              <w:rPr>
                <w:rFonts w:ascii="Century Gothic" w:hAnsi="Century Gothic" w:cs="Arial"/>
                <w:b/>
                <w:bCs/>
                <w:color w:val="FFFFFF"/>
              </w:rPr>
              <w:t>hr</w:t>
            </w:r>
            <w:proofErr w:type="spellEnd"/>
            <w:r w:rsidRPr="00C15861">
              <w:rPr>
                <w:rFonts w:ascii="Century Gothic" w:hAnsi="Century Gothic" w:cs="Arial"/>
                <w:b/>
                <w:bCs/>
                <w:color w:val="FFFFFF"/>
              </w:rPr>
              <w:t xml:space="preserve"> traslado)</w:t>
            </w:r>
          </w:p>
        </w:tc>
        <w:tc>
          <w:tcPr>
            <w:tcW w:w="3267" w:type="dxa"/>
            <w:shd w:val="clear" w:color="auto" w:fill="009AD9"/>
            <w:tcMar>
              <w:top w:w="0" w:type="dxa"/>
              <w:left w:w="70" w:type="dxa"/>
              <w:bottom w:w="0" w:type="dxa"/>
              <w:right w:w="70" w:type="dxa"/>
            </w:tcMar>
            <w:vAlign w:val="center"/>
            <w:hideMark/>
          </w:tcPr>
          <w:p w14:paraId="2DB2634B" w14:textId="77777777" w:rsidR="00505155" w:rsidRPr="00C15861" w:rsidRDefault="00505155" w:rsidP="001D7D75">
            <w:pPr>
              <w:spacing w:after="0" w:line="240" w:lineRule="auto"/>
              <w:contextualSpacing/>
              <w:jc w:val="center"/>
              <w:rPr>
                <w:rFonts w:ascii="Century Gothic" w:hAnsi="Century Gothic" w:cs="Arial"/>
                <w:color w:val="FFFFFF"/>
              </w:rPr>
            </w:pPr>
            <w:r w:rsidRPr="00C15861">
              <w:rPr>
                <w:rFonts w:ascii="Century Gothic" w:hAnsi="Century Gothic" w:cs="Arial"/>
                <w:b/>
                <w:bCs/>
                <w:color w:val="FFFFFF"/>
              </w:rPr>
              <w:t>Área suburbana</w:t>
            </w:r>
            <w:r w:rsidRPr="00C15861">
              <w:rPr>
                <w:rFonts w:ascii="Century Gothic" w:hAnsi="Century Gothic" w:cs="Arial"/>
                <w:b/>
                <w:bCs/>
                <w:color w:val="FFFFFF"/>
              </w:rPr>
              <w:br/>
              <w:t xml:space="preserve">(2 </w:t>
            </w:r>
            <w:proofErr w:type="spellStart"/>
            <w:r w:rsidRPr="00C15861">
              <w:rPr>
                <w:rFonts w:ascii="Century Gothic" w:hAnsi="Century Gothic" w:cs="Arial"/>
                <w:b/>
                <w:bCs/>
                <w:color w:val="FFFFFF"/>
              </w:rPr>
              <w:t>hrs</w:t>
            </w:r>
            <w:proofErr w:type="spellEnd"/>
            <w:r w:rsidRPr="00C15861">
              <w:rPr>
                <w:rFonts w:ascii="Century Gothic" w:hAnsi="Century Gothic" w:cs="Arial"/>
                <w:b/>
                <w:bCs/>
                <w:color w:val="FFFFFF"/>
              </w:rPr>
              <w:t xml:space="preserve"> de traslado)</w:t>
            </w:r>
          </w:p>
        </w:tc>
      </w:tr>
      <w:tr w:rsidR="00505155" w:rsidRPr="00C15861" w14:paraId="3B26E9C6"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7595485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CHIHUAHUA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7B05ABA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CAMARGO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39691A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25EED9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MORELIA</w:t>
            </w:r>
          </w:p>
        </w:tc>
        <w:tc>
          <w:tcPr>
            <w:tcW w:w="3267" w:type="dxa"/>
            <w:tcBorders>
              <w:left w:val="single" w:sz="4" w:space="0" w:color="auto"/>
            </w:tcBorders>
            <w:noWrap/>
            <w:tcMar>
              <w:top w:w="0" w:type="dxa"/>
              <w:left w:w="70" w:type="dxa"/>
              <w:bottom w:w="0" w:type="dxa"/>
              <w:right w:w="70" w:type="dxa"/>
            </w:tcMar>
            <w:vAlign w:val="bottom"/>
            <w:hideMark/>
          </w:tcPr>
          <w:p w14:paraId="6ECCA01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APATZINGÁN</w:t>
            </w:r>
          </w:p>
        </w:tc>
      </w:tr>
      <w:tr w:rsidR="00505155" w:rsidRPr="00C15861" w14:paraId="4CB67EE8"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EE3332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D2E8AC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CUAUHTÉMOC</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D8DE64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7C9102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177DB5D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HIDALGO</w:t>
            </w:r>
          </w:p>
        </w:tc>
      </w:tr>
      <w:tr w:rsidR="00505155" w:rsidRPr="00C15861" w14:paraId="3F2C5CA8"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02F56C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32121F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DELICIAS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9206BA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BCFA41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47D7DC5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LÁZARO CARDENAS</w:t>
            </w:r>
          </w:p>
        </w:tc>
      </w:tr>
      <w:tr w:rsidR="00505155" w:rsidRPr="00C15861" w14:paraId="4DCBFDC0"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3EB603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7D6E6E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JIMENEZ</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A64623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817AF7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6FB354E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PÁTZCUARO</w:t>
            </w:r>
          </w:p>
        </w:tc>
      </w:tr>
      <w:tr w:rsidR="00505155" w:rsidRPr="00C15861" w14:paraId="20CCF57D"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5D289A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8F718B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OJINAGA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A7C10E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4A1416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19565A2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PURUÁNDIRO</w:t>
            </w:r>
          </w:p>
        </w:tc>
      </w:tr>
      <w:tr w:rsidR="00505155" w:rsidRPr="00C15861" w14:paraId="2FAC4131"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1F2912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1B76FB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PARRAL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545A4B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BCC9CC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43A86EB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URUAPAN</w:t>
            </w:r>
          </w:p>
        </w:tc>
      </w:tr>
      <w:tr w:rsidR="00505155" w:rsidRPr="00C15861" w14:paraId="3A1EF6B3" w14:textId="77777777" w:rsidTr="009E2715">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7E4DBF0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CIUDAD JUAREZ</w:t>
            </w:r>
          </w:p>
        </w:tc>
        <w:tc>
          <w:tcPr>
            <w:tcW w:w="3134" w:type="dxa"/>
            <w:tcBorders>
              <w:right w:val="single" w:sz="4" w:space="0" w:color="auto"/>
            </w:tcBorders>
            <w:noWrap/>
            <w:tcMar>
              <w:top w:w="0" w:type="dxa"/>
              <w:left w:w="70" w:type="dxa"/>
              <w:bottom w:w="0" w:type="dxa"/>
              <w:right w:w="70" w:type="dxa"/>
            </w:tcMar>
            <w:vAlign w:val="bottom"/>
            <w:hideMark/>
          </w:tcPr>
          <w:p w14:paraId="07A7562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NUEVO CASAS GRANDES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9A0D68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A52FA5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0C5BD59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ZACAPU</w:t>
            </w:r>
          </w:p>
        </w:tc>
      </w:tr>
      <w:tr w:rsidR="00505155" w:rsidRPr="00C15861" w14:paraId="03DF2404"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50EB04D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CIUDAD OBREGÓN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326C2A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HUATABAMPO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106E3E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062D1B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4A14326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ZITÁCUARO</w:t>
            </w:r>
          </w:p>
        </w:tc>
      </w:tr>
      <w:tr w:rsidR="00505155" w:rsidRPr="00C15861" w14:paraId="6FB2960D"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2756B9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DAC89C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NAVOJOA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F2E1A3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16B08D0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NOGALES</w:t>
            </w:r>
          </w:p>
        </w:tc>
        <w:tc>
          <w:tcPr>
            <w:tcW w:w="3267" w:type="dxa"/>
            <w:tcBorders>
              <w:left w:val="single" w:sz="4" w:space="0" w:color="auto"/>
            </w:tcBorders>
            <w:noWrap/>
            <w:tcMar>
              <w:top w:w="0" w:type="dxa"/>
              <w:left w:w="70" w:type="dxa"/>
              <w:bottom w:w="0" w:type="dxa"/>
              <w:right w:w="70" w:type="dxa"/>
            </w:tcMar>
            <w:vAlign w:val="bottom"/>
            <w:hideMark/>
          </w:tcPr>
          <w:p w14:paraId="0E1FA96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AGUA PRIETA</w:t>
            </w:r>
          </w:p>
        </w:tc>
      </w:tr>
      <w:tr w:rsidR="00505155" w:rsidRPr="00C15861" w14:paraId="1D98122C"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133756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COLIMA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E2C7E1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AUTLÁN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BEDE14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FE7CE4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5AE1A58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CABORCA</w:t>
            </w:r>
          </w:p>
        </w:tc>
      </w:tr>
      <w:tr w:rsidR="00505155" w:rsidRPr="00C15861" w14:paraId="1774A4DA"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DFDEB9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142DB6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GUZMÁN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CE74A5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01BE29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18D0A5C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CANANEA</w:t>
            </w:r>
          </w:p>
        </w:tc>
      </w:tr>
      <w:tr w:rsidR="00505155" w:rsidRPr="00C15861" w14:paraId="75E55079"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0E505B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D18A14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MANZANILLO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4F1222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1B7EC7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47F750D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PUERTO PEÑASCO</w:t>
            </w:r>
          </w:p>
        </w:tc>
      </w:tr>
      <w:tr w:rsidR="00505155" w:rsidRPr="00C15861" w14:paraId="70CB002E"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94D2245"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F28BC1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TECOMÁN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8C3633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7AC11D2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TEPIC</w:t>
            </w:r>
          </w:p>
        </w:tc>
        <w:tc>
          <w:tcPr>
            <w:tcW w:w="3267" w:type="dxa"/>
            <w:noWrap/>
            <w:tcMar>
              <w:top w:w="0" w:type="dxa"/>
              <w:left w:w="70" w:type="dxa"/>
              <w:bottom w:w="0" w:type="dxa"/>
              <w:right w:w="70" w:type="dxa"/>
            </w:tcMar>
            <w:vAlign w:val="bottom"/>
            <w:hideMark/>
          </w:tcPr>
          <w:p w14:paraId="5D89212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SANTIAGO IXCUINTLA</w:t>
            </w:r>
          </w:p>
        </w:tc>
      </w:tr>
      <w:tr w:rsidR="00505155" w:rsidRPr="00C15861" w14:paraId="27C7051C"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6D2EB6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CULIACÁN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49ECB9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GUAMÚCHIL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AF4C6D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B7C999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ZAMORA</w:t>
            </w:r>
          </w:p>
        </w:tc>
        <w:tc>
          <w:tcPr>
            <w:tcW w:w="3267" w:type="dxa"/>
            <w:tcBorders>
              <w:left w:val="single" w:sz="4" w:space="0" w:color="auto"/>
            </w:tcBorders>
            <w:noWrap/>
            <w:tcMar>
              <w:top w:w="0" w:type="dxa"/>
              <w:left w:w="70" w:type="dxa"/>
              <w:bottom w:w="0" w:type="dxa"/>
              <w:right w:w="70" w:type="dxa"/>
            </w:tcMar>
            <w:vAlign w:val="bottom"/>
            <w:hideMark/>
          </w:tcPr>
          <w:p w14:paraId="061D295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LA PIEDAD</w:t>
            </w:r>
          </w:p>
        </w:tc>
      </w:tr>
      <w:tr w:rsidR="00505155" w:rsidRPr="00C15861" w14:paraId="741B68C8"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91BC03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8AABF6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NAVOLATO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97E753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36396C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4E9CE57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xml:space="preserve"> LOS REYES </w:t>
            </w:r>
          </w:p>
        </w:tc>
      </w:tr>
      <w:tr w:rsidR="00505155" w:rsidRPr="00C15861" w14:paraId="0E2B42DA" w14:textId="77777777" w:rsidTr="009E2715">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5A8FB219"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HERMOSILLO</w:t>
            </w:r>
          </w:p>
        </w:tc>
        <w:tc>
          <w:tcPr>
            <w:tcW w:w="3134" w:type="dxa"/>
            <w:tcBorders>
              <w:right w:val="single" w:sz="4" w:space="0" w:color="auto"/>
            </w:tcBorders>
            <w:noWrap/>
            <w:tcMar>
              <w:top w:w="0" w:type="dxa"/>
              <w:left w:w="70" w:type="dxa"/>
              <w:bottom w:w="0" w:type="dxa"/>
              <w:right w:w="70" w:type="dxa"/>
            </w:tcMar>
            <w:vAlign w:val="bottom"/>
            <w:hideMark/>
          </w:tcPr>
          <w:p w14:paraId="55B0433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GUAYMAS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60FA8E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1CEFBB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7C9C2B04"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SAHUAYO</w:t>
            </w:r>
          </w:p>
        </w:tc>
      </w:tr>
      <w:tr w:rsidR="00505155" w:rsidRPr="00C15861" w14:paraId="310A21AE" w14:textId="77777777" w:rsidTr="009E2715">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CB05C1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GUADALAJARA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4CACA3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EL SALTO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2BC2EE3"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85FC04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LA PAZ</w:t>
            </w:r>
          </w:p>
        </w:tc>
        <w:tc>
          <w:tcPr>
            <w:tcW w:w="3267" w:type="dxa"/>
            <w:tcBorders>
              <w:left w:val="single" w:sz="4" w:space="0" w:color="auto"/>
            </w:tcBorders>
            <w:noWrap/>
            <w:tcMar>
              <w:top w:w="0" w:type="dxa"/>
              <w:left w:w="70" w:type="dxa"/>
              <w:bottom w:w="0" w:type="dxa"/>
              <w:right w:w="70" w:type="dxa"/>
            </w:tcMar>
            <w:vAlign w:val="bottom"/>
            <w:hideMark/>
          </w:tcPr>
          <w:p w14:paraId="4C609A3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CIUDAD CONSTITUCIÓN</w:t>
            </w:r>
          </w:p>
        </w:tc>
      </w:tr>
      <w:tr w:rsidR="00505155" w:rsidRPr="00C15861" w14:paraId="7B891EA6"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CBACBED"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52E3A6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AMECA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982A20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38F045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30A66BF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 JOSE DEL CABO</w:t>
            </w:r>
          </w:p>
        </w:tc>
      </w:tr>
      <w:tr w:rsidR="00505155" w:rsidRPr="00C15861" w14:paraId="04F97410" w14:textId="77777777" w:rsidTr="009E2715">
        <w:trPr>
          <w:trHeight w:val="8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669B56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061D87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CHAPALA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4B9F3B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CC8A7C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left w:val="single" w:sz="4" w:space="0" w:color="auto"/>
            </w:tcBorders>
            <w:noWrap/>
            <w:tcMar>
              <w:top w:w="0" w:type="dxa"/>
              <w:left w:w="70" w:type="dxa"/>
              <w:bottom w:w="0" w:type="dxa"/>
              <w:right w:w="70" w:type="dxa"/>
            </w:tcMar>
            <w:vAlign w:val="bottom"/>
            <w:hideMark/>
          </w:tcPr>
          <w:p w14:paraId="18DA2CE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SANTA ROSALÍA</w:t>
            </w:r>
          </w:p>
        </w:tc>
      </w:tr>
      <w:tr w:rsidR="00505155" w:rsidRPr="00C15861" w14:paraId="01A64704"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0E62AA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8FE51C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LAGOS DE MORENO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F934F4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31551B6E"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LOS MOCHIS</w:t>
            </w:r>
          </w:p>
        </w:tc>
        <w:tc>
          <w:tcPr>
            <w:tcW w:w="3267" w:type="dxa"/>
            <w:tcBorders>
              <w:bottom w:val="single" w:sz="4" w:space="0" w:color="auto"/>
            </w:tcBorders>
            <w:noWrap/>
            <w:tcMar>
              <w:top w:w="0" w:type="dxa"/>
              <w:left w:w="70" w:type="dxa"/>
              <w:bottom w:w="0" w:type="dxa"/>
              <w:right w:w="70" w:type="dxa"/>
            </w:tcMar>
            <w:vAlign w:val="bottom"/>
            <w:hideMark/>
          </w:tcPr>
          <w:p w14:paraId="290A0D2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GUASAVE</w:t>
            </w:r>
          </w:p>
        </w:tc>
      </w:tr>
      <w:tr w:rsidR="00505155" w:rsidRPr="00C15861" w14:paraId="65E2F08C"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2FF1561"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EE41B8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OCOTLÁN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400107E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single" w:sz="4" w:space="0" w:color="auto"/>
              <w:left w:val="nil"/>
              <w:bottom w:val="nil"/>
              <w:right w:val="nil"/>
            </w:tcBorders>
            <w:noWrap/>
            <w:tcMar>
              <w:top w:w="0" w:type="dxa"/>
              <w:left w:w="70" w:type="dxa"/>
              <w:bottom w:w="0" w:type="dxa"/>
              <w:right w:w="70" w:type="dxa"/>
            </w:tcMar>
            <w:vAlign w:val="bottom"/>
            <w:hideMark/>
          </w:tcPr>
          <w:p w14:paraId="0299C89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top w:val="single" w:sz="4" w:space="0" w:color="auto"/>
              <w:left w:val="nil"/>
              <w:bottom w:val="nil"/>
              <w:right w:val="nil"/>
            </w:tcBorders>
            <w:noWrap/>
            <w:tcMar>
              <w:top w:w="0" w:type="dxa"/>
              <w:left w:w="70" w:type="dxa"/>
              <w:bottom w:w="0" w:type="dxa"/>
              <w:right w:w="70" w:type="dxa"/>
            </w:tcMar>
            <w:vAlign w:val="bottom"/>
            <w:hideMark/>
          </w:tcPr>
          <w:p w14:paraId="60B048B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r>
      <w:tr w:rsidR="00505155" w:rsidRPr="00C15861" w14:paraId="2EAF36FB" w14:textId="77777777" w:rsidTr="009E2715">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E3307B2"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6BB1387"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SAN JUAN DE LOS LAGOS</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21E8F00C"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nil"/>
              <w:bottom w:val="nil"/>
              <w:right w:val="nil"/>
            </w:tcBorders>
            <w:noWrap/>
            <w:tcMar>
              <w:top w:w="0" w:type="dxa"/>
              <w:left w:w="70" w:type="dxa"/>
              <w:bottom w:w="0" w:type="dxa"/>
              <w:right w:w="70" w:type="dxa"/>
            </w:tcMar>
            <w:vAlign w:val="bottom"/>
            <w:hideMark/>
          </w:tcPr>
          <w:p w14:paraId="004DB33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top w:val="nil"/>
              <w:left w:val="nil"/>
              <w:bottom w:val="nil"/>
              <w:right w:val="nil"/>
            </w:tcBorders>
            <w:noWrap/>
            <w:tcMar>
              <w:top w:w="0" w:type="dxa"/>
              <w:left w:w="70" w:type="dxa"/>
              <w:bottom w:w="0" w:type="dxa"/>
              <w:right w:w="70" w:type="dxa"/>
            </w:tcMar>
            <w:vAlign w:val="bottom"/>
            <w:hideMark/>
          </w:tcPr>
          <w:p w14:paraId="3FE0D098"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r>
      <w:tr w:rsidR="00505155" w:rsidRPr="00C15861" w14:paraId="4BB53CB1" w14:textId="77777777" w:rsidTr="009E2715">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2DD024B"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3ADB92F"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TEPATITLÁN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7AA613EA"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1656" w:type="dxa"/>
            <w:tcBorders>
              <w:top w:val="nil"/>
              <w:left w:val="nil"/>
              <w:bottom w:val="nil"/>
              <w:right w:val="nil"/>
            </w:tcBorders>
            <w:noWrap/>
            <w:tcMar>
              <w:top w:w="0" w:type="dxa"/>
              <w:left w:w="70" w:type="dxa"/>
              <w:bottom w:w="0" w:type="dxa"/>
              <w:right w:w="70" w:type="dxa"/>
            </w:tcMar>
            <w:vAlign w:val="bottom"/>
            <w:hideMark/>
          </w:tcPr>
          <w:p w14:paraId="50570206"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c>
          <w:tcPr>
            <w:tcW w:w="3267" w:type="dxa"/>
            <w:tcBorders>
              <w:top w:val="nil"/>
              <w:left w:val="nil"/>
              <w:bottom w:val="nil"/>
              <w:right w:val="nil"/>
            </w:tcBorders>
            <w:noWrap/>
            <w:tcMar>
              <w:top w:w="0" w:type="dxa"/>
              <w:left w:w="70" w:type="dxa"/>
              <w:bottom w:w="0" w:type="dxa"/>
              <w:right w:w="70" w:type="dxa"/>
            </w:tcMar>
            <w:vAlign w:val="bottom"/>
            <w:hideMark/>
          </w:tcPr>
          <w:p w14:paraId="34F59080" w14:textId="77777777" w:rsidR="00505155" w:rsidRPr="00C15861" w:rsidRDefault="00505155" w:rsidP="001D7D75">
            <w:pPr>
              <w:spacing w:after="0" w:line="240" w:lineRule="auto"/>
              <w:contextualSpacing/>
              <w:rPr>
                <w:rFonts w:ascii="Century Gothic" w:hAnsi="Century Gothic" w:cs="Arial"/>
                <w:color w:val="000000"/>
              </w:rPr>
            </w:pPr>
            <w:r w:rsidRPr="00C15861">
              <w:rPr>
                <w:rFonts w:ascii="Century Gothic" w:hAnsi="Century Gothic" w:cs="Arial"/>
                <w:color w:val="000000"/>
              </w:rPr>
              <w:t> </w:t>
            </w:r>
          </w:p>
        </w:tc>
      </w:tr>
    </w:tbl>
    <w:p w14:paraId="02E62301" w14:textId="77777777" w:rsidR="00505155" w:rsidRDefault="00505155" w:rsidP="009E2715">
      <w:pPr>
        <w:spacing w:after="0" w:line="276" w:lineRule="auto"/>
        <w:jc w:val="both"/>
        <w:rPr>
          <w:rFonts w:ascii="Century Gothic" w:hAnsi="Century Gothic" w:cs="Arial"/>
          <w:color w:val="000000"/>
          <w:lang w:val="es-ES"/>
        </w:rPr>
      </w:pPr>
    </w:p>
    <w:p w14:paraId="51D98287" w14:textId="77777777" w:rsidR="00505155" w:rsidRPr="00C15861" w:rsidRDefault="00505155" w:rsidP="009E2715">
      <w:pPr>
        <w:spacing w:after="120" w:line="276" w:lineRule="auto"/>
        <w:jc w:val="center"/>
        <w:rPr>
          <w:rFonts w:ascii="Century Gothic" w:hAnsi="Century Gothic" w:cs="Arial"/>
          <w:b/>
          <w:color w:val="000000"/>
          <w:lang w:val="es-ES"/>
        </w:rPr>
      </w:pPr>
      <w:r w:rsidRPr="00C15861">
        <w:rPr>
          <w:rFonts w:ascii="Century Gothic" w:hAnsi="Century Gothic" w:cs="Arial"/>
          <w:b/>
          <w:color w:val="000000"/>
          <w:lang w:val="es-ES"/>
        </w:rPr>
        <w:t>Zona Norte</w:t>
      </w:r>
    </w:p>
    <w:tbl>
      <w:tblPr>
        <w:tblW w:w="7933" w:type="dxa"/>
        <w:jc w:val="center"/>
        <w:tblLook w:val="04A0" w:firstRow="1" w:lastRow="0" w:firstColumn="1" w:lastColumn="0" w:noHBand="0" w:noVBand="1"/>
      </w:tblPr>
      <w:tblGrid>
        <w:gridCol w:w="3496"/>
        <w:gridCol w:w="605"/>
        <w:gridCol w:w="3832"/>
      </w:tblGrid>
      <w:tr w:rsidR="00505155" w:rsidRPr="00C15861" w14:paraId="770A5C2D" w14:textId="77777777" w:rsidTr="009E2715">
        <w:trPr>
          <w:jc w:val="center"/>
        </w:trPr>
        <w:tc>
          <w:tcPr>
            <w:tcW w:w="3496" w:type="dxa"/>
            <w:tcBorders>
              <w:top w:val="single" w:sz="8" w:space="0" w:color="auto"/>
              <w:left w:val="single" w:sz="8" w:space="0" w:color="auto"/>
              <w:bottom w:val="nil"/>
              <w:right w:val="single" w:sz="8" w:space="0" w:color="auto"/>
            </w:tcBorders>
            <w:shd w:val="clear" w:color="auto" w:fill="009AD9"/>
            <w:vAlign w:val="center"/>
            <w:hideMark/>
          </w:tcPr>
          <w:p w14:paraId="2071527C"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 xml:space="preserve">Área urbana </w:t>
            </w:r>
          </w:p>
        </w:tc>
        <w:tc>
          <w:tcPr>
            <w:tcW w:w="605" w:type="dxa"/>
            <w:vMerge w:val="restart"/>
            <w:tcBorders>
              <w:top w:val="nil"/>
              <w:left w:val="single" w:sz="8" w:space="0" w:color="auto"/>
              <w:bottom w:val="nil"/>
              <w:right w:val="single" w:sz="8" w:space="0" w:color="auto"/>
            </w:tcBorders>
            <w:shd w:val="clear" w:color="auto" w:fill="009AD9"/>
            <w:vAlign w:val="center"/>
            <w:hideMark/>
          </w:tcPr>
          <w:p w14:paraId="36761692"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 </w:t>
            </w:r>
          </w:p>
        </w:tc>
        <w:tc>
          <w:tcPr>
            <w:tcW w:w="3832" w:type="dxa"/>
            <w:tcBorders>
              <w:top w:val="single" w:sz="8" w:space="0" w:color="auto"/>
              <w:left w:val="nil"/>
              <w:bottom w:val="nil"/>
              <w:right w:val="single" w:sz="8" w:space="0" w:color="auto"/>
            </w:tcBorders>
            <w:shd w:val="clear" w:color="auto" w:fill="009AD9"/>
            <w:vAlign w:val="center"/>
            <w:hideMark/>
          </w:tcPr>
          <w:p w14:paraId="6B4CA95E"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Área urbana</w:t>
            </w:r>
          </w:p>
        </w:tc>
      </w:tr>
      <w:tr w:rsidR="00505155" w:rsidRPr="00C15861" w14:paraId="3BF8F9C4" w14:textId="77777777" w:rsidTr="009E2715">
        <w:trPr>
          <w:jc w:val="center"/>
        </w:trPr>
        <w:tc>
          <w:tcPr>
            <w:tcW w:w="3496" w:type="dxa"/>
            <w:tcBorders>
              <w:top w:val="nil"/>
              <w:left w:val="single" w:sz="8" w:space="0" w:color="auto"/>
              <w:bottom w:val="single" w:sz="8" w:space="0" w:color="auto"/>
              <w:right w:val="single" w:sz="8" w:space="0" w:color="auto"/>
            </w:tcBorders>
            <w:shd w:val="clear" w:color="auto" w:fill="009AD9"/>
            <w:vAlign w:val="center"/>
            <w:hideMark/>
          </w:tcPr>
          <w:p w14:paraId="637F333D"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(1 hora de traslado)</w:t>
            </w:r>
          </w:p>
        </w:tc>
        <w:tc>
          <w:tcPr>
            <w:tcW w:w="605" w:type="dxa"/>
            <w:vMerge/>
            <w:tcBorders>
              <w:top w:val="nil"/>
              <w:left w:val="single" w:sz="8" w:space="0" w:color="auto"/>
              <w:bottom w:val="nil"/>
              <w:right w:val="single" w:sz="8" w:space="0" w:color="auto"/>
            </w:tcBorders>
            <w:shd w:val="clear" w:color="auto" w:fill="009AD9"/>
            <w:vAlign w:val="center"/>
            <w:hideMark/>
          </w:tcPr>
          <w:p w14:paraId="21DDA5F8" w14:textId="77777777" w:rsidR="00505155" w:rsidRPr="00C15861" w:rsidRDefault="00505155" w:rsidP="001D7D75">
            <w:pPr>
              <w:spacing w:after="0" w:line="240" w:lineRule="auto"/>
              <w:rPr>
                <w:rFonts w:ascii="Century Gothic" w:hAnsi="Century Gothic" w:cs="Arial"/>
                <w:b/>
                <w:bCs/>
                <w:color w:val="FFFFFF"/>
                <w:lang w:val="es-ES"/>
              </w:rPr>
            </w:pPr>
          </w:p>
        </w:tc>
        <w:tc>
          <w:tcPr>
            <w:tcW w:w="3832" w:type="dxa"/>
            <w:tcBorders>
              <w:top w:val="nil"/>
              <w:left w:val="nil"/>
              <w:bottom w:val="single" w:sz="8" w:space="0" w:color="auto"/>
              <w:right w:val="single" w:sz="8" w:space="0" w:color="auto"/>
            </w:tcBorders>
            <w:shd w:val="clear" w:color="auto" w:fill="009AD9"/>
            <w:vAlign w:val="center"/>
            <w:hideMark/>
          </w:tcPr>
          <w:p w14:paraId="4F34E9C5" w14:textId="77777777" w:rsidR="00505155" w:rsidRPr="00C15861" w:rsidRDefault="00505155" w:rsidP="001D7D75">
            <w:pPr>
              <w:spacing w:after="0" w:line="240" w:lineRule="auto"/>
              <w:jc w:val="center"/>
              <w:rPr>
                <w:rFonts w:ascii="Century Gothic" w:hAnsi="Century Gothic" w:cs="Arial"/>
                <w:b/>
                <w:bCs/>
                <w:color w:val="FFFFFF"/>
                <w:lang w:val="es-ES"/>
              </w:rPr>
            </w:pPr>
            <w:r w:rsidRPr="00C15861">
              <w:rPr>
                <w:rFonts w:ascii="Century Gothic" w:hAnsi="Century Gothic" w:cs="Arial"/>
                <w:b/>
                <w:bCs/>
                <w:color w:val="FFFFFF"/>
              </w:rPr>
              <w:t>(1 hora de traslado)</w:t>
            </w:r>
          </w:p>
        </w:tc>
      </w:tr>
      <w:tr w:rsidR="00505155" w:rsidRPr="00C15861" w14:paraId="1B2F495C" w14:textId="77777777" w:rsidTr="001D7D75">
        <w:trPr>
          <w:jc w:val="center"/>
        </w:trPr>
        <w:tc>
          <w:tcPr>
            <w:tcW w:w="3496" w:type="dxa"/>
            <w:tcBorders>
              <w:top w:val="nil"/>
              <w:left w:val="single" w:sz="8" w:space="0" w:color="auto"/>
              <w:bottom w:val="nil"/>
              <w:right w:val="single" w:sz="8" w:space="0" w:color="auto"/>
            </w:tcBorders>
            <w:shd w:val="clear" w:color="auto" w:fill="auto"/>
            <w:noWrap/>
            <w:vAlign w:val="center"/>
            <w:hideMark/>
          </w:tcPr>
          <w:p w14:paraId="5992ADD1"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AGUASCALIENTES</w:t>
            </w:r>
          </w:p>
        </w:tc>
        <w:tc>
          <w:tcPr>
            <w:tcW w:w="605" w:type="dxa"/>
            <w:tcBorders>
              <w:top w:val="nil"/>
              <w:left w:val="nil"/>
              <w:bottom w:val="nil"/>
              <w:right w:val="single" w:sz="8" w:space="0" w:color="auto"/>
            </w:tcBorders>
            <w:shd w:val="clear" w:color="auto" w:fill="auto"/>
            <w:vAlign w:val="center"/>
            <w:hideMark/>
          </w:tcPr>
          <w:p w14:paraId="6B230E0E"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nil"/>
              <w:right w:val="single" w:sz="8" w:space="0" w:color="auto"/>
            </w:tcBorders>
            <w:shd w:val="clear" w:color="auto" w:fill="auto"/>
            <w:vAlign w:val="center"/>
            <w:hideMark/>
          </w:tcPr>
          <w:p w14:paraId="3ADF14D7"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QUERÉTARO</w:t>
            </w:r>
          </w:p>
        </w:tc>
      </w:tr>
      <w:tr w:rsidR="00505155" w:rsidRPr="00C15861" w14:paraId="6B408FA9" w14:textId="77777777" w:rsidTr="001D7D75">
        <w:trPr>
          <w:jc w:val="center"/>
        </w:trPr>
        <w:tc>
          <w:tcPr>
            <w:tcW w:w="3496" w:type="dxa"/>
            <w:tcBorders>
              <w:top w:val="single" w:sz="8" w:space="0" w:color="000000"/>
              <w:left w:val="single" w:sz="8" w:space="0" w:color="auto"/>
              <w:bottom w:val="single" w:sz="8" w:space="0" w:color="000000"/>
              <w:right w:val="single" w:sz="8" w:space="0" w:color="auto"/>
            </w:tcBorders>
            <w:shd w:val="clear" w:color="auto" w:fill="auto"/>
            <w:noWrap/>
            <w:vAlign w:val="center"/>
            <w:hideMark/>
          </w:tcPr>
          <w:p w14:paraId="001E0C51"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CELAYA</w:t>
            </w:r>
          </w:p>
        </w:tc>
        <w:tc>
          <w:tcPr>
            <w:tcW w:w="605" w:type="dxa"/>
            <w:tcBorders>
              <w:top w:val="nil"/>
              <w:left w:val="nil"/>
              <w:bottom w:val="nil"/>
              <w:right w:val="single" w:sz="8" w:space="0" w:color="auto"/>
            </w:tcBorders>
            <w:shd w:val="clear" w:color="auto" w:fill="auto"/>
            <w:vAlign w:val="center"/>
            <w:hideMark/>
          </w:tcPr>
          <w:p w14:paraId="1BCB3441"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single" w:sz="8" w:space="0" w:color="000000"/>
              <w:left w:val="nil"/>
              <w:bottom w:val="single" w:sz="8" w:space="0" w:color="000000"/>
              <w:right w:val="single" w:sz="8" w:space="0" w:color="auto"/>
            </w:tcBorders>
            <w:shd w:val="clear" w:color="auto" w:fill="auto"/>
            <w:vAlign w:val="center"/>
            <w:hideMark/>
          </w:tcPr>
          <w:p w14:paraId="5DA05743"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REYNOSA</w:t>
            </w:r>
          </w:p>
        </w:tc>
      </w:tr>
      <w:tr w:rsidR="00505155" w:rsidRPr="00C15861" w14:paraId="7EAD8E36"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26D43CEF"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CIUDAD VICTORIA</w:t>
            </w:r>
          </w:p>
        </w:tc>
        <w:tc>
          <w:tcPr>
            <w:tcW w:w="605" w:type="dxa"/>
            <w:tcBorders>
              <w:top w:val="nil"/>
              <w:left w:val="nil"/>
              <w:bottom w:val="nil"/>
              <w:right w:val="single" w:sz="8" w:space="0" w:color="auto"/>
            </w:tcBorders>
            <w:shd w:val="clear" w:color="auto" w:fill="auto"/>
            <w:vAlign w:val="center"/>
            <w:hideMark/>
          </w:tcPr>
          <w:p w14:paraId="37325E16"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225053DA"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SABINAS</w:t>
            </w:r>
          </w:p>
        </w:tc>
      </w:tr>
      <w:tr w:rsidR="00505155" w:rsidRPr="00C15861" w14:paraId="7BE68C2F"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63359A69"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IRAPUATO</w:t>
            </w:r>
          </w:p>
        </w:tc>
        <w:tc>
          <w:tcPr>
            <w:tcW w:w="605" w:type="dxa"/>
            <w:tcBorders>
              <w:top w:val="nil"/>
              <w:left w:val="nil"/>
              <w:bottom w:val="nil"/>
              <w:right w:val="single" w:sz="8" w:space="0" w:color="auto"/>
            </w:tcBorders>
            <w:shd w:val="clear" w:color="auto" w:fill="auto"/>
            <w:vAlign w:val="center"/>
            <w:hideMark/>
          </w:tcPr>
          <w:p w14:paraId="1A71A475"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14BEEF14"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SALTILLO</w:t>
            </w:r>
          </w:p>
        </w:tc>
      </w:tr>
      <w:tr w:rsidR="00505155" w:rsidRPr="00C15861" w14:paraId="281F4A8D"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569CD092"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LEÓN</w:t>
            </w:r>
          </w:p>
        </w:tc>
        <w:tc>
          <w:tcPr>
            <w:tcW w:w="605" w:type="dxa"/>
            <w:tcBorders>
              <w:top w:val="nil"/>
              <w:left w:val="nil"/>
              <w:bottom w:val="nil"/>
              <w:right w:val="single" w:sz="8" w:space="0" w:color="auto"/>
            </w:tcBorders>
            <w:shd w:val="clear" w:color="auto" w:fill="auto"/>
            <w:vAlign w:val="center"/>
            <w:hideMark/>
          </w:tcPr>
          <w:p w14:paraId="58FA67A6"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196739C0"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SAN LUIS POTOSÍ</w:t>
            </w:r>
          </w:p>
        </w:tc>
      </w:tr>
      <w:tr w:rsidR="00505155" w:rsidRPr="00C15861" w14:paraId="0B206389"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537BC7DB"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MATAMOROS</w:t>
            </w:r>
          </w:p>
        </w:tc>
        <w:tc>
          <w:tcPr>
            <w:tcW w:w="605" w:type="dxa"/>
            <w:tcBorders>
              <w:top w:val="nil"/>
              <w:left w:val="nil"/>
              <w:bottom w:val="nil"/>
              <w:right w:val="single" w:sz="8" w:space="0" w:color="auto"/>
            </w:tcBorders>
            <w:shd w:val="clear" w:color="auto" w:fill="auto"/>
            <w:vAlign w:val="center"/>
            <w:hideMark/>
          </w:tcPr>
          <w:p w14:paraId="4EAF0515"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2B62DF61"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TAMPICO</w:t>
            </w:r>
          </w:p>
        </w:tc>
      </w:tr>
      <w:tr w:rsidR="00505155" w:rsidRPr="00C15861" w14:paraId="09FFF65B" w14:textId="77777777" w:rsidTr="001D7D75">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74972355"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MONTERREY</w:t>
            </w:r>
          </w:p>
        </w:tc>
        <w:tc>
          <w:tcPr>
            <w:tcW w:w="605" w:type="dxa"/>
            <w:tcBorders>
              <w:top w:val="nil"/>
              <w:left w:val="nil"/>
              <w:bottom w:val="nil"/>
              <w:right w:val="single" w:sz="8" w:space="0" w:color="auto"/>
            </w:tcBorders>
            <w:shd w:val="clear" w:color="auto" w:fill="auto"/>
            <w:vAlign w:val="center"/>
            <w:hideMark/>
          </w:tcPr>
          <w:p w14:paraId="6533664B"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000000"/>
              <w:right w:val="single" w:sz="8" w:space="0" w:color="auto"/>
            </w:tcBorders>
            <w:shd w:val="clear" w:color="auto" w:fill="auto"/>
            <w:vAlign w:val="center"/>
            <w:hideMark/>
          </w:tcPr>
          <w:p w14:paraId="7FE8332B"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TORREÓN</w:t>
            </w:r>
          </w:p>
        </w:tc>
      </w:tr>
      <w:tr w:rsidR="00505155" w:rsidRPr="00C15861" w14:paraId="3F283530" w14:textId="77777777" w:rsidTr="001D7D75">
        <w:trPr>
          <w:jc w:val="center"/>
        </w:trPr>
        <w:tc>
          <w:tcPr>
            <w:tcW w:w="3496" w:type="dxa"/>
            <w:tcBorders>
              <w:top w:val="nil"/>
              <w:left w:val="single" w:sz="8" w:space="0" w:color="auto"/>
              <w:bottom w:val="single" w:sz="8" w:space="0" w:color="auto"/>
              <w:right w:val="single" w:sz="8" w:space="0" w:color="auto"/>
            </w:tcBorders>
            <w:shd w:val="clear" w:color="auto" w:fill="auto"/>
            <w:noWrap/>
            <w:vAlign w:val="center"/>
            <w:hideMark/>
          </w:tcPr>
          <w:p w14:paraId="3B9AACBE"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xml:space="preserve">NUEVO LAREDO </w:t>
            </w:r>
          </w:p>
        </w:tc>
        <w:tc>
          <w:tcPr>
            <w:tcW w:w="605" w:type="dxa"/>
            <w:tcBorders>
              <w:top w:val="nil"/>
              <w:left w:val="nil"/>
              <w:bottom w:val="nil"/>
              <w:right w:val="single" w:sz="8" w:space="0" w:color="auto"/>
            </w:tcBorders>
            <w:shd w:val="clear" w:color="auto" w:fill="auto"/>
            <w:vAlign w:val="center"/>
            <w:hideMark/>
          </w:tcPr>
          <w:p w14:paraId="37E1CAE4"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 </w:t>
            </w:r>
          </w:p>
        </w:tc>
        <w:tc>
          <w:tcPr>
            <w:tcW w:w="3832" w:type="dxa"/>
            <w:tcBorders>
              <w:top w:val="nil"/>
              <w:left w:val="nil"/>
              <w:bottom w:val="single" w:sz="8" w:space="0" w:color="auto"/>
              <w:right w:val="single" w:sz="8" w:space="0" w:color="auto"/>
            </w:tcBorders>
            <w:shd w:val="clear" w:color="auto" w:fill="auto"/>
            <w:vAlign w:val="center"/>
            <w:hideMark/>
          </w:tcPr>
          <w:p w14:paraId="6C316CCF" w14:textId="77777777" w:rsidR="00505155" w:rsidRPr="00C15861" w:rsidRDefault="00505155" w:rsidP="001D7D75">
            <w:pPr>
              <w:spacing w:after="0" w:line="240" w:lineRule="auto"/>
              <w:jc w:val="center"/>
              <w:rPr>
                <w:rFonts w:ascii="Century Gothic" w:hAnsi="Century Gothic" w:cs="Arial"/>
                <w:lang w:val="es-ES"/>
              </w:rPr>
            </w:pPr>
            <w:r w:rsidRPr="00C15861">
              <w:rPr>
                <w:rFonts w:ascii="Century Gothic" w:hAnsi="Century Gothic" w:cs="Arial"/>
              </w:rPr>
              <w:t>ZACATECAS</w:t>
            </w:r>
          </w:p>
        </w:tc>
      </w:tr>
    </w:tbl>
    <w:p w14:paraId="048D532D" w14:textId="77777777" w:rsidR="00505155" w:rsidRPr="00C15861" w:rsidRDefault="00505155" w:rsidP="00505155">
      <w:pPr>
        <w:spacing w:after="0" w:line="276" w:lineRule="auto"/>
        <w:jc w:val="center"/>
        <w:rPr>
          <w:rFonts w:ascii="Century Gothic" w:hAnsi="Century Gothic" w:cs="Arial"/>
          <w:color w:val="000000"/>
        </w:rPr>
      </w:pPr>
      <w:r w:rsidRPr="00C15861">
        <w:rPr>
          <w:rFonts w:ascii="Century Gothic" w:hAnsi="Century Gothic" w:cs="Arial"/>
          <w:i/>
          <w:iCs/>
          <w:color w:val="000000"/>
          <w:lang w:val="es-ES"/>
        </w:rPr>
        <w:t> </w:t>
      </w:r>
    </w:p>
    <w:p w14:paraId="3CBC8591" w14:textId="77777777" w:rsidR="002C6B8A" w:rsidRDefault="00283100" w:rsidP="00505155">
      <w:pPr>
        <w:spacing w:line="276" w:lineRule="auto"/>
        <w:rPr>
          <w:rFonts w:ascii="Century Gothic" w:hAnsi="Century Gothic" w:cs="Arial"/>
          <w:color w:val="000000"/>
        </w:rPr>
      </w:pPr>
      <w:r w:rsidRPr="002C6B8A">
        <w:rPr>
          <w:rFonts w:ascii="Century Gothic" w:hAnsi="Century Gothic" w:cs="Arial"/>
          <w:color w:val="000000"/>
        </w:rPr>
        <w:t xml:space="preserve">**El tiempo de traslado para las poblaciones que no se encuentran descritas en el presente Anexo I, será de 2 horas. </w:t>
      </w:r>
    </w:p>
    <w:p w14:paraId="275CE990" w14:textId="77777777" w:rsidR="002C6B8A" w:rsidRDefault="002C6B8A" w:rsidP="002C6B8A">
      <w:pPr>
        <w:spacing w:after="0" w:line="276" w:lineRule="auto"/>
        <w:jc w:val="both"/>
        <w:rPr>
          <w:rFonts w:ascii="Century Gothic" w:hAnsi="Century Gothic" w:cs="Arial"/>
          <w:color w:val="000000"/>
        </w:rPr>
        <w:sectPr w:rsidR="002C6B8A" w:rsidSect="005E4DBE">
          <w:type w:val="oddPage"/>
          <w:pgSz w:w="12240" w:h="15840"/>
          <w:pgMar w:top="1418" w:right="1418" w:bottom="1418" w:left="1418" w:header="709" w:footer="709" w:gutter="0"/>
          <w:cols w:space="708"/>
          <w:titlePg/>
          <w:docGrid w:linePitch="360"/>
        </w:sectPr>
      </w:pPr>
    </w:p>
    <w:p w14:paraId="327903A4" w14:textId="77777777" w:rsidR="00070E39" w:rsidRPr="00070E39" w:rsidRDefault="00070E39" w:rsidP="00070E39">
      <w:pPr>
        <w:spacing w:after="0" w:line="276" w:lineRule="auto"/>
        <w:rPr>
          <w:rFonts w:ascii="Century Gothic" w:hAnsi="Century Gothic" w:cs="Arial"/>
          <w:color w:val="000000"/>
        </w:rPr>
      </w:pPr>
    </w:p>
    <w:p w14:paraId="678D8B9C" w14:textId="3EC8F117" w:rsidR="00070E39" w:rsidRDefault="00D36FF8" w:rsidP="00070E39">
      <w:pPr>
        <w:spacing w:after="0" w:line="276" w:lineRule="auto"/>
      </w:pPr>
      <w:r>
        <w:rPr>
          <w:noProof/>
          <w:lang w:eastAsia="es-MX"/>
        </w:rPr>
        <mc:AlternateContent>
          <mc:Choice Requires="wps">
            <w:drawing>
              <wp:inline distT="0" distB="0" distL="0" distR="0" wp14:anchorId="7398BD61" wp14:editId="657E712E">
                <wp:extent cx="5868035" cy="7560310"/>
                <wp:effectExtent l="43180" t="40005" r="41910" b="38735"/>
                <wp:docPr id="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4197E9B9" w14:textId="77777777" w:rsidR="00D828E5" w:rsidRDefault="00D828E5" w:rsidP="00070E39">
                            <w:pPr>
                              <w:spacing w:after="0"/>
                              <w:jc w:val="center"/>
                              <w:rPr>
                                <w:rFonts w:ascii="Century Gothic" w:hAnsi="Century Gothic" w:cs="Arial"/>
                                <w:b/>
                                <w:noProof/>
                                <w:color w:val="000000"/>
                                <w:sz w:val="26"/>
                                <w:szCs w:val="26"/>
                                <w:lang w:eastAsia="es-MX"/>
                              </w:rPr>
                            </w:pPr>
                          </w:p>
                          <w:p w14:paraId="7BEE2490" w14:textId="77777777" w:rsidR="00D828E5" w:rsidRDefault="00D828E5" w:rsidP="00070E39">
                            <w:pPr>
                              <w:spacing w:after="0"/>
                              <w:jc w:val="center"/>
                              <w:rPr>
                                <w:rFonts w:ascii="Century Gothic" w:hAnsi="Century Gothic" w:cs="Arial"/>
                                <w:b/>
                                <w:noProof/>
                                <w:color w:val="000000"/>
                                <w:sz w:val="26"/>
                                <w:szCs w:val="26"/>
                                <w:lang w:eastAsia="es-MX"/>
                              </w:rPr>
                            </w:pPr>
                          </w:p>
                          <w:p w14:paraId="79FD97A7" w14:textId="115DA408" w:rsidR="00D828E5" w:rsidRDefault="00D828E5" w:rsidP="00070E39">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D0BF9BB" wp14:editId="2066587E">
                                  <wp:extent cx="2552700" cy="1438275"/>
                                  <wp:effectExtent l="0" t="0" r="0" b="0"/>
                                  <wp:docPr id="7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0AFDEE0" w14:textId="77777777" w:rsidR="00D828E5" w:rsidRDefault="00D828E5" w:rsidP="00070E39">
                            <w:pPr>
                              <w:spacing w:after="0"/>
                              <w:jc w:val="center"/>
                              <w:rPr>
                                <w:rFonts w:ascii="Century Gothic" w:hAnsi="Century Gothic" w:cs="Arial"/>
                                <w:b/>
                                <w:noProof/>
                                <w:color w:val="000000"/>
                                <w:sz w:val="26"/>
                                <w:szCs w:val="26"/>
                                <w:lang w:eastAsia="es-MX"/>
                              </w:rPr>
                            </w:pPr>
                          </w:p>
                          <w:p w14:paraId="4605FEEE" w14:textId="77777777" w:rsidR="00D828E5" w:rsidRDefault="00D828E5" w:rsidP="00070E39">
                            <w:pPr>
                              <w:spacing w:after="0"/>
                              <w:jc w:val="center"/>
                              <w:rPr>
                                <w:rFonts w:ascii="Century Gothic" w:hAnsi="Century Gothic" w:cs="Arial"/>
                                <w:b/>
                                <w:noProof/>
                                <w:color w:val="000000"/>
                                <w:sz w:val="26"/>
                                <w:szCs w:val="26"/>
                                <w:lang w:eastAsia="es-MX"/>
                              </w:rPr>
                            </w:pPr>
                          </w:p>
                          <w:p w14:paraId="6F11DC35" w14:textId="77777777" w:rsidR="00D828E5" w:rsidRDefault="00D828E5" w:rsidP="00070E39">
                            <w:pPr>
                              <w:spacing w:after="0"/>
                              <w:jc w:val="center"/>
                              <w:rPr>
                                <w:rFonts w:ascii="Century Gothic" w:hAnsi="Century Gothic" w:cs="Arial"/>
                                <w:b/>
                                <w:noProof/>
                                <w:color w:val="000000"/>
                                <w:sz w:val="26"/>
                                <w:szCs w:val="26"/>
                                <w:lang w:eastAsia="es-MX"/>
                              </w:rPr>
                            </w:pPr>
                          </w:p>
                          <w:p w14:paraId="1B39BEBD" w14:textId="77777777" w:rsidR="00D828E5" w:rsidRDefault="00D828E5" w:rsidP="00070E39">
                            <w:pPr>
                              <w:spacing w:after="0"/>
                              <w:jc w:val="center"/>
                              <w:rPr>
                                <w:rFonts w:ascii="Century Gothic" w:hAnsi="Century Gothic" w:cs="Arial"/>
                                <w:b/>
                                <w:noProof/>
                                <w:color w:val="000000"/>
                                <w:sz w:val="26"/>
                                <w:szCs w:val="26"/>
                                <w:lang w:eastAsia="es-MX"/>
                              </w:rPr>
                            </w:pPr>
                          </w:p>
                          <w:p w14:paraId="11571847" w14:textId="77777777" w:rsidR="00D828E5" w:rsidRDefault="00D828E5" w:rsidP="00070E39">
                            <w:pPr>
                              <w:spacing w:after="0"/>
                              <w:jc w:val="center"/>
                              <w:rPr>
                                <w:rFonts w:ascii="Century Gothic" w:hAnsi="Century Gothic" w:cs="Arial"/>
                                <w:b/>
                                <w:noProof/>
                                <w:color w:val="000000"/>
                                <w:sz w:val="26"/>
                                <w:szCs w:val="26"/>
                                <w:lang w:eastAsia="es-MX"/>
                              </w:rPr>
                            </w:pPr>
                          </w:p>
                          <w:p w14:paraId="554B176F" w14:textId="77777777" w:rsidR="00D828E5" w:rsidRDefault="00D828E5" w:rsidP="00070E39">
                            <w:pPr>
                              <w:spacing w:after="0"/>
                              <w:jc w:val="center"/>
                              <w:rPr>
                                <w:rFonts w:ascii="Century Gothic" w:hAnsi="Century Gothic" w:cs="Arial"/>
                                <w:b/>
                                <w:noProof/>
                                <w:color w:val="000000"/>
                                <w:sz w:val="26"/>
                                <w:szCs w:val="26"/>
                                <w:lang w:eastAsia="es-MX"/>
                              </w:rPr>
                            </w:pPr>
                          </w:p>
                          <w:p w14:paraId="3CCEEDA4" w14:textId="77777777" w:rsidR="00D828E5" w:rsidRPr="000E578C" w:rsidRDefault="00D828E5" w:rsidP="00070E39">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697F9121" w14:textId="77777777" w:rsidR="00D828E5" w:rsidRPr="0073740B" w:rsidRDefault="00D828E5" w:rsidP="00070E39">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7398BD61" id="_x0000_s1036"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" filled="f" strokecolor="#009ad9" strokeweight="6pt">
                <v:stroke joinstyle="miter"/>
                <v:path arrowok="t"/>
                <v:textbox>
                  <w:txbxContent>
                    <w:p w14:paraId="4197E9B9" w14:textId="77777777" w:rsidR="00D828E5" w:rsidRDefault="00D828E5" w:rsidP="00070E39">
                      <w:pPr>
                        <w:spacing w:after="0"/>
                        <w:jc w:val="center"/>
                        <w:rPr>
                          <w:rFonts w:ascii="Century Gothic" w:hAnsi="Century Gothic" w:cs="Arial"/>
                          <w:b/>
                          <w:noProof/>
                          <w:color w:val="000000"/>
                          <w:sz w:val="26"/>
                          <w:szCs w:val="26"/>
                          <w:lang w:eastAsia="es-MX"/>
                        </w:rPr>
                      </w:pPr>
                    </w:p>
                    <w:p w14:paraId="7BEE2490" w14:textId="77777777" w:rsidR="00D828E5" w:rsidRDefault="00D828E5" w:rsidP="00070E39">
                      <w:pPr>
                        <w:spacing w:after="0"/>
                        <w:jc w:val="center"/>
                        <w:rPr>
                          <w:rFonts w:ascii="Century Gothic" w:hAnsi="Century Gothic" w:cs="Arial"/>
                          <w:b/>
                          <w:noProof/>
                          <w:color w:val="000000"/>
                          <w:sz w:val="26"/>
                          <w:szCs w:val="26"/>
                          <w:lang w:eastAsia="es-MX"/>
                        </w:rPr>
                      </w:pPr>
                    </w:p>
                    <w:p w14:paraId="79FD97A7" w14:textId="115DA408" w:rsidR="00D828E5" w:rsidRDefault="00D828E5" w:rsidP="00070E39">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7D0BF9BB" wp14:editId="2066587E">
                            <wp:extent cx="2552700" cy="1438275"/>
                            <wp:effectExtent l="0" t="0" r="0" b="0"/>
                            <wp:docPr id="7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0AFDEE0" w14:textId="77777777" w:rsidR="00D828E5" w:rsidRDefault="00D828E5" w:rsidP="00070E39">
                      <w:pPr>
                        <w:spacing w:after="0"/>
                        <w:jc w:val="center"/>
                        <w:rPr>
                          <w:rFonts w:ascii="Century Gothic" w:hAnsi="Century Gothic" w:cs="Arial"/>
                          <w:b/>
                          <w:noProof/>
                          <w:color w:val="000000"/>
                          <w:sz w:val="26"/>
                          <w:szCs w:val="26"/>
                          <w:lang w:eastAsia="es-MX"/>
                        </w:rPr>
                      </w:pPr>
                    </w:p>
                    <w:p w14:paraId="4605FEEE" w14:textId="77777777" w:rsidR="00D828E5" w:rsidRDefault="00D828E5" w:rsidP="00070E39">
                      <w:pPr>
                        <w:spacing w:after="0"/>
                        <w:jc w:val="center"/>
                        <w:rPr>
                          <w:rFonts w:ascii="Century Gothic" w:hAnsi="Century Gothic" w:cs="Arial"/>
                          <w:b/>
                          <w:noProof/>
                          <w:color w:val="000000"/>
                          <w:sz w:val="26"/>
                          <w:szCs w:val="26"/>
                          <w:lang w:eastAsia="es-MX"/>
                        </w:rPr>
                      </w:pPr>
                    </w:p>
                    <w:p w14:paraId="6F11DC35" w14:textId="77777777" w:rsidR="00D828E5" w:rsidRDefault="00D828E5" w:rsidP="00070E39">
                      <w:pPr>
                        <w:spacing w:after="0"/>
                        <w:jc w:val="center"/>
                        <w:rPr>
                          <w:rFonts w:ascii="Century Gothic" w:hAnsi="Century Gothic" w:cs="Arial"/>
                          <w:b/>
                          <w:noProof/>
                          <w:color w:val="000000"/>
                          <w:sz w:val="26"/>
                          <w:szCs w:val="26"/>
                          <w:lang w:eastAsia="es-MX"/>
                        </w:rPr>
                      </w:pPr>
                    </w:p>
                    <w:p w14:paraId="1B39BEBD" w14:textId="77777777" w:rsidR="00D828E5" w:rsidRDefault="00D828E5" w:rsidP="00070E39">
                      <w:pPr>
                        <w:spacing w:after="0"/>
                        <w:jc w:val="center"/>
                        <w:rPr>
                          <w:rFonts w:ascii="Century Gothic" w:hAnsi="Century Gothic" w:cs="Arial"/>
                          <w:b/>
                          <w:noProof/>
                          <w:color w:val="000000"/>
                          <w:sz w:val="26"/>
                          <w:szCs w:val="26"/>
                          <w:lang w:eastAsia="es-MX"/>
                        </w:rPr>
                      </w:pPr>
                    </w:p>
                    <w:p w14:paraId="11571847" w14:textId="77777777" w:rsidR="00D828E5" w:rsidRDefault="00D828E5" w:rsidP="00070E39">
                      <w:pPr>
                        <w:spacing w:after="0"/>
                        <w:jc w:val="center"/>
                        <w:rPr>
                          <w:rFonts w:ascii="Century Gothic" w:hAnsi="Century Gothic" w:cs="Arial"/>
                          <w:b/>
                          <w:noProof/>
                          <w:color w:val="000000"/>
                          <w:sz w:val="26"/>
                          <w:szCs w:val="26"/>
                          <w:lang w:eastAsia="es-MX"/>
                        </w:rPr>
                      </w:pPr>
                    </w:p>
                    <w:p w14:paraId="554B176F" w14:textId="77777777" w:rsidR="00D828E5" w:rsidRDefault="00D828E5" w:rsidP="00070E39">
                      <w:pPr>
                        <w:spacing w:after="0"/>
                        <w:jc w:val="center"/>
                        <w:rPr>
                          <w:rFonts w:ascii="Century Gothic" w:hAnsi="Century Gothic" w:cs="Arial"/>
                          <w:b/>
                          <w:noProof/>
                          <w:color w:val="000000"/>
                          <w:sz w:val="26"/>
                          <w:szCs w:val="26"/>
                          <w:lang w:eastAsia="es-MX"/>
                        </w:rPr>
                      </w:pPr>
                    </w:p>
                    <w:p w14:paraId="3CCEEDA4" w14:textId="77777777" w:rsidR="00D828E5" w:rsidRPr="000E578C" w:rsidRDefault="00D828E5" w:rsidP="00070E39">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697F9121" w14:textId="77777777" w:rsidR="00D828E5" w:rsidRPr="0073740B" w:rsidRDefault="00D828E5" w:rsidP="00070E39">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C31C221" w14:textId="77777777" w:rsidR="00667EC6" w:rsidRDefault="00667EC6" w:rsidP="00283100">
      <w:pPr>
        <w:spacing w:line="276" w:lineRule="auto"/>
        <w:rPr>
          <w:rFonts w:ascii="Century Gothic" w:hAnsi="Century Gothic" w:cs="Arial"/>
          <w:color w:val="000000"/>
        </w:rPr>
      </w:pPr>
    </w:p>
    <w:p w14:paraId="5BF13963" w14:textId="77777777" w:rsidR="00667EC6" w:rsidRDefault="00667EC6" w:rsidP="00283100">
      <w:pPr>
        <w:spacing w:line="276" w:lineRule="auto"/>
        <w:rPr>
          <w:rFonts w:ascii="Century Gothic" w:hAnsi="Century Gothic" w:cs="Arial"/>
          <w:color w:val="000000"/>
        </w:rPr>
        <w:sectPr w:rsidR="00667EC6" w:rsidSect="005E4DBE">
          <w:type w:val="oddPage"/>
          <w:pgSz w:w="12240" w:h="15840"/>
          <w:pgMar w:top="1418" w:right="1418" w:bottom="1418" w:left="1418" w:header="709" w:footer="709" w:gutter="0"/>
          <w:cols w:space="708"/>
          <w:titlePg/>
          <w:docGrid w:linePitch="360"/>
        </w:sectPr>
      </w:pPr>
    </w:p>
    <w:p w14:paraId="50337D28"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CONVENIO MARCO</w:t>
      </w:r>
    </w:p>
    <w:p w14:paraId="62553A7A" w14:textId="77777777" w:rsidR="00283100" w:rsidRPr="0073740B" w:rsidRDefault="00283100" w:rsidP="00283100">
      <w:pPr>
        <w:spacing w:after="0" w:line="276" w:lineRule="auto"/>
        <w:jc w:val="both"/>
        <w:rPr>
          <w:rFonts w:ascii="Century Gothic" w:hAnsi="Century Gothic" w:cs="Arial"/>
          <w:color w:val="000000"/>
        </w:rPr>
      </w:pPr>
      <w:r w:rsidRPr="0073740B">
        <w:rPr>
          <w:rFonts w:ascii="Century Gothic" w:hAnsi="Century Gothic" w:cs="Arial"/>
          <w:b/>
          <w:bCs/>
          <w:color w:val="000000"/>
        </w:rPr>
        <w:t>CONVENIO</w:t>
      </w:r>
      <w:r w:rsidRPr="0073740B">
        <w:rPr>
          <w:rFonts w:ascii="Century Gothic" w:hAnsi="Century Gothic" w:cs="Arial"/>
          <w:b/>
          <w:color w:val="000000"/>
        </w:rPr>
        <w:t xml:space="preserve"> PARA LA PRESTACIÓN DEL SERVICIO MAYORISTA DE ARRENDAMIENTO DE ENLACES DEDICADOS LOCALES Y DE INTERCONEXIÓN PARA CONCESIONARIOS DE REDES PÚBLICAS DE TELECOMUNICACIONES Y AUTORIZADOS DE TELECOMUNICACIONES QUE CELEBRAN POR UNA PARTE </w:t>
      </w:r>
      <w:r w:rsidRPr="0073740B">
        <w:rPr>
          <w:rFonts w:ascii="Century Gothic" w:hAnsi="Century Gothic" w:cs="Arial"/>
          <w:b/>
          <w:bCs/>
          <w:color w:val="000000"/>
        </w:rPr>
        <w:t>RED NACIONAL ÚLTIMA MILLA, S.A.P.I. DE C.V.</w:t>
      </w:r>
      <w:r w:rsidRPr="0073740B">
        <w:rPr>
          <w:rFonts w:ascii="Century Gothic" w:hAnsi="Century Gothic" w:cs="Arial"/>
          <w:b/>
          <w:color w:val="000000"/>
        </w:rPr>
        <w:t xml:space="preserve"> </w:t>
      </w:r>
      <w:r w:rsidR="000E578C">
        <w:rPr>
          <w:rFonts w:ascii="Century Gothic" w:hAnsi="Century Gothic" w:cs="Arial"/>
          <w:b/>
          <w:color w:val="000000"/>
        </w:rPr>
        <w:t>(</w:t>
      </w:r>
      <w:r w:rsidRPr="0073740B">
        <w:rPr>
          <w:rFonts w:ascii="Century Gothic" w:hAnsi="Century Gothic" w:cs="Arial"/>
          <w:b/>
          <w:color w:val="000000"/>
        </w:rPr>
        <w:t xml:space="preserve">EN LO SUCESIVO </w:t>
      </w:r>
      <w:r w:rsidR="000E578C">
        <w:rPr>
          <w:rFonts w:ascii="Century Gothic" w:hAnsi="Century Gothic" w:cs="Arial"/>
          <w:b/>
          <w:color w:val="000000"/>
        </w:rPr>
        <w:t>“</w:t>
      </w:r>
      <w:r w:rsidRPr="000E578C">
        <w:rPr>
          <w:rFonts w:ascii="Century Gothic" w:hAnsi="Century Gothic" w:cs="Arial"/>
          <w:b/>
          <w:color w:val="000000"/>
          <w:u w:val="single"/>
        </w:rPr>
        <w:t>RED NACIONAL</w:t>
      </w:r>
      <w:r w:rsidR="000E578C">
        <w:rPr>
          <w:rFonts w:ascii="Century Gothic" w:hAnsi="Century Gothic" w:cs="Arial"/>
          <w:b/>
          <w:color w:val="000000"/>
        </w:rPr>
        <w:t>”)</w:t>
      </w:r>
      <w:r w:rsidRPr="0073740B">
        <w:rPr>
          <w:rFonts w:ascii="Century Gothic" w:hAnsi="Century Gothic" w:cs="Arial"/>
          <w:b/>
          <w:color w:val="000000"/>
        </w:rPr>
        <w:t xml:space="preserve"> REPRESENTADA EN ESTE ACTO POR EL LICENCIADO </w:t>
      </w:r>
      <w:r w:rsidR="000E578C">
        <w:rPr>
          <w:rFonts w:ascii="Century Gothic" w:hAnsi="Century Gothic" w:cs="Arial"/>
          <w:b/>
          <w:bCs/>
          <w:color w:val="000000"/>
        </w:rPr>
        <w:t>ALEJANDRO LUIS PADILLA GONZÁLEZ</w:t>
      </w:r>
      <w:r w:rsidRPr="0073740B">
        <w:rPr>
          <w:rFonts w:ascii="Century Gothic" w:hAnsi="Century Gothic" w:cs="Arial"/>
          <w:b/>
          <w:bCs/>
          <w:color w:val="000000"/>
        </w:rPr>
        <w:t>,</w:t>
      </w:r>
      <w:r w:rsidRPr="0073740B">
        <w:rPr>
          <w:rFonts w:ascii="Century Gothic" w:hAnsi="Century Gothic" w:cs="Arial"/>
          <w:b/>
          <w:color w:val="000000"/>
        </w:rPr>
        <w:t xml:space="preserve"> Y POR LA OTRA PARTE </w:t>
      </w:r>
      <w:r w:rsidRPr="0073740B">
        <w:rPr>
          <w:rFonts w:ascii="Century Gothic" w:hAnsi="Century Gothic" w:cs="Arial"/>
          <w:b/>
          <w:bCs/>
          <w:color w:val="000000"/>
        </w:rPr>
        <w:t>[*]</w:t>
      </w:r>
      <w:r w:rsidRPr="0073740B">
        <w:rPr>
          <w:rFonts w:ascii="Century Gothic" w:hAnsi="Century Gothic" w:cs="Arial"/>
          <w:b/>
          <w:color w:val="000000"/>
        </w:rPr>
        <w:t xml:space="preserve"> (EN LO SUCESIVO, EL “</w:t>
      </w:r>
      <w:r w:rsidRPr="000E578C">
        <w:rPr>
          <w:rFonts w:ascii="Century Gothic" w:hAnsi="Century Gothic" w:cs="Arial"/>
          <w:b/>
          <w:bCs/>
          <w:color w:val="000000"/>
          <w:u w:val="single"/>
        </w:rPr>
        <w:t>CS</w:t>
      </w:r>
      <w:r w:rsidR="000E578C">
        <w:rPr>
          <w:rFonts w:ascii="Century Gothic" w:hAnsi="Century Gothic" w:cs="Arial"/>
          <w:b/>
          <w:bCs/>
          <w:color w:val="000000"/>
          <w:u w:val="single"/>
        </w:rPr>
        <w:t>” O “CONCESIONARIO SOLICITANTE</w:t>
      </w:r>
      <w:r w:rsidRPr="0073740B">
        <w:rPr>
          <w:rFonts w:ascii="Century Gothic" w:hAnsi="Century Gothic" w:cs="Arial"/>
          <w:b/>
          <w:color w:val="000000"/>
        </w:rPr>
        <w:t xml:space="preserve">”), REPRESENTADA EN ESTE ACTO POR EL SEÑOR </w:t>
      </w:r>
      <w:r w:rsidRPr="0073740B">
        <w:rPr>
          <w:rFonts w:ascii="Century Gothic" w:hAnsi="Century Gothic" w:cs="Arial"/>
          <w:b/>
          <w:bCs/>
          <w:color w:val="000000"/>
        </w:rPr>
        <w:t>[*],</w:t>
      </w:r>
      <w:r w:rsidRPr="0073740B">
        <w:rPr>
          <w:rFonts w:ascii="Century Gothic" w:hAnsi="Century Gothic" w:cs="Arial"/>
          <w:b/>
          <w:color w:val="000000"/>
        </w:rPr>
        <w:t xml:space="preserve"> A QUIENES EN SU CONJUNTO SE LES DENOMINARÁ COMO LAS “PARTES”, AL TENOR DE LAS SIGUIENTES DECLARACIONES Y CLÁUSULAS:</w:t>
      </w:r>
    </w:p>
    <w:p w14:paraId="7AB13714" w14:textId="77777777" w:rsidR="00283100" w:rsidRPr="0073740B" w:rsidRDefault="00283100" w:rsidP="00283100">
      <w:pPr>
        <w:spacing w:after="0" w:line="276" w:lineRule="auto"/>
        <w:jc w:val="both"/>
        <w:textAlignment w:val="baseline"/>
        <w:rPr>
          <w:rFonts w:ascii="Century Gothic" w:hAnsi="Century Gothic" w:cs="Arial"/>
          <w:color w:val="000000"/>
        </w:rPr>
      </w:pPr>
    </w:p>
    <w:p w14:paraId="7B9AF585" w14:textId="77777777" w:rsidR="00283100" w:rsidRPr="0073740B" w:rsidRDefault="00283100" w:rsidP="00070E39">
      <w:pPr>
        <w:spacing w:after="120" w:line="276" w:lineRule="auto"/>
        <w:jc w:val="center"/>
        <w:textAlignment w:val="baseline"/>
        <w:rPr>
          <w:rFonts w:ascii="Century Gothic" w:hAnsi="Century Gothic" w:cs="Arial"/>
          <w:color w:val="000000"/>
        </w:rPr>
      </w:pPr>
      <w:r w:rsidRPr="0073740B">
        <w:rPr>
          <w:rFonts w:ascii="Century Gothic" w:hAnsi="Century Gothic" w:cs="Arial"/>
          <w:b/>
          <w:color w:val="000000"/>
        </w:rPr>
        <w:t>DECLARACIONES</w:t>
      </w:r>
    </w:p>
    <w:p w14:paraId="02C9E7E1" w14:textId="77777777" w:rsidR="00283100" w:rsidRPr="0073740B" w:rsidRDefault="0087203B" w:rsidP="005D3E0B">
      <w:pPr>
        <w:widowControl w:val="0"/>
        <w:adjustRightInd w:val="0"/>
        <w:spacing w:after="120" w:line="276" w:lineRule="auto"/>
        <w:jc w:val="both"/>
        <w:textAlignment w:val="baseline"/>
        <w:rPr>
          <w:rFonts w:ascii="Century Gothic" w:hAnsi="Century Gothic" w:cs="Arial"/>
        </w:rPr>
      </w:pPr>
      <w:r w:rsidRPr="0073740B">
        <w:rPr>
          <w:rFonts w:ascii="Century Gothic" w:hAnsi="Century Gothic" w:cs="Arial"/>
          <w:b/>
        </w:rPr>
        <w:t>I.</w:t>
      </w:r>
      <w:r w:rsidR="002C6B8A">
        <w:rPr>
          <w:rFonts w:ascii="Century Gothic" w:hAnsi="Century Gothic" w:cs="Arial"/>
          <w:b/>
        </w:rPr>
        <w:t xml:space="preserve"> </w:t>
      </w:r>
      <w:r w:rsidR="00283100" w:rsidRPr="0073740B">
        <w:rPr>
          <w:rFonts w:ascii="Century Gothic" w:hAnsi="Century Gothic" w:cs="Arial"/>
        </w:rPr>
        <w:t>Declara el CONCESIONARIO</w:t>
      </w:r>
      <w:r w:rsidR="002B092C">
        <w:rPr>
          <w:rFonts w:ascii="Century Gothic" w:hAnsi="Century Gothic" w:cs="Arial"/>
        </w:rPr>
        <w:t xml:space="preserve"> </w:t>
      </w:r>
      <w:r w:rsidR="00283100" w:rsidRPr="0073740B">
        <w:rPr>
          <w:rFonts w:ascii="Century Gothic" w:hAnsi="Century Gothic" w:cs="Arial"/>
        </w:rPr>
        <w:t>SOLICITANTE, por conducto de su representante legal y bajo protesta de decir verdad, que:</w:t>
      </w:r>
    </w:p>
    <w:p w14:paraId="16D16042" w14:textId="77777777" w:rsidR="00283100" w:rsidRPr="0073740B" w:rsidRDefault="0087203B" w:rsidP="005D3E0B">
      <w:pPr>
        <w:widowControl w:val="0"/>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a)</w:t>
      </w:r>
      <w:r w:rsidRPr="0073740B">
        <w:rPr>
          <w:rFonts w:ascii="Century Gothic" w:hAnsi="Century Gothic"/>
          <w:b/>
        </w:rPr>
        <w:tab/>
      </w:r>
      <w:r w:rsidR="00283100" w:rsidRPr="0073740B">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sidR="00283100" w:rsidRPr="0073740B">
        <w:rPr>
          <w:rFonts w:ascii="Century Gothic" w:hAnsi="Century Gothic" w:cs="Arial"/>
          <w:b/>
          <w:bCs/>
        </w:rPr>
        <w:t>Apéndice I a)</w:t>
      </w:r>
      <w:r w:rsidR="00283100" w:rsidRPr="0073740B">
        <w:rPr>
          <w:rFonts w:ascii="Century Gothic" w:hAnsi="Century Gothic" w:cs="Arial"/>
        </w:rPr>
        <w:t>.</w:t>
      </w:r>
    </w:p>
    <w:p w14:paraId="79667C52" w14:textId="77777777" w:rsidR="00283100" w:rsidRPr="0073740B" w:rsidRDefault="0087203B" w:rsidP="005D3E0B">
      <w:pPr>
        <w:widowControl w:val="0"/>
        <w:tabs>
          <w:tab w:val="left" w:pos="709"/>
        </w:tabs>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b)</w:t>
      </w:r>
      <w:r w:rsidRPr="0073740B">
        <w:rPr>
          <w:rFonts w:ascii="Century Gothic" w:hAnsi="Century Gothic"/>
          <w:b/>
        </w:rPr>
        <w:tab/>
      </w:r>
      <w:r w:rsidR="00283100" w:rsidRPr="0073740B">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sidR="00283100" w:rsidRPr="0073740B">
        <w:rPr>
          <w:rFonts w:ascii="Century Gothic" w:hAnsi="Century Gothic" w:cs="Arial"/>
          <w:b/>
          <w:bCs/>
        </w:rPr>
        <w:t>Apéndice I b)</w:t>
      </w:r>
      <w:r w:rsidR="00283100" w:rsidRPr="0073740B">
        <w:rPr>
          <w:rFonts w:ascii="Century Gothic" w:hAnsi="Century Gothic" w:cs="Arial"/>
        </w:rPr>
        <w:t>.</w:t>
      </w:r>
    </w:p>
    <w:p w14:paraId="6BBC5D68" w14:textId="77777777" w:rsidR="00283100" w:rsidRPr="0073740B" w:rsidRDefault="0087203B" w:rsidP="005D3E0B">
      <w:pPr>
        <w:widowControl w:val="0"/>
        <w:tabs>
          <w:tab w:val="left" w:pos="709"/>
        </w:tabs>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c)</w:t>
      </w:r>
      <w:r w:rsidRPr="0073740B">
        <w:rPr>
          <w:rFonts w:ascii="Century Gothic" w:hAnsi="Century Gothic"/>
          <w:b/>
        </w:rPr>
        <w:tab/>
      </w:r>
      <w:r w:rsidR="00283100" w:rsidRPr="0073740B">
        <w:rPr>
          <w:rFonts w:ascii="Century Gothic" w:hAnsi="Century Gothic" w:cs="Arial"/>
        </w:rPr>
        <w:t xml:space="preserve">Es un </w:t>
      </w:r>
      <w:r w:rsidR="002B092C">
        <w:rPr>
          <w:rFonts w:ascii="Century Gothic" w:hAnsi="Century Gothic" w:cs="Arial"/>
        </w:rPr>
        <w:t>c</w:t>
      </w:r>
      <w:r w:rsidR="00283100" w:rsidRPr="0073740B">
        <w:rPr>
          <w:rFonts w:ascii="Century Gothic" w:hAnsi="Century Gothic" w:cs="Arial"/>
        </w:rPr>
        <w:t>oncesionario según lo acredita con el [*] para [*] otorgado por [*], e inscrito con el folio electrónico [*] en el Registro Público de Concesiones.</w:t>
      </w:r>
    </w:p>
    <w:p w14:paraId="3458564B" w14:textId="77777777" w:rsidR="00283100" w:rsidRPr="0073740B" w:rsidRDefault="0087203B" w:rsidP="005D3E0B">
      <w:pPr>
        <w:widowControl w:val="0"/>
        <w:tabs>
          <w:tab w:val="left" w:pos="709"/>
        </w:tabs>
        <w:adjustRightInd w:val="0"/>
        <w:spacing w:after="120" w:line="276" w:lineRule="auto"/>
        <w:ind w:left="426" w:hanging="426"/>
        <w:jc w:val="both"/>
        <w:textAlignment w:val="baseline"/>
        <w:rPr>
          <w:rFonts w:ascii="Century Gothic" w:hAnsi="Century Gothic" w:cs="Arial"/>
        </w:rPr>
      </w:pPr>
      <w:r w:rsidRPr="0073740B">
        <w:rPr>
          <w:rFonts w:ascii="Century Gothic" w:hAnsi="Century Gothic"/>
          <w:b/>
        </w:rPr>
        <w:t>d)</w:t>
      </w:r>
      <w:r w:rsidRPr="0073740B">
        <w:rPr>
          <w:rFonts w:ascii="Century Gothic" w:hAnsi="Century Gothic"/>
          <w:b/>
        </w:rPr>
        <w:tab/>
      </w:r>
      <w:r w:rsidR="00283100" w:rsidRPr="0073740B">
        <w:rPr>
          <w:rFonts w:ascii="Century Gothic" w:hAnsi="Century Gothic" w:cs="Arial"/>
        </w:rPr>
        <w:t>Utilizará los servicios objeto del presente CONVENIO para los fines que en cada caso se establezca en el presente CONVENIO, su anexo y la Oferta de Referencia</w:t>
      </w:r>
      <w:r w:rsidR="004B38FD" w:rsidRPr="0073740B">
        <w:rPr>
          <w:rFonts w:ascii="Century Gothic" w:hAnsi="Century Gothic" w:cs="Arial"/>
        </w:rPr>
        <w:t>.</w:t>
      </w:r>
    </w:p>
    <w:p w14:paraId="3BF34A4C" w14:textId="77777777" w:rsidR="00283100" w:rsidRPr="0073740B" w:rsidRDefault="00283100" w:rsidP="005D3E0B">
      <w:pPr>
        <w:tabs>
          <w:tab w:val="left" w:pos="709"/>
        </w:tabs>
        <w:spacing w:after="120" w:line="276" w:lineRule="auto"/>
        <w:ind w:left="709" w:hanging="709"/>
        <w:rPr>
          <w:rFonts w:ascii="Century Gothic" w:hAnsi="Century Gothic" w:cs="Arial"/>
        </w:rPr>
      </w:pPr>
    </w:p>
    <w:p w14:paraId="7F761149" w14:textId="77777777" w:rsidR="00283100" w:rsidRPr="005D3E0B" w:rsidRDefault="00070E39" w:rsidP="00070E39">
      <w:pPr>
        <w:widowControl w:val="0"/>
        <w:adjustRightInd w:val="0"/>
        <w:spacing w:after="120" w:line="276" w:lineRule="auto"/>
        <w:jc w:val="both"/>
        <w:textAlignment w:val="baseline"/>
        <w:rPr>
          <w:rFonts w:ascii="Century Gothic" w:hAnsi="Century Gothic" w:cs="Arial"/>
          <w:bCs/>
        </w:rPr>
      </w:pPr>
      <w:r>
        <w:rPr>
          <w:rFonts w:ascii="Century Gothic" w:hAnsi="Century Gothic" w:cs="Arial"/>
          <w:b/>
        </w:rPr>
        <w:br w:type="page"/>
      </w:r>
      <w:r w:rsidR="00283100" w:rsidRPr="005D3E0B">
        <w:rPr>
          <w:rFonts w:ascii="Century Gothic" w:hAnsi="Century Gothic" w:cs="Arial"/>
          <w:b/>
        </w:rPr>
        <w:t>II.</w:t>
      </w:r>
      <w:r w:rsidR="00283100" w:rsidRPr="005D3E0B">
        <w:rPr>
          <w:rFonts w:ascii="Century Gothic" w:hAnsi="Century Gothic" w:cs="Arial"/>
          <w:bCs/>
        </w:rPr>
        <w:t xml:space="preserve"> Declara </w:t>
      </w:r>
      <w:r w:rsidR="00877B4B">
        <w:rPr>
          <w:rFonts w:ascii="Century Gothic" w:hAnsi="Century Gothic" w:cs="Arial"/>
          <w:bCs/>
        </w:rPr>
        <w:t>Red Nacional/Red Noroeste</w:t>
      </w:r>
      <w:r w:rsidR="00283100" w:rsidRPr="005D3E0B">
        <w:rPr>
          <w:rFonts w:ascii="Century Gothic" w:hAnsi="Century Gothic" w:cs="Arial"/>
          <w:bCs/>
        </w:rPr>
        <w:t>, por conducto de su representante legal y bajo protesta de decir verdad, que:</w:t>
      </w:r>
    </w:p>
    <w:p w14:paraId="6F8208E4" w14:textId="77777777" w:rsidR="00283100" w:rsidRPr="005D3E0B" w:rsidRDefault="0087203B" w:rsidP="00070E39">
      <w:pPr>
        <w:widowControl w:val="0"/>
        <w:tabs>
          <w:tab w:val="left" w:pos="709"/>
        </w:tabs>
        <w:adjustRightInd w:val="0"/>
        <w:spacing w:after="120" w:line="276" w:lineRule="auto"/>
        <w:ind w:left="426" w:hanging="426"/>
        <w:jc w:val="both"/>
        <w:textAlignment w:val="baseline"/>
        <w:rPr>
          <w:rFonts w:ascii="Century Gothic" w:hAnsi="Century Gothic" w:cs="Arial"/>
        </w:rPr>
      </w:pPr>
      <w:r w:rsidRPr="005D3E0B">
        <w:rPr>
          <w:rFonts w:ascii="Century Gothic" w:eastAsia="Times New Roman" w:hAnsi="Century Gothic" w:cs="Arial"/>
          <w:b/>
        </w:rPr>
        <w:t>a)</w:t>
      </w:r>
      <w:r w:rsidRPr="005D3E0B">
        <w:rPr>
          <w:rFonts w:ascii="Century Gothic" w:eastAsia="Times New Roman" w:hAnsi="Century Gothic" w:cs="Arial"/>
          <w:b/>
        </w:rPr>
        <w:tab/>
      </w:r>
      <w:r w:rsidR="00283100" w:rsidRPr="005D3E0B">
        <w:rPr>
          <w:rFonts w:ascii="Century Gothic" w:hAnsi="Century Gothic" w:cs="Arial"/>
        </w:rPr>
        <w:t xml:space="preserve">Es una sociedad mercantil constituida y existente de acuerdo con las leyes de los Estados Unidos Mexicanos, según consta en la escritura pública 166,336 de fecha 28 de junio de 2018, otorgada ante la fe de Homero Díaz Rodríguez, titular de la notaría pública número 54 del Distrito Federal (hoy Ciudad de México), e inscrita en el Registro Público de Comercio de la Ciudad de México, en el folio mercantil electrónico N-2018060415 de fecha 25 de julio de 2018; y cuya última reforma a sus estatutos sociales se encuentra en la escritura pública 174,691 de fecha 29 de enero de 2020, pasada ante la fe de Homero Díaz Rodríguez, titular de la notaría pública número 54 del Distrito Federal (hoy Ciudad de México), e inscrita el Registro Público de Comercio de la Ciudad de México. Copia simple de estos documentos se agrega al CONVENIO como </w:t>
      </w:r>
      <w:r w:rsidR="00283100" w:rsidRPr="005D3E0B">
        <w:rPr>
          <w:rFonts w:ascii="Century Gothic" w:hAnsi="Century Gothic" w:cs="Arial"/>
          <w:b/>
          <w:bCs/>
        </w:rPr>
        <w:t>Apéndice II a)</w:t>
      </w:r>
      <w:r w:rsidR="00283100" w:rsidRPr="005D3E0B">
        <w:rPr>
          <w:rFonts w:ascii="Century Gothic" w:hAnsi="Century Gothic" w:cs="Arial"/>
        </w:rPr>
        <w:t>.</w:t>
      </w:r>
    </w:p>
    <w:p w14:paraId="6A9BF7E7" w14:textId="77777777" w:rsidR="00283100" w:rsidRPr="005D3E0B" w:rsidRDefault="005D3E0B" w:rsidP="00070E39">
      <w:pPr>
        <w:pStyle w:val="Prrafodelista"/>
        <w:widowControl w:val="0"/>
        <w:tabs>
          <w:tab w:val="left" w:pos="709"/>
        </w:tabs>
        <w:adjustRightInd w:val="0"/>
        <w:spacing w:after="120"/>
        <w:ind w:left="426" w:hanging="426"/>
        <w:contextualSpacing w:val="0"/>
        <w:jc w:val="both"/>
        <w:textAlignment w:val="baseline"/>
        <w:rPr>
          <w:rFonts w:ascii="Century Gothic" w:hAnsi="Century Gothic" w:cs="Arial"/>
        </w:rPr>
      </w:pPr>
      <w:r w:rsidRPr="005D3E0B">
        <w:rPr>
          <w:rFonts w:ascii="Century Gothic" w:eastAsia="Times New Roman" w:hAnsi="Century Gothic" w:cs="Arial"/>
          <w:b/>
        </w:rPr>
        <w:t>b</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283100" w:rsidRPr="005D3E0B">
        <w:rPr>
          <w:rFonts w:ascii="Century Gothic" w:hAnsi="Century Gothic" w:cs="Arial"/>
        </w:rPr>
        <w:t xml:space="preserve">Su representante legal cuenta con las facultades suficientes para obligar a su representada en los términos del presente CONVENIO, tal y como lo acredita con escritura pública </w:t>
      </w:r>
      <w:r w:rsidR="00BE3231" w:rsidRPr="005D3E0B">
        <w:rPr>
          <w:rFonts w:ascii="Century Gothic" w:hAnsi="Century Gothic" w:cs="Arial"/>
        </w:rPr>
        <w:t>176,055 de fecha 4 de mayo de 2020, otorgada ante la fe del licenciado Homero Díaz Rodríguez, Notario Público número 54 de la Ciudad de México, con residencia en la Ciudad de México</w:t>
      </w:r>
      <w:r w:rsidR="00283100" w:rsidRPr="005D3E0B">
        <w:rPr>
          <w:rFonts w:ascii="Century Gothic" w:hAnsi="Century Gothic" w:cs="Arial"/>
        </w:rPr>
        <w:t xml:space="preserve">, e inscrita en el Registro Público de Comercio bajo el </w:t>
      </w:r>
      <w:r w:rsidR="00BE3231" w:rsidRPr="005D3E0B">
        <w:rPr>
          <w:rFonts w:ascii="Century Gothic" w:hAnsi="Century Gothic" w:cs="Arial"/>
        </w:rPr>
        <w:t>número de folio N-2018060415</w:t>
      </w:r>
      <w:r w:rsidR="00283100" w:rsidRPr="005D3E0B">
        <w:rPr>
          <w:rFonts w:ascii="Century Gothic" w:hAnsi="Century Gothic" w:cs="Arial"/>
        </w:rPr>
        <w:t xml:space="preserve"> y cuya copia se agrega al CONVENIO como Apéndice II b).</w:t>
      </w:r>
    </w:p>
    <w:p w14:paraId="7C825A77" w14:textId="77777777" w:rsidR="00283100" w:rsidRPr="005D3E0B" w:rsidRDefault="005D3E0B" w:rsidP="00070E39">
      <w:pPr>
        <w:widowControl w:val="0"/>
        <w:tabs>
          <w:tab w:val="left" w:pos="709"/>
        </w:tabs>
        <w:adjustRightInd w:val="0"/>
        <w:spacing w:after="120" w:line="276" w:lineRule="auto"/>
        <w:ind w:left="426" w:hanging="426"/>
        <w:jc w:val="both"/>
        <w:textAlignment w:val="baseline"/>
        <w:rPr>
          <w:rFonts w:ascii="Century Gothic" w:hAnsi="Century Gothic" w:cs="Arial"/>
        </w:rPr>
      </w:pPr>
      <w:r>
        <w:rPr>
          <w:rFonts w:ascii="Century Gothic" w:eastAsia="Times New Roman" w:hAnsi="Century Gothic" w:cs="Arial"/>
          <w:b/>
        </w:rPr>
        <w:t>c</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283100" w:rsidRPr="005D3E0B">
        <w:rPr>
          <w:rFonts w:ascii="Century Gothic" w:hAnsi="Century Gothic" w:cs="Arial"/>
        </w:rPr>
        <w:t xml:space="preserve">Es un concesionario facultado para prestar servicios mayoristas de telecomunicaciones, según lo acredita con el título de concesión para uso comercial otorgado por el Instituto, e inscrito con el folio electrónico FET099133CO-518612 en el Registro Público de Concesiones. </w:t>
      </w:r>
    </w:p>
    <w:p w14:paraId="2FD5899B" w14:textId="77777777" w:rsidR="00BE3231" w:rsidRPr="005D3E0B" w:rsidRDefault="005D3E0B"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d</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14:paraId="2E0CDB3F" w14:textId="77777777" w:rsidR="00BE3231" w:rsidRPr="005D3E0B" w:rsidRDefault="005D3E0B"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e</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de telecomunicaciones mediante resolución de fecha 6 de marzo de 2014” (en lo sucesivo la “Resolución Bienal”), por virtud de la cual se suprimen, modifican y adicionan las Medidas;</w:t>
      </w:r>
    </w:p>
    <w:p w14:paraId="3E43D4DB" w14:textId="77777777" w:rsidR="00BE3231" w:rsidRPr="005D3E0B" w:rsidRDefault="001664C1"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f</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color w:val="000000"/>
          <w:lang w:val="es-ES_tradnl"/>
        </w:rPr>
        <w:t>Derivado de lo dispuesto en las Medidas Sexagésima Quinta y Segunda Transitoria del Anexo 2</w:t>
      </w:r>
      <w:r w:rsidR="00BE3231" w:rsidRPr="005D3E0B">
        <w:rPr>
          <w:rFonts w:ascii="Century Gothic" w:hAnsi="Century Gothic" w:cs="Arial"/>
        </w:rPr>
        <w:t xml:space="preserve">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4B49AEA6" w14:textId="77777777" w:rsidR="00BE3231" w:rsidRPr="005D3E0B" w:rsidRDefault="001664C1"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g</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 xml:space="preserve">Mediante sesión efectuada los días 2, 3 y 4 de diciembre de 2020, el Pleno del Instituto aprobó mediante Acuerdo P/IFT/021220/488, la “Resolución mediante la </w:t>
      </w:r>
      <w:r w:rsidR="00BE3231" w:rsidRPr="005D3E0B">
        <w:rPr>
          <w:rFonts w:ascii="Century Gothic" w:hAnsi="Century Gothic" w:cs="Tahoma"/>
        </w:rPr>
        <w:t>c</w:t>
      </w:r>
      <w:r w:rsidR="00BE3231" w:rsidRPr="005D3E0B">
        <w:rPr>
          <w:rFonts w:ascii="Century Gothic" w:hAnsi="Century Gothic" w:cs="Arial"/>
        </w:rPr>
        <w:t>ual el Pleno del Instituto Federal de Telecomunicacione</w:t>
      </w:r>
      <w:r w:rsidR="00BE3231" w:rsidRPr="005D3E0B">
        <w:rPr>
          <w:rFonts w:ascii="Century Gothic" w:hAnsi="Century Gothic" w:cs="Tahoma"/>
        </w:rPr>
        <w:t>s</w:t>
      </w:r>
      <w:r w:rsidR="00BE3231" w:rsidRPr="005D3E0B">
        <w:rPr>
          <w:rFonts w:ascii="Century Gothic" w:hAnsi="Century Gothic" w:cs="Arial"/>
        </w:rPr>
        <w:t xml:space="preserve">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64BDEF05" w14:textId="7FEEC39A" w:rsidR="00BE3231" w:rsidRPr="005D3E0B" w:rsidRDefault="001664C1" w:rsidP="00070E39">
      <w:pPr>
        <w:pStyle w:val="Prrafodelista"/>
        <w:spacing w:after="120"/>
        <w:ind w:left="426" w:hanging="426"/>
        <w:contextualSpacing w:val="0"/>
        <w:jc w:val="both"/>
        <w:rPr>
          <w:rFonts w:ascii="Century Gothic" w:hAnsi="Century Gothic" w:cs="Arial"/>
        </w:rPr>
      </w:pPr>
      <w:r>
        <w:rPr>
          <w:rFonts w:ascii="Century Gothic" w:eastAsia="Times New Roman" w:hAnsi="Century Gothic" w:cs="Arial"/>
          <w:b/>
        </w:rPr>
        <w:t>h</w:t>
      </w:r>
      <w:r w:rsidR="0087203B" w:rsidRPr="005D3E0B">
        <w:rPr>
          <w:rFonts w:ascii="Century Gothic" w:eastAsia="Times New Roman" w:hAnsi="Century Gothic" w:cs="Arial"/>
          <w:b/>
        </w:rPr>
        <w:t>)</w:t>
      </w:r>
      <w:r w:rsidR="0087203B" w:rsidRPr="005D3E0B">
        <w:rPr>
          <w:rFonts w:ascii="Century Gothic" w:eastAsia="Times New Roman" w:hAnsi="Century Gothic" w:cs="Arial"/>
          <w:b/>
        </w:rPr>
        <w:tab/>
      </w:r>
      <w:r w:rsidR="00BE3231" w:rsidRPr="005D3E0B">
        <w:rPr>
          <w:rFonts w:ascii="Century Gothic" w:hAnsi="Century Gothic" w:cs="Arial"/>
        </w:rPr>
        <w:t xml:space="preserve">Mediante Acuerdo </w:t>
      </w:r>
      <w:r w:rsidR="00397216">
        <w:rPr>
          <w:rFonts w:ascii="Century Gothic" w:hAnsi="Century Gothic" w:cs="Arial"/>
        </w:rPr>
        <w:t>[*]</w:t>
      </w:r>
      <w:r w:rsidR="00BE3231" w:rsidRPr="005D3E0B">
        <w:rPr>
          <w:rFonts w:ascii="Century Gothic" w:hAnsi="Century Gothic" w:cs="Arial"/>
        </w:rPr>
        <w:t xml:space="preserve">, de fecha </w:t>
      </w:r>
      <w:r w:rsidR="00397216">
        <w:rPr>
          <w:rFonts w:ascii="Century Gothic" w:hAnsi="Century Gothic" w:cs="Arial"/>
        </w:rPr>
        <w:t>[*]</w:t>
      </w:r>
      <w:r w:rsidR="00397216" w:rsidRPr="005D3E0B">
        <w:rPr>
          <w:rFonts w:ascii="Century Gothic" w:hAnsi="Century Gothic" w:cs="Arial"/>
        </w:rPr>
        <w:t xml:space="preserve"> </w:t>
      </w:r>
      <w:r w:rsidR="00BE3231" w:rsidRPr="005D3E0B">
        <w:rPr>
          <w:rFonts w:ascii="Century Gothic" w:hAnsi="Century Gothic" w:cs="Arial"/>
        </w:rPr>
        <w:t xml:space="preserve">de </w:t>
      </w:r>
      <w:r w:rsidR="00397216">
        <w:rPr>
          <w:rFonts w:ascii="Century Gothic" w:hAnsi="Century Gothic" w:cs="Arial"/>
        </w:rPr>
        <w:t>[*]</w:t>
      </w:r>
      <w:r w:rsidR="00397216" w:rsidRPr="005D3E0B">
        <w:rPr>
          <w:rFonts w:ascii="Century Gothic" w:hAnsi="Century Gothic" w:cs="Arial"/>
        </w:rPr>
        <w:t xml:space="preserve"> </w:t>
      </w:r>
      <w:r w:rsidR="00BE3231" w:rsidRPr="005D3E0B">
        <w:rPr>
          <w:rFonts w:ascii="Century Gothic" w:hAnsi="Century Gothic" w:cs="Arial"/>
        </w:rPr>
        <w:t xml:space="preserve">de </w:t>
      </w:r>
      <w:r w:rsidR="00397216" w:rsidRPr="005D3E0B">
        <w:rPr>
          <w:rFonts w:ascii="Century Gothic" w:hAnsi="Century Gothic" w:cs="Arial"/>
        </w:rPr>
        <w:t>202</w:t>
      </w:r>
      <w:r w:rsidR="00397216">
        <w:rPr>
          <w:rFonts w:ascii="Century Gothic" w:hAnsi="Century Gothic" w:cs="Arial"/>
        </w:rPr>
        <w:t>2</w:t>
      </w:r>
      <w:r w:rsidR="00BE3231" w:rsidRPr="005D3E0B">
        <w:rPr>
          <w:rFonts w:ascii="Century Gothic" w:hAnsi="Century Gothic" w:cs="Arial"/>
        </w:rPr>
        <w:t xml:space="preserve">, el Instituto emitió la “Resolución mediante la cual el Pleno del Instituto Federal de Telecomunicaciones modifica y aprueba los términos y condiciones Ofertas de Referencia para la prestación del servicio mayorista de Arrendamiento de Enlaces Dedicados Locales y de </w:t>
      </w:r>
      <w:proofErr w:type="spellStart"/>
      <w:r w:rsidR="00BE3231" w:rsidRPr="005D3E0B">
        <w:rPr>
          <w:rFonts w:ascii="Century Gothic" w:hAnsi="Century Gothic" w:cs="Arial"/>
        </w:rPr>
        <w:t>lnterconexión</w:t>
      </w:r>
      <w:proofErr w:type="spellEnd"/>
      <w:r w:rsidR="00BE3231" w:rsidRPr="005D3E0B">
        <w:rPr>
          <w:rFonts w:ascii="Century Gothic" w:hAnsi="Century Gothic" w:cs="Arial"/>
        </w:rPr>
        <w:t xml:space="preserve"> para concesionarios de redes públicas de telecomunicaciones y autorizados de  telecomunicaciones de las Empresas Mayoristas </w:t>
      </w:r>
      <w:r w:rsidR="00877B4B">
        <w:rPr>
          <w:rFonts w:ascii="Century Gothic" w:hAnsi="Century Gothic" w:cs="Arial"/>
        </w:rPr>
        <w:t>Red Nacional/Red Noroeste</w:t>
      </w:r>
      <w:r w:rsidR="00BE3231" w:rsidRPr="005D3E0B">
        <w:rPr>
          <w:rFonts w:ascii="Century Gothic" w:hAnsi="Century Gothic" w:cs="Arial"/>
        </w:rPr>
        <w:t xml:space="preserve"> Ultima Milla, S.A.P.I. de C.V. y Red Ultima Milla del Noroeste, S.A.P.I. de C.V., aplicables del 01 de enero al 31 de diciembre de </w:t>
      </w:r>
      <w:r w:rsidR="00397216" w:rsidRPr="005D3E0B">
        <w:rPr>
          <w:rFonts w:ascii="Century Gothic" w:hAnsi="Century Gothic" w:cs="Arial"/>
        </w:rPr>
        <w:t>202</w:t>
      </w:r>
      <w:r w:rsidR="00397216">
        <w:rPr>
          <w:rFonts w:ascii="Century Gothic" w:hAnsi="Century Gothic" w:cs="Arial"/>
        </w:rPr>
        <w:t>3</w:t>
      </w:r>
      <w:r w:rsidR="00BE3231" w:rsidRPr="005D3E0B">
        <w:rPr>
          <w:rFonts w:ascii="Century Gothic" w:hAnsi="Century Gothic" w:cs="Arial"/>
        </w:rPr>
        <w:t xml:space="preserve">.” (en lo sucesivo la “Resolución ORE </w:t>
      </w:r>
      <w:r w:rsidR="00397216" w:rsidRPr="005D3E0B">
        <w:rPr>
          <w:rFonts w:ascii="Century Gothic" w:hAnsi="Century Gothic" w:cs="Arial"/>
        </w:rPr>
        <w:t>202</w:t>
      </w:r>
      <w:r w:rsidR="00397216">
        <w:rPr>
          <w:rFonts w:ascii="Century Gothic" w:hAnsi="Century Gothic" w:cs="Arial"/>
        </w:rPr>
        <w:t>3</w:t>
      </w:r>
      <w:r w:rsidR="00BE3231" w:rsidRPr="005D3E0B">
        <w:rPr>
          <w:rFonts w:ascii="Century Gothic" w:hAnsi="Century Gothic" w:cs="Arial"/>
        </w:rPr>
        <w:t>”);</w:t>
      </w:r>
    </w:p>
    <w:p w14:paraId="65876F0D" w14:textId="05D2E2D6" w:rsidR="00BE3231" w:rsidRPr="005D3E0B" w:rsidRDefault="001664C1" w:rsidP="00070E39">
      <w:pPr>
        <w:pStyle w:val="Prrafodelista"/>
        <w:widowControl w:val="0"/>
        <w:spacing w:after="120"/>
        <w:ind w:left="426" w:hanging="426"/>
        <w:contextualSpacing w:val="0"/>
        <w:jc w:val="both"/>
        <w:rPr>
          <w:rFonts w:ascii="Century Gothic" w:hAnsi="Century Gothic" w:cs="Arial"/>
          <w:sz w:val="20"/>
          <w:szCs w:val="20"/>
        </w:rPr>
      </w:pPr>
      <w:r w:rsidRPr="001664C1">
        <w:rPr>
          <w:rFonts w:ascii="Century Gothic" w:eastAsia="Times New Roman" w:hAnsi="Century Gothic" w:cs="Arial"/>
          <w:b/>
        </w:rPr>
        <w:t>i</w:t>
      </w:r>
      <w:r w:rsidR="0087203B" w:rsidRPr="001664C1">
        <w:rPr>
          <w:rFonts w:ascii="Century Gothic" w:eastAsia="Times New Roman" w:hAnsi="Century Gothic" w:cs="Arial"/>
          <w:b/>
        </w:rPr>
        <w:t>)</w:t>
      </w:r>
      <w:r w:rsidR="0087203B" w:rsidRPr="005D3E0B">
        <w:rPr>
          <w:rFonts w:ascii="Century Gothic" w:eastAsia="Times New Roman" w:hAnsi="Century Gothic" w:cs="Arial"/>
          <w:b/>
          <w:sz w:val="20"/>
          <w:szCs w:val="20"/>
        </w:rPr>
        <w:tab/>
      </w:r>
      <w:r w:rsidR="00BE3231" w:rsidRPr="005D3E0B">
        <w:rPr>
          <w:rFonts w:ascii="Century Gothic" w:hAnsi="Century Gothic" w:cs="Arial"/>
          <w:color w:val="000000"/>
          <w:lang w:eastAsia="x-none"/>
        </w:rPr>
        <w:t xml:space="preserve">La celebración del presente CONVENIO así como de la Oferta, no implica el consentimiento o reconocimiento, expreso o tácito, por parte de </w:t>
      </w:r>
      <w:r w:rsidR="00877B4B">
        <w:rPr>
          <w:rFonts w:ascii="Century Gothic" w:hAnsi="Century Gothic" w:cs="Arial"/>
          <w:color w:val="000000"/>
          <w:lang w:eastAsia="x-none"/>
        </w:rPr>
        <w:t>Red Nacional/Red Noroeste</w:t>
      </w:r>
      <w:r w:rsidR="00BE3231" w:rsidRPr="005D3E0B">
        <w:rPr>
          <w:rFonts w:ascii="Century Gothic" w:hAnsi="Century Gothic" w:cs="Arial"/>
          <w:color w:val="000000"/>
          <w:lang w:eastAsia="x-none"/>
        </w:rPr>
        <w:t xml:space="preserve"> sobre la validez, constitucionalidad, legalidad o procedencia del  Plan Final de Implementación de Separación Funcional, la Segunda Resolución Bienal, la Resolución ORE </w:t>
      </w:r>
      <w:r w:rsidR="00397216" w:rsidRPr="005D3E0B">
        <w:rPr>
          <w:rFonts w:ascii="Century Gothic" w:hAnsi="Century Gothic" w:cs="Arial"/>
          <w:color w:val="000000"/>
          <w:lang w:eastAsia="x-none"/>
        </w:rPr>
        <w:t>202</w:t>
      </w:r>
      <w:r w:rsidR="00397216">
        <w:rPr>
          <w:rFonts w:ascii="Century Gothic" w:hAnsi="Century Gothic" w:cs="Arial"/>
          <w:color w:val="000000"/>
          <w:lang w:eastAsia="x-none"/>
        </w:rPr>
        <w:t>3</w:t>
      </w:r>
      <w:r w:rsidR="00397216" w:rsidRPr="005D3E0B">
        <w:rPr>
          <w:rFonts w:ascii="Century Gothic" w:hAnsi="Century Gothic" w:cs="Arial"/>
          <w:color w:val="000000"/>
          <w:lang w:eastAsia="x-none"/>
        </w:rPr>
        <w:t xml:space="preserve"> </w:t>
      </w:r>
      <w:r w:rsidR="00BE3231" w:rsidRPr="005D3E0B">
        <w:rPr>
          <w:rFonts w:ascii="Century Gothic" w:hAnsi="Century Gothic" w:cs="Arial"/>
          <w:color w:val="000000"/>
          <w:lang w:eastAsia="x-none"/>
        </w:rPr>
        <w:t xml:space="preserve">ni de cualesquiera obligaciones y/o tarifas contenidas en cualquier resolución o acuerdo de cualquier autoridad mencionado en los incisos anteriores o cualesquiera que pudiere derivarse de los mismos, reservándose </w:t>
      </w:r>
      <w:r w:rsidR="00877B4B">
        <w:rPr>
          <w:rFonts w:ascii="Century Gothic" w:hAnsi="Century Gothic" w:cs="Arial"/>
          <w:color w:val="000000"/>
          <w:lang w:eastAsia="x-none"/>
        </w:rPr>
        <w:t>Red Nacional/Red Noroeste</w:t>
      </w:r>
      <w:r w:rsidR="00BE3231" w:rsidRPr="005D3E0B">
        <w:rPr>
          <w:rFonts w:ascii="Century Gothic" w:hAnsi="Century Gothic" w:cs="Arial"/>
          <w:color w:val="000000"/>
          <w:lang w:eastAsia="x-none"/>
        </w:rPr>
        <w:t xml:space="preserve">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17BC3691" w14:textId="77777777" w:rsidR="00283100" w:rsidRPr="0073740B" w:rsidRDefault="00283100" w:rsidP="005D3E0B">
      <w:pPr>
        <w:tabs>
          <w:tab w:val="left" w:pos="709"/>
        </w:tabs>
        <w:spacing w:after="120" w:line="276" w:lineRule="auto"/>
        <w:ind w:left="284" w:hanging="284"/>
        <w:rPr>
          <w:rFonts w:ascii="Century Gothic" w:hAnsi="Century Gothic" w:cs="Arial"/>
        </w:rPr>
      </w:pPr>
    </w:p>
    <w:p w14:paraId="2A862148" w14:textId="77777777" w:rsidR="00283100" w:rsidRPr="0073740B" w:rsidRDefault="00283100" w:rsidP="005D3E0B">
      <w:pPr>
        <w:pStyle w:val="Sangradetextonormal"/>
        <w:ind w:left="0"/>
        <w:rPr>
          <w:rFonts w:ascii="Century Gothic" w:hAnsi="Century Gothic" w:cs="Arial"/>
        </w:rPr>
      </w:pPr>
      <w:r w:rsidRPr="0073740B">
        <w:rPr>
          <w:rFonts w:ascii="Century Gothic" w:hAnsi="Century Gothic" w:cs="Arial"/>
          <w:b/>
        </w:rPr>
        <w:t>III.</w:t>
      </w:r>
      <w:r w:rsidR="005D3E0B">
        <w:rPr>
          <w:rFonts w:ascii="Century Gothic" w:hAnsi="Century Gothic" w:cs="Arial"/>
        </w:rPr>
        <w:t xml:space="preserve"> </w:t>
      </w:r>
      <w:r w:rsidRPr="0073740B">
        <w:rPr>
          <w:rFonts w:ascii="Century Gothic" w:hAnsi="Century Gothic" w:cs="Arial"/>
        </w:rPr>
        <w:t>Las Partes, por conducto de sus representantes legales y bajo protesta de decir verdad, declaran que:</w:t>
      </w:r>
    </w:p>
    <w:p w14:paraId="76B7A15E" w14:textId="0654D0D6" w:rsidR="00283100" w:rsidRPr="0073740B" w:rsidRDefault="00283100" w:rsidP="005D3E0B">
      <w:pPr>
        <w:pStyle w:val="Sangradetextonormal"/>
        <w:tabs>
          <w:tab w:val="left" w:pos="0"/>
          <w:tab w:val="left" w:pos="720"/>
          <w:tab w:val="left" w:pos="900"/>
          <w:tab w:val="left" w:pos="1080"/>
        </w:tabs>
        <w:ind w:left="708" w:hanging="708"/>
        <w:jc w:val="both"/>
        <w:rPr>
          <w:rFonts w:ascii="Century Gothic" w:hAnsi="Century Gothic" w:cs="Arial"/>
        </w:rPr>
      </w:pPr>
      <w:r w:rsidRPr="0073740B">
        <w:rPr>
          <w:rFonts w:ascii="Century Gothic" w:hAnsi="Century Gothic" w:cs="Arial"/>
          <w:b/>
        </w:rPr>
        <w:t>Único.</w:t>
      </w:r>
      <w:r w:rsidRPr="0073740B">
        <w:rPr>
          <w:rFonts w:ascii="Century Gothic" w:hAnsi="Century Gothic" w:cs="Arial"/>
        </w:rPr>
        <w:tab/>
        <w:t>Para la aplicación del presente CONVENIO, se someten de manera expresa a lo previsto en su clausulado, así como la Oferta sus anexos suscritos entre las Partes, para el período comprendido a partir de su Fecha Efectiva y el 31 de diciembre de 202</w:t>
      </w:r>
      <w:r w:rsidR="00243B06">
        <w:rPr>
          <w:rFonts w:ascii="Century Gothic" w:hAnsi="Century Gothic" w:cs="Arial"/>
        </w:rPr>
        <w:t>3</w:t>
      </w:r>
      <w:r w:rsidRPr="0073740B">
        <w:rPr>
          <w:rFonts w:ascii="Century Gothic" w:hAnsi="Century Gothic" w:cs="Arial"/>
        </w:rPr>
        <w:t>.</w:t>
      </w:r>
    </w:p>
    <w:p w14:paraId="7DB687A9" w14:textId="77777777" w:rsidR="00283100" w:rsidRPr="0073740B" w:rsidRDefault="00283100" w:rsidP="005D3E0B">
      <w:pPr>
        <w:spacing w:after="120" w:line="276" w:lineRule="auto"/>
        <w:jc w:val="both"/>
        <w:textAlignment w:val="baseline"/>
        <w:rPr>
          <w:rFonts w:ascii="Century Gothic" w:hAnsi="Century Gothic" w:cs="Arial"/>
          <w:lang w:val="es-ES_tradnl"/>
        </w:rPr>
      </w:pPr>
      <w:r w:rsidRPr="0073740B">
        <w:rPr>
          <w:rFonts w:ascii="Century Gothic" w:hAnsi="Century Gothic" w:cs="Arial"/>
          <w:lang w:val="es-ES_tradnl"/>
        </w:rPr>
        <w:t>Expuesto lo anterior, las Partes convienen en otorgar las siguientes:</w:t>
      </w:r>
    </w:p>
    <w:p w14:paraId="5E7F499E" w14:textId="77777777" w:rsidR="00283100" w:rsidRDefault="00283100" w:rsidP="005D3E0B">
      <w:pPr>
        <w:spacing w:after="120" w:line="276" w:lineRule="auto"/>
        <w:jc w:val="center"/>
        <w:textAlignment w:val="baseline"/>
        <w:rPr>
          <w:rFonts w:ascii="Century Gothic" w:hAnsi="Century Gothic" w:cs="Arial"/>
          <w:b/>
          <w:bCs/>
          <w:color w:val="000000"/>
        </w:rPr>
      </w:pPr>
    </w:p>
    <w:p w14:paraId="5438098A" w14:textId="77777777" w:rsidR="00283100" w:rsidRPr="0073740B" w:rsidRDefault="00283100" w:rsidP="005D3E0B">
      <w:pPr>
        <w:spacing w:after="120" w:line="276" w:lineRule="auto"/>
        <w:jc w:val="center"/>
        <w:textAlignment w:val="baseline"/>
        <w:rPr>
          <w:rFonts w:ascii="Century Gothic" w:hAnsi="Century Gothic" w:cs="Arial"/>
          <w:color w:val="000000"/>
        </w:rPr>
      </w:pPr>
      <w:r w:rsidRPr="0073740B">
        <w:rPr>
          <w:rFonts w:ascii="Century Gothic" w:hAnsi="Century Gothic" w:cs="Arial"/>
          <w:b/>
          <w:color w:val="000000"/>
        </w:rPr>
        <w:t>CLÁUSULAS</w:t>
      </w:r>
    </w:p>
    <w:p w14:paraId="04D2D67E" w14:textId="77777777" w:rsidR="00283100" w:rsidRPr="0073740B" w:rsidRDefault="00283100" w:rsidP="00283100">
      <w:pPr>
        <w:spacing w:after="0" w:line="276" w:lineRule="auto"/>
        <w:jc w:val="both"/>
        <w:textAlignment w:val="baseline"/>
        <w:rPr>
          <w:rFonts w:ascii="Century Gothic" w:hAnsi="Century Gothic" w:cs="Arial"/>
          <w:color w:val="000000"/>
        </w:rPr>
      </w:pPr>
      <w:r w:rsidRPr="0073740B">
        <w:rPr>
          <w:rFonts w:ascii="Century Gothic" w:hAnsi="Century Gothic" w:cs="Arial"/>
          <w:b/>
          <w:bCs/>
          <w:color w:val="000000"/>
          <w:spacing w:val="-3"/>
          <w:lang w:val="es-ES_tradnl"/>
        </w:rPr>
        <w:t>Primera</w:t>
      </w:r>
      <w:r w:rsidRPr="0073740B">
        <w:rPr>
          <w:rFonts w:ascii="Century Gothic" w:hAnsi="Century Gothic" w:cs="Arial"/>
          <w:b/>
          <w:color w:val="000000"/>
          <w:spacing w:val="-3"/>
          <w:lang w:val="es-ES_tradnl"/>
        </w:rPr>
        <w:t>.</w:t>
      </w:r>
      <w:r w:rsidRPr="0073740B">
        <w:rPr>
          <w:rFonts w:ascii="Century Gothic" w:hAnsi="Century Gothic" w:cs="Arial"/>
          <w:b/>
          <w:caps/>
          <w:color w:val="000000"/>
          <w:spacing w:val="-3"/>
          <w:lang w:val="es-ES_tradnl"/>
        </w:rPr>
        <w:t xml:space="preserve">  DEFINICIONES</w:t>
      </w:r>
    </w:p>
    <w:p w14:paraId="277B4DB5" w14:textId="4DA6D39F" w:rsidR="00283100" w:rsidRPr="0073740B" w:rsidRDefault="00283100" w:rsidP="00283100">
      <w:pPr>
        <w:spacing w:after="0" w:line="276" w:lineRule="auto"/>
        <w:jc w:val="both"/>
        <w:textAlignment w:val="baseline"/>
        <w:rPr>
          <w:rFonts w:ascii="Century Gothic" w:hAnsi="Century Gothic" w:cs="Arial"/>
          <w:caps/>
          <w:color w:val="000000"/>
          <w:spacing w:val="-3"/>
          <w:lang w:val="es-ES_tradnl"/>
        </w:rPr>
      </w:pPr>
      <w:r w:rsidRPr="0073740B">
        <w:rPr>
          <w:rFonts w:ascii="Century Gothic" w:hAnsi="Century Gothic" w:cs="Arial"/>
          <w:color w:val="000000"/>
          <w:spacing w:val="-3"/>
          <w:lang w:val="es-ES_tradnl"/>
        </w:rPr>
        <w:t xml:space="preserve">Las </w:t>
      </w:r>
      <w:r w:rsidRPr="0073740B">
        <w:rPr>
          <w:rFonts w:ascii="Century Gothic" w:hAnsi="Century Gothic" w:cs="Arial"/>
          <w:bCs/>
          <w:color w:val="000000"/>
          <w:spacing w:val="-3"/>
          <w:lang w:val="es-ES_tradnl"/>
        </w:rPr>
        <w:t>Partes aceptan y convienen</w:t>
      </w:r>
      <w:r w:rsidRPr="0073740B">
        <w:rPr>
          <w:rFonts w:ascii="Century Gothic" w:hAnsi="Century Gothic" w:cs="Arial"/>
          <w:color w:val="000000"/>
          <w:spacing w:val="-3"/>
          <w:lang w:val="es-ES_tradnl"/>
        </w:rPr>
        <w:t xml:space="preserve"> que </w:t>
      </w:r>
      <w:r w:rsidRPr="0073740B">
        <w:rPr>
          <w:rFonts w:ascii="Century Gothic" w:hAnsi="Century Gothic" w:cs="Arial"/>
          <w:bCs/>
          <w:color w:val="000000"/>
          <w:spacing w:val="-3"/>
          <w:lang w:val="es-ES_tradnl"/>
        </w:rPr>
        <w:t xml:space="preserve">salvo por </w:t>
      </w:r>
      <w:r w:rsidRPr="0073740B">
        <w:rPr>
          <w:rFonts w:ascii="Century Gothic" w:hAnsi="Century Gothic" w:cs="Arial"/>
          <w:color w:val="000000"/>
          <w:spacing w:val="-3"/>
          <w:lang w:val="es-ES_tradnl"/>
        </w:rPr>
        <w:t xml:space="preserve">los términos </w:t>
      </w:r>
      <w:r w:rsidRPr="0073740B">
        <w:rPr>
          <w:rFonts w:ascii="Century Gothic" w:hAnsi="Century Gothic" w:cs="Arial"/>
          <w:bCs/>
          <w:color w:val="000000"/>
          <w:spacing w:val="-3"/>
          <w:lang w:val="es-ES_tradnl"/>
        </w:rPr>
        <w:t xml:space="preserve">que sean definidos en este Convenio, el resto de </w:t>
      </w:r>
      <w:r w:rsidR="008A1508">
        <w:rPr>
          <w:rFonts w:ascii="Century Gothic" w:hAnsi="Century Gothic" w:cs="Arial"/>
          <w:bCs/>
          <w:color w:val="000000"/>
          <w:spacing w:val="-3"/>
          <w:lang w:val="es-ES_tradnl"/>
        </w:rPr>
        <w:t xml:space="preserve">los </w:t>
      </w:r>
      <w:r w:rsidRPr="0073740B">
        <w:rPr>
          <w:rFonts w:ascii="Century Gothic" w:hAnsi="Century Gothic" w:cs="Arial"/>
          <w:bCs/>
          <w:color w:val="000000"/>
          <w:spacing w:val="-3"/>
          <w:lang w:val="es-ES_tradnl"/>
        </w:rPr>
        <w:t xml:space="preserve">términos definidos empleados en el mismo, </w:t>
      </w:r>
      <w:r w:rsidRPr="0073740B">
        <w:rPr>
          <w:rFonts w:ascii="Century Gothic" w:hAnsi="Century Gothic" w:cs="Arial"/>
          <w:color w:val="000000"/>
          <w:spacing w:val="-3"/>
          <w:lang w:val="es-ES_tradnl"/>
        </w:rPr>
        <w:t xml:space="preserve">tendrán </w:t>
      </w:r>
      <w:r w:rsidRPr="0073740B">
        <w:rPr>
          <w:rFonts w:ascii="Century Gothic" w:hAnsi="Century Gothic" w:cs="Arial"/>
          <w:bCs/>
          <w:color w:val="000000"/>
          <w:spacing w:val="-3"/>
          <w:lang w:val="es-ES_tradnl"/>
        </w:rPr>
        <w:t xml:space="preserve">la definición y </w:t>
      </w:r>
      <w:r w:rsidRPr="0073740B">
        <w:rPr>
          <w:rFonts w:ascii="Century Gothic" w:hAnsi="Century Gothic" w:cs="Arial"/>
          <w:color w:val="000000"/>
          <w:spacing w:val="-3"/>
          <w:lang w:val="es-ES_tradnl"/>
        </w:rPr>
        <w:t xml:space="preserve">significado que se </w:t>
      </w:r>
      <w:r w:rsidRPr="0073740B">
        <w:rPr>
          <w:rFonts w:ascii="Century Gothic" w:hAnsi="Century Gothic" w:cs="Arial"/>
          <w:bCs/>
          <w:color w:val="000000"/>
          <w:spacing w:val="-3"/>
          <w:lang w:val="es-ES_tradnl"/>
        </w:rPr>
        <w:t>atribuye el apartado “definiciones</w:t>
      </w:r>
      <w:r w:rsidRPr="0073740B">
        <w:rPr>
          <w:rFonts w:ascii="Century Gothic" w:hAnsi="Century Gothic" w:cs="Arial"/>
          <w:color w:val="000000"/>
          <w:spacing w:val="-3"/>
          <w:lang w:val="es-ES_tradnl"/>
        </w:rPr>
        <w:t>” de la Oferta</w:t>
      </w:r>
      <w:r w:rsidRPr="0073740B">
        <w:rPr>
          <w:rFonts w:ascii="Century Gothic" w:hAnsi="Century Gothic" w:cs="Arial"/>
          <w:bCs/>
          <w:color w:val="000000"/>
          <w:spacing w:val="-3"/>
          <w:lang w:val="es-ES_tradnl"/>
        </w:rPr>
        <w:t>, salvo que de manera específica se les atribuya un significado distinto.</w:t>
      </w:r>
    </w:p>
    <w:p w14:paraId="4060D97E" w14:textId="77777777" w:rsidR="00283100" w:rsidRPr="0073740B" w:rsidRDefault="00283100" w:rsidP="00725B07">
      <w:pPr>
        <w:spacing w:after="0" w:line="276" w:lineRule="auto"/>
        <w:jc w:val="both"/>
        <w:textAlignment w:val="baseline"/>
        <w:rPr>
          <w:rFonts w:ascii="Century Gothic" w:hAnsi="Century Gothic" w:cs="Arial"/>
          <w:bCs/>
          <w:caps/>
          <w:color w:val="000000"/>
          <w:spacing w:val="-3"/>
          <w:lang w:val="es-ES_tradnl"/>
        </w:rPr>
      </w:pPr>
      <w:r w:rsidRPr="0073740B">
        <w:rPr>
          <w:rFonts w:ascii="Century Gothic" w:hAnsi="Century Gothic" w:cs="Arial"/>
          <w:bCs/>
          <w:color w:val="000000"/>
          <w:spacing w:val="-3"/>
          <w:lang w:val="es-ES_tradnl"/>
        </w:rPr>
        <w:t>Aquellos términos no definidos en la Oferta (o en alguno de sus anexos), tendrán el significado que les corresponda conforme al contexto de la misma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14:paraId="5E848E37" w14:textId="77777777" w:rsidR="00283100" w:rsidRDefault="00283100" w:rsidP="00725B07">
      <w:pPr>
        <w:spacing w:after="0" w:line="276" w:lineRule="auto"/>
        <w:jc w:val="both"/>
        <w:textAlignment w:val="baseline"/>
        <w:rPr>
          <w:rFonts w:ascii="Century Gothic" w:hAnsi="Century Gothic" w:cs="Arial"/>
          <w:color w:val="000000"/>
        </w:rPr>
      </w:pPr>
    </w:p>
    <w:p w14:paraId="1E50ACD9"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spacing w:val="-3"/>
        </w:rPr>
        <w:t>Segunda</w:t>
      </w:r>
      <w:r w:rsidRPr="00667EC6">
        <w:rPr>
          <w:rFonts w:ascii="Century Gothic" w:hAnsi="Century Gothic" w:cs="Arial"/>
          <w:b/>
          <w:bCs/>
          <w:caps/>
          <w:color w:val="000000"/>
          <w:spacing w:val="-3"/>
        </w:rPr>
        <w:t>.</w:t>
      </w:r>
      <w:r w:rsidRPr="00667EC6">
        <w:rPr>
          <w:rFonts w:ascii="Century Gothic" w:hAnsi="Century Gothic" w:cs="Arial"/>
          <w:b/>
          <w:caps/>
          <w:color w:val="000000"/>
          <w:spacing w:val="-3"/>
        </w:rPr>
        <w:t xml:space="preserve"> OBJETO</w:t>
      </w:r>
    </w:p>
    <w:p w14:paraId="1803C4A5" w14:textId="77777777" w:rsidR="00283100" w:rsidRPr="00667EC6" w:rsidRDefault="00877B4B" w:rsidP="00667EC6">
      <w:pPr>
        <w:spacing w:after="120" w:line="276" w:lineRule="auto"/>
        <w:jc w:val="both"/>
        <w:textAlignment w:val="baseline"/>
        <w:rPr>
          <w:rFonts w:ascii="Century Gothic" w:hAnsi="Century Gothic" w:cs="Arial"/>
          <w:color w:val="000000"/>
        </w:rPr>
      </w:pPr>
      <w:r>
        <w:rPr>
          <w:rFonts w:ascii="Century Gothic" w:hAnsi="Century Gothic" w:cs="Arial"/>
          <w:color w:val="000000"/>
          <w:lang w:val="es-ES_tradnl"/>
        </w:rPr>
        <w:t>Red Nacional/Red Noroeste</w:t>
      </w:r>
      <w:r w:rsidR="00283100" w:rsidRPr="00667EC6">
        <w:rPr>
          <w:rFonts w:ascii="Century Gothic" w:hAnsi="Century Gothic" w:cs="Arial"/>
          <w:color w:val="000000"/>
          <w:lang w:val="es-ES_tradnl"/>
        </w:rPr>
        <w:t xml:space="preserve"> se obliga a prestar al </w:t>
      </w:r>
      <w:r w:rsidR="00283100" w:rsidRPr="00667EC6">
        <w:rPr>
          <w:rFonts w:ascii="Century Gothic" w:hAnsi="Century Gothic" w:cs="Arial"/>
          <w:color w:val="000000"/>
        </w:rPr>
        <w:t>CONCESIONARIO SOLICITANTE</w:t>
      </w:r>
      <w:r w:rsidR="00283100" w:rsidRPr="00667EC6">
        <w:rPr>
          <w:rFonts w:ascii="Century Gothic" w:hAnsi="Century Gothic" w:cs="Arial"/>
          <w:b/>
          <w:color w:val="000000"/>
        </w:rPr>
        <w:t xml:space="preserve"> </w:t>
      </w:r>
      <w:r w:rsidR="00283100" w:rsidRPr="00667EC6">
        <w:rPr>
          <w:rFonts w:ascii="Century Gothic" w:hAnsi="Century Gothic" w:cs="Arial"/>
          <w:color w:val="000000"/>
          <w:lang w:val="es-ES_tradnl"/>
        </w:rPr>
        <w:t>los Servicios objeto de este Convenio, de conformidad con los términos y condiciones establecidos en la Oferta, así como lo estipulado en sus respectivos Anexos suscritos por las Partes, en los cuales se detallan las características, términos y condiciones propias para la prestación de cada uno de los Servicios.</w:t>
      </w:r>
    </w:p>
    <w:p w14:paraId="639BB02D" w14:textId="77777777" w:rsidR="00283100" w:rsidRPr="00667EC6" w:rsidRDefault="00283100" w:rsidP="00667EC6">
      <w:pPr>
        <w:autoSpaceDE w:val="0"/>
        <w:autoSpaceDN w:val="0"/>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El CONCESIONARIO SOLICITANTE informará a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sobre aquellos acuerdos alcanzados con otros concesionarios para el uso compartido de la infraestructura de éstos, presentando para tal efecto un escrito en el cual aquel concesionario con quien haya celebrado algún acuerdo autorice al CONCESIONARIO SOLICITANTE el uso de tal infraestructura a fin de que, en caso de ser necesario, se tengan elementos que permitan deslindar responsabilidades respecto al uso compartido de esa infraestructura.</w:t>
      </w:r>
    </w:p>
    <w:p w14:paraId="66C29E10"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Las tarifas</w:t>
      </w:r>
      <w:r w:rsidRPr="00667EC6">
        <w:rPr>
          <w:rFonts w:ascii="Century Gothic" w:hAnsi="Century Gothic" w:cs="Arial"/>
          <w:b/>
          <w:color w:val="000000"/>
          <w:lang w:val="es-ES"/>
        </w:rPr>
        <w:t xml:space="preserve"> </w:t>
      </w:r>
      <w:r w:rsidRPr="00667EC6">
        <w:rPr>
          <w:rFonts w:ascii="Century Gothic" w:hAnsi="Century Gothic" w:cs="Arial"/>
          <w:color w:val="000000"/>
          <w:lang w:val="es-ES"/>
        </w:rPr>
        <w:t xml:space="preserve">para los Servicios son aquellas que se establecen en el Anexo “A” del presente Convenio. </w:t>
      </w:r>
    </w:p>
    <w:p w14:paraId="5336C558"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spacing w:val="-3"/>
        </w:rPr>
        <w:t xml:space="preserve">Siendo el cumplimiento del Convenio y su Anexo el principal objetivo de las Partes, en caso de interpretación, ésta se llevará a cabo a fin de que surta efecto el objeto del Convenio y su intención, por lo que si los términos son claros se estará a su literalidad, se interpretará de acuerdo con lo que las Partes propusieron, y se interpretará en el sentido en que produzca plenos efectos. La interpretación se hará de forma integral y armónica en conjunto con lo previsto en el Convenio y su Anexo, por lo que las palabras con más de un sentido se interpretarán </w:t>
      </w:r>
      <w:proofErr w:type="gramStart"/>
      <w:r w:rsidRPr="00667EC6">
        <w:rPr>
          <w:rFonts w:ascii="Century Gothic" w:hAnsi="Century Gothic" w:cs="Arial"/>
          <w:color w:val="000000"/>
          <w:spacing w:val="-3"/>
        </w:rPr>
        <w:t>de acuerdo a</w:t>
      </w:r>
      <w:proofErr w:type="gramEnd"/>
      <w:r w:rsidRPr="00667EC6">
        <w:rPr>
          <w:rFonts w:ascii="Century Gothic" w:hAnsi="Century Gothic" w:cs="Arial"/>
          <w:color w:val="000000"/>
          <w:spacing w:val="-3"/>
        </w:rPr>
        <w:t xml:space="preserve"> la naturaleza y efectos del Convenio, y en segundo lugar de su Anexo y, en su defecto, se estará de forma sucesiva a lo siguiente:</w:t>
      </w:r>
    </w:p>
    <w:p w14:paraId="773DB2A2"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primer lugar, a lo expresamente previsto en la LFTR;</w:t>
      </w:r>
    </w:p>
    <w:p w14:paraId="14FADFC0"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segundo lugar y en tanto estén vigentes, a lo expresamente previsto en las Medidas de Preponderancia impuestas por el IFT;</w:t>
      </w:r>
    </w:p>
    <w:p w14:paraId="776675A1"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spacing w:val="-3"/>
        </w:rPr>
      </w:pPr>
      <w:r>
        <w:rPr>
          <w:rFonts w:ascii="Century Gothic" w:hAnsi="Century Gothic" w:cs="Arial"/>
          <w:color w:val="000000"/>
          <w:spacing w:val="-3"/>
          <w:sz w:val="20"/>
        </w:rPr>
        <w:t>•</w:t>
      </w:r>
      <w:r w:rsidR="0087203B" w:rsidRPr="00667EC6">
        <w:rPr>
          <w:rFonts w:ascii="Century Gothic" w:hAnsi="Century Gothic" w:cs="Arial"/>
          <w:color w:val="000000"/>
          <w:spacing w:val="-3"/>
          <w:sz w:val="20"/>
        </w:rPr>
        <w:tab/>
      </w:r>
      <w:r w:rsidR="00283100" w:rsidRPr="00667EC6">
        <w:rPr>
          <w:rFonts w:ascii="Century Gothic" w:hAnsi="Century Gothic" w:cs="Arial"/>
          <w:color w:val="000000"/>
          <w:spacing w:val="-3"/>
        </w:rPr>
        <w:t>En tercer lugar, a lo expresamente previsto en el Acuerdo P/IFT/EXT/181214/279 para la abstención de cargos de larga distancia nacional, el Acuerdo P/IFT/EXT/090215/43 de puntos de interconexión y el Acuerdo mediante el cual el Instituto determinó las Condiciones Técnicas Mínimas de Interconexión;</w:t>
      </w:r>
    </w:p>
    <w:p w14:paraId="30BB9A20"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cuarto lugar, lo expresamente previsto en sus títulos de concesión;</w:t>
      </w:r>
    </w:p>
    <w:p w14:paraId="28148230"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quinto lugar, a la intención de no afectar la prestación de los servicios concesionados y, después de ésta la de no afectar a ninguna de las redes; y</w:t>
      </w:r>
    </w:p>
    <w:p w14:paraId="35D326A2" w14:textId="77777777" w:rsidR="00283100" w:rsidRPr="00667EC6" w:rsidRDefault="007274CF" w:rsidP="00667EC6">
      <w:pPr>
        <w:tabs>
          <w:tab w:val="left" w:pos="720"/>
        </w:tabs>
        <w:spacing w:after="120" w:line="276" w:lineRule="auto"/>
        <w:ind w:left="720" w:hanging="360"/>
        <w:jc w:val="both"/>
        <w:textAlignment w:val="baseline"/>
        <w:rPr>
          <w:rFonts w:ascii="Century Gothic" w:hAnsi="Century Gothic" w:cs="Arial"/>
          <w:color w:val="000000"/>
        </w:rPr>
      </w:pPr>
      <w:r>
        <w:rPr>
          <w:rFonts w:ascii="Century Gothic" w:hAnsi="Century Gothic" w:cs="Arial"/>
          <w:color w:val="000000"/>
          <w:sz w:val="20"/>
        </w:rPr>
        <w:t>•</w:t>
      </w:r>
      <w:r w:rsidR="0087203B" w:rsidRPr="00667EC6">
        <w:rPr>
          <w:rFonts w:ascii="Century Gothic" w:hAnsi="Century Gothic" w:cs="Arial"/>
          <w:color w:val="000000"/>
          <w:sz w:val="20"/>
        </w:rPr>
        <w:tab/>
      </w:r>
      <w:r w:rsidR="00283100" w:rsidRPr="00667EC6">
        <w:rPr>
          <w:rFonts w:ascii="Century Gothic" w:hAnsi="Century Gothic" w:cs="Arial"/>
          <w:color w:val="000000"/>
          <w:spacing w:val="-3"/>
        </w:rPr>
        <w:t>En sexto lugar, a los principios contenidos en los artículos 20, 1851 al 1857 del Código Civil Federal.</w:t>
      </w:r>
    </w:p>
    <w:p w14:paraId="007DDB5D"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spacing w:val="-3"/>
        </w:rPr>
        <w:t>El presente Convenio, su Anexo y cualquier modificación que cualquiera de éstos sufra formarán parte integrante del mismo.</w:t>
      </w:r>
    </w:p>
    <w:p w14:paraId="77552F56" w14:textId="77777777" w:rsidR="00283100" w:rsidRPr="00667EC6" w:rsidRDefault="00283100" w:rsidP="00725B07">
      <w:pPr>
        <w:spacing w:after="0" w:line="276" w:lineRule="auto"/>
        <w:jc w:val="both"/>
        <w:textAlignment w:val="baseline"/>
        <w:rPr>
          <w:rFonts w:ascii="Century Gothic" w:hAnsi="Century Gothic" w:cs="Arial"/>
          <w:color w:val="000000"/>
        </w:rPr>
      </w:pPr>
    </w:p>
    <w:p w14:paraId="1A05EB0F"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_tradnl"/>
        </w:rPr>
        <w:t>Tercera</w:t>
      </w:r>
      <w:r w:rsidRPr="00667EC6">
        <w:rPr>
          <w:rFonts w:ascii="Century Gothic" w:hAnsi="Century Gothic" w:cs="Arial"/>
          <w:b/>
          <w:color w:val="000000"/>
          <w:lang w:val="es-ES_tradnl"/>
        </w:rPr>
        <w:t>.  PRECIO Y CONDICIONES DE PAGO</w:t>
      </w:r>
    </w:p>
    <w:p w14:paraId="7017645B" w14:textId="7EDC51D8"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El </w:t>
      </w:r>
      <w:r w:rsidRPr="00667EC6">
        <w:rPr>
          <w:rFonts w:ascii="Century Gothic" w:hAnsi="Century Gothic" w:cs="Arial"/>
          <w:color w:val="000000"/>
        </w:rPr>
        <w:t xml:space="preserve">CONCESIONARIO SOLICITANTE </w:t>
      </w:r>
      <w:r w:rsidRPr="00667EC6">
        <w:rPr>
          <w:rFonts w:ascii="Century Gothic" w:hAnsi="Century Gothic" w:cs="Arial"/>
          <w:color w:val="000000"/>
          <w:lang w:val="es-ES_tradnl"/>
        </w:rPr>
        <w:t xml:space="preserve">se obliga a pagar a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por la prestación de los Servicios, las tarifas establecidas en el Anexo “A” del presente Convenio, mismas que se tienen por reproducidas en el presente apartado como si a la letra se insertasen, de conformidad con las siguientes condiciones:</w:t>
      </w:r>
      <w:r w:rsidRPr="00667EC6">
        <w:rPr>
          <w:rFonts w:ascii="Century Gothic" w:hAnsi="Century Gothic" w:cs="Arial"/>
          <w:b/>
          <w:color w:val="000000"/>
          <w:vertAlign w:val="subscript"/>
          <w:lang w:val="es-ES_tradnl"/>
        </w:rPr>
        <w:t xml:space="preserve"> </w:t>
      </w:r>
    </w:p>
    <w:p w14:paraId="4C71E2F4" w14:textId="77777777" w:rsidR="00283100" w:rsidRPr="00667EC6" w:rsidRDefault="00283100" w:rsidP="00725B07">
      <w:pPr>
        <w:spacing w:after="0" w:line="276" w:lineRule="auto"/>
        <w:jc w:val="both"/>
        <w:textAlignment w:val="baseline"/>
        <w:rPr>
          <w:rFonts w:ascii="Century Gothic" w:hAnsi="Century Gothic" w:cs="Arial"/>
          <w:color w:val="000000"/>
        </w:rPr>
      </w:pPr>
    </w:p>
    <w:p w14:paraId="481C9A0F" w14:textId="653CBCD5" w:rsidR="00283100" w:rsidRPr="00667EC6" w:rsidRDefault="007B1F95" w:rsidP="00725B07">
      <w:pPr>
        <w:tabs>
          <w:tab w:val="left" w:pos="426"/>
        </w:tabs>
        <w:spacing w:after="0" w:line="276" w:lineRule="auto"/>
        <w:ind w:left="709" w:hanging="709"/>
        <w:jc w:val="both"/>
        <w:textAlignment w:val="baseline"/>
        <w:rPr>
          <w:rFonts w:ascii="Century Gothic" w:hAnsi="Century Gothic" w:cs="Arial"/>
          <w:color w:val="000000"/>
        </w:rPr>
      </w:pPr>
      <w:r>
        <w:rPr>
          <w:rFonts w:ascii="Century Gothic" w:hAnsi="Century Gothic" w:cs="Arial"/>
          <w:b/>
          <w:color w:val="000000"/>
          <w:lang w:val="es-ES_tradnl"/>
        </w:rPr>
        <w:t>3.1</w:t>
      </w:r>
      <w:r w:rsidR="00725B07">
        <w:rPr>
          <w:rFonts w:ascii="Century Gothic" w:hAnsi="Century Gothic" w:cs="Arial"/>
          <w:b/>
          <w:color w:val="000000"/>
          <w:lang w:val="es-ES_tradnl"/>
        </w:rPr>
        <w:tab/>
      </w:r>
      <w:r w:rsidR="00283100" w:rsidRPr="00667EC6">
        <w:rPr>
          <w:rFonts w:ascii="Century Gothic" w:hAnsi="Century Gothic" w:cs="Arial"/>
          <w:b/>
          <w:color w:val="000000"/>
          <w:lang w:val="es-ES_tradnl"/>
        </w:rPr>
        <w:t>Gastos de instalación</w:t>
      </w:r>
    </w:p>
    <w:p w14:paraId="0C4F0F1D" w14:textId="77777777" w:rsidR="00283100" w:rsidRDefault="00283100" w:rsidP="00725B07">
      <w:pPr>
        <w:spacing w:after="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Pago de los gastos de instalación en una sola exhibición al día hábil siguiente de la facturación correspondiente por parte de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la cual se realizará posterior a la validación de los Acuerdos Específicos respectivos, conforme a las tarifas que se estipulan en el Anexo “A” del presente Convenio. </w:t>
      </w:r>
    </w:p>
    <w:p w14:paraId="500380F5" w14:textId="77777777" w:rsidR="00725B07" w:rsidRPr="00667EC6" w:rsidRDefault="00725B07" w:rsidP="00725B07">
      <w:pPr>
        <w:spacing w:after="0" w:line="276" w:lineRule="auto"/>
        <w:jc w:val="both"/>
        <w:textAlignment w:val="baseline"/>
        <w:rPr>
          <w:rFonts w:ascii="Century Gothic" w:hAnsi="Century Gothic" w:cs="Arial"/>
          <w:color w:val="000000"/>
        </w:rPr>
      </w:pPr>
    </w:p>
    <w:p w14:paraId="31772467" w14:textId="662530D6" w:rsidR="00283100" w:rsidRPr="00667EC6" w:rsidRDefault="007B1F95" w:rsidP="00725B07">
      <w:pPr>
        <w:tabs>
          <w:tab w:val="left" w:pos="426"/>
        </w:tabs>
        <w:spacing w:after="0" w:line="276" w:lineRule="auto"/>
        <w:ind w:left="709" w:hanging="709"/>
        <w:jc w:val="both"/>
        <w:textAlignment w:val="baseline"/>
        <w:rPr>
          <w:rFonts w:ascii="Century Gothic" w:hAnsi="Century Gothic" w:cs="Arial"/>
          <w:color w:val="000000"/>
        </w:rPr>
      </w:pPr>
      <w:r>
        <w:rPr>
          <w:rFonts w:ascii="Century Gothic" w:hAnsi="Century Gothic" w:cs="Arial"/>
          <w:b/>
          <w:color w:val="000000"/>
          <w:lang w:val="es-ES_tradnl"/>
        </w:rPr>
        <w:t>3.2</w:t>
      </w:r>
      <w:r w:rsidR="00725B07">
        <w:rPr>
          <w:rFonts w:ascii="Century Gothic" w:hAnsi="Century Gothic" w:cs="Arial"/>
          <w:b/>
          <w:color w:val="000000"/>
          <w:lang w:val="es-ES_tradnl"/>
        </w:rPr>
        <w:tab/>
      </w:r>
      <w:r w:rsidR="00283100" w:rsidRPr="00667EC6">
        <w:rPr>
          <w:rFonts w:ascii="Century Gothic" w:hAnsi="Century Gothic" w:cs="Arial"/>
          <w:b/>
          <w:bCs/>
          <w:color w:val="000000"/>
          <w:lang w:val="es-ES_tradnl"/>
        </w:rPr>
        <w:t>Renta</w:t>
      </w:r>
      <w:r w:rsidR="00283100" w:rsidRPr="00667EC6">
        <w:rPr>
          <w:rFonts w:ascii="Century Gothic" w:hAnsi="Century Gothic" w:cs="Arial"/>
          <w:b/>
          <w:color w:val="000000"/>
          <w:lang w:val="es-ES_tradnl"/>
        </w:rPr>
        <w:t xml:space="preserve"> mensual de los </w:t>
      </w:r>
      <w:r w:rsidR="00283100" w:rsidRPr="00667EC6">
        <w:rPr>
          <w:rFonts w:ascii="Century Gothic" w:hAnsi="Century Gothic" w:cs="Arial"/>
          <w:b/>
          <w:bCs/>
          <w:color w:val="000000"/>
          <w:lang w:val="es-ES_tradnl"/>
        </w:rPr>
        <w:t>Servicios</w:t>
      </w:r>
    </w:p>
    <w:p w14:paraId="42BC3E63"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Pago mensual de la renta del mes corriente de los Servicios de conformidad con las tarifas que se estipulan en el Anexo “A” de Tarifas del presente Convenio.</w:t>
      </w:r>
    </w:p>
    <w:p w14:paraId="4AB233EE"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El </w:t>
      </w:r>
      <w:r w:rsidRPr="00667EC6">
        <w:rPr>
          <w:rFonts w:ascii="Century Gothic" w:hAnsi="Century Gothic" w:cs="Arial"/>
          <w:color w:val="000000"/>
          <w:lang w:val="es-ES"/>
        </w:rPr>
        <w:t xml:space="preserve">CONCESIONARIO SOLICITANTE </w:t>
      </w:r>
      <w:r w:rsidRPr="00667EC6">
        <w:rPr>
          <w:rFonts w:ascii="Century Gothic" w:hAnsi="Century Gothic" w:cs="Arial"/>
          <w:color w:val="000000"/>
          <w:lang w:val="es-ES_tradnl"/>
        </w:rPr>
        <w:t xml:space="preserve">se encuentra obligado al pago mensual de los servicios, a partir de la fecha de la notificación de entrega del servicio por parte de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confirmada mediante la recepción que del mismo realice el CONCESIONARIO SOLICITANTE a través de la firma del Acta de Aceptación correspondiente. Un ejemplar del Acta de Aceptación quedará en poder de cada una de las Partes.</w:t>
      </w:r>
    </w:p>
    <w:p w14:paraId="317F14BE"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El procedimiento de Entrega/Recepción de los Servicios se sujetará a los términos y condiciones del Anexo “E” de la Oferta.</w:t>
      </w:r>
    </w:p>
    <w:p w14:paraId="734B8A59"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Los pagos referidos deberán cubrirse a más tardar dentro de los </w:t>
      </w:r>
      <w:r w:rsidRPr="00667EC6">
        <w:rPr>
          <w:rFonts w:ascii="Century Gothic" w:hAnsi="Century Gothic" w:cs="Arial"/>
          <w:lang w:val="es-ES_tradnl"/>
        </w:rPr>
        <w:t>30 (treinta)</w:t>
      </w:r>
      <w:r w:rsidRPr="00667EC6">
        <w:rPr>
          <w:rFonts w:ascii="Century Gothic" w:hAnsi="Century Gothic" w:cs="Arial"/>
          <w:color w:val="000000"/>
          <w:lang w:val="es-ES_tradnl"/>
        </w:rPr>
        <w:t xml:space="preserve"> días naturales siguientes a aquél en que el </w:t>
      </w:r>
      <w:r w:rsidRPr="00667EC6">
        <w:rPr>
          <w:rFonts w:ascii="Century Gothic" w:hAnsi="Century Gothic" w:cs="Arial"/>
          <w:color w:val="000000"/>
          <w:lang w:val="es-ES"/>
        </w:rPr>
        <w:t>CONCESIONARIO SOLICITANTE</w:t>
      </w:r>
      <w:r w:rsidRPr="00667EC6">
        <w:rPr>
          <w:rFonts w:ascii="Century Gothic" w:hAnsi="Century Gothic" w:cs="Arial"/>
          <w:color w:val="000000"/>
          <w:lang w:val="es-ES_tradnl"/>
        </w:rPr>
        <w:t xml:space="preserve"> haya recibido la factura correspondiente, de no llevarse a cabo,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podrá rescindir el presente Convenio sin necesidad de declaración judicial. En caso de que la fecha de vencimiento corresponda a un día inhábil, se efectuará al día siguiente hábil.</w:t>
      </w:r>
    </w:p>
    <w:p w14:paraId="3407638E" w14:textId="77777777" w:rsidR="00283100" w:rsidRPr="00667EC6" w:rsidRDefault="00877B4B" w:rsidP="00725B07">
      <w:pPr>
        <w:tabs>
          <w:tab w:val="left" w:pos="426"/>
        </w:tabs>
        <w:spacing w:after="0" w:line="276" w:lineRule="auto"/>
        <w:jc w:val="both"/>
        <w:textAlignment w:val="baseline"/>
        <w:rPr>
          <w:rFonts w:ascii="Century Gothic" w:hAnsi="Century Gothic" w:cs="Arial"/>
          <w:color w:val="000000"/>
        </w:rPr>
      </w:pPr>
      <w:r>
        <w:rPr>
          <w:rFonts w:ascii="Century Gothic" w:hAnsi="Century Gothic" w:cs="Arial"/>
          <w:color w:val="000000"/>
          <w:lang w:val="es-ES"/>
        </w:rPr>
        <w:t>Red Nacional/Red Noroeste</w:t>
      </w:r>
      <w:r w:rsidR="00283100" w:rsidRPr="00667EC6">
        <w:rPr>
          <w:rFonts w:ascii="Century Gothic" w:hAnsi="Century Gothic" w:cs="Arial"/>
          <w:color w:val="000000"/>
          <w:lang w:val="es-ES"/>
        </w:rPr>
        <w:t xml:space="preserve"> y el CONCESIONARIO SOLICITANTE acuerdan que en el evento de que éste último incumpla con cualesquiera de las obligaciones de pago a su cargo bajo el presente Convenio, </w:t>
      </w:r>
      <w:r>
        <w:rPr>
          <w:rFonts w:ascii="Century Gothic" w:hAnsi="Century Gothic" w:cs="Arial"/>
          <w:color w:val="000000"/>
          <w:lang w:val="es-ES"/>
        </w:rPr>
        <w:t>Red Nacional/Red Noroeste</w:t>
      </w:r>
      <w:r w:rsidR="00283100" w:rsidRPr="00667EC6">
        <w:rPr>
          <w:rFonts w:ascii="Century Gothic" w:hAnsi="Century Gothic" w:cs="Arial"/>
          <w:color w:val="000000"/>
          <w:lang w:val="es-ES"/>
        </w:rPr>
        <w:t xml:space="preserve"> estará debidamente facultado para: (i) suspender, sin responsabilidad alguna, la prestación de los Servicios, una vez realizada la notificación al CONCESIONARIO SOLICITANTE. Una vez realizada la notificación por parte de </w:t>
      </w:r>
      <w:r>
        <w:rPr>
          <w:rFonts w:ascii="Century Gothic" w:hAnsi="Century Gothic" w:cs="Arial"/>
          <w:color w:val="000000"/>
          <w:lang w:val="es-ES"/>
        </w:rPr>
        <w:t>Red Nacional/Red Noroeste</w:t>
      </w:r>
      <w:r w:rsidR="00283100" w:rsidRPr="00667EC6">
        <w:rPr>
          <w:rFonts w:ascii="Century Gothic" w:hAnsi="Century Gothic" w:cs="Arial"/>
          <w:color w:val="000000"/>
          <w:lang w:val="es-ES"/>
        </w:rPr>
        <w:t xml:space="preserve">, el CONCESIONARIO SOLICITANTE contará con un periodo de gracia de 10 (diez) días hábiles para subsanar cualquier incumplimiento de pago, </w:t>
      </w:r>
      <w:r>
        <w:rPr>
          <w:rFonts w:ascii="Century Gothic" w:hAnsi="Century Gothic" w:cs="Arial"/>
          <w:color w:val="000000"/>
          <w:lang w:val="es-ES"/>
        </w:rPr>
        <w:t>Red Nacional/Red Noroeste</w:t>
      </w:r>
      <w:r w:rsidR="00283100" w:rsidRPr="00667EC6">
        <w:rPr>
          <w:rFonts w:ascii="Century Gothic" w:hAnsi="Century Gothic" w:cs="Arial"/>
          <w:color w:val="000000"/>
          <w:lang w:val="es-ES"/>
        </w:rPr>
        <w:t xml:space="preserve"> podrá, rescindir el presente Convenio en observancia a lo dispuesto en la cláusula Décima Sexta. Rescisión del Convenio. En este último caso, </w:t>
      </w:r>
      <w:r>
        <w:rPr>
          <w:rFonts w:ascii="Century Gothic" w:hAnsi="Century Gothic" w:cs="Arial"/>
          <w:color w:val="000000"/>
          <w:lang w:val="es-ES"/>
        </w:rPr>
        <w:t>Red Nacional/Red Noroeste</w:t>
      </w:r>
      <w:r w:rsidR="00283100" w:rsidRPr="00667EC6">
        <w:rPr>
          <w:rFonts w:ascii="Century Gothic" w:hAnsi="Century Gothic" w:cs="Arial"/>
          <w:color w:val="000000"/>
          <w:lang w:val="es-ES"/>
        </w:rPr>
        <w:t xml:space="preserve"> podrá exigir el pago de daños y perjuicios.</w:t>
      </w:r>
    </w:p>
    <w:p w14:paraId="1A8315BB" w14:textId="77777777" w:rsidR="00283100" w:rsidRPr="00667EC6" w:rsidRDefault="00283100" w:rsidP="00725B07">
      <w:pPr>
        <w:tabs>
          <w:tab w:val="left" w:pos="426"/>
        </w:tabs>
        <w:spacing w:after="0" w:line="276" w:lineRule="auto"/>
        <w:jc w:val="both"/>
        <w:textAlignment w:val="baseline"/>
        <w:rPr>
          <w:rFonts w:ascii="Century Gothic" w:hAnsi="Century Gothic" w:cs="Arial"/>
          <w:color w:val="000000"/>
        </w:rPr>
      </w:pPr>
    </w:p>
    <w:p w14:paraId="31E563ED" w14:textId="3BCF6C71" w:rsidR="00283100" w:rsidRPr="00667EC6" w:rsidRDefault="007B1F95" w:rsidP="00725B07">
      <w:pPr>
        <w:tabs>
          <w:tab w:val="left" w:pos="426"/>
        </w:tabs>
        <w:spacing w:after="0" w:line="276" w:lineRule="auto"/>
        <w:jc w:val="both"/>
        <w:textAlignment w:val="baseline"/>
        <w:rPr>
          <w:rFonts w:ascii="Century Gothic" w:hAnsi="Century Gothic" w:cs="Arial"/>
          <w:color w:val="000000"/>
        </w:rPr>
      </w:pPr>
      <w:r>
        <w:rPr>
          <w:rFonts w:ascii="Century Gothic" w:hAnsi="Century Gothic" w:cs="Arial"/>
          <w:b/>
          <w:color w:val="000000"/>
          <w:lang w:val="es-ES_tradnl"/>
        </w:rPr>
        <w:t>3.3</w:t>
      </w:r>
      <w:r w:rsidR="00725B07">
        <w:rPr>
          <w:rFonts w:ascii="Century Gothic" w:hAnsi="Century Gothic" w:cs="Arial"/>
          <w:b/>
          <w:color w:val="000000"/>
          <w:lang w:val="es-ES_tradnl"/>
        </w:rPr>
        <w:tab/>
      </w:r>
      <w:r w:rsidR="00283100" w:rsidRPr="00667EC6">
        <w:rPr>
          <w:rFonts w:ascii="Century Gothic" w:hAnsi="Century Gothic" w:cs="Arial"/>
          <w:b/>
          <w:color w:val="000000"/>
          <w:lang w:val="es-ES_tradnl"/>
        </w:rPr>
        <w:t>Remisión de facturas</w:t>
      </w:r>
    </w:p>
    <w:p w14:paraId="48374F64" w14:textId="77777777" w:rsidR="00283100" w:rsidRPr="00667EC6" w:rsidRDefault="00877B4B" w:rsidP="00725B07">
      <w:pPr>
        <w:tabs>
          <w:tab w:val="left" w:pos="426"/>
        </w:tabs>
        <w:spacing w:after="120" w:line="276" w:lineRule="auto"/>
        <w:jc w:val="both"/>
        <w:textAlignment w:val="baseline"/>
        <w:rPr>
          <w:rFonts w:ascii="Century Gothic" w:hAnsi="Century Gothic" w:cs="Arial"/>
          <w:color w:val="000000"/>
        </w:rPr>
      </w:pPr>
      <w:r>
        <w:rPr>
          <w:rFonts w:ascii="Century Gothic" w:hAnsi="Century Gothic" w:cs="Arial"/>
          <w:color w:val="000000"/>
          <w:lang w:val="es-ES_tradnl"/>
        </w:rPr>
        <w:t>Red Nacional/Red Noroeste</w:t>
      </w:r>
      <w:r w:rsidR="00283100" w:rsidRPr="00667EC6">
        <w:rPr>
          <w:rFonts w:ascii="Century Gothic" w:hAnsi="Century Gothic" w:cs="Arial"/>
          <w:color w:val="000000"/>
          <w:lang w:val="es-ES_tradnl"/>
        </w:rPr>
        <w:t xml:space="preserve"> remitirá mensualmente al domicilio del CONCESIONARIO SOLICITANTE y/o a la cuenta de correo electrónico señalada por el </w:t>
      </w:r>
      <w:r w:rsidR="00283100" w:rsidRPr="00667EC6">
        <w:rPr>
          <w:rFonts w:ascii="Century Gothic" w:hAnsi="Century Gothic" w:cs="Arial"/>
          <w:lang w:val="es-ES_tradnl"/>
        </w:rPr>
        <w:t>CONCESIONARIO SOLICITANTE</w:t>
      </w:r>
      <w:r w:rsidR="00283100" w:rsidRPr="00667EC6">
        <w:rPr>
          <w:rFonts w:ascii="Century Gothic" w:hAnsi="Century Gothic" w:cs="Arial"/>
          <w:color w:val="000000"/>
          <w:lang w:val="es-ES_tradnl"/>
        </w:rPr>
        <w:t xml:space="preserve"> </w:t>
      </w:r>
      <w:r w:rsidR="00283100" w:rsidRPr="00667EC6">
        <w:rPr>
          <w:rFonts w:ascii="Century Gothic" w:hAnsi="Century Gothic" w:cs="Arial"/>
          <w:lang w:val="es-ES_tradnl"/>
        </w:rPr>
        <w:t>para tales efectos en el cuerpo del presente CONVENIO, la(s) factura(s) a pagar por los Servicios correspondientes.</w:t>
      </w:r>
    </w:p>
    <w:p w14:paraId="0CED966F" w14:textId="77777777" w:rsidR="00283100" w:rsidRPr="00667EC6" w:rsidRDefault="00283100" w:rsidP="00725B07">
      <w:pPr>
        <w:tabs>
          <w:tab w:val="left" w:pos="426"/>
        </w:tabs>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El </w:t>
      </w:r>
      <w:r w:rsidRPr="00667EC6">
        <w:rPr>
          <w:rFonts w:ascii="Century Gothic" w:hAnsi="Century Gothic" w:cs="Arial"/>
          <w:color w:val="000000"/>
          <w:lang w:val="es-ES_tradnl"/>
        </w:rPr>
        <w:t xml:space="preserve">CONCESIONARIO SOLICITANTE </w:t>
      </w:r>
      <w:r w:rsidRPr="00667EC6">
        <w:rPr>
          <w:rFonts w:ascii="Century Gothic" w:hAnsi="Century Gothic" w:cs="Arial"/>
          <w:lang w:val="es-ES_tradnl"/>
        </w:rPr>
        <w:t>deberá efectuar los pagos que al amparo de este Convenio los cuales se encuentra obligado a realizar por los Servicios que tenga contratados, dentro del plazo establecido para tal efecto, una vez que haya recibido la(s) factura(s) correspondiente(s).</w:t>
      </w:r>
    </w:p>
    <w:p w14:paraId="11B0D168" w14:textId="77777777" w:rsidR="00283100" w:rsidRPr="00667EC6" w:rsidRDefault="00283100" w:rsidP="00667EC6">
      <w:pPr>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En caso de que el CONCESIONARIO SOLICITANTE no reciba las facturas por causas imputables al mismo, éste deberá realizar el pago de dichas facturas dentro del plazo señalado en el inciso b) de la presente cláusula, contando el plazo correspondiente a partir de la fecha en que el CONCESIONARIO SOLICITANTE debió haber recibido la factura.</w:t>
      </w:r>
    </w:p>
    <w:p w14:paraId="475E3548" w14:textId="77777777" w:rsidR="00283100" w:rsidRPr="00667EC6" w:rsidRDefault="00283100" w:rsidP="00667EC6">
      <w:pPr>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El pago de las facturas y de los cargos de contratación podrá llevarse a cabo por cualquiera de los siguientes medios de pago, previo aviso del CONCESIONARIO SOLICITANTE:</w:t>
      </w:r>
    </w:p>
    <w:p w14:paraId="042EF555" w14:textId="0B4E8744" w:rsidR="00283100" w:rsidRPr="00667EC6" w:rsidRDefault="00283100" w:rsidP="00725B07">
      <w:pPr>
        <w:tabs>
          <w:tab w:val="left" w:pos="426"/>
        </w:tabs>
        <w:spacing w:after="120" w:line="276" w:lineRule="auto"/>
        <w:ind w:left="426" w:hanging="426"/>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1.</w:t>
      </w:r>
      <w:r w:rsidR="00070E39">
        <w:rPr>
          <w:rFonts w:ascii="Century Gothic" w:hAnsi="Century Gothic" w:cs="Arial"/>
          <w:color w:val="000000"/>
          <w:lang w:val="es-ES_tradnl"/>
        </w:rPr>
        <w:tab/>
      </w:r>
      <w:r w:rsidRPr="00667EC6">
        <w:rPr>
          <w:rFonts w:ascii="Century Gothic" w:hAnsi="Century Gothic" w:cs="Arial"/>
          <w:color w:val="000000"/>
          <w:lang w:val="es-ES_tradnl"/>
        </w:rPr>
        <w:t xml:space="preserve">Pago con cheque certificado emitido por una Institución Bancaria, a nombre de </w:t>
      </w:r>
      <w:r w:rsidR="00877B4B">
        <w:rPr>
          <w:rFonts w:ascii="Century Gothic" w:hAnsi="Century Gothic" w:cs="Arial"/>
          <w:color w:val="000000"/>
          <w:lang w:val="es-ES_tradnl"/>
        </w:rPr>
        <w:t>Red Nacional</w:t>
      </w:r>
      <w:r w:rsidR="008A1508">
        <w:rPr>
          <w:rFonts w:ascii="Century Gothic" w:hAnsi="Century Gothic" w:cs="Arial"/>
          <w:color w:val="000000"/>
          <w:lang w:val="es-ES_tradnl"/>
        </w:rPr>
        <w:t xml:space="preserve"> Última Milla</w:t>
      </w:r>
      <w:r w:rsidR="00877B4B">
        <w:rPr>
          <w:rFonts w:ascii="Century Gothic" w:hAnsi="Century Gothic" w:cs="Arial"/>
          <w:color w:val="000000"/>
          <w:lang w:val="es-ES_tradnl"/>
        </w:rPr>
        <w:t xml:space="preserve">/Red </w:t>
      </w:r>
      <w:r w:rsidR="001C660A" w:rsidRPr="00667EC6">
        <w:rPr>
          <w:rFonts w:ascii="Century Gothic" w:hAnsi="Century Gothic" w:cs="Arial"/>
          <w:color w:val="000000"/>
          <w:lang w:val="es-ES_tradnl"/>
        </w:rPr>
        <w:t>Última Milla</w:t>
      </w:r>
      <w:r w:rsidR="008A1508">
        <w:rPr>
          <w:rFonts w:ascii="Century Gothic" w:hAnsi="Century Gothic" w:cs="Arial"/>
          <w:color w:val="000000"/>
          <w:lang w:val="es-ES_tradnl"/>
        </w:rPr>
        <w:t xml:space="preserve"> del Noroeste</w:t>
      </w:r>
      <w:r w:rsidR="001C660A" w:rsidRPr="00667EC6">
        <w:rPr>
          <w:rFonts w:ascii="Century Gothic" w:hAnsi="Century Gothic" w:cs="Arial"/>
          <w:color w:val="000000"/>
          <w:lang w:val="es-ES_tradnl"/>
        </w:rPr>
        <w:t xml:space="preserve">, </w:t>
      </w:r>
      <w:r w:rsidR="008A1508">
        <w:rPr>
          <w:rFonts w:ascii="Century Gothic" w:hAnsi="Century Gothic" w:cs="Arial"/>
          <w:color w:val="000000"/>
          <w:lang w:val="es-ES_tradnl"/>
        </w:rPr>
        <w:t>[</w:t>
      </w:r>
      <w:r w:rsidR="001C660A" w:rsidRPr="00667EC6">
        <w:rPr>
          <w:rFonts w:ascii="Century Gothic" w:hAnsi="Century Gothic" w:cs="Arial"/>
          <w:color w:val="000000"/>
          <w:lang w:val="es-ES_tradnl"/>
        </w:rPr>
        <w:t>S.A.P.I. de C.V.</w:t>
      </w:r>
      <w:r w:rsidR="008A1508">
        <w:rPr>
          <w:rFonts w:ascii="Century Gothic" w:hAnsi="Century Gothic" w:cs="Arial"/>
          <w:color w:val="000000"/>
          <w:lang w:val="es-ES_tradnl"/>
        </w:rPr>
        <w:t>]</w:t>
      </w:r>
      <w:r w:rsidR="001C660A" w:rsidRPr="00667EC6">
        <w:rPr>
          <w:rFonts w:ascii="Century Gothic" w:hAnsi="Century Gothic" w:cs="Arial"/>
          <w:color w:val="000000"/>
          <w:lang w:val="es-ES_tradnl"/>
        </w:rPr>
        <w:t xml:space="preserve">, </w:t>
      </w:r>
      <w:r w:rsidRPr="00667EC6">
        <w:rPr>
          <w:rFonts w:ascii="Century Gothic" w:hAnsi="Century Gothic" w:cs="Arial"/>
          <w:color w:val="000000"/>
          <w:lang w:val="es-ES_tradnl"/>
        </w:rPr>
        <w:t xml:space="preserve">el cual será entregado en el domicilio de ésta </w:t>
      </w:r>
      <w:r w:rsidRPr="00667EC6">
        <w:rPr>
          <w:rFonts w:ascii="Century Gothic" w:hAnsi="Century Gothic" w:cs="Arial"/>
          <w:lang w:val="es-ES_tradnl"/>
        </w:rPr>
        <w:t xml:space="preserve">a (persona, personas o área correspondiente) que </w:t>
      </w:r>
      <w:r w:rsidR="00877B4B">
        <w:rPr>
          <w:rFonts w:ascii="Century Gothic" w:hAnsi="Century Gothic" w:cs="Arial"/>
          <w:lang w:val="es-ES_tradnl"/>
        </w:rPr>
        <w:t>Red Nacional/Red Noroeste</w:t>
      </w:r>
      <w:r w:rsidRPr="00667EC6">
        <w:rPr>
          <w:rFonts w:ascii="Century Gothic" w:hAnsi="Century Gothic" w:cs="Arial"/>
          <w:lang w:val="es-ES_tradnl"/>
        </w:rPr>
        <w:t xml:space="preserve"> previamente notifique al </w:t>
      </w:r>
      <w:r w:rsidRPr="00667EC6">
        <w:rPr>
          <w:rFonts w:ascii="Century Gothic" w:hAnsi="Century Gothic" w:cs="Arial"/>
          <w:color w:val="000000"/>
          <w:lang w:val="es-ES_tradnl"/>
        </w:rPr>
        <w:t>CONCESIONARIO SOLICITANTE</w:t>
      </w:r>
      <w:r w:rsidRPr="00667EC6" w:rsidDel="00594781">
        <w:rPr>
          <w:rFonts w:ascii="Century Gothic" w:hAnsi="Century Gothic" w:cs="Arial"/>
          <w:lang w:val="es-ES_tradnl"/>
        </w:rPr>
        <w:t>,</w:t>
      </w:r>
      <w:r w:rsidRPr="00667EC6">
        <w:rPr>
          <w:rFonts w:ascii="Century Gothic" w:hAnsi="Century Gothic" w:cs="Arial"/>
          <w:color w:val="000000"/>
          <w:lang w:val="es-ES_tradnl"/>
        </w:rPr>
        <w:t xml:space="preserve"> o depositado en la cuenta bancaria que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previamente le indique al CONCESIONARIO SOLICITANTE.</w:t>
      </w:r>
    </w:p>
    <w:p w14:paraId="1886801E" w14:textId="77777777" w:rsidR="00283100" w:rsidRPr="00667EC6" w:rsidRDefault="00283100" w:rsidP="00725B07">
      <w:pPr>
        <w:tabs>
          <w:tab w:val="left" w:pos="426"/>
        </w:tabs>
        <w:spacing w:after="120" w:line="276" w:lineRule="auto"/>
        <w:ind w:left="426" w:hanging="426"/>
        <w:jc w:val="both"/>
        <w:textAlignment w:val="baseline"/>
        <w:rPr>
          <w:rFonts w:ascii="Century Gothic" w:hAnsi="Century Gothic" w:cs="Arial"/>
          <w:color w:val="000000"/>
        </w:rPr>
      </w:pPr>
      <w:r w:rsidRPr="00667EC6">
        <w:rPr>
          <w:rFonts w:ascii="Century Gothic" w:hAnsi="Century Gothic" w:cs="Arial"/>
          <w:color w:val="000000"/>
          <w:lang w:val="es-ES_tradnl"/>
        </w:rPr>
        <w:t>2</w:t>
      </w:r>
      <w:r w:rsidR="00070E39">
        <w:rPr>
          <w:rFonts w:ascii="Century Gothic" w:hAnsi="Century Gothic" w:cs="Arial"/>
          <w:color w:val="000000"/>
          <w:lang w:val="es-ES_tradnl"/>
        </w:rPr>
        <w:t>.</w:t>
      </w:r>
      <w:r w:rsidR="00070E39">
        <w:rPr>
          <w:rFonts w:ascii="Century Gothic" w:hAnsi="Century Gothic" w:cs="Arial"/>
          <w:color w:val="000000"/>
          <w:lang w:val="es-ES_tradnl"/>
        </w:rPr>
        <w:tab/>
      </w:r>
      <w:r w:rsidRPr="00667EC6">
        <w:rPr>
          <w:rFonts w:ascii="Century Gothic" w:hAnsi="Century Gothic" w:cs="Arial"/>
          <w:color w:val="000000"/>
          <w:lang w:val="es-ES_tradnl"/>
        </w:rPr>
        <w:t xml:space="preserve">Pago por transferencia electrónica de fondos inmediatamente disponibles a la cuenta bancaria que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previamente le indique al CONCESIONARIO SOLICITANTE.</w:t>
      </w:r>
    </w:p>
    <w:p w14:paraId="7AEDC840" w14:textId="77777777" w:rsidR="00283100" w:rsidRPr="00667EC6" w:rsidRDefault="00283100" w:rsidP="00725B07">
      <w:pPr>
        <w:tabs>
          <w:tab w:val="left" w:pos="426"/>
        </w:tabs>
        <w:spacing w:after="0" w:line="276" w:lineRule="auto"/>
        <w:contextualSpacing/>
        <w:jc w:val="both"/>
        <w:textAlignment w:val="baseline"/>
        <w:rPr>
          <w:rFonts w:ascii="Century Gothic" w:hAnsi="Century Gothic" w:cs="Arial"/>
          <w:lang w:val="es-ES_tradnl"/>
        </w:rPr>
      </w:pPr>
      <w:r w:rsidRPr="00667EC6">
        <w:rPr>
          <w:rFonts w:ascii="Century Gothic" w:hAnsi="Century Gothic" w:cs="Arial"/>
          <w:lang w:val="es-ES_tradnl"/>
        </w:rPr>
        <w:t>Las Partes están de acuerdo en cumplir con las obligaciones fiscales establecidas a su cargo por la legislación fiscal vigente.</w:t>
      </w:r>
    </w:p>
    <w:p w14:paraId="0F2838C9" w14:textId="77777777" w:rsidR="00283100" w:rsidRPr="00667EC6" w:rsidRDefault="00283100" w:rsidP="00725B07">
      <w:pPr>
        <w:tabs>
          <w:tab w:val="left" w:pos="426"/>
        </w:tabs>
        <w:spacing w:after="0" w:line="276" w:lineRule="auto"/>
        <w:ind w:left="720"/>
        <w:contextualSpacing/>
        <w:jc w:val="both"/>
        <w:textAlignment w:val="baseline"/>
        <w:rPr>
          <w:rFonts w:ascii="Century Gothic" w:hAnsi="Century Gothic" w:cs="Arial"/>
          <w:color w:val="000000"/>
        </w:rPr>
      </w:pPr>
    </w:p>
    <w:p w14:paraId="1517427A" w14:textId="5EA7EB22" w:rsidR="00283100" w:rsidRPr="00667EC6" w:rsidRDefault="007B1F95" w:rsidP="00725B07">
      <w:pPr>
        <w:tabs>
          <w:tab w:val="left" w:pos="426"/>
        </w:tabs>
        <w:spacing w:after="0" w:line="276" w:lineRule="auto"/>
        <w:contextualSpacing/>
        <w:jc w:val="both"/>
        <w:textAlignment w:val="baseline"/>
        <w:rPr>
          <w:rFonts w:ascii="Century Gothic" w:hAnsi="Century Gothic" w:cs="Arial"/>
          <w:color w:val="000000"/>
        </w:rPr>
      </w:pPr>
      <w:r>
        <w:rPr>
          <w:rFonts w:ascii="Century Gothic" w:hAnsi="Century Gothic" w:cs="Arial"/>
          <w:b/>
          <w:color w:val="000000"/>
          <w:lang w:val="es-ES_tradnl"/>
        </w:rPr>
        <w:t>3.4</w:t>
      </w:r>
      <w:r w:rsidR="00725B07">
        <w:rPr>
          <w:rFonts w:ascii="Century Gothic" w:hAnsi="Century Gothic" w:cs="Arial"/>
          <w:b/>
          <w:color w:val="000000"/>
          <w:lang w:val="es-ES_tradnl"/>
        </w:rPr>
        <w:tab/>
      </w:r>
      <w:r w:rsidR="00283100" w:rsidRPr="00667EC6">
        <w:rPr>
          <w:rFonts w:ascii="Century Gothic" w:hAnsi="Century Gothic" w:cs="Arial"/>
          <w:b/>
          <w:color w:val="000000"/>
          <w:lang w:val="es-ES_tradnl"/>
        </w:rPr>
        <w:t xml:space="preserve"> Impuestos</w:t>
      </w:r>
    </w:p>
    <w:p w14:paraId="385DF26D" w14:textId="77777777" w:rsidR="00283100" w:rsidRPr="00667EC6" w:rsidRDefault="00283100" w:rsidP="00725B07">
      <w:pPr>
        <w:tabs>
          <w:tab w:val="left" w:pos="426"/>
        </w:tabs>
        <w:spacing w:after="0" w:line="276" w:lineRule="auto"/>
        <w:contextualSpacing/>
        <w:jc w:val="both"/>
        <w:textAlignment w:val="baseline"/>
        <w:rPr>
          <w:rFonts w:ascii="Century Gothic" w:hAnsi="Century Gothic" w:cs="Arial"/>
          <w:color w:val="000000"/>
        </w:rPr>
      </w:pPr>
      <w:r w:rsidRPr="00667EC6">
        <w:rPr>
          <w:rFonts w:ascii="Century Gothic" w:hAnsi="Century Gothic" w:cs="Arial"/>
          <w:color w:val="000000"/>
          <w:lang w:val="es-ES_tradnl"/>
        </w:rPr>
        <w:t>Las Partes se harán cargo del pago de los impuestos que en virtud de la prestación de los Servicios y de acuerdo con la legislación vigente les corresponda.</w:t>
      </w:r>
    </w:p>
    <w:p w14:paraId="072A0A9B" w14:textId="77777777" w:rsidR="00283100" w:rsidRPr="00667EC6" w:rsidRDefault="00283100" w:rsidP="00725B07">
      <w:pPr>
        <w:tabs>
          <w:tab w:val="left" w:pos="426"/>
        </w:tabs>
        <w:spacing w:after="0" w:line="276" w:lineRule="auto"/>
        <w:contextualSpacing/>
        <w:jc w:val="both"/>
        <w:textAlignment w:val="baseline"/>
        <w:rPr>
          <w:rFonts w:ascii="Century Gothic" w:hAnsi="Century Gothic" w:cs="Arial"/>
          <w:color w:val="000000"/>
        </w:rPr>
      </w:pPr>
    </w:p>
    <w:p w14:paraId="72E588F7" w14:textId="6AF4505D" w:rsidR="00283100" w:rsidRPr="00667EC6" w:rsidRDefault="007B1F95" w:rsidP="00725B07">
      <w:pPr>
        <w:tabs>
          <w:tab w:val="left" w:pos="426"/>
        </w:tabs>
        <w:spacing w:after="0" w:line="276" w:lineRule="auto"/>
        <w:contextualSpacing/>
        <w:jc w:val="both"/>
        <w:textAlignment w:val="baseline"/>
        <w:rPr>
          <w:rFonts w:ascii="Century Gothic" w:hAnsi="Century Gothic" w:cs="Arial"/>
          <w:b/>
          <w:bCs/>
          <w:color w:val="000000"/>
          <w:lang w:val="es-ES_tradnl"/>
        </w:rPr>
      </w:pPr>
      <w:r>
        <w:rPr>
          <w:rFonts w:ascii="Century Gothic" w:hAnsi="Century Gothic" w:cs="Arial"/>
          <w:b/>
          <w:bCs/>
          <w:color w:val="000000"/>
          <w:lang w:val="es-ES_tradnl"/>
        </w:rPr>
        <w:t>3.5</w:t>
      </w:r>
      <w:r w:rsidR="00283100" w:rsidRPr="00667EC6">
        <w:rPr>
          <w:rFonts w:ascii="Century Gothic" w:hAnsi="Century Gothic" w:cs="Arial"/>
          <w:b/>
          <w:bCs/>
          <w:color w:val="000000"/>
          <w:lang w:val="es-ES_tradnl"/>
        </w:rPr>
        <w:t xml:space="preserve"> </w:t>
      </w:r>
      <w:r w:rsidR="00725B07">
        <w:rPr>
          <w:rFonts w:ascii="Century Gothic" w:hAnsi="Century Gothic" w:cs="Arial"/>
          <w:b/>
          <w:bCs/>
          <w:color w:val="000000"/>
          <w:lang w:val="es-ES_tradnl"/>
        </w:rPr>
        <w:tab/>
      </w:r>
      <w:r w:rsidR="00283100" w:rsidRPr="00667EC6">
        <w:rPr>
          <w:rFonts w:ascii="Century Gothic" w:hAnsi="Century Gothic" w:cs="Arial"/>
          <w:b/>
          <w:bCs/>
          <w:color w:val="000000"/>
          <w:lang w:val="es-ES_tradnl"/>
        </w:rPr>
        <w:t>Inconformidades</w:t>
      </w:r>
    </w:p>
    <w:p w14:paraId="6AC44F75" w14:textId="77777777" w:rsidR="00283100" w:rsidRDefault="00283100" w:rsidP="00725B07">
      <w:pPr>
        <w:tabs>
          <w:tab w:val="left" w:pos="426"/>
        </w:tabs>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En el caso de que el CONCESIONARIO SOLICITANTE no esté de acuerdo con su factura, deberá dirigir su inconformidad a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con base en lo siguiente: </w:t>
      </w:r>
    </w:p>
    <w:p w14:paraId="082932B8" w14:textId="64F26A32" w:rsidR="00283100" w:rsidRPr="00667EC6" w:rsidRDefault="00283100" w:rsidP="00725B07">
      <w:pPr>
        <w:tabs>
          <w:tab w:val="left" w:pos="426"/>
        </w:tabs>
        <w:spacing w:after="12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xml:space="preserve">El CS deberá presentar </w:t>
      </w:r>
      <w:r w:rsidR="008A1508">
        <w:rPr>
          <w:rFonts w:ascii="Century Gothic" w:hAnsi="Century Gothic" w:cs="Arial"/>
          <w:color w:val="000000"/>
          <w:lang w:val="es-ES_tradnl"/>
        </w:rPr>
        <w:t xml:space="preserve">mediante escrito debidamente firmado por su representante legal en el domicilio de Red Nacional/Red Noroeste, señalado en </w:t>
      </w:r>
      <w:r w:rsidR="006679E3">
        <w:rPr>
          <w:rFonts w:ascii="Century Gothic" w:hAnsi="Century Gothic" w:cs="Arial"/>
          <w:color w:val="000000"/>
          <w:lang w:val="es-ES_tradnl"/>
        </w:rPr>
        <w:t>la Cláusula Vigésima Segunda</w:t>
      </w:r>
      <w:r w:rsidR="008A1508">
        <w:rPr>
          <w:rFonts w:ascii="Century Gothic" w:hAnsi="Century Gothic" w:cs="Arial"/>
          <w:color w:val="000000"/>
          <w:lang w:val="es-ES_tradnl"/>
        </w:rPr>
        <w:t xml:space="preserve"> </w:t>
      </w:r>
      <w:r w:rsidR="006679E3">
        <w:rPr>
          <w:rFonts w:ascii="Century Gothic" w:hAnsi="Century Gothic" w:cs="Arial"/>
          <w:color w:val="000000"/>
          <w:lang w:val="es-ES_tradnl"/>
        </w:rPr>
        <w:t xml:space="preserve">del </w:t>
      </w:r>
      <w:r w:rsidR="008A1508">
        <w:rPr>
          <w:rFonts w:ascii="Century Gothic" w:hAnsi="Century Gothic" w:cs="Arial"/>
          <w:color w:val="000000"/>
          <w:lang w:val="es-ES_tradnl"/>
        </w:rPr>
        <w:t xml:space="preserve">presente documento, </w:t>
      </w:r>
      <w:r w:rsidRPr="00667EC6">
        <w:rPr>
          <w:rFonts w:ascii="Century Gothic" w:hAnsi="Century Gothic" w:cs="Arial"/>
          <w:color w:val="000000"/>
          <w:lang w:val="es-ES_tradnl"/>
        </w:rPr>
        <w:t>la Solicitud de aclaración, acompañada del soporte correspondiente con los datos necesarios para atenderla (servicios reclamados, referencias, importes, justificación).</w:t>
      </w:r>
    </w:p>
    <w:p w14:paraId="2F8B7005" w14:textId="77777777" w:rsidR="00283100" w:rsidRPr="00667EC6" w:rsidRDefault="00283100" w:rsidP="00725B07">
      <w:pPr>
        <w:tabs>
          <w:tab w:val="left" w:pos="426"/>
        </w:tabs>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(ii) hacerse valer dentro de los </w:t>
      </w:r>
      <w:r w:rsidRPr="00667EC6">
        <w:rPr>
          <w:rFonts w:ascii="Century Gothic" w:hAnsi="Century Gothic" w:cs="Arial"/>
          <w:lang w:val="es-ES_tradnl" w:eastAsia="es-ES"/>
        </w:rPr>
        <w:t>30 (treinta</w:t>
      </w:r>
      <w:r w:rsidRPr="00667EC6">
        <w:rPr>
          <w:rFonts w:ascii="Century Gothic" w:hAnsi="Century Gothic" w:cs="Arial"/>
          <w:color w:val="000000"/>
          <w:lang w:val="es-ES_tradnl"/>
        </w:rPr>
        <w:t>) días naturales siguientes a la fecha de recepción de la factura original de que se trate, y (</w:t>
      </w:r>
      <w:proofErr w:type="spellStart"/>
      <w:r w:rsidRPr="00667EC6">
        <w:rPr>
          <w:rFonts w:ascii="Century Gothic" w:hAnsi="Century Gothic" w:cs="Arial"/>
          <w:color w:val="000000"/>
          <w:lang w:val="es-ES_tradnl"/>
        </w:rPr>
        <w:t>iii</w:t>
      </w:r>
      <w:proofErr w:type="spellEnd"/>
      <w:r w:rsidRPr="00667EC6">
        <w:rPr>
          <w:rFonts w:ascii="Century Gothic" w:hAnsi="Century Gothic" w:cs="Arial"/>
          <w:color w:val="000000"/>
          <w:lang w:val="es-ES_tradnl"/>
        </w:rPr>
        <w:t>) acompañarse necesariamente de: (a) el rechazo formal, por escrito, en que el CONCESIONARIO SOLICITANTE manifieste las razones de su inconformidad</w:t>
      </w:r>
      <w:r w:rsidR="001C660A" w:rsidRPr="00667EC6">
        <w:rPr>
          <w:rFonts w:ascii="Century Gothic" w:hAnsi="Century Gothic" w:cs="Arial"/>
          <w:color w:val="000000"/>
          <w:lang w:val="es-ES_tradnl"/>
        </w:rPr>
        <w:t>,</w:t>
      </w:r>
      <w:r w:rsidRPr="00667EC6">
        <w:rPr>
          <w:rFonts w:ascii="Century Gothic" w:hAnsi="Century Gothic" w:cs="Arial"/>
          <w:color w:val="000000"/>
          <w:lang w:val="es-ES_tradnl"/>
        </w:rPr>
        <w:t xml:space="preserve"> (b) del soporte correspondiente con los datos necesarios para atenderla (servicios reclamados, referencias, importes, justificación)</w:t>
      </w:r>
      <w:r w:rsidR="001C660A" w:rsidRPr="00667EC6">
        <w:rPr>
          <w:rFonts w:ascii="Century Gothic" w:hAnsi="Century Gothic" w:cs="Arial"/>
          <w:color w:val="000000"/>
          <w:lang w:val="es-ES_tradnl"/>
        </w:rPr>
        <w:t>,</w:t>
      </w:r>
      <w:r w:rsidRPr="00667EC6">
        <w:rPr>
          <w:rFonts w:ascii="Century Gothic" w:hAnsi="Century Gothic" w:cs="Arial"/>
          <w:color w:val="000000"/>
          <w:lang w:val="es-ES_tradnl"/>
        </w:rPr>
        <w:t xml:space="preserve"> c) a elección del CONCESIONARIO SOLICITANTE el pago total de los servicios o, el pago parcial por los cargos efectivamente reconocidos, y </w:t>
      </w:r>
      <w:r w:rsidR="001C660A" w:rsidRPr="00667EC6">
        <w:rPr>
          <w:rFonts w:ascii="Century Gothic" w:hAnsi="Century Gothic" w:cs="Arial"/>
          <w:color w:val="000000"/>
          <w:lang w:val="es-ES_tradnl"/>
        </w:rPr>
        <w:t>d</w:t>
      </w:r>
      <w:r w:rsidRPr="00667EC6">
        <w:rPr>
          <w:rFonts w:ascii="Century Gothic" w:hAnsi="Century Gothic" w:cs="Arial"/>
          <w:color w:val="000000"/>
          <w:lang w:val="es-ES_tradnl"/>
        </w:rPr>
        <w:t xml:space="preserve">) </w:t>
      </w:r>
      <w:r w:rsidR="001C660A" w:rsidRPr="00667EC6">
        <w:rPr>
          <w:rFonts w:ascii="Century Gothic" w:hAnsi="Century Gothic" w:cs="Arial"/>
          <w:lang w:val="es-ES_tradnl" w:eastAsia="es-ES"/>
        </w:rPr>
        <w:t>c</w:t>
      </w:r>
      <w:r w:rsidRPr="00667EC6">
        <w:rPr>
          <w:rFonts w:ascii="Century Gothic" w:hAnsi="Century Gothic" w:cs="Arial"/>
          <w:lang w:val="es-ES_tradnl"/>
        </w:rPr>
        <w:t>omo alternativa, la parte que objete la factura o receptora del servicio podrá pagar, bajo protesta, la totalidad o una porción de la factura, y ésta se considerará como Factura Objetada, por esa porción o la totalidad, en su caso. Lo anterior no implica una renuncia a los derechos de la parte objetante respecto de aquellas tarifas que sean determinadas administrativamente por la autoridad competente.</w:t>
      </w:r>
    </w:p>
    <w:p w14:paraId="13554BFB"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Queda claramente entendido por las Partes que las inconformidades que no reúnan los requisitos precedentes no tendrán efecto o validez alguna y, en consecuencia, las facturas y estados de adeudos correspondientes se tendrán por consentidos.</w:t>
      </w:r>
    </w:p>
    <w:p w14:paraId="4A509FB2"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Aquellas facturas que el CONCESIONARIO SOLICITANTE hubiese </w:t>
      </w:r>
      <w:proofErr w:type="gramStart"/>
      <w:r w:rsidRPr="00667EC6">
        <w:rPr>
          <w:rFonts w:ascii="Century Gothic" w:hAnsi="Century Gothic" w:cs="Arial"/>
          <w:color w:val="000000"/>
        </w:rPr>
        <w:t>objetado,</w:t>
      </w:r>
      <w:proofErr w:type="gramEnd"/>
      <w:r w:rsidRPr="00667EC6">
        <w:rPr>
          <w:rFonts w:ascii="Century Gothic" w:hAnsi="Century Gothic" w:cs="Arial"/>
          <w:color w:val="000000"/>
        </w:rPr>
        <w:t xml:space="preserve"> serán revisadas por </w:t>
      </w:r>
      <w:r w:rsidR="00877B4B">
        <w:rPr>
          <w:rFonts w:ascii="Century Gothic" w:hAnsi="Century Gothic" w:cs="Arial"/>
          <w:color w:val="000000"/>
        </w:rPr>
        <w:t>Red Nacional/Red Noroeste</w:t>
      </w:r>
      <w:r w:rsidRPr="00667EC6">
        <w:rPr>
          <w:rFonts w:ascii="Century Gothic" w:hAnsi="Century Gothic" w:cs="Arial"/>
          <w:color w:val="000000"/>
        </w:rPr>
        <w:t xml:space="preserve"> quien analizará en un plazo que no excederá de </w:t>
      </w:r>
      <w:r w:rsidRPr="00667EC6">
        <w:rPr>
          <w:rFonts w:ascii="Century Gothic" w:hAnsi="Century Gothic" w:cs="Arial"/>
        </w:rPr>
        <w:t>30 (treinta</w:t>
      </w:r>
      <w:r w:rsidRPr="00667EC6">
        <w:rPr>
          <w:rFonts w:ascii="Century Gothic" w:hAnsi="Century Gothic" w:cs="Arial"/>
          <w:color w:val="000000"/>
        </w:rPr>
        <w:t xml:space="preserve">) días naturales contados a partir de la recepción de la notificación por escrito de la objeción correspondiente, los datos enviados por el CONCESIONARIO SOLICITANTE para determinar la procedencia o improcedencia de su inconformidad e informará del resultado del reclamo. Durante este plazo </w:t>
      </w:r>
      <w:r w:rsidR="00877B4B">
        <w:rPr>
          <w:rFonts w:ascii="Century Gothic" w:hAnsi="Century Gothic" w:cs="Arial"/>
          <w:color w:val="000000"/>
        </w:rPr>
        <w:t>Red Nacional/Red Noroeste</w:t>
      </w:r>
      <w:r w:rsidRPr="00667EC6">
        <w:rPr>
          <w:rFonts w:ascii="Century Gothic" w:hAnsi="Century Gothic" w:cs="Arial"/>
          <w:color w:val="000000"/>
        </w:rPr>
        <w:t xml:space="preserve"> se auxiliará del </w:t>
      </w:r>
      <w:r w:rsidR="00945E85" w:rsidRPr="00667EC6">
        <w:rPr>
          <w:rFonts w:ascii="Century Gothic" w:hAnsi="Century Gothic" w:cs="Arial"/>
          <w:color w:val="000000"/>
        </w:rPr>
        <w:t>CONCESIONARIO SOLICITANTE</w:t>
      </w:r>
      <w:r w:rsidRPr="00667EC6">
        <w:rPr>
          <w:rFonts w:ascii="Century Gothic" w:hAnsi="Century Gothic" w:cs="Arial"/>
          <w:color w:val="000000"/>
        </w:rPr>
        <w:t xml:space="preserve"> para resolver cualquier duda.</w:t>
      </w:r>
    </w:p>
    <w:p w14:paraId="120B3C65"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rPr>
        <w:t xml:space="preserve">Si una vez concluido el plazo de 30 (treinta) días al que alude el presente inciso, </w:t>
      </w:r>
      <w:r w:rsidR="00877B4B">
        <w:rPr>
          <w:rFonts w:ascii="Century Gothic" w:hAnsi="Century Gothic" w:cs="Arial"/>
        </w:rPr>
        <w:t>Red Nacional/Red Noroeste</w:t>
      </w:r>
      <w:r w:rsidRPr="00667EC6">
        <w:rPr>
          <w:rFonts w:ascii="Century Gothic" w:hAnsi="Century Gothic" w:cs="Arial"/>
        </w:rPr>
        <w:t xml:space="preserve"> no ha notificado la procedencia de la objeción al </w:t>
      </w:r>
      <w:r w:rsidR="00945E85" w:rsidRPr="00667EC6">
        <w:rPr>
          <w:rFonts w:ascii="Century Gothic" w:hAnsi="Century Gothic" w:cs="Arial"/>
        </w:rPr>
        <w:t>CONCESIONARIO SOLICITANTE</w:t>
      </w:r>
      <w:r w:rsidRPr="00667EC6">
        <w:rPr>
          <w:rFonts w:ascii="Century Gothic" w:hAnsi="Century Gothic" w:cs="Arial"/>
        </w:rPr>
        <w:t xml:space="preserve">, se entenderá automáticamente que la objeción es procedente y el </w:t>
      </w:r>
      <w:r w:rsidR="00FD01AD" w:rsidRPr="00667EC6">
        <w:rPr>
          <w:rFonts w:ascii="Century Gothic" w:hAnsi="Century Gothic" w:cs="Arial"/>
        </w:rPr>
        <w:t xml:space="preserve">CONCESIONARIO SOLICITANTE </w:t>
      </w:r>
      <w:r w:rsidRPr="00667EC6">
        <w:rPr>
          <w:rFonts w:ascii="Century Gothic" w:hAnsi="Century Gothic" w:cs="Arial"/>
        </w:rPr>
        <w:t>quedará eximido del pago de la cantidad objetada.</w:t>
      </w:r>
    </w:p>
    <w:p w14:paraId="5418A22B"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En caso de ser improcedente la objeción presentada por el CONCESIONARIO SOLICITANTE, éste deberá pagar en adición al monto objetado, los intereses moratorios a los que hace referencia la Cláusula Cuarta del presente Convenio desde la fecha original de pago. En caso de que la objeción sea procedente, y el CONCESIONARIO SOLICITANTE haya optado por efectuar el pago total de los servicios facturados,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deberá efectuar la devolución del monto que resulte procedente de la objeción</w:t>
      </w:r>
      <w:r w:rsidRPr="00667EC6">
        <w:rPr>
          <w:rFonts w:ascii="Century Gothic" w:hAnsi="Century Gothic" w:cs="Arial"/>
          <w:lang w:val="es-ES_tradnl"/>
        </w:rPr>
        <w:t xml:space="preserve"> y deberá pagar, </w:t>
      </w:r>
      <w:r w:rsidRPr="00667EC6">
        <w:rPr>
          <w:rFonts w:ascii="Century Gothic" w:hAnsi="Century Gothic" w:cs="Arial"/>
          <w:i/>
          <w:lang w:val="es-ES_tradnl"/>
        </w:rPr>
        <w:t>mutatis mutandis</w:t>
      </w:r>
      <w:r w:rsidRPr="00667EC6">
        <w:rPr>
          <w:rFonts w:ascii="Century Gothic" w:hAnsi="Century Gothic" w:cs="Arial"/>
          <w:lang w:val="es-ES_tradnl"/>
        </w:rPr>
        <w:t xml:space="preserve">, los intereses a que se refiere la Cláusula Cuarta del presente </w:t>
      </w:r>
      <w:r w:rsidRPr="00667EC6">
        <w:rPr>
          <w:rFonts w:ascii="Century Gothic" w:hAnsi="Century Gothic" w:cs="Arial"/>
          <w:lang w:val="es-ES_tradnl" w:eastAsia="es-ES"/>
        </w:rPr>
        <w:t>Convenio</w:t>
      </w:r>
      <w:r w:rsidRPr="00667EC6">
        <w:rPr>
          <w:rFonts w:ascii="Century Gothic" w:hAnsi="Century Gothic" w:cs="Arial"/>
          <w:color w:val="000000"/>
          <w:lang w:val="es-ES_tradnl"/>
        </w:rPr>
        <w:t>.</w:t>
      </w:r>
    </w:p>
    <w:p w14:paraId="50121D4B"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Para los montos objetados que sean procedentes, </w:t>
      </w:r>
      <w:r w:rsidR="00877B4B">
        <w:rPr>
          <w:rFonts w:ascii="Century Gothic" w:hAnsi="Century Gothic" w:cs="Arial"/>
          <w:color w:val="000000"/>
        </w:rPr>
        <w:t>Red Nacional/Red Noroeste</w:t>
      </w:r>
      <w:r w:rsidRPr="00667EC6">
        <w:rPr>
          <w:rFonts w:ascii="Century Gothic" w:hAnsi="Century Gothic" w:cs="Arial"/>
          <w:color w:val="000000"/>
        </w:rPr>
        <w:t xml:space="preserve"> aplicará la nota de crédito correspondiente. Así mismo el </w:t>
      </w:r>
      <w:r w:rsidR="001664C1" w:rsidRPr="00667EC6">
        <w:rPr>
          <w:rFonts w:ascii="Century Gothic" w:hAnsi="Century Gothic" w:cs="Arial"/>
          <w:color w:val="000000"/>
        </w:rPr>
        <w:t>CONCESIONARIO SOLICITANTE</w:t>
      </w:r>
      <w:r w:rsidRPr="00667EC6">
        <w:rPr>
          <w:rFonts w:ascii="Century Gothic" w:hAnsi="Century Gothic" w:cs="Arial"/>
          <w:color w:val="000000"/>
        </w:rPr>
        <w:t xml:space="preserve"> deberá realizar el pago de los reclamos improcedentes, en un plazo que no excederá de </w:t>
      </w:r>
      <w:r w:rsidRPr="00667EC6">
        <w:rPr>
          <w:rFonts w:ascii="Century Gothic" w:hAnsi="Century Gothic" w:cs="Arial"/>
        </w:rPr>
        <w:t>10 (diez</w:t>
      </w:r>
      <w:r w:rsidRPr="00667EC6">
        <w:rPr>
          <w:rFonts w:ascii="Century Gothic" w:hAnsi="Century Gothic" w:cs="Arial"/>
          <w:color w:val="000000"/>
        </w:rPr>
        <w:t>) días naturales contados a partir de la notificación de su improcedencia.</w:t>
      </w:r>
    </w:p>
    <w:p w14:paraId="61FA9FA2" w14:textId="77777777" w:rsidR="00283100" w:rsidRPr="00667EC6" w:rsidRDefault="00283100" w:rsidP="00725B07">
      <w:pPr>
        <w:spacing w:after="0" w:line="276" w:lineRule="auto"/>
        <w:jc w:val="both"/>
        <w:textAlignment w:val="baseline"/>
        <w:rPr>
          <w:rFonts w:ascii="Century Gothic" w:hAnsi="Century Gothic" w:cs="Arial"/>
          <w:color w:val="000000"/>
          <w:lang w:val="es-ES_tradnl"/>
        </w:rPr>
      </w:pPr>
      <w:r w:rsidRPr="00667EC6">
        <w:rPr>
          <w:rFonts w:ascii="Century Gothic" w:hAnsi="Century Gothic" w:cs="Arial"/>
          <w:color w:val="000000"/>
          <w:lang w:val="es-ES_tradnl"/>
        </w:rPr>
        <w:t> </w:t>
      </w:r>
    </w:p>
    <w:p w14:paraId="66CAFE70" w14:textId="7B21EC9F" w:rsidR="00283100" w:rsidRPr="00667EC6" w:rsidRDefault="007B1F95" w:rsidP="00725B07">
      <w:pPr>
        <w:spacing w:after="0" w:line="276" w:lineRule="auto"/>
        <w:jc w:val="both"/>
        <w:textAlignment w:val="baseline"/>
        <w:rPr>
          <w:rFonts w:ascii="Century Gothic" w:hAnsi="Century Gothic" w:cs="Arial"/>
          <w:color w:val="000000"/>
        </w:rPr>
      </w:pPr>
      <w:r>
        <w:rPr>
          <w:rFonts w:ascii="Century Gothic" w:hAnsi="Century Gothic" w:cs="Arial"/>
          <w:b/>
          <w:bCs/>
          <w:color w:val="000000"/>
          <w:lang w:val="es-ES_tradnl"/>
        </w:rPr>
        <w:t>3.6</w:t>
      </w:r>
      <w:r w:rsidR="00283100" w:rsidRPr="00667EC6">
        <w:rPr>
          <w:rFonts w:ascii="Century Gothic" w:hAnsi="Century Gothic" w:cs="Arial"/>
          <w:b/>
          <w:color w:val="000000"/>
          <w:lang w:val="es-ES_tradnl"/>
        </w:rPr>
        <w:t xml:space="preserve">    Facturación extemporánea </w:t>
      </w:r>
    </w:p>
    <w:p w14:paraId="149000CE" w14:textId="77777777" w:rsidR="00283100" w:rsidRPr="00667EC6" w:rsidRDefault="00877B4B" w:rsidP="00725B07">
      <w:pPr>
        <w:spacing w:after="0" w:line="276" w:lineRule="auto"/>
        <w:jc w:val="both"/>
        <w:textAlignment w:val="baseline"/>
        <w:rPr>
          <w:rFonts w:ascii="Century Gothic" w:hAnsi="Century Gothic" w:cs="Arial"/>
          <w:color w:val="000000"/>
          <w:lang w:val="es-ES_tradnl"/>
        </w:rPr>
      </w:pPr>
      <w:r>
        <w:rPr>
          <w:rFonts w:ascii="Century Gothic" w:hAnsi="Century Gothic" w:cs="Arial"/>
          <w:color w:val="000000"/>
          <w:lang w:val="es-ES_tradnl"/>
        </w:rPr>
        <w:t>Red Nacional/Red Noroeste</w:t>
      </w:r>
      <w:r w:rsidR="00283100" w:rsidRPr="00667EC6">
        <w:rPr>
          <w:rFonts w:ascii="Century Gothic" w:hAnsi="Century Gothic" w:cs="Arial"/>
          <w:color w:val="000000"/>
          <w:lang w:val="es-ES_tradnl"/>
        </w:rPr>
        <w:t xml:space="preserve"> podrá presentar en un plazo máximo de </w:t>
      </w:r>
      <w:r w:rsidR="00283100" w:rsidRPr="00667EC6">
        <w:rPr>
          <w:rFonts w:ascii="Century Gothic" w:hAnsi="Century Gothic" w:cs="Arial"/>
          <w:lang w:val="es-ES_tradnl" w:eastAsia="es-ES"/>
        </w:rPr>
        <w:t>90 (noventa</w:t>
      </w:r>
      <w:r w:rsidR="00283100" w:rsidRPr="00667EC6">
        <w:rPr>
          <w:rFonts w:ascii="Century Gothic" w:hAnsi="Century Gothic" w:cs="Arial"/>
          <w:color w:val="000000"/>
          <w:lang w:val="es-ES_tradnl"/>
        </w:rPr>
        <w:t xml:space="preserve">) días naturales posteriores al mes de facturación correspondiente, facturas complementarias por Servicios omitidos o incorrectamente facturados, </w:t>
      </w:r>
      <w:r w:rsidR="00283100" w:rsidRPr="00667EC6">
        <w:rPr>
          <w:rFonts w:ascii="Century Gothic" w:hAnsi="Century Gothic" w:cs="Arial"/>
        </w:rPr>
        <w:t xml:space="preserve">después del periodo de emisión de la factura correspondiente </w:t>
      </w:r>
      <w:r w:rsidR="00283100" w:rsidRPr="00667EC6">
        <w:rPr>
          <w:rFonts w:ascii="Century Gothic" w:hAnsi="Century Gothic" w:cs="Arial"/>
          <w:lang w:val="es-ES_tradnl"/>
        </w:rPr>
        <w:t>a través de correo electrónico señalado por parte del CS.</w:t>
      </w:r>
    </w:p>
    <w:p w14:paraId="737BAACF" w14:textId="77777777" w:rsidR="00283100" w:rsidRDefault="00283100" w:rsidP="00667EC6">
      <w:pPr>
        <w:spacing w:after="120" w:line="276" w:lineRule="auto"/>
        <w:jc w:val="both"/>
        <w:textAlignment w:val="baseline"/>
        <w:rPr>
          <w:rFonts w:ascii="Century Gothic" w:hAnsi="Century Gothic" w:cs="Arial"/>
          <w:color w:val="000000"/>
        </w:rPr>
      </w:pPr>
    </w:p>
    <w:p w14:paraId="6A54CE71" w14:textId="77777777" w:rsidR="00283100" w:rsidRPr="00ED5436" w:rsidRDefault="00283100" w:rsidP="00725B07">
      <w:pPr>
        <w:spacing w:after="0" w:line="276" w:lineRule="auto"/>
        <w:jc w:val="both"/>
        <w:textAlignment w:val="baseline"/>
        <w:rPr>
          <w:rFonts w:ascii="Century Gothic" w:hAnsi="Century Gothic" w:cs="Arial"/>
          <w:color w:val="000000"/>
        </w:rPr>
      </w:pPr>
      <w:r w:rsidRPr="00ED5436">
        <w:rPr>
          <w:rFonts w:ascii="Century Gothic" w:hAnsi="Century Gothic" w:cs="Arial"/>
          <w:b/>
          <w:bCs/>
          <w:color w:val="000000"/>
          <w:lang w:val="es-ES"/>
        </w:rPr>
        <w:t>Cuarta</w:t>
      </w:r>
      <w:r w:rsidRPr="00ED5436">
        <w:rPr>
          <w:rFonts w:ascii="Century Gothic" w:hAnsi="Century Gothic" w:cs="Arial"/>
          <w:b/>
          <w:color w:val="000000"/>
          <w:lang w:val="es-ES"/>
        </w:rPr>
        <w:t>.   INTERESES MORATORIOS</w:t>
      </w:r>
    </w:p>
    <w:p w14:paraId="5280C002" w14:textId="77777777" w:rsidR="00283100" w:rsidRPr="00ED5436" w:rsidRDefault="00283100" w:rsidP="00667EC6">
      <w:pPr>
        <w:spacing w:after="120" w:line="276" w:lineRule="auto"/>
        <w:jc w:val="both"/>
        <w:textAlignment w:val="baseline"/>
        <w:rPr>
          <w:rFonts w:ascii="Century Gothic" w:hAnsi="Century Gothic" w:cs="Arial"/>
          <w:color w:val="000000"/>
        </w:rPr>
      </w:pPr>
      <w:r w:rsidRPr="00ED5436">
        <w:rPr>
          <w:rFonts w:ascii="Century Gothic" w:hAnsi="Century Gothic" w:cs="Arial"/>
          <w:color w:val="000000"/>
        </w:rPr>
        <w:t>En caso de incumplimiento por parte del CONCESIONARIO SOLICITANTE de cualesquiera las cantidades correspondientes a los Servicios conforme a los plazos, términos y condiciones establecidos en el presente Convenio y en la Oferta,</w:t>
      </w:r>
      <w:r w:rsidRPr="00ED5436">
        <w:rPr>
          <w:rFonts w:ascii="Century Gothic" w:hAnsi="Century Gothic" w:cs="Arial"/>
        </w:rPr>
        <w:t xml:space="preserve"> sin perjuicio de cualquier acción que </w:t>
      </w:r>
      <w:r w:rsidR="00877B4B" w:rsidRPr="00ED5436">
        <w:rPr>
          <w:rFonts w:ascii="Century Gothic" w:hAnsi="Century Gothic" w:cs="Arial"/>
        </w:rPr>
        <w:t>Red Nacional/Red Noroeste</w:t>
      </w:r>
      <w:r w:rsidRPr="00ED5436">
        <w:rPr>
          <w:rFonts w:ascii="Century Gothic" w:hAnsi="Century Gothic" w:cs="Arial"/>
        </w:rPr>
        <w:t xml:space="preserve"> tuviera derecho a ejercitar por el citado incumplimiento, el </w:t>
      </w:r>
      <w:r w:rsidRPr="00ED5436">
        <w:rPr>
          <w:rFonts w:ascii="Century Gothic" w:hAnsi="Century Gothic" w:cs="Arial"/>
          <w:color w:val="000000"/>
        </w:rPr>
        <w:t xml:space="preserve">CONCESIONARIO SOLICITANTE </w:t>
      </w:r>
      <w:r w:rsidRPr="00ED5436">
        <w:rPr>
          <w:rFonts w:ascii="Century Gothic" w:hAnsi="Century Gothic" w:cs="Arial"/>
        </w:rPr>
        <w:t xml:space="preserve">pagará a </w:t>
      </w:r>
      <w:r w:rsidR="00877B4B" w:rsidRPr="00ED5436">
        <w:rPr>
          <w:rFonts w:ascii="Century Gothic" w:hAnsi="Century Gothic" w:cs="Arial"/>
        </w:rPr>
        <w:t>Red Nacional/Red Noroeste</w:t>
      </w:r>
      <w:r w:rsidRPr="00ED5436">
        <w:rPr>
          <w:rFonts w:ascii="Century Gothic" w:hAnsi="Century Gothic" w:cs="Arial"/>
        </w:rPr>
        <w:t xml:space="preserve"> intereses moratorios respecto de todas aquellas cantidades que permanezcan insolutas.</w:t>
      </w:r>
      <w:r w:rsidRPr="00ED5436">
        <w:rPr>
          <w:rFonts w:ascii="Century Gothic" w:hAnsi="Century Gothic" w:cs="Arial"/>
          <w:color w:val="000000"/>
        </w:rPr>
        <w:t xml:space="preserve"> </w:t>
      </w:r>
    </w:p>
    <w:p w14:paraId="3052E957"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ED5436">
        <w:rPr>
          <w:rFonts w:ascii="Century Gothic" w:hAnsi="Century Gothic" w:cs="Arial"/>
          <w:color w:val="000000"/>
        </w:rPr>
        <w:t>La tasa base para</w:t>
      </w:r>
      <w:r w:rsidRPr="00667EC6">
        <w:rPr>
          <w:rFonts w:ascii="Century Gothic" w:hAnsi="Century Gothic" w:cs="Arial"/>
          <w:color w:val="000000"/>
        </w:rPr>
        <w:t xml:space="preserve"> efectos del cálculo de intereses moratorios en el primer período mensual será la </w:t>
      </w:r>
      <w:r w:rsidRPr="00667EC6">
        <w:rPr>
          <w:rFonts w:ascii="Century Gothic" w:hAnsi="Century Gothic" w:cs="Arial"/>
        </w:rPr>
        <w:t xml:space="preserve">Tasa de Interés </w:t>
      </w:r>
      <w:proofErr w:type="spellStart"/>
      <w:r w:rsidRPr="00667EC6">
        <w:rPr>
          <w:rFonts w:ascii="Century Gothic" w:hAnsi="Century Gothic" w:cs="Arial"/>
        </w:rPr>
        <w:t>lnterbancaria</w:t>
      </w:r>
      <w:proofErr w:type="spellEnd"/>
      <w:r w:rsidRPr="00667EC6">
        <w:rPr>
          <w:rFonts w:ascii="Century Gothic" w:hAnsi="Century Gothic" w:cs="Arial"/>
        </w:rPr>
        <w:t xml:space="preserve"> de Equilibrio (TIIE) vigente en la fecha de vencimiento de las contraprestaciones o reembolsos correspondientes.</w:t>
      </w:r>
      <w:r w:rsidRPr="00667EC6">
        <w:rPr>
          <w:rFonts w:ascii="Century Gothic" w:hAnsi="Century Gothic" w:cs="Arial"/>
          <w:color w:val="000000"/>
        </w:rPr>
        <w:t xml:space="preserve"> Dicha tasa base se ajustará mensualmente empleando la TIIE vigente en la fecha en que inicie cada período mensual subsecuente, contado a partir de la fecha de vencimiento de las contraprestaciones correspondientes.</w:t>
      </w:r>
    </w:p>
    <w:p w14:paraId="77CE758F"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Los intereses moratorios se calcularán sobre las cantidades adeudadas y se computarán por días calendario sobre la base de 1 (un) año comercial de 360 (trescientos sesenta) días por el número de días efectivamente transcurridos desde la fecha de vencimiento de la obligación de pago, hasta la fecha en que se liquiden en su totalidad los saldos insolutos a </w:t>
      </w:r>
      <w:r w:rsidR="00877B4B">
        <w:rPr>
          <w:rFonts w:ascii="Century Gothic" w:hAnsi="Century Gothic" w:cs="Arial"/>
          <w:color w:val="000000"/>
        </w:rPr>
        <w:t>Red Nacional/Red Noroeste</w:t>
      </w:r>
      <w:r w:rsidRPr="00667EC6">
        <w:rPr>
          <w:rFonts w:ascii="Century Gothic" w:hAnsi="Century Gothic" w:cs="Arial"/>
          <w:color w:val="000000"/>
        </w:rPr>
        <w:t>, en la inteligencia de que los intereses moratorios variarán mensualmente junto con las variaciones que sufra la tasa de referencia durante el período en que subsista el incumplimiento.</w:t>
      </w:r>
    </w:p>
    <w:p w14:paraId="4680EFAD"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Para el supuesto en que desaparezca la TIIE, la tasa de interés que servirá como base para determinar los intereses moratorios no podrá ser menor a la tasa de interés más alta del bono o instrumento que el Gobierno Federal coloque en el mercado de dinero que se aproxime al plazo de 28 (veintiocho) días.</w:t>
      </w:r>
    </w:p>
    <w:p w14:paraId="5B779C15" w14:textId="77777777" w:rsidR="00283100" w:rsidRDefault="00283100" w:rsidP="00667EC6">
      <w:pPr>
        <w:spacing w:after="120" w:line="276" w:lineRule="auto"/>
        <w:jc w:val="both"/>
        <w:textAlignment w:val="baseline"/>
        <w:rPr>
          <w:rFonts w:ascii="Century Gothic" w:hAnsi="Century Gothic" w:cs="Arial"/>
          <w:color w:val="000000"/>
        </w:rPr>
      </w:pPr>
    </w:p>
    <w:p w14:paraId="16ABC279" w14:textId="77777777" w:rsidR="00283100" w:rsidRPr="00667EC6" w:rsidRDefault="00283100" w:rsidP="00725B07">
      <w:pPr>
        <w:spacing w:after="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Quinta</w:t>
      </w:r>
      <w:r w:rsidRPr="00667EC6">
        <w:rPr>
          <w:rFonts w:ascii="Century Gothic" w:hAnsi="Century Gothic" w:cs="Arial"/>
          <w:b/>
          <w:color w:val="000000"/>
          <w:lang w:val="es-ES"/>
        </w:rPr>
        <w:t>.   CONDICIONES PARA LA INSTALACIÓN DE LOS SERVICIOS</w:t>
      </w:r>
    </w:p>
    <w:p w14:paraId="56506490" w14:textId="5F7F8732" w:rsidR="00283100" w:rsidRPr="00667EC6" w:rsidRDefault="00283100" w:rsidP="00667EC6">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b/>
          <w:color w:val="000000"/>
          <w:spacing w:val="-3"/>
          <w:lang w:val="es-ES_tradnl"/>
        </w:rPr>
        <w:t xml:space="preserve">5.1   </w:t>
      </w:r>
      <w:r w:rsidRPr="00667EC6">
        <w:rPr>
          <w:rFonts w:ascii="Century Gothic" w:hAnsi="Century Gothic" w:cs="Arial"/>
          <w:b/>
          <w:color w:val="000000"/>
          <w:spacing w:val="-3"/>
          <w:lang w:val="es-ES_tradnl"/>
        </w:rPr>
        <w:tab/>
      </w:r>
      <w:r w:rsidRPr="00667EC6">
        <w:rPr>
          <w:rFonts w:ascii="Century Gothic" w:hAnsi="Century Gothic" w:cs="Arial"/>
          <w:color w:val="000000"/>
          <w:spacing w:val="-3"/>
          <w:lang w:val="es-ES_tradnl"/>
        </w:rPr>
        <w:t xml:space="preserve">Con el objeto de que </w:t>
      </w:r>
      <w:r w:rsidR="00877B4B">
        <w:rPr>
          <w:rFonts w:ascii="Century Gothic" w:hAnsi="Century Gothic" w:cs="Arial"/>
          <w:color w:val="000000"/>
          <w:spacing w:val="-3"/>
          <w:lang w:val="es-ES_tradnl"/>
        </w:rPr>
        <w:t>Red Nacional/Red Noroeste</w:t>
      </w:r>
      <w:r w:rsidRPr="00667EC6">
        <w:rPr>
          <w:rFonts w:ascii="Century Gothic" w:hAnsi="Century Gothic" w:cs="Arial"/>
          <w:color w:val="000000"/>
          <w:spacing w:val="-3"/>
          <w:lang w:val="es-ES_tradnl"/>
        </w:rPr>
        <w:t xml:space="preserve"> preste los Servicios en los términos acordados en </w:t>
      </w:r>
      <w:r w:rsidRPr="00667EC6">
        <w:rPr>
          <w:rFonts w:ascii="Century Gothic" w:hAnsi="Century Gothic" w:cs="Arial"/>
          <w:color w:val="000000"/>
          <w:lang w:val="es-ES_tradnl"/>
        </w:rPr>
        <w:t xml:space="preserve">el presente Convenio, el CONCESIONARIO SOLICITANTE </w:t>
      </w:r>
      <w:r w:rsidRPr="00667EC6">
        <w:rPr>
          <w:rFonts w:ascii="Century Gothic" w:hAnsi="Century Gothic" w:cs="Arial"/>
          <w:color w:val="000000"/>
          <w:spacing w:val="-3"/>
          <w:lang w:val="es-ES_tradnl"/>
        </w:rPr>
        <w:t xml:space="preserve">debe acondicionar </w:t>
      </w:r>
      <w:r w:rsidRPr="00667EC6">
        <w:rPr>
          <w:rFonts w:ascii="Century Gothic" w:hAnsi="Century Gothic" w:cs="Arial"/>
          <w:color w:val="000000"/>
          <w:lang w:val="es-ES_tradnl"/>
        </w:rPr>
        <w:t>el</w:t>
      </w:r>
      <w:r w:rsidRPr="00667EC6">
        <w:rPr>
          <w:rFonts w:ascii="Century Gothic" w:hAnsi="Century Gothic" w:cs="Arial"/>
          <w:color w:val="000000"/>
          <w:spacing w:val="-3"/>
          <w:lang w:val="es-ES_tradnl"/>
        </w:rPr>
        <w:t xml:space="preserve"> sitio donde deban instalarse los Servicios o insumos asociados a los mismos, de conformidad con los requerimientos técnicos descritos en el Anexo “</w:t>
      </w:r>
      <w:r w:rsidR="0095513E">
        <w:rPr>
          <w:rFonts w:ascii="Century Gothic" w:hAnsi="Century Gothic" w:cs="Arial"/>
          <w:color w:val="000000"/>
          <w:spacing w:val="-3"/>
          <w:lang w:val="es-ES_tradnl"/>
        </w:rPr>
        <w:t>F</w:t>
      </w:r>
      <w:r w:rsidRPr="00667EC6">
        <w:rPr>
          <w:rFonts w:ascii="Century Gothic" w:hAnsi="Century Gothic" w:cs="Arial"/>
          <w:color w:val="000000"/>
          <w:spacing w:val="-3"/>
          <w:lang w:val="es-ES_tradnl"/>
        </w:rPr>
        <w:t>” de la Oferta.</w:t>
      </w:r>
    </w:p>
    <w:p w14:paraId="652EC286" w14:textId="3A7277AF" w:rsidR="00283100" w:rsidRPr="00667EC6" w:rsidRDefault="00283100" w:rsidP="00667EC6">
      <w:pPr>
        <w:spacing w:after="120" w:line="276" w:lineRule="auto"/>
        <w:ind w:left="720" w:hanging="720"/>
        <w:jc w:val="both"/>
        <w:textAlignment w:val="baseline"/>
        <w:rPr>
          <w:rFonts w:ascii="Century Gothic" w:hAnsi="Century Gothic" w:cs="Arial"/>
          <w:color w:val="000000"/>
        </w:rPr>
      </w:pPr>
      <w:r w:rsidRPr="00667EC6">
        <w:rPr>
          <w:rFonts w:ascii="Century Gothic" w:hAnsi="Century Gothic" w:cs="Arial"/>
          <w:b/>
          <w:color w:val="000000"/>
          <w:spacing w:val="-3"/>
          <w:lang w:val="es-ES_tradnl"/>
        </w:rPr>
        <w:t xml:space="preserve">5.2   </w:t>
      </w:r>
      <w:r w:rsidRPr="00667EC6">
        <w:rPr>
          <w:rFonts w:ascii="Century Gothic" w:hAnsi="Century Gothic" w:cs="Arial"/>
          <w:b/>
          <w:color w:val="000000"/>
          <w:spacing w:val="-3"/>
          <w:lang w:val="es-ES_tradnl"/>
        </w:rPr>
        <w:tab/>
      </w:r>
      <w:r w:rsidRPr="00667EC6">
        <w:rPr>
          <w:rFonts w:ascii="Century Gothic" w:hAnsi="Century Gothic" w:cs="Arial"/>
          <w:color w:val="000000"/>
          <w:spacing w:val="-3"/>
          <w:lang w:val="es-ES_tradnl"/>
        </w:rPr>
        <w:t xml:space="preserve">El </w:t>
      </w:r>
      <w:r w:rsidRPr="00667EC6">
        <w:rPr>
          <w:rFonts w:ascii="Century Gothic" w:hAnsi="Century Gothic" w:cs="Arial"/>
          <w:color w:val="000000"/>
          <w:lang w:val="es-ES_tradnl"/>
        </w:rPr>
        <w:t>CONCESIONARIO SOLICITANTE</w:t>
      </w:r>
      <w:r w:rsidRPr="00667EC6">
        <w:rPr>
          <w:rFonts w:ascii="Century Gothic" w:hAnsi="Century Gothic" w:cs="Arial"/>
          <w:color w:val="000000"/>
          <w:spacing w:val="-3"/>
          <w:lang w:val="es-ES_tradnl"/>
        </w:rPr>
        <w:t xml:space="preserve"> notificará a </w:t>
      </w:r>
      <w:r w:rsidR="00877B4B">
        <w:rPr>
          <w:rFonts w:ascii="Century Gothic" w:hAnsi="Century Gothic" w:cs="Arial"/>
          <w:color w:val="000000"/>
          <w:spacing w:val="-3"/>
          <w:lang w:val="es-ES_tradnl"/>
        </w:rPr>
        <w:t>Red Nacional/Red Noroeste</w:t>
      </w:r>
      <w:r w:rsidRPr="00667EC6">
        <w:rPr>
          <w:rFonts w:ascii="Century Gothic" w:hAnsi="Century Gothic" w:cs="Arial"/>
          <w:color w:val="000000"/>
          <w:spacing w:val="-3"/>
          <w:lang w:val="es-ES_tradnl"/>
        </w:rPr>
        <w:t xml:space="preserve"> cuando los sitios se encuentren totalmente acondicionados y preparados para recibir los Servicios o insumos asociados a los mismos, de acuerdo con las condiciones de instalación definidas para cada uno de los Servicios establecidas en el Anexo “</w:t>
      </w:r>
      <w:r w:rsidR="0095513E">
        <w:rPr>
          <w:rFonts w:ascii="Century Gothic" w:hAnsi="Century Gothic" w:cs="Arial"/>
          <w:color w:val="000000"/>
          <w:spacing w:val="-3"/>
          <w:lang w:val="es-ES_tradnl"/>
        </w:rPr>
        <w:t>F</w:t>
      </w:r>
      <w:r w:rsidRPr="00667EC6">
        <w:rPr>
          <w:rFonts w:ascii="Century Gothic" w:hAnsi="Century Gothic" w:cs="Arial"/>
          <w:color w:val="000000"/>
          <w:spacing w:val="-3"/>
          <w:lang w:val="es-ES_tradnl"/>
        </w:rPr>
        <w:t xml:space="preserve">” de la Oferta. </w:t>
      </w:r>
    </w:p>
    <w:p w14:paraId="4DE98331" w14:textId="77777777" w:rsidR="00283100" w:rsidRDefault="00283100" w:rsidP="00667EC6">
      <w:pPr>
        <w:spacing w:after="120" w:line="276" w:lineRule="auto"/>
        <w:ind w:left="720" w:hanging="720"/>
        <w:jc w:val="both"/>
        <w:textAlignment w:val="baseline"/>
        <w:rPr>
          <w:rFonts w:ascii="Century Gothic" w:hAnsi="Century Gothic" w:cs="Arial"/>
          <w:color w:val="000000"/>
          <w:spacing w:val="-3"/>
          <w:lang w:val="es-ES_tradnl"/>
        </w:rPr>
      </w:pPr>
    </w:p>
    <w:p w14:paraId="125AD9F4"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Sexta</w:t>
      </w:r>
      <w:r w:rsidRPr="00667EC6">
        <w:rPr>
          <w:rFonts w:ascii="Century Gothic" w:hAnsi="Century Gothic" w:cs="Arial"/>
          <w:b/>
          <w:color w:val="000000"/>
        </w:rPr>
        <w:t>.- INCUMPLIMIENTO EN LA ENTREGA DE LOS SERVICIOS</w:t>
      </w:r>
    </w:p>
    <w:p w14:paraId="42680F60" w14:textId="7B94BB5B"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En caso de que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no cumpla con la entrega, instalación y puesta en operación de los SERVICIOS, previo cumplimiento por parte del CONCESIONARIO SOLICITANTE del acondicionamiento de los sitios, de conformidad con lo establecido en la cláusula anterior, una vez analizadas y conciliadas las penalidades,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liquidará las penalizaciones correspondientes a través de la emisión de una nota de crédito aplicable en la facturación mensual, la cual deberá ser emitida en un plazo no mayor a 60 (sesenta) días naturales a partir de la fecha en que haya ocurrido el incumplimiento</w:t>
      </w:r>
      <w:r w:rsidR="001F3044">
        <w:rPr>
          <w:rFonts w:ascii="Century Gothic" w:hAnsi="Century Gothic" w:cs="Arial"/>
          <w:color w:val="000000"/>
          <w:lang w:val="es-ES_tradnl"/>
        </w:rPr>
        <w:t>, en términos de lo establecido en el numeral 2.</w:t>
      </w:r>
      <w:r w:rsidR="00F771E2">
        <w:rPr>
          <w:rFonts w:ascii="Century Gothic" w:hAnsi="Century Gothic" w:cs="Arial"/>
          <w:color w:val="000000"/>
          <w:lang w:val="es-ES_tradnl"/>
        </w:rPr>
        <w:t>7.5</w:t>
      </w:r>
      <w:r w:rsidR="001F3044">
        <w:rPr>
          <w:rFonts w:ascii="Century Gothic" w:hAnsi="Century Gothic" w:cs="Arial"/>
          <w:color w:val="000000"/>
          <w:lang w:val="es-ES_tradnl"/>
        </w:rPr>
        <w:t xml:space="preserve"> de la Oferta</w:t>
      </w:r>
      <w:r w:rsidRPr="00667EC6">
        <w:rPr>
          <w:rFonts w:ascii="Century Gothic" w:hAnsi="Century Gothic" w:cs="Arial"/>
          <w:color w:val="000000"/>
          <w:lang w:val="es-ES_tradnl"/>
        </w:rPr>
        <w:t xml:space="preserve">. </w:t>
      </w:r>
    </w:p>
    <w:p w14:paraId="2D22B662"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Para la medición del cumplimento de los plazos de entrega no se computarán los días de retraso atribuibles al CONCESIONARIO SOLICITANTE del Servicio respectivo, ni los que deriven de una causa de fuerza mayor o caso fortuito ni aquellos no imputables a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los que de manera enunciativa mas no limitativa, pueden consistir en: plagas, inundaciones, guerras, huracanes, </w:t>
      </w:r>
      <w:r w:rsidR="0095513E">
        <w:rPr>
          <w:rFonts w:ascii="Century Gothic" w:hAnsi="Century Gothic" w:cs="Arial"/>
          <w:color w:val="000000"/>
        </w:rPr>
        <w:t xml:space="preserve">lluvias intensas, </w:t>
      </w:r>
      <w:r w:rsidRPr="00667EC6">
        <w:rPr>
          <w:rFonts w:ascii="Century Gothic" w:hAnsi="Century Gothic" w:cs="Arial"/>
          <w:color w:val="000000"/>
          <w:lang w:val="es-ES_tradnl"/>
        </w:rPr>
        <w:t xml:space="preserve">incendios, </w:t>
      </w:r>
      <w:r w:rsidR="0095513E" w:rsidRPr="00436318">
        <w:rPr>
          <w:rFonts w:ascii="Century Gothic" w:hAnsi="Century Gothic" w:cs="Arial"/>
          <w:color w:val="000000"/>
        </w:rPr>
        <w:t xml:space="preserve">quema de pastizales, roedores, </w:t>
      </w:r>
      <w:r w:rsidRPr="00667EC6">
        <w:rPr>
          <w:rFonts w:ascii="Century Gothic" w:hAnsi="Century Gothic" w:cs="Arial"/>
          <w:color w:val="000000"/>
          <w:lang w:val="es-ES_tradnl"/>
        </w:rPr>
        <w:t xml:space="preserve">huelgas, </w:t>
      </w:r>
      <w:r w:rsidR="0095513E" w:rsidRPr="00D316FA">
        <w:rPr>
          <w:rFonts w:ascii="Century Gothic" w:hAnsi="Century Gothic" w:cs="Arial"/>
          <w:color w:val="000000"/>
        </w:rPr>
        <w:t>motines</w:t>
      </w:r>
      <w:r w:rsidR="0095513E" w:rsidRPr="00667EC6">
        <w:rPr>
          <w:rFonts w:ascii="Century Gothic" w:hAnsi="Century Gothic" w:cs="Arial"/>
          <w:color w:val="000000"/>
          <w:lang w:val="es-ES_tradnl"/>
        </w:rPr>
        <w:t xml:space="preserve"> </w:t>
      </w:r>
      <w:r w:rsidRPr="00667EC6">
        <w:rPr>
          <w:rFonts w:ascii="Century Gothic" w:hAnsi="Century Gothic" w:cs="Arial"/>
          <w:color w:val="000000"/>
          <w:lang w:val="es-ES_tradnl"/>
        </w:rPr>
        <w:t>sismos, terremotos, emergencias sanitarias, pandemias,</w:t>
      </w:r>
      <w:r w:rsidR="0095513E" w:rsidRPr="0095513E">
        <w:rPr>
          <w:rFonts w:ascii="Century Gothic" w:hAnsi="Century Gothic" w:cs="Arial"/>
          <w:color w:val="000000"/>
        </w:rPr>
        <w:t xml:space="preserve"> </w:t>
      </w:r>
      <w:r w:rsidR="0095513E" w:rsidRPr="00D316FA">
        <w:rPr>
          <w:rFonts w:ascii="Century Gothic" w:hAnsi="Century Gothic" w:cs="Arial"/>
          <w:color w:val="000000"/>
        </w:rPr>
        <w:t xml:space="preserve">explosiones,  </w:t>
      </w:r>
      <w:r w:rsidR="0095513E">
        <w:rPr>
          <w:rFonts w:ascii="Century Gothic" w:hAnsi="Century Gothic" w:cs="Arial"/>
          <w:color w:val="000000"/>
        </w:rPr>
        <w:t xml:space="preserve">vandalismo, </w:t>
      </w:r>
      <w:r w:rsidR="0095513E" w:rsidRPr="00D316FA">
        <w:rPr>
          <w:rFonts w:ascii="Century Gothic" w:hAnsi="Century Gothic" w:cs="Arial"/>
          <w:color w:val="000000"/>
        </w:rPr>
        <w:t xml:space="preserve">insurrección, disturbios, y condiciones climatológicas adversas que retrasen los trabajos de </w:t>
      </w:r>
      <w:r w:rsidR="0095513E">
        <w:rPr>
          <w:rFonts w:ascii="Century Gothic" w:hAnsi="Century Gothic" w:cs="Arial"/>
          <w:color w:val="000000"/>
        </w:rPr>
        <w:t>instalación</w:t>
      </w:r>
      <w:r w:rsidR="0095513E" w:rsidRPr="00436318">
        <w:rPr>
          <w:rFonts w:ascii="Century Gothic" w:hAnsi="Century Gothic" w:cs="Arial"/>
          <w:color w:val="000000"/>
        </w:rPr>
        <w:t>,</w:t>
      </w:r>
      <w:r w:rsidRPr="00667EC6">
        <w:rPr>
          <w:rFonts w:ascii="Century Gothic" w:hAnsi="Century Gothic" w:cs="Arial"/>
          <w:color w:val="000000"/>
          <w:lang w:val="es-ES_tradnl"/>
        </w:rPr>
        <w:t xml:space="preserve"> </w:t>
      </w:r>
      <w:r w:rsidR="0095513E" w:rsidRPr="00436318">
        <w:rPr>
          <w:rFonts w:ascii="Century Gothic" w:hAnsi="Century Gothic" w:cs="Arial"/>
          <w:color w:val="000000"/>
        </w:rPr>
        <w:t>obras públicas o daños provocados por terceros, delincuencia, inseguridad, y restricciones para trabajos en planta externa en horario nocturno cuando se trate de un daño crítico en la infraestructura</w:t>
      </w:r>
      <w:r w:rsidR="0095513E">
        <w:rPr>
          <w:rFonts w:ascii="Century Gothic" w:hAnsi="Century Gothic" w:cs="Arial"/>
          <w:color w:val="000000"/>
        </w:rPr>
        <w:t>,</w:t>
      </w:r>
      <w:r w:rsidR="0095513E" w:rsidRPr="00436318">
        <w:rPr>
          <w:rFonts w:ascii="Century Gothic" w:hAnsi="Century Gothic" w:cs="Arial"/>
          <w:color w:val="000000"/>
        </w:rPr>
        <w:t xml:space="preserve"> </w:t>
      </w:r>
      <w:r w:rsidRPr="00667EC6">
        <w:rPr>
          <w:rFonts w:ascii="Century Gothic" w:hAnsi="Century Gothic" w:cs="Arial"/>
          <w:color w:val="000000"/>
          <w:lang w:val="es-ES_tradnl"/>
        </w:rPr>
        <w:t xml:space="preserve">retrasos por permisos de trabajos en vías públicas </w:t>
      </w:r>
      <w:bookmarkStart w:id="63" w:name="_Hlk494022176"/>
      <w:r w:rsidRPr="00667EC6">
        <w:rPr>
          <w:rFonts w:ascii="Century Gothic" w:hAnsi="Century Gothic" w:cs="Arial"/>
          <w:color w:val="000000"/>
          <w:lang w:val="es-ES_tradnl"/>
        </w:rPr>
        <w:t>(municipales, estatales o federales)</w:t>
      </w:r>
      <w:bookmarkEnd w:id="63"/>
      <w:r w:rsidRPr="00667EC6">
        <w:rPr>
          <w:rFonts w:ascii="Century Gothic" w:hAnsi="Century Gothic" w:cs="Arial"/>
          <w:color w:val="000000"/>
          <w:lang w:val="es-ES_tradnl"/>
        </w:rPr>
        <w:t xml:space="preserve">, acondicionamiento de sitios del cliente que no estén listos, plantones en vía pública y negación de accesos a las instalaciones del cliente final. Tampoco se computarán los tiempos atribuibles a las notificaciones que </w:t>
      </w:r>
      <w:r w:rsidR="00877B4B">
        <w:rPr>
          <w:rFonts w:ascii="Century Gothic" w:hAnsi="Century Gothic" w:cs="Arial"/>
          <w:color w:val="000000"/>
          <w:lang w:val="es-ES_tradnl"/>
        </w:rPr>
        <w:t>Red Nacional/Red Noroeste</w:t>
      </w:r>
      <w:r w:rsidRPr="00667EC6">
        <w:rPr>
          <w:rFonts w:ascii="Century Gothic" w:hAnsi="Century Gothic" w:cs="Arial"/>
          <w:color w:val="000000"/>
          <w:lang w:val="es-ES_tradnl"/>
        </w:rPr>
        <w:t xml:space="preserve"> realice a los concesionarios de redes públicas de telecomunicaciones para que manifiesten su interés por participar en las nuevas obras civiles.</w:t>
      </w:r>
    </w:p>
    <w:p w14:paraId="27BBA5A5" w14:textId="77777777" w:rsidR="00283100" w:rsidRDefault="00283100" w:rsidP="00667EC6">
      <w:pPr>
        <w:spacing w:after="120" w:line="276" w:lineRule="auto"/>
        <w:jc w:val="both"/>
        <w:textAlignment w:val="baseline"/>
        <w:rPr>
          <w:rFonts w:ascii="Century Gothic" w:hAnsi="Century Gothic" w:cs="Arial"/>
          <w:color w:val="000000"/>
        </w:rPr>
      </w:pPr>
    </w:p>
    <w:p w14:paraId="64CE6ED3"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Séptima</w:t>
      </w:r>
      <w:r w:rsidRPr="00667EC6">
        <w:rPr>
          <w:rFonts w:ascii="Century Gothic" w:hAnsi="Century Gothic" w:cs="Arial"/>
          <w:b/>
          <w:color w:val="000000"/>
        </w:rPr>
        <w:t>.  FUNCIONAMIENTO Y SUPERVISIÓN DE LOS SERVICIOS</w:t>
      </w:r>
    </w:p>
    <w:p w14:paraId="5E7E8438" w14:textId="13E47B1C"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spacing w:val="-3"/>
        </w:rPr>
        <w:t xml:space="preserve">7.1   </w:t>
      </w:r>
      <w:r w:rsidRPr="00667EC6">
        <w:rPr>
          <w:rFonts w:ascii="Century Gothic" w:hAnsi="Century Gothic" w:cs="Arial"/>
          <w:b/>
          <w:color w:val="000000"/>
          <w:spacing w:val="-3"/>
        </w:rPr>
        <w:tab/>
      </w:r>
      <w:r w:rsidRPr="00667EC6">
        <w:rPr>
          <w:rFonts w:ascii="Century Gothic" w:hAnsi="Century Gothic" w:cs="Arial"/>
          <w:color w:val="000000"/>
          <w:spacing w:val="-3"/>
          <w:lang w:val="es-ES"/>
        </w:rPr>
        <w:t>En la fecha de entrega de los Servicios definida según lo establecido en el Anexo “</w:t>
      </w:r>
      <w:r w:rsidR="00AA2FC5">
        <w:rPr>
          <w:rFonts w:ascii="Century Gothic" w:hAnsi="Century Gothic" w:cs="Arial"/>
          <w:color w:val="000000"/>
          <w:spacing w:val="-3"/>
          <w:lang w:val="es-ES"/>
        </w:rPr>
        <w:t>E</w:t>
      </w:r>
      <w:r w:rsidRPr="00667EC6">
        <w:rPr>
          <w:rFonts w:ascii="Century Gothic" w:hAnsi="Century Gothic" w:cs="Arial"/>
          <w:color w:val="000000"/>
          <w:spacing w:val="-3"/>
          <w:lang w:val="es-ES"/>
        </w:rPr>
        <w:t>” de la Oferta, el CONCESIONARIO SOLICITANTE</w:t>
      </w:r>
      <w:r w:rsidRPr="00667EC6">
        <w:rPr>
          <w:rFonts w:ascii="Century Gothic" w:hAnsi="Century Gothic" w:cs="Arial"/>
          <w:color w:val="000000"/>
          <w:lang w:val="es-ES_tradnl"/>
        </w:rPr>
        <w:t xml:space="preserve"> </w:t>
      </w:r>
      <w:r w:rsidRPr="00667EC6">
        <w:rPr>
          <w:rFonts w:ascii="Century Gothic" w:hAnsi="Century Gothic" w:cs="Arial"/>
          <w:color w:val="000000"/>
          <w:spacing w:val="-3"/>
          <w:lang w:val="es-ES"/>
        </w:rPr>
        <w:t xml:space="preserve">tendrá derecho a verificar su funcionalidad, a fin de constatar que los Servicios se ajustan a las especificaciones establecidas en el Procedimiento de Entrega/ Recepción. Dicha verificación se llevará a cabo </w:t>
      </w:r>
      <w:proofErr w:type="gramStart"/>
      <w:r w:rsidRPr="00667EC6">
        <w:rPr>
          <w:rFonts w:ascii="Century Gothic" w:hAnsi="Century Gothic" w:cs="Arial"/>
          <w:color w:val="000000"/>
          <w:spacing w:val="-3"/>
          <w:lang w:val="es-ES"/>
        </w:rPr>
        <w:t>conjuntamente con</w:t>
      </w:r>
      <w:proofErr w:type="gramEnd"/>
      <w:r w:rsidRPr="00667EC6">
        <w:rPr>
          <w:rFonts w:ascii="Century Gothic" w:hAnsi="Century Gothic" w:cs="Arial"/>
          <w:color w:val="000000"/>
          <w:spacing w:val="-3"/>
          <w:lang w:val="es-ES"/>
        </w:rPr>
        <w:t xml:space="preserve"> </w:t>
      </w:r>
      <w:r w:rsidR="00877B4B">
        <w:rPr>
          <w:rFonts w:ascii="Century Gothic" w:hAnsi="Century Gothic" w:cs="Arial"/>
          <w:color w:val="000000"/>
          <w:spacing w:val="-3"/>
          <w:lang w:val="es-ES"/>
        </w:rPr>
        <w:t>Red Nacional/Red Noroeste</w:t>
      </w:r>
      <w:r w:rsidRPr="00667EC6">
        <w:rPr>
          <w:rFonts w:ascii="Century Gothic" w:hAnsi="Century Gothic" w:cs="Arial"/>
          <w:color w:val="000000"/>
          <w:spacing w:val="-3"/>
          <w:lang w:val="es-ES"/>
        </w:rPr>
        <w:t xml:space="preserve"> y en caso de que se satisfagan dichas especificaciones el CONCESIONARIO SOLICITANTE procederá a la firma del Acta de Aceptación.</w:t>
      </w:r>
    </w:p>
    <w:p w14:paraId="36A343F1"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spacing w:val="-3"/>
        </w:rPr>
      </w:pPr>
    </w:p>
    <w:p w14:paraId="30724819" w14:textId="0B96BDCC"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spacing w:val="-3"/>
          <w:lang w:val="es-ES"/>
        </w:rPr>
        <w:t xml:space="preserve">7.2 </w:t>
      </w:r>
      <w:r w:rsidRPr="00667EC6">
        <w:rPr>
          <w:rFonts w:ascii="Century Gothic" w:hAnsi="Century Gothic" w:cs="Arial"/>
          <w:b/>
          <w:color w:val="000000"/>
          <w:spacing w:val="-3"/>
          <w:lang w:val="es-ES"/>
        </w:rPr>
        <w:tab/>
      </w:r>
      <w:r w:rsidRPr="00667EC6">
        <w:rPr>
          <w:rFonts w:ascii="Century Gothic" w:hAnsi="Century Gothic" w:cs="Arial"/>
          <w:color w:val="000000"/>
          <w:spacing w:val="-3"/>
          <w:lang w:val="es-ES"/>
        </w:rPr>
        <w:t xml:space="preserve">En el caso de que cualquiera de los supuestos previstos a continuación se llevara a cabo, </w:t>
      </w:r>
      <w:r w:rsidR="00877B4B">
        <w:rPr>
          <w:rFonts w:ascii="Century Gothic" w:hAnsi="Century Gothic" w:cs="Arial"/>
          <w:color w:val="000000"/>
          <w:spacing w:val="-3"/>
          <w:lang w:val="es-ES"/>
        </w:rPr>
        <w:t>Red Nacional/Red Noroeste</w:t>
      </w:r>
      <w:r w:rsidRPr="00667EC6">
        <w:rPr>
          <w:rFonts w:ascii="Century Gothic" w:hAnsi="Century Gothic" w:cs="Arial"/>
          <w:color w:val="000000"/>
          <w:spacing w:val="-3"/>
          <w:lang w:val="es-ES"/>
        </w:rPr>
        <w:t xml:space="preserve"> tendrá por aceptados los Servicios y por lo tanto el CONCESIONARIO SOLICITANTE deberá cumplir con las obligaciones de pago por los conceptos que correspondan:</w:t>
      </w:r>
    </w:p>
    <w:p w14:paraId="2B44AEDD" w14:textId="77777777" w:rsidR="00283100" w:rsidRPr="00667EC6" w:rsidRDefault="00283100" w:rsidP="00667EC6">
      <w:pPr>
        <w:spacing w:after="120" w:line="276" w:lineRule="auto"/>
        <w:ind w:left="1429" w:hanging="357"/>
        <w:jc w:val="both"/>
        <w:textAlignment w:val="baseline"/>
        <w:rPr>
          <w:rFonts w:ascii="Century Gothic" w:hAnsi="Century Gothic" w:cs="Arial"/>
          <w:color w:val="000000"/>
        </w:rPr>
      </w:pPr>
      <w:r w:rsidRPr="00667EC6">
        <w:rPr>
          <w:rFonts w:ascii="Century Gothic" w:hAnsi="Century Gothic" w:cs="Arial"/>
          <w:color w:val="000000"/>
          <w:spacing w:val="-3"/>
          <w:lang w:val="es-ES"/>
        </w:rPr>
        <w:t>a.</w:t>
      </w:r>
      <w:r w:rsidR="00E33A68">
        <w:rPr>
          <w:rFonts w:ascii="Century Gothic" w:hAnsi="Century Gothic" w:cs="Arial"/>
          <w:color w:val="000000"/>
          <w:spacing w:val="-3"/>
          <w:lang w:val="es-ES"/>
        </w:rPr>
        <w:tab/>
      </w:r>
      <w:r w:rsidRPr="00667EC6">
        <w:rPr>
          <w:rFonts w:ascii="Century Gothic" w:hAnsi="Century Gothic" w:cs="Arial"/>
          <w:color w:val="000000"/>
          <w:spacing w:val="-3"/>
          <w:lang w:val="es-ES"/>
        </w:rPr>
        <w:t>En caso de que la verificación de la funcionalidad de los Servicios no se realice en los términos previstos en el inciso 7.1 y el CONCESIONARIO SOLICITANTE</w:t>
      </w:r>
      <w:r w:rsidRPr="00667EC6">
        <w:rPr>
          <w:rFonts w:ascii="Century Gothic" w:hAnsi="Century Gothic" w:cs="Arial"/>
          <w:color w:val="000000"/>
          <w:lang w:val="es-ES_tradnl"/>
        </w:rPr>
        <w:t xml:space="preserve"> </w:t>
      </w:r>
      <w:r w:rsidRPr="00667EC6">
        <w:rPr>
          <w:rFonts w:ascii="Century Gothic" w:hAnsi="Century Gothic" w:cs="Arial"/>
          <w:color w:val="000000"/>
          <w:spacing w:val="-3"/>
          <w:lang w:val="es-ES"/>
        </w:rPr>
        <w:t>hiciere uso de los Servicios.</w:t>
      </w:r>
    </w:p>
    <w:p w14:paraId="04F52E94" w14:textId="77777777" w:rsidR="00283100" w:rsidRPr="00667EC6" w:rsidRDefault="00283100" w:rsidP="00667EC6">
      <w:pPr>
        <w:spacing w:after="120" w:line="276" w:lineRule="auto"/>
        <w:ind w:left="1429" w:hanging="357"/>
        <w:jc w:val="both"/>
        <w:textAlignment w:val="baseline"/>
        <w:rPr>
          <w:rFonts w:ascii="Century Gothic" w:hAnsi="Century Gothic" w:cs="Arial"/>
          <w:color w:val="000000"/>
        </w:rPr>
      </w:pPr>
      <w:r w:rsidRPr="00667EC6">
        <w:rPr>
          <w:rFonts w:ascii="Century Gothic" w:hAnsi="Century Gothic" w:cs="Arial"/>
          <w:color w:val="000000"/>
          <w:spacing w:val="-3"/>
          <w:lang w:val="es-ES"/>
        </w:rPr>
        <w:t>b.</w:t>
      </w:r>
      <w:r w:rsidR="00E33A68">
        <w:rPr>
          <w:rFonts w:ascii="Century Gothic" w:hAnsi="Century Gothic" w:cs="Arial"/>
          <w:color w:val="000000"/>
          <w:spacing w:val="-3"/>
          <w:lang w:val="es-ES"/>
        </w:rPr>
        <w:tab/>
      </w:r>
      <w:r w:rsidRPr="00667EC6">
        <w:rPr>
          <w:rFonts w:ascii="Century Gothic" w:hAnsi="Century Gothic" w:cs="Arial"/>
          <w:color w:val="000000"/>
          <w:spacing w:val="-3"/>
          <w:lang w:val="es-ES"/>
        </w:rPr>
        <w:t xml:space="preserve">En caso de que los Servicios ya hubieren sido entregados por </w:t>
      </w:r>
      <w:r w:rsidR="00877B4B">
        <w:rPr>
          <w:rFonts w:ascii="Century Gothic" w:hAnsi="Century Gothic" w:cs="Arial"/>
          <w:color w:val="000000"/>
          <w:spacing w:val="-3"/>
          <w:lang w:val="es-ES"/>
        </w:rPr>
        <w:t>Red Nacional/Red Noroeste</w:t>
      </w:r>
      <w:r w:rsidRPr="00667EC6">
        <w:rPr>
          <w:rFonts w:ascii="Century Gothic" w:hAnsi="Century Gothic" w:cs="Arial"/>
          <w:color w:val="000000"/>
          <w:spacing w:val="-3"/>
          <w:lang w:val="es-ES"/>
        </w:rPr>
        <w:t xml:space="preserve"> y aceptados por el CONCESIONARIO SOLICITANTE y éste no hiciere uso de los mismos por causas no imputables a </w:t>
      </w:r>
      <w:r w:rsidR="00877B4B">
        <w:rPr>
          <w:rFonts w:ascii="Century Gothic" w:hAnsi="Century Gothic" w:cs="Arial"/>
          <w:color w:val="000000"/>
          <w:spacing w:val="-3"/>
          <w:lang w:val="es-ES"/>
        </w:rPr>
        <w:t>Red Nacional/Red Noroeste</w:t>
      </w:r>
      <w:r w:rsidRPr="00667EC6">
        <w:rPr>
          <w:rFonts w:ascii="Century Gothic" w:hAnsi="Century Gothic" w:cs="Arial"/>
          <w:color w:val="000000"/>
          <w:spacing w:val="-3"/>
          <w:lang w:val="es-ES"/>
        </w:rPr>
        <w:t>.</w:t>
      </w:r>
    </w:p>
    <w:p w14:paraId="4D089285" w14:textId="77777777" w:rsidR="00283100" w:rsidRPr="00667EC6" w:rsidRDefault="00283100" w:rsidP="00667EC6">
      <w:pPr>
        <w:spacing w:after="120" w:line="276" w:lineRule="auto"/>
        <w:ind w:left="1429" w:hanging="357"/>
        <w:jc w:val="both"/>
        <w:textAlignment w:val="baseline"/>
        <w:rPr>
          <w:rFonts w:ascii="Century Gothic" w:hAnsi="Century Gothic" w:cs="Arial"/>
          <w:color w:val="000000"/>
        </w:rPr>
      </w:pPr>
      <w:r w:rsidRPr="00667EC6">
        <w:rPr>
          <w:rFonts w:ascii="Century Gothic" w:hAnsi="Century Gothic" w:cs="Arial"/>
          <w:color w:val="000000"/>
          <w:spacing w:val="-3"/>
          <w:lang w:val="es-ES"/>
        </w:rPr>
        <w:t>c.</w:t>
      </w:r>
      <w:r w:rsidR="00E33A68">
        <w:rPr>
          <w:rFonts w:ascii="Century Gothic" w:hAnsi="Century Gothic" w:cs="Arial"/>
          <w:color w:val="000000"/>
          <w:spacing w:val="-3"/>
          <w:lang w:val="es-ES"/>
        </w:rPr>
        <w:tab/>
      </w:r>
      <w:r w:rsidRPr="00667EC6">
        <w:rPr>
          <w:rFonts w:ascii="Century Gothic" w:hAnsi="Century Gothic" w:cs="Arial"/>
          <w:color w:val="000000"/>
          <w:spacing w:val="-3"/>
          <w:lang w:val="es-ES"/>
        </w:rPr>
        <w:t xml:space="preserve">Una vez que </w:t>
      </w:r>
      <w:r w:rsidR="00877B4B">
        <w:rPr>
          <w:rFonts w:ascii="Century Gothic" w:hAnsi="Century Gothic" w:cs="Arial"/>
          <w:color w:val="000000"/>
          <w:spacing w:val="-3"/>
          <w:lang w:val="es-ES"/>
        </w:rPr>
        <w:t>Red Nacional/Red Noroeste</w:t>
      </w:r>
      <w:r w:rsidRPr="00667EC6">
        <w:rPr>
          <w:rFonts w:ascii="Century Gothic" w:hAnsi="Century Gothic" w:cs="Arial"/>
          <w:color w:val="000000"/>
          <w:spacing w:val="-3"/>
          <w:lang w:val="es-ES"/>
        </w:rPr>
        <w:t xml:space="preserve"> notifique al concesionario que el servicio se encuentra terminado, instalado y listo para realizar las pruebas se detendrá el cómputo del plazo de entrega. Las Partes tendrán un plazo de 2 (dos) días para realizar las pruebas de transmisión y concluir la entrega del servicio. </w:t>
      </w:r>
      <w:r w:rsidRPr="00667EC6">
        <w:rPr>
          <w:rFonts w:ascii="Century Gothic" w:hAnsi="Century Gothic" w:cs="Arial"/>
          <w:color w:val="000000"/>
        </w:rPr>
        <w:t xml:space="preserve">Si por algún motivo las pruebas realizadas no resultan satisfactorias, </w:t>
      </w:r>
      <w:r w:rsidR="00877B4B">
        <w:rPr>
          <w:rFonts w:ascii="Century Gothic" w:hAnsi="Century Gothic" w:cs="Arial"/>
          <w:color w:val="000000"/>
        </w:rPr>
        <w:t>Red Nacional/Red Noroeste</w:t>
      </w:r>
      <w:r w:rsidRPr="00667EC6">
        <w:rPr>
          <w:rFonts w:ascii="Century Gothic" w:hAnsi="Century Gothic" w:cs="Arial"/>
          <w:color w:val="000000"/>
        </w:rPr>
        <w:t xml:space="preserve"> contará con un plazo de 2 (dos) días hábiles para analizar y reparar los errores presentados e iniciar nuevamente las pruebas. </w:t>
      </w:r>
      <w:r w:rsidRPr="00667EC6">
        <w:rPr>
          <w:rFonts w:ascii="Century Gothic" w:hAnsi="Century Gothic" w:cs="Arial"/>
          <w:color w:val="000000"/>
          <w:spacing w:val="-3"/>
          <w:lang w:val="es-ES"/>
        </w:rPr>
        <w:t>En caso de que dicha prueba no sea realizada por causas imputables al CONCESIONARIO SOLICITANTE</w:t>
      </w:r>
      <w:r w:rsidRPr="00667EC6">
        <w:rPr>
          <w:rFonts w:ascii="Century Gothic" w:hAnsi="Century Gothic" w:cs="Arial"/>
          <w:color w:val="000000"/>
          <w:lang w:val="es-ES_tradnl"/>
        </w:rPr>
        <w:t xml:space="preserve"> </w:t>
      </w:r>
      <w:r w:rsidRPr="00667EC6">
        <w:rPr>
          <w:rFonts w:ascii="Century Gothic" w:hAnsi="Century Gothic" w:cs="Arial"/>
          <w:color w:val="000000"/>
          <w:spacing w:val="-3"/>
          <w:lang w:val="es-ES"/>
        </w:rPr>
        <w:t xml:space="preserve">o su cliente final y se venza este plazo, </w:t>
      </w:r>
      <w:r w:rsidR="00877B4B">
        <w:rPr>
          <w:rFonts w:ascii="Century Gothic" w:hAnsi="Century Gothic" w:cs="Arial"/>
          <w:color w:val="000000"/>
          <w:spacing w:val="-3"/>
          <w:lang w:val="es-ES"/>
        </w:rPr>
        <w:t>Red Nacional/Red Noroeste</w:t>
      </w:r>
      <w:r w:rsidRPr="00667EC6">
        <w:rPr>
          <w:rFonts w:ascii="Century Gothic" w:hAnsi="Century Gothic" w:cs="Arial"/>
          <w:color w:val="000000"/>
          <w:spacing w:val="-3"/>
          <w:lang w:val="es-ES"/>
        </w:rPr>
        <w:t xml:space="preserve"> iniciará la facturación correspondiente y se reagendará la entrega del servicio cuando el concesionario notifique que se encuentra listo para recibirlo.</w:t>
      </w:r>
    </w:p>
    <w:p w14:paraId="5CE9DF57" w14:textId="77777777" w:rsidR="00283100" w:rsidRPr="00667EC6" w:rsidRDefault="00283100" w:rsidP="00667EC6">
      <w:pPr>
        <w:spacing w:after="120" w:line="276" w:lineRule="auto"/>
        <w:ind w:left="360"/>
        <w:jc w:val="both"/>
        <w:textAlignment w:val="baseline"/>
        <w:rPr>
          <w:rFonts w:ascii="Century Gothic" w:hAnsi="Century Gothic" w:cs="Arial"/>
          <w:color w:val="000000"/>
        </w:rPr>
      </w:pPr>
      <w:r w:rsidRPr="00667EC6">
        <w:rPr>
          <w:rFonts w:ascii="Century Gothic" w:hAnsi="Century Gothic" w:cs="Arial"/>
          <w:color w:val="000000"/>
          <w:spacing w:val="-3"/>
          <w:lang w:val="es-ES"/>
        </w:rPr>
        <w:t> </w:t>
      </w:r>
    </w:p>
    <w:p w14:paraId="132A0372"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spacing w:val="-3"/>
        </w:rPr>
        <w:t xml:space="preserve">7.3   </w:t>
      </w:r>
      <w:r w:rsidRPr="00667EC6">
        <w:rPr>
          <w:rFonts w:ascii="Century Gothic" w:hAnsi="Century Gothic" w:cs="Arial"/>
          <w:b/>
          <w:color w:val="000000"/>
          <w:spacing w:val="-3"/>
        </w:rPr>
        <w:tab/>
      </w:r>
      <w:r w:rsidRPr="00667EC6">
        <w:rPr>
          <w:rFonts w:ascii="Century Gothic" w:hAnsi="Century Gothic" w:cs="Arial"/>
          <w:color w:val="000000"/>
          <w:spacing w:val="-3"/>
        </w:rPr>
        <w:t>Asimismo, las Partes convienen en que, si derivado de la firma del Acta de Aceptación</w:t>
      </w:r>
      <w:r w:rsidRPr="00667EC6">
        <w:rPr>
          <w:rFonts w:ascii="Century Gothic" w:hAnsi="Century Gothic" w:cs="Arial"/>
          <w:b/>
          <w:color w:val="000000"/>
          <w:vertAlign w:val="subscript"/>
        </w:rPr>
        <w:t xml:space="preserve"> </w:t>
      </w:r>
      <w:r w:rsidRPr="00667EC6">
        <w:rPr>
          <w:rFonts w:ascii="Century Gothic" w:hAnsi="Century Gothic" w:cs="Arial"/>
          <w:color w:val="000000"/>
          <w:spacing w:val="-3"/>
        </w:rPr>
        <w:t>a que se refiere el inciso 7.1, o de la notificación que hiciere el CONCESIONARIO SOLICITANT</w:t>
      </w:r>
      <w:r w:rsidR="00497849">
        <w:rPr>
          <w:rFonts w:ascii="Century Gothic" w:hAnsi="Century Gothic" w:cs="Arial"/>
          <w:color w:val="000000"/>
          <w:spacing w:val="-3"/>
        </w:rPr>
        <w:t>E</w:t>
      </w:r>
      <w:r w:rsidRPr="00667EC6">
        <w:rPr>
          <w:rFonts w:ascii="Century Gothic" w:hAnsi="Century Gothic" w:cs="Arial"/>
          <w:color w:val="000000"/>
          <w:spacing w:val="-3"/>
        </w:rPr>
        <w:t xml:space="preserve"> a </w:t>
      </w:r>
      <w:r w:rsidR="00877B4B">
        <w:rPr>
          <w:rFonts w:ascii="Century Gothic" w:hAnsi="Century Gothic" w:cs="Arial"/>
          <w:color w:val="000000"/>
          <w:spacing w:val="-3"/>
        </w:rPr>
        <w:t>Red Nacional/Red Noroeste</w:t>
      </w:r>
      <w:r w:rsidRPr="00667EC6">
        <w:rPr>
          <w:rFonts w:ascii="Century Gothic" w:hAnsi="Century Gothic" w:cs="Arial"/>
          <w:color w:val="000000"/>
          <w:spacing w:val="-3"/>
        </w:rPr>
        <w:t xml:space="preserve"> respecto de su observación del funcionamiento de los Servicios, al día hábil siguiente a la fecha de entrega de los mismos se </w:t>
      </w:r>
      <w:r w:rsidRPr="00667EC6">
        <w:rPr>
          <w:rFonts w:ascii="Century Gothic" w:hAnsi="Century Gothic" w:cs="Arial"/>
          <w:spacing w:val="-3"/>
        </w:rPr>
        <w:t>acreditara</w:t>
      </w:r>
      <w:r w:rsidRPr="00667EC6">
        <w:rPr>
          <w:rFonts w:ascii="Century Gothic" w:hAnsi="Century Gothic" w:cs="Arial"/>
          <w:color w:val="000000"/>
          <w:spacing w:val="-3"/>
        </w:rPr>
        <w:t xml:space="preserve"> que éstos no cumplen con las características solicitadas, se entenderá que es una falla en la continuidad de los Servicios y se aplicará lo dispuesto en la cláusula Décima Segunda del Convenio.</w:t>
      </w:r>
    </w:p>
    <w:p w14:paraId="4DD2E309" w14:textId="77777777" w:rsidR="00283100"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w:t>
      </w:r>
    </w:p>
    <w:p w14:paraId="2E5CBA12"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Octava</w:t>
      </w:r>
      <w:r w:rsidRPr="00667EC6">
        <w:rPr>
          <w:rFonts w:ascii="Century Gothic" w:hAnsi="Century Gothic" w:cs="Arial"/>
          <w:b/>
          <w:color w:val="000000"/>
          <w:lang w:val="es-ES"/>
        </w:rPr>
        <w:t>.   PROPIEDAD DE LA INFRAESTRUCTURA Y RESPONSABILIDAD</w:t>
      </w:r>
    </w:p>
    <w:p w14:paraId="365B0A4C"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8.1   </w:t>
      </w:r>
      <w:r w:rsidRPr="00667EC6">
        <w:rPr>
          <w:rFonts w:ascii="Century Gothic" w:hAnsi="Century Gothic" w:cs="Arial"/>
          <w:b/>
          <w:color w:val="000000"/>
          <w:lang w:val="es-ES"/>
        </w:rPr>
        <w:tab/>
      </w:r>
      <w:r w:rsidRPr="00667EC6">
        <w:rPr>
          <w:rFonts w:ascii="Century Gothic" w:hAnsi="Century Gothic" w:cs="Arial"/>
          <w:color w:val="000000"/>
          <w:lang w:val="es-ES"/>
        </w:rPr>
        <w:t>Los equipos, aparatos, accesorios, dispositivos, fibras ópticas, nodos de conmutación y transmisión, enlaces de transmisión y demás elementos que compongan las instalaciones necesarias para la prestación de los SERVICIOS</w:t>
      </w:r>
      <w:r w:rsidRPr="00667EC6">
        <w:rPr>
          <w:rFonts w:ascii="Century Gothic" w:hAnsi="Century Gothic" w:cs="Arial"/>
          <w:b/>
          <w:color w:val="000000"/>
          <w:lang w:val="es-ES"/>
        </w:rPr>
        <w:t xml:space="preserve"> </w:t>
      </w:r>
      <w:r w:rsidRPr="00667EC6">
        <w:rPr>
          <w:rFonts w:ascii="Century Gothic" w:hAnsi="Century Gothic" w:cs="Arial"/>
          <w:color w:val="000000"/>
          <w:lang w:val="es-ES"/>
        </w:rPr>
        <w:t xml:space="preserve">y que sean suministrados por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son de la exclusiva propiedad de éste o de algún tercero con el que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contrate el o los insumos de que se trate.</w:t>
      </w:r>
    </w:p>
    <w:p w14:paraId="5DA6E391"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p>
    <w:p w14:paraId="66752956"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8.2   </w:t>
      </w:r>
      <w:r w:rsidRPr="00667EC6">
        <w:rPr>
          <w:rFonts w:ascii="Century Gothic" w:hAnsi="Century Gothic" w:cs="Arial"/>
          <w:b/>
          <w:color w:val="000000"/>
          <w:lang w:val="es-ES"/>
        </w:rPr>
        <w:tab/>
      </w:r>
      <w:r w:rsidRPr="00667EC6">
        <w:rPr>
          <w:rFonts w:ascii="Century Gothic" w:hAnsi="Century Gothic" w:cs="Arial"/>
          <w:color w:val="000000"/>
          <w:lang w:val="es-ES"/>
        </w:rPr>
        <w:t xml:space="preserve">En consecuencia, el CONCESIONARIO SOLICITANTE se constituye como depositario responsable del buen uso y conservación de los equipos, aparatos, accesorios, dispositivos, fibras ópticas y enlaces de transmisión que se instalen en los sitios del </w:t>
      </w:r>
      <w:r w:rsidRPr="00667EC6">
        <w:rPr>
          <w:rFonts w:ascii="Century Gothic" w:hAnsi="Century Gothic" w:cs="Arial"/>
          <w:color w:val="000000"/>
          <w:lang w:val="es-ES_tradnl"/>
        </w:rPr>
        <w:t>CONCESIONARIO SOLICITANTE</w:t>
      </w:r>
      <w:r w:rsidRPr="00667EC6">
        <w:rPr>
          <w:rFonts w:ascii="Century Gothic" w:hAnsi="Century Gothic" w:cs="Arial"/>
          <w:color w:val="000000"/>
          <w:lang w:val="es-ES"/>
        </w:rPr>
        <w:t xml:space="preserve"> para el uso de los SERVICIOS contratados. </w:t>
      </w:r>
      <w:r w:rsidR="00877B4B">
        <w:rPr>
          <w:rFonts w:ascii="Century Gothic" w:hAnsi="Century Gothic" w:cs="Arial"/>
          <w:color w:val="000000"/>
        </w:rPr>
        <w:t>Red Nacional/Red Noroeste</w:t>
      </w:r>
      <w:r w:rsidRPr="00667EC6">
        <w:rPr>
          <w:rFonts w:ascii="Century Gothic" w:hAnsi="Century Gothic" w:cs="Arial"/>
          <w:color w:val="000000"/>
        </w:rPr>
        <w:t xml:space="preserve"> podrá recoger sus equipos en cualquier momento posterior a la notificación de BAJA de los SERVICIOS, hasta por un máximo de 20 (veinte) días hábiles o, en caso contrario, en la fecha o mediante los procedimientos que para tal efecto acuerde con el CONCESIONARIO SOLICITANTE.</w:t>
      </w:r>
    </w:p>
    <w:p w14:paraId="37BFA527" w14:textId="77777777" w:rsidR="00283100" w:rsidRPr="00667EC6" w:rsidRDefault="00283100" w:rsidP="00667EC6">
      <w:pPr>
        <w:spacing w:after="120" w:line="276" w:lineRule="auto"/>
        <w:ind w:left="709"/>
        <w:jc w:val="both"/>
        <w:textAlignment w:val="baseline"/>
        <w:rPr>
          <w:rFonts w:ascii="Century Gothic" w:hAnsi="Century Gothic" w:cs="Arial"/>
          <w:color w:val="000000"/>
        </w:rPr>
      </w:pPr>
      <w:r w:rsidRPr="00667EC6">
        <w:rPr>
          <w:rFonts w:ascii="Century Gothic" w:hAnsi="Century Gothic" w:cs="Arial"/>
          <w:color w:val="000000"/>
          <w:lang w:val="es-ES"/>
        </w:rPr>
        <w:t>En caso de que cualquiera de las Partes haya instalado equipos en los sitios de la otra Parte, se obliga a retirarlos de conformidad con los procesos de baja establecidos en la Oferta.</w:t>
      </w:r>
    </w:p>
    <w:p w14:paraId="4E2FABFF"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p>
    <w:p w14:paraId="15E645E2"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8.3   </w:t>
      </w:r>
      <w:r w:rsidRPr="00667EC6">
        <w:rPr>
          <w:rFonts w:ascii="Century Gothic" w:hAnsi="Century Gothic" w:cs="Arial"/>
          <w:b/>
          <w:color w:val="000000"/>
          <w:lang w:val="es-ES"/>
        </w:rPr>
        <w:tab/>
      </w:r>
      <w:r w:rsidRPr="00667EC6">
        <w:rPr>
          <w:rFonts w:ascii="Century Gothic" w:hAnsi="Century Gothic" w:cs="Arial"/>
          <w:color w:val="000000"/>
          <w:lang w:val="es-ES"/>
        </w:rPr>
        <w:t xml:space="preserve">En caso de daño, robo o destrucción a las instalaciones, infraestructura y equipos, propiedad o en posesión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y el CONCESIONARIO SOLICITANTE, asociados a la operación de los Servicios citados en los dos incisos anteriores, y que le sean directamente imputables a alguna de las Partes y clientes finales, cada una se obliga a indemnizar a la otra las cantidades que resulten de la cuantificación que realicen </w:t>
      </w:r>
      <w:r w:rsidRPr="00667EC6">
        <w:rPr>
          <w:rFonts w:ascii="Century Gothic" w:hAnsi="Century Gothic" w:cs="Arial"/>
        </w:rPr>
        <w:t>y se notifiquen respecto de los daños ocasionados por tales circunstancias.</w:t>
      </w:r>
    </w:p>
    <w:p w14:paraId="3E13A653"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color w:val="000000"/>
          <w:lang w:val="es-ES"/>
        </w:rPr>
        <w:t> </w:t>
      </w:r>
    </w:p>
    <w:p w14:paraId="12E092F9"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8.4</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t xml:space="preserve">Si durante el proceso de instalación de los equipos, aparatos, accesorios, dispositivos, fibras ópticas, nodos de conmutación y transmisión y demás elementos necesarios para la prestación de los Servicios que sean suministrados por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con independencia de que sean o no de su propiedad, dañen, destruyan o interrumpan los Servicios del CONCESIONARIO SOLICITANTE y que le sean directamente imputables a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por no haberse ajustado a las especificaciones, lineamientos, procedimientos, planos y diagramas de los equipos e instalaciones del CONCESIONARIO SOLICITANTE, que deberán ser provistos a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previo al proceso de instalación de los Servicios,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se obliga a indemnizar al CONCESIONARIO 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CONCESIONARIO SOLICITANTE no hayan sido entregados a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ésta no será responsable de los daños que se ocasionen.</w:t>
      </w:r>
    </w:p>
    <w:p w14:paraId="4C73259C" w14:textId="77777777" w:rsidR="00283100" w:rsidRPr="00667EC6" w:rsidRDefault="00283100" w:rsidP="00667EC6">
      <w:pPr>
        <w:spacing w:after="120" w:line="276" w:lineRule="auto"/>
        <w:ind w:left="709"/>
        <w:jc w:val="both"/>
        <w:textAlignment w:val="baseline"/>
        <w:rPr>
          <w:rFonts w:ascii="Century Gothic" w:hAnsi="Century Gothic" w:cs="Arial"/>
          <w:color w:val="000000"/>
          <w:lang w:val="es-ES"/>
        </w:rPr>
      </w:pPr>
      <w:r w:rsidRPr="00667EC6">
        <w:rPr>
          <w:rFonts w:ascii="Century Gothic" w:hAnsi="Century Gothic" w:cs="Arial"/>
          <w:color w:val="000000"/>
          <w:lang w:val="es-ES"/>
        </w:rPr>
        <w:t>Asimismo, las Partes procederán a la elaboración del acta administrativa correspondiente, con la finalidad de establecer en forma clara y detallada la cuantificación de los daños antes mencionados.</w:t>
      </w:r>
    </w:p>
    <w:p w14:paraId="7876B2A0" w14:textId="77777777" w:rsidR="00283100" w:rsidRPr="00667EC6" w:rsidRDefault="00283100" w:rsidP="00667EC6">
      <w:pPr>
        <w:spacing w:after="120" w:line="276" w:lineRule="auto"/>
        <w:ind w:left="709"/>
        <w:jc w:val="both"/>
        <w:rPr>
          <w:rFonts w:ascii="Century Gothic" w:hAnsi="Century Gothic" w:cs="Arial"/>
        </w:rPr>
      </w:pPr>
      <w:r w:rsidRPr="00667EC6">
        <w:rPr>
          <w:rFonts w:ascii="Century Gothic" w:hAnsi="Century Gothic" w:cs="Arial"/>
        </w:rPr>
        <w:t xml:space="preserve">Será obligación de </w:t>
      </w:r>
      <w:r w:rsidR="00877B4B">
        <w:rPr>
          <w:rFonts w:ascii="Century Gothic" w:hAnsi="Century Gothic" w:cs="Arial"/>
        </w:rPr>
        <w:t>Red Nacional/Red Noroeste</w:t>
      </w:r>
      <w:r w:rsidRPr="00667EC6">
        <w:rPr>
          <w:rFonts w:ascii="Century Gothic" w:hAnsi="Century Gothic" w:cs="Arial"/>
        </w:rPr>
        <w:t xml:space="preserve"> y del </w:t>
      </w:r>
      <w:r w:rsidRPr="00667EC6">
        <w:rPr>
          <w:rFonts w:ascii="Century Gothic" w:hAnsi="Century Gothic" w:cs="Arial"/>
          <w:color w:val="000000"/>
          <w:lang w:val="es-ES"/>
        </w:rPr>
        <w:t>CONCESIONARIO SOLICITANTE</w:t>
      </w:r>
      <w:r w:rsidRPr="00667EC6">
        <w:rPr>
          <w:rFonts w:ascii="Century Gothic" w:hAnsi="Century Gothic" w:cs="Arial"/>
        </w:rPr>
        <w:t xml:space="preserve"> ofrecer pruebas fehacientes, según sea el caso, a la Parte afectada y al Instituto, que justifiquen las causas de la incidencia o daño en la red pública de telecomunicaciones.</w:t>
      </w:r>
    </w:p>
    <w:p w14:paraId="7CAFA5F9" w14:textId="77777777" w:rsidR="00283100" w:rsidRPr="00667EC6" w:rsidRDefault="00283100" w:rsidP="00667EC6">
      <w:pPr>
        <w:spacing w:after="120" w:line="276" w:lineRule="auto"/>
        <w:ind w:left="709"/>
        <w:jc w:val="both"/>
        <w:rPr>
          <w:rFonts w:ascii="Century Gothic" w:hAnsi="Century Gothic" w:cs="Arial"/>
        </w:rPr>
      </w:pPr>
      <w:r w:rsidRPr="00667EC6">
        <w:rPr>
          <w:rFonts w:ascii="Century Gothic" w:hAnsi="Century Gothic" w:cs="Arial"/>
        </w:rPr>
        <w:t xml:space="preserve">El monto de los daños a que se refiere esta Cláusula se determinará y pagará de conformidad con lo siguiente: </w:t>
      </w:r>
    </w:p>
    <w:p w14:paraId="797F396A"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a) Será igual a la cantidad que las Partes paguen con motivo de la reparación de la infraestructura que resulte afectada, previa acreditación del pago de dicha reparación.</w:t>
      </w:r>
    </w:p>
    <w:p w14:paraId="20CA905F"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b) Será igual a la cantidad que las Partes paguen a sus clientes finales que resulten afectados por el periodo que dure dicha afectación ocasionada a la prestación de los servicios de alguna de ellas, previa acreditación de dicho pago.</w:t>
      </w:r>
    </w:p>
    <w:p w14:paraId="16113F8A"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c) No se considerarán daños consecuenciales.</w:t>
      </w:r>
    </w:p>
    <w:p w14:paraId="2EBF5F5C" w14:textId="77777777" w:rsidR="00283100" w:rsidRPr="00667EC6" w:rsidRDefault="00283100" w:rsidP="00667EC6">
      <w:pPr>
        <w:spacing w:after="120" w:line="276" w:lineRule="auto"/>
        <w:ind w:left="993" w:hanging="284"/>
        <w:jc w:val="both"/>
        <w:rPr>
          <w:rFonts w:ascii="Century Gothic" w:hAnsi="Century Gothic" w:cs="Arial"/>
        </w:rPr>
      </w:pPr>
      <w:r w:rsidRPr="00667EC6">
        <w:rPr>
          <w:rFonts w:ascii="Century Gothic" w:hAnsi="Century Gothic" w:cs="Arial"/>
        </w:rPr>
        <w:t>d) Será pagado por cualquiera de las Partes dentro de los 18 (dieciocho) días hábiles posteriores a aquel en que la otra lo requiera por escrito anexando la evidencia correspondiente.</w:t>
      </w:r>
    </w:p>
    <w:p w14:paraId="7EBA182C" w14:textId="77777777" w:rsidR="00283100" w:rsidRDefault="00283100" w:rsidP="00667EC6">
      <w:pPr>
        <w:spacing w:after="120" w:line="276" w:lineRule="auto"/>
        <w:ind w:left="709"/>
        <w:jc w:val="both"/>
        <w:textAlignment w:val="baseline"/>
        <w:rPr>
          <w:rFonts w:ascii="Century Gothic" w:hAnsi="Century Gothic" w:cs="Arial"/>
          <w:color w:val="000000"/>
        </w:rPr>
      </w:pPr>
    </w:p>
    <w:p w14:paraId="443E4253" w14:textId="77777777"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bCs/>
          <w:color w:val="000000"/>
          <w:lang w:val="es-ES"/>
        </w:rPr>
        <w:t>Novena</w:t>
      </w:r>
      <w:r w:rsidRPr="00667EC6">
        <w:rPr>
          <w:rFonts w:ascii="Century Gothic" w:hAnsi="Century Gothic" w:cs="Arial"/>
          <w:b/>
          <w:color w:val="000000"/>
          <w:lang w:val="es-ES"/>
        </w:rPr>
        <w:t>.   GARANTÍAS DEL CONVENIO</w:t>
      </w:r>
    </w:p>
    <w:p w14:paraId="23834B30" w14:textId="39BD7DAE" w:rsidR="00283100" w:rsidRPr="00667EC6" w:rsidRDefault="00283100" w:rsidP="00667EC6">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b/>
          <w:color w:val="000000"/>
          <w:lang w:val="es-ES"/>
        </w:rPr>
        <w:t>9.1</w:t>
      </w:r>
      <w:r w:rsidR="00542E1E">
        <w:rPr>
          <w:rFonts w:ascii="Century Gothic" w:hAnsi="Century Gothic" w:cs="Arial"/>
          <w:b/>
          <w:color w:val="000000"/>
          <w:lang w:val="es-ES"/>
        </w:rPr>
        <w:tab/>
      </w:r>
      <w:r w:rsidRPr="00667EC6">
        <w:rPr>
          <w:rFonts w:ascii="Century Gothic" w:hAnsi="Century Gothic" w:cs="Arial"/>
          <w:b/>
          <w:bCs/>
          <w:color w:val="000000"/>
          <w:lang w:val="es-ES"/>
        </w:rPr>
        <w:t>GARANTÍA</w:t>
      </w:r>
      <w:r w:rsidRPr="00667EC6">
        <w:rPr>
          <w:rFonts w:ascii="Century Gothic" w:hAnsi="Century Gothic" w:cs="Arial"/>
          <w:b/>
          <w:color w:val="000000"/>
          <w:lang w:val="es-ES"/>
        </w:rPr>
        <w:t xml:space="preserve"> PARA EL PAGO DE LAS CONTRAPRESTACIONES</w:t>
      </w:r>
      <w:r w:rsidRPr="00667EC6">
        <w:rPr>
          <w:rFonts w:ascii="Century Gothic" w:hAnsi="Century Gothic" w:cs="Arial"/>
          <w:color w:val="000000"/>
          <w:lang w:val="es-ES"/>
        </w:rPr>
        <w:t>. Mientras esté vigente este Convenio, el CONCESIONARIO SOLICITANTE mantendrá constituida una fianza</w:t>
      </w:r>
      <w:r w:rsidR="00B22D60">
        <w:rPr>
          <w:rFonts w:ascii="Century Gothic" w:hAnsi="Century Gothic" w:cs="Arial"/>
          <w:color w:val="000000"/>
          <w:lang w:val="es-ES"/>
        </w:rPr>
        <w:t>,</w:t>
      </w:r>
      <w:r w:rsidRPr="00667EC6">
        <w:rPr>
          <w:rFonts w:ascii="Century Gothic" w:hAnsi="Century Gothic" w:cs="Arial"/>
          <w:color w:val="000000"/>
          <w:lang w:val="es-ES"/>
        </w:rPr>
        <w:t xml:space="preserve"> carta de crédito</w:t>
      </w:r>
      <w:r w:rsidR="00B22D60">
        <w:rPr>
          <w:rFonts w:ascii="Century Gothic" w:hAnsi="Century Gothic" w:cs="Arial"/>
          <w:color w:val="000000"/>
          <w:lang w:val="es-ES"/>
        </w:rPr>
        <w:t>, depósito condicionado o depósito en garantía</w:t>
      </w:r>
      <w:r w:rsidRPr="00667EC6">
        <w:rPr>
          <w:rFonts w:ascii="Century Gothic" w:hAnsi="Century Gothic" w:cs="Arial"/>
          <w:color w:val="000000"/>
          <w:lang w:val="es-ES"/>
        </w:rPr>
        <w:t xml:space="preserve">, a su elección, en garantía del pago de las contraprestaciones a su cargo en los términos de este Convenio, por un monto que cubra por lo menos </w:t>
      </w:r>
      <w:r w:rsidRPr="00667EC6">
        <w:rPr>
          <w:rFonts w:ascii="Century Gothic" w:hAnsi="Century Gothic" w:cs="Arial"/>
          <w:lang w:val="es-ES"/>
        </w:rPr>
        <w:t>un promedio</w:t>
      </w:r>
      <w:r w:rsidRPr="00667EC6">
        <w:rPr>
          <w:rFonts w:ascii="Century Gothic" w:hAnsi="Century Gothic" w:cs="Arial"/>
          <w:color w:val="000000"/>
          <w:lang w:val="es-ES"/>
        </w:rPr>
        <w:t xml:space="preserve"> de contraprestaciones </w:t>
      </w:r>
      <w:r w:rsidRPr="00667EC6">
        <w:rPr>
          <w:rFonts w:ascii="Century Gothic" w:hAnsi="Century Gothic" w:cs="Arial"/>
          <w:lang w:val="es-ES"/>
        </w:rPr>
        <w:t xml:space="preserve">equivalente a (2) </w:t>
      </w:r>
      <w:r w:rsidRPr="00667EC6">
        <w:rPr>
          <w:rFonts w:ascii="Century Gothic" w:hAnsi="Century Gothic" w:cs="Arial"/>
          <w:color w:val="000000"/>
          <w:lang w:val="es-ES"/>
        </w:rPr>
        <w:t>dos meses de Servicios calculado con base en los últimos 12 (doce) meses, incluyendo accesorios y cualquier otro cargo. El monto de la fianza</w:t>
      </w:r>
      <w:r w:rsidR="00B22D60">
        <w:rPr>
          <w:rFonts w:ascii="Century Gothic" w:hAnsi="Century Gothic" w:cs="Arial"/>
          <w:color w:val="000000"/>
          <w:lang w:val="es-ES"/>
        </w:rPr>
        <w:t>,</w:t>
      </w:r>
      <w:r w:rsidRPr="00667EC6">
        <w:rPr>
          <w:rFonts w:ascii="Century Gothic" w:hAnsi="Century Gothic" w:cs="Arial"/>
          <w:color w:val="000000"/>
          <w:lang w:val="es-ES"/>
        </w:rPr>
        <w:t xml:space="preserve"> carta de crédito</w:t>
      </w:r>
      <w:r w:rsidR="00B22D60">
        <w:rPr>
          <w:rFonts w:ascii="Century Gothic" w:hAnsi="Century Gothic" w:cs="Arial"/>
          <w:color w:val="000000"/>
          <w:lang w:val="es-ES"/>
        </w:rPr>
        <w:t>, o depósito del que se trate</w:t>
      </w:r>
      <w:r w:rsidR="00ED4853">
        <w:rPr>
          <w:rFonts w:ascii="Century Gothic" w:hAnsi="Century Gothic" w:cs="Arial"/>
          <w:color w:val="000000"/>
          <w:lang w:val="es-ES"/>
        </w:rPr>
        <w:t>,</w:t>
      </w:r>
      <w:r w:rsidRPr="00667EC6">
        <w:rPr>
          <w:rFonts w:ascii="Century Gothic" w:hAnsi="Century Gothic" w:cs="Arial"/>
          <w:color w:val="000000"/>
          <w:lang w:val="es-ES"/>
        </w:rPr>
        <w:t xml:space="preserve"> </w:t>
      </w:r>
      <w:r w:rsidR="00ED4853">
        <w:rPr>
          <w:rFonts w:ascii="Century Gothic" w:hAnsi="Century Gothic" w:cs="Arial"/>
          <w:color w:val="000000"/>
          <w:lang w:val="es-ES"/>
        </w:rPr>
        <w:t>para</w:t>
      </w:r>
      <w:r w:rsidR="00ED4853" w:rsidRPr="00667EC6">
        <w:rPr>
          <w:rFonts w:ascii="Century Gothic" w:hAnsi="Century Gothic" w:cs="Arial"/>
          <w:color w:val="000000"/>
          <w:lang w:val="es-ES"/>
        </w:rPr>
        <w:t xml:space="preserve"> </w:t>
      </w:r>
      <w:r w:rsidRPr="00667EC6">
        <w:rPr>
          <w:rFonts w:ascii="Century Gothic" w:hAnsi="Century Gothic" w:cs="Arial"/>
          <w:color w:val="000000"/>
          <w:lang w:val="es-ES"/>
        </w:rPr>
        <w:t xml:space="preserve">un CONCESIONARIO SOLICITANTE que realice por primera vez la contratación de Servicios, deberá ser pactada entre las partes de forma proporcional, considerando el monto y volumen de cada Servicios contratado, no debiendo exceder de la cantidad de $1,000,000 de pesos M.N (un millón de pesos 00/100 M.N.). En este acto, las Partes convienen que la </w:t>
      </w:r>
      <w:r w:rsidR="00ED4853">
        <w:rPr>
          <w:rFonts w:ascii="Century Gothic" w:hAnsi="Century Gothic" w:cs="Arial"/>
          <w:color w:val="000000"/>
          <w:lang w:val="es-ES"/>
        </w:rPr>
        <w:t>garantía</w:t>
      </w:r>
      <w:r w:rsidR="00ED4853" w:rsidRPr="00667EC6">
        <w:rPr>
          <w:rFonts w:ascii="Century Gothic" w:hAnsi="Century Gothic" w:cs="Arial"/>
          <w:color w:val="000000"/>
          <w:lang w:val="es-ES"/>
        </w:rPr>
        <w:t xml:space="preserve"> </w:t>
      </w:r>
      <w:r w:rsidRPr="00667EC6">
        <w:rPr>
          <w:rFonts w:ascii="Century Gothic" w:hAnsi="Century Gothic" w:cs="Arial"/>
          <w:color w:val="000000"/>
          <w:lang w:val="es-ES"/>
        </w:rPr>
        <w:t xml:space="preserve">que </w:t>
      </w:r>
      <w:r w:rsidR="00B22D60">
        <w:rPr>
          <w:rFonts w:ascii="Century Gothic" w:hAnsi="Century Gothic" w:cs="Arial"/>
          <w:color w:val="000000"/>
          <w:lang w:val="es-ES"/>
        </w:rPr>
        <w:t xml:space="preserve">el </w:t>
      </w:r>
      <w:r w:rsidRPr="00667EC6">
        <w:rPr>
          <w:rFonts w:ascii="Century Gothic" w:hAnsi="Century Gothic" w:cs="Arial"/>
          <w:color w:val="000000"/>
          <w:lang w:val="es-ES"/>
        </w:rPr>
        <w:t>CONCESIONARIO SOLICITANTE deberá exhibir será por la cantidad de</w:t>
      </w:r>
      <w:r w:rsidR="001C660A" w:rsidRPr="00667EC6">
        <w:rPr>
          <w:rFonts w:ascii="Century Gothic" w:hAnsi="Century Gothic" w:cs="Arial"/>
          <w:color w:val="000000"/>
          <w:lang w:val="es-ES"/>
        </w:rPr>
        <w:t xml:space="preserve"> </w:t>
      </w:r>
      <w:r w:rsidRPr="00667EC6">
        <w:rPr>
          <w:rFonts w:ascii="Century Gothic" w:hAnsi="Century Gothic" w:cs="Arial"/>
          <w:color w:val="000000"/>
          <w:lang w:val="es-ES"/>
        </w:rPr>
        <w:t xml:space="preserve">[*], </w:t>
      </w:r>
      <w:r w:rsidR="00ED4853">
        <w:rPr>
          <w:rFonts w:ascii="Century Gothic" w:hAnsi="Century Gothic" w:cs="Arial"/>
          <w:color w:val="000000"/>
          <w:lang w:val="es-ES"/>
        </w:rPr>
        <w:t>misma</w:t>
      </w:r>
      <w:r w:rsidR="00ED4853" w:rsidRPr="00667EC6">
        <w:rPr>
          <w:rFonts w:ascii="Century Gothic" w:hAnsi="Century Gothic" w:cs="Arial"/>
          <w:color w:val="000000"/>
          <w:lang w:val="es-ES"/>
        </w:rPr>
        <w:t xml:space="preserve"> </w:t>
      </w:r>
      <w:r w:rsidRPr="00667EC6">
        <w:rPr>
          <w:rFonts w:ascii="Century Gothic" w:hAnsi="Century Gothic" w:cs="Arial"/>
          <w:color w:val="000000"/>
          <w:lang w:val="es-ES"/>
        </w:rPr>
        <w:t xml:space="preserve">que deberá ser expedida por una Institución de Fianzas o una Institución Bancaria, según sea el caso, de los Estados Unidos Mexicanos. 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al exigir dicho derecho conforme a este Convenio.</w:t>
      </w:r>
    </w:p>
    <w:p w14:paraId="7EE82C87" w14:textId="77777777" w:rsidR="00283100" w:rsidRPr="00667EC6" w:rsidRDefault="00283100" w:rsidP="00667EC6">
      <w:pPr>
        <w:spacing w:after="120" w:line="276" w:lineRule="auto"/>
        <w:jc w:val="both"/>
        <w:textAlignment w:val="baseline"/>
        <w:rPr>
          <w:rFonts w:ascii="Century Gothic" w:hAnsi="Century Gothic" w:cs="Arial"/>
          <w:color w:val="000000"/>
        </w:rPr>
      </w:pPr>
    </w:p>
    <w:p w14:paraId="2C012ACF" w14:textId="3C524248" w:rsidR="00283100" w:rsidRPr="00667EC6" w:rsidRDefault="00283100" w:rsidP="00667EC6">
      <w:pPr>
        <w:spacing w:after="120" w:line="276" w:lineRule="auto"/>
        <w:ind w:left="709" w:hanging="709"/>
        <w:jc w:val="both"/>
        <w:textAlignment w:val="baseline"/>
        <w:rPr>
          <w:rFonts w:ascii="Century Gothic" w:hAnsi="Century Gothic" w:cs="Arial"/>
          <w:color w:val="000000"/>
        </w:rPr>
      </w:pPr>
      <w:r w:rsidRPr="00667EC6">
        <w:rPr>
          <w:rFonts w:ascii="Century Gothic" w:hAnsi="Century Gothic" w:cs="Arial"/>
          <w:b/>
          <w:color w:val="000000"/>
          <w:lang w:val="es-ES"/>
        </w:rPr>
        <w:t xml:space="preserve">9.2   </w:t>
      </w:r>
      <w:r w:rsidRPr="00667EC6">
        <w:rPr>
          <w:rFonts w:ascii="Century Gothic" w:hAnsi="Century Gothic" w:cs="Arial"/>
          <w:b/>
          <w:color w:val="000000"/>
          <w:lang w:val="es-ES"/>
        </w:rPr>
        <w:tab/>
      </w:r>
      <w:r w:rsidR="00D64773">
        <w:rPr>
          <w:rFonts w:ascii="Century Gothic" w:hAnsi="Century Gothic" w:cs="Arial"/>
          <w:b/>
          <w:color w:val="000000"/>
          <w:lang w:val="es-ES"/>
        </w:rPr>
        <w:t xml:space="preserve">Fianza y Carta de Crédito. </w:t>
      </w:r>
      <w:r w:rsidRPr="00667EC6">
        <w:rPr>
          <w:rFonts w:ascii="Century Gothic" w:hAnsi="Century Gothic" w:cs="Arial"/>
          <w:color w:val="000000"/>
          <w:lang w:val="es-ES"/>
        </w:rPr>
        <w:t xml:space="preserve">En todo caso, la fianza deberá cumplir con los siguientes requisitos y estipulaciones mínimas, a satisfacción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w:t>
      </w:r>
    </w:p>
    <w:p w14:paraId="43D4131A" w14:textId="77777777" w:rsidR="00283100" w:rsidRPr="00667EC6" w:rsidRDefault="00283100" w:rsidP="00667EC6">
      <w:pPr>
        <w:spacing w:after="120" w:line="276" w:lineRule="auto"/>
        <w:ind w:left="1440" w:hanging="720"/>
        <w:jc w:val="both"/>
        <w:textAlignment w:val="baseline"/>
        <w:rPr>
          <w:rFonts w:ascii="Century Gothic" w:hAnsi="Century Gothic" w:cs="Arial"/>
          <w:color w:val="000000"/>
        </w:rPr>
      </w:pPr>
      <w:r w:rsidRPr="00667EC6">
        <w:rPr>
          <w:rFonts w:ascii="Century Gothic" w:hAnsi="Century Gothic" w:cs="Arial"/>
          <w:b/>
          <w:color w:val="000000"/>
          <w:lang w:val="es-ES"/>
        </w:rPr>
        <w:t xml:space="preserve">9.2.1 </w:t>
      </w:r>
      <w:r w:rsidRPr="00667EC6">
        <w:rPr>
          <w:rFonts w:ascii="Century Gothic" w:hAnsi="Century Gothic" w:cs="Arial"/>
          <w:color w:val="000000"/>
          <w:lang w:val="es-ES"/>
        </w:rPr>
        <w:t>Deberá ser otorgada por una Institución de Fianzas Mexicana de reconocido prestigio que no pertenezca al mismo grupo corporativo o de interés del fiado y que esté debidamente autorizada por la Secretaría de Hacienda y Crédito Público.</w:t>
      </w:r>
    </w:p>
    <w:p w14:paraId="39EDA65C" w14:textId="77777777" w:rsidR="00283100" w:rsidRPr="00667EC6" w:rsidRDefault="00283100" w:rsidP="00667EC6">
      <w:pPr>
        <w:spacing w:after="120" w:line="276" w:lineRule="auto"/>
        <w:ind w:left="1440" w:hanging="720"/>
        <w:jc w:val="both"/>
        <w:textAlignment w:val="baseline"/>
        <w:rPr>
          <w:rFonts w:ascii="Century Gothic" w:hAnsi="Century Gothic" w:cs="Arial"/>
          <w:color w:val="000000"/>
        </w:rPr>
      </w:pPr>
      <w:r w:rsidRPr="00667EC6">
        <w:rPr>
          <w:rFonts w:ascii="Century Gothic" w:hAnsi="Century Gothic" w:cs="Arial"/>
          <w:b/>
          <w:color w:val="000000"/>
          <w:lang w:val="es-ES"/>
        </w:rPr>
        <w:t>9.2.2</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t>Deberá señalar que la Institución de Fianzas o institución bancaria acepta someterse al procedimiento establecido en los artículos 93, 118 Bis y demás relativos de la Ley Federal de Instituciones de Fianzas.</w:t>
      </w:r>
    </w:p>
    <w:p w14:paraId="6D13F00F" w14:textId="77777777" w:rsidR="00283100" w:rsidRPr="00667EC6" w:rsidRDefault="00283100" w:rsidP="00667EC6">
      <w:pPr>
        <w:spacing w:after="120" w:line="276" w:lineRule="auto"/>
        <w:ind w:left="1440" w:hanging="720"/>
        <w:jc w:val="both"/>
        <w:textAlignment w:val="baseline"/>
        <w:rPr>
          <w:rFonts w:ascii="Century Gothic" w:hAnsi="Century Gothic" w:cs="Arial"/>
          <w:color w:val="000000"/>
        </w:rPr>
      </w:pPr>
      <w:proofErr w:type="gramStart"/>
      <w:r w:rsidRPr="00667EC6">
        <w:rPr>
          <w:rFonts w:ascii="Century Gothic" w:hAnsi="Century Gothic" w:cs="Arial"/>
          <w:b/>
          <w:color w:val="000000"/>
          <w:lang w:val="es-ES"/>
        </w:rPr>
        <w:t>9.2.3</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r>
      <w:proofErr w:type="gramEnd"/>
      <w:r w:rsidRPr="00667EC6">
        <w:rPr>
          <w:rFonts w:ascii="Century Gothic" w:hAnsi="Century Gothic" w:cs="Arial"/>
          <w:color w:val="000000"/>
          <w:lang w:val="es-ES"/>
        </w:rPr>
        <w:t>Para cancelar la fianza, será requisito que el fiado presente a la Institución de Fianzas o institución bancar</w:t>
      </w:r>
      <w:r w:rsidR="006E2C49" w:rsidRPr="00667EC6">
        <w:rPr>
          <w:rFonts w:ascii="Century Gothic" w:hAnsi="Century Gothic" w:cs="Arial"/>
          <w:color w:val="000000"/>
          <w:lang w:val="es-ES"/>
        </w:rPr>
        <w:t>i</w:t>
      </w:r>
      <w:r w:rsidRPr="00667EC6">
        <w:rPr>
          <w:rFonts w:ascii="Century Gothic" w:hAnsi="Century Gothic" w:cs="Arial"/>
          <w:color w:val="000000"/>
          <w:lang w:val="es-ES"/>
        </w:rPr>
        <w:t xml:space="preserve">a la autorización por escrito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w:t>
      </w:r>
    </w:p>
    <w:p w14:paraId="40220CC6" w14:textId="79201222" w:rsidR="00D64773" w:rsidRPr="00965FD3" w:rsidRDefault="00D64773" w:rsidP="00965FD3">
      <w:pPr>
        <w:tabs>
          <w:tab w:val="left" w:pos="709"/>
        </w:tabs>
        <w:autoSpaceDE w:val="0"/>
        <w:autoSpaceDN w:val="0"/>
        <w:adjustRightInd w:val="0"/>
        <w:spacing w:after="120" w:line="264" w:lineRule="auto"/>
        <w:jc w:val="both"/>
        <w:rPr>
          <w:rFonts w:ascii="Century Gothic" w:hAnsi="Century Gothic" w:cs="Century Gothic"/>
          <w:b/>
          <w:bCs/>
          <w:w w:val="0"/>
          <w:lang w:val="es-ES_tradnl"/>
        </w:rPr>
      </w:pPr>
      <w:r>
        <w:rPr>
          <w:rFonts w:ascii="Century Gothic" w:hAnsi="Century Gothic" w:cs="Century Gothic"/>
          <w:b/>
          <w:bCs/>
          <w:w w:val="0"/>
          <w:lang w:val="es-ES_tradnl"/>
        </w:rPr>
        <w:t xml:space="preserve">9.3 </w:t>
      </w:r>
      <w:r>
        <w:rPr>
          <w:rFonts w:ascii="Century Gothic" w:hAnsi="Century Gothic" w:cs="Century Gothic"/>
          <w:b/>
          <w:bCs/>
          <w:w w:val="0"/>
          <w:lang w:val="es-ES_tradnl"/>
        </w:rPr>
        <w:tab/>
      </w:r>
      <w:r w:rsidRPr="00965FD3">
        <w:rPr>
          <w:rFonts w:ascii="Century Gothic" w:hAnsi="Century Gothic" w:cs="Century Gothic"/>
          <w:b/>
          <w:bCs/>
          <w:w w:val="0"/>
          <w:lang w:val="es-ES_tradnl"/>
        </w:rPr>
        <w:t>Depósito condicionado y depósito en garantía</w:t>
      </w:r>
    </w:p>
    <w:p w14:paraId="7550DF12" w14:textId="74AE7A10" w:rsidR="00D64773" w:rsidRDefault="00D64773" w:rsidP="00965FD3">
      <w:pPr>
        <w:tabs>
          <w:tab w:val="left" w:pos="1800"/>
        </w:tabs>
        <w:spacing w:after="120" w:line="264" w:lineRule="auto"/>
        <w:ind w:left="709"/>
        <w:jc w:val="both"/>
        <w:rPr>
          <w:rFonts w:ascii="Century Gothic" w:hAnsi="Century Gothic" w:cs="Century Gothic"/>
          <w:w w:val="0"/>
          <w:lang w:val="es-ES_tradnl"/>
        </w:rPr>
      </w:pPr>
      <w:r>
        <w:rPr>
          <w:rFonts w:ascii="Century Gothic" w:hAnsi="Century Gothic" w:cs="Century Gothic"/>
          <w:w w:val="0"/>
          <w:lang w:val="es-ES_tradnl"/>
        </w:rPr>
        <w:t>En caso de que el CONCESIONARIO SOLICITANTE opte por constituir un depósito condicionado o depósito en garantía, deberá informarlo a R</w:t>
      </w:r>
      <w:r w:rsidR="00D34D3A">
        <w:rPr>
          <w:rFonts w:ascii="Century Gothic" w:hAnsi="Century Gothic" w:cs="Century Gothic"/>
          <w:w w:val="0"/>
          <w:lang w:val="es-ES_tradnl"/>
        </w:rPr>
        <w:t>ed Nacional/Red Noroeste</w:t>
      </w:r>
      <w:r>
        <w:rPr>
          <w:rFonts w:ascii="Century Gothic" w:hAnsi="Century Gothic" w:cs="Century Gothic"/>
          <w:w w:val="0"/>
          <w:lang w:val="es-ES_tradnl"/>
        </w:rPr>
        <w:t xml:space="preserve">, con la finalidad de que ésta le proporcione los datos de la cuenta a la que habrá de realizarse el depósito en comento. Una vez finalizada la vigencia del presente </w:t>
      </w:r>
      <w:r w:rsidR="00E8740B">
        <w:rPr>
          <w:rFonts w:ascii="Century Gothic" w:hAnsi="Century Gothic" w:cs="Century Gothic"/>
          <w:w w:val="0"/>
          <w:lang w:val="es-ES_tradnl"/>
        </w:rPr>
        <w:t>Convenio</w:t>
      </w:r>
      <w:r>
        <w:rPr>
          <w:rFonts w:ascii="Century Gothic" w:hAnsi="Century Gothic" w:cs="Century Gothic"/>
          <w:w w:val="0"/>
          <w:lang w:val="es-ES_tradnl"/>
        </w:rPr>
        <w:t xml:space="preserve">, </w:t>
      </w:r>
      <w:r w:rsidR="00D34D3A">
        <w:rPr>
          <w:rFonts w:ascii="Century Gothic" w:hAnsi="Century Gothic" w:cs="Century Gothic"/>
          <w:w w:val="0"/>
          <w:lang w:val="es-ES_tradnl"/>
        </w:rPr>
        <w:t xml:space="preserve">Red Nacional/Red Noroeste </w:t>
      </w:r>
      <w:r>
        <w:rPr>
          <w:rFonts w:ascii="Century Gothic" w:hAnsi="Century Gothic" w:cs="Century Gothic"/>
          <w:w w:val="0"/>
          <w:lang w:val="es-ES_tradnl"/>
        </w:rPr>
        <w:t>realizará la devolución de la cantidad dep</w:t>
      </w:r>
      <w:r w:rsidR="00D34D3A">
        <w:rPr>
          <w:rFonts w:ascii="Century Gothic" w:hAnsi="Century Gothic" w:cs="Century Gothic"/>
          <w:w w:val="0"/>
          <w:lang w:val="es-ES_tradnl"/>
        </w:rPr>
        <w:t>o</w:t>
      </w:r>
      <w:r>
        <w:rPr>
          <w:rFonts w:ascii="Century Gothic" w:hAnsi="Century Gothic" w:cs="Century Gothic"/>
          <w:w w:val="0"/>
          <w:lang w:val="es-ES_tradnl"/>
        </w:rPr>
        <w:t xml:space="preserve">sitada al </w:t>
      </w:r>
      <w:r w:rsidR="00D34D3A">
        <w:rPr>
          <w:rFonts w:ascii="Century Gothic" w:hAnsi="Century Gothic" w:cs="Century Gothic"/>
          <w:w w:val="0"/>
          <w:lang w:val="es-ES_tradnl"/>
        </w:rPr>
        <w:t>CONCESIONARIO</w:t>
      </w:r>
      <w:r>
        <w:rPr>
          <w:rFonts w:ascii="Century Gothic" w:hAnsi="Century Gothic" w:cs="Century Gothic"/>
          <w:w w:val="0"/>
          <w:lang w:val="es-ES_tradnl"/>
        </w:rPr>
        <w:t xml:space="preserve"> SOLICITANTE a la cuenta que previamente éste le indique, siempre y cuando no existan adeudos pendientes a cargo de </w:t>
      </w:r>
      <w:r w:rsidR="00D34D3A">
        <w:rPr>
          <w:rFonts w:ascii="Century Gothic" w:hAnsi="Century Gothic" w:cs="Century Gothic"/>
          <w:w w:val="0"/>
          <w:lang w:val="es-ES_tradnl"/>
        </w:rPr>
        <w:t>éste</w:t>
      </w:r>
      <w:r>
        <w:rPr>
          <w:rFonts w:ascii="Century Gothic" w:hAnsi="Century Gothic" w:cs="Century Gothic"/>
          <w:w w:val="0"/>
          <w:lang w:val="es-ES_tradnl"/>
        </w:rPr>
        <w:t xml:space="preserve">. </w:t>
      </w:r>
    </w:p>
    <w:p w14:paraId="3A8A98E5" w14:textId="77777777" w:rsidR="00D64773" w:rsidRDefault="00D64773" w:rsidP="00D64773">
      <w:pPr>
        <w:tabs>
          <w:tab w:val="left" w:pos="1800"/>
        </w:tabs>
        <w:spacing w:after="120" w:line="264" w:lineRule="auto"/>
        <w:ind w:firstLine="11"/>
        <w:jc w:val="both"/>
        <w:rPr>
          <w:rFonts w:ascii="Century Gothic" w:hAnsi="Century Gothic" w:cs="Century Gothic"/>
          <w:w w:val="0"/>
          <w:lang w:val="es-ES_tradnl"/>
        </w:rPr>
      </w:pPr>
    </w:p>
    <w:p w14:paraId="72185DA2" w14:textId="2FA430F2" w:rsidR="00D64773" w:rsidRPr="00965FD3" w:rsidRDefault="00D34D3A" w:rsidP="00965FD3">
      <w:pPr>
        <w:tabs>
          <w:tab w:val="left" w:pos="709"/>
        </w:tabs>
        <w:autoSpaceDE w:val="0"/>
        <w:autoSpaceDN w:val="0"/>
        <w:adjustRightInd w:val="0"/>
        <w:spacing w:after="120" w:line="264" w:lineRule="auto"/>
        <w:jc w:val="both"/>
        <w:rPr>
          <w:rFonts w:ascii="Century Gothic" w:hAnsi="Century Gothic" w:cs="Century Gothic"/>
          <w:b/>
          <w:bCs/>
          <w:w w:val="0"/>
          <w:lang w:val="es-ES_tradnl"/>
        </w:rPr>
      </w:pPr>
      <w:r>
        <w:rPr>
          <w:rFonts w:ascii="Century Gothic" w:hAnsi="Century Gothic" w:cs="Century Gothic"/>
          <w:b/>
          <w:bCs/>
          <w:w w:val="0"/>
          <w:lang w:val="es-ES_tradnl"/>
        </w:rPr>
        <w:t xml:space="preserve">9.4 </w:t>
      </w:r>
      <w:r>
        <w:rPr>
          <w:rFonts w:ascii="Century Gothic" w:hAnsi="Century Gothic" w:cs="Century Gothic"/>
          <w:b/>
          <w:bCs/>
          <w:w w:val="0"/>
          <w:lang w:val="es-ES_tradnl"/>
        </w:rPr>
        <w:tab/>
      </w:r>
      <w:r w:rsidR="00D64773" w:rsidRPr="00965FD3">
        <w:rPr>
          <w:rFonts w:ascii="Century Gothic" w:hAnsi="Century Gothic" w:cs="Century Gothic"/>
          <w:b/>
          <w:bCs/>
          <w:w w:val="0"/>
          <w:lang w:val="es-ES_tradnl"/>
        </w:rPr>
        <w:t>Constitución y renovación de las Garantías</w:t>
      </w:r>
    </w:p>
    <w:p w14:paraId="30ED6B15" w14:textId="77777777" w:rsidR="00283100" w:rsidRPr="00667EC6" w:rsidRDefault="00283100" w:rsidP="00667EC6">
      <w:pPr>
        <w:spacing w:after="120" w:line="276" w:lineRule="auto"/>
        <w:ind w:left="709" w:firstLine="11"/>
        <w:jc w:val="both"/>
        <w:textAlignment w:val="baseline"/>
        <w:rPr>
          <w:rFonts w:ascii="Century Gothic" w:hAnsi="Century Gothic" w:cs="Arial"/>
          <w:color w:val="000000"/>
        </w:rPr>
      </w:pPr>
      <w:r w:rsidRPr="00667EC6">
        <w:rPr>
          <w:rFonts w:ascii="Century Gothic" w:hAnsi="Century Gothic" w:cs="Arial"/>
          <w:color w:val="000000"/>
          <w:lang w:val="es-ES"/>
        </w:rPr>
        <w:t xml:space="preserve">Se otorgará una nueva garantía anualmente por una cantidad equivalente al </w:t>
      </w:r>
      <w:r w:rsidRPr="00667EC6">
        <w:rPr>
          <w:rFonts w:ascii="Century Gothic" w:hAnsi="Century Gothic" w:cs="Arial"/>
          <w:lang w:val="es-ES"/>
        </w:rPr>
        <w:t>100</w:t>
      </w:r>
      <w:r w:rsidRPr="00667EC6">
        <w:rPr>
          <w:rFonts w:ascii="Century Gothic" w:hAnsi="Century Gothic" w:cs="Arial"/>
          <w:color w:val="000000"/>
          <w:lang w:val="es-ES"/>
        </w:rPr>
        <w:t xml:space="preserve">% (cien por ciento) del importe total de los SERVICIOS objeto de este Convenio facturados por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al CONCESIONARIO SOLICITANTE durante </w:t>
      </w:r>
      <w:r w:rsidRPr="00667EC6">
        <w:rPr>
          <w:rFonts w:ascii="Century Gothic" w:hAnsi="Century Gothic" w:cs="Arial"/>
          <w:lang w:val="es-ES"/>
        </w:rPr>
        <w:t>2 (dos</w:t>
      </w:r>
      <w:r w:rsidRPr="00667EC6">
        <w:rPr>
          <w:rFonts w:ascii="Century Gothic" w:hAnsi="Century Gothic" w:cs="Arial"/>
          <w:color w:val="000000"/>
          <w:lang w:val="es-ES"/>
        </w:rPr>
        <w:t xml:space="preserve">) meses del año calendario inmediato anterior o el estimado de Servicios correspondientes a </w:t>
      </w:r>
      <w:r w:rsidRPr="00667EC6">
        <w:rPr>
          <w:rFonts w:ascii="Century Gothic" w:hAnsi="Century Gothic" w:cs="Arial"/>
          <w:lang w:val="es-ES"/>
        </w:rPr>
        <w:t xml:space="preserve">2 (dos) </w:t>
      </w:r>
      <w:r w:rsidRPr="00667EC6">
        <w:rPr>
          <w:rFonts w:ascii="Century Gothic" w:hAnsi="Century Gothic" w:cs="Arial"/>
          <w:color w:val="000000"/>
          <w:lang w:val="es-ES"/>
        </w:rPr>
        <w:t>meses del siguiente año, el monto que resulte mayor.</w:t>
      </w:r>
    </w:p>
    <w:p w14:paraId="1F31D362" w14:textId="77777777" w:rsidR="00283100" w:rsidRPr="00667EC6" w:rsidRDefault="00283100" w:rsidP="00667EC6">
      <w:pPr>
        <w:spacing w:after="120" w:line="276" w:lineRule="auto"/>
        <w:ind w:left="720"/>
        <w:jc w:val="both"/>
        <w:textAlignment w:val="baseline"/>
        <w:rPr>
          <w:rFonts w:ascii="Century Gothic" w:hAnsi="Century Gothic" w:cs="Arial"/>
          <w:color w:val="000000"/>
        </w:rPr>
      </w:pPr>
      <w:r w:rsidRPr="00667EC6">
        <w:rPr>
          <w:rFonts w:ascii="Century Gothic" w:hAnsi="Century Gothic" w:cs="Arial"/>
          <w:color w:val="000000"/>
          <w:lang w:val="es-ES"/>
        </w:rPr>
        <w:t xml:space="preserve">La garantía deberá ser constituida dentro de los 30 (treinta) días hábiles siguientes a la fecha de firma del presente Convenio o a requerimiento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según el caso, quedando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facultada para rescindir el mismo en caso de que dicha garantía no sea otorgada por el CONCESIONARIO SOLICITANTE dentro de dicho plazo.</w:t>
      </w:r>
    </w:p>
    <w:p w14:paraId="55870668" w14:textId="77777777" w:rsidR="00283100" w:rsidRPr="00667EC6" w:rsidRDefault="00283100" w:rsidP="00667EC6">
      <w:pPr>
        <w:spacing w:after="120" w:line="276" w:lineRule="auto"/>
        <w:ind w:left="720"/>
        <w:jc w:val="both"/>
        <w:textAlignment w:val="baseline"/>
        <w:rPr>
          <w:rFonts w:ascii="Century Gothic" w:hAnsi="Century Gothic" w:cs="Arial"/>
          <w:color w:val="000000"/>
        </w:rPr>
      </w:pPr>
      <w:r w:rsidRPr="00667EC6">
        <w:rPr>
          <w:rFonts w:ascii="Century Gothic" w:hAnsi="Century Gothic" w:cs="Arial"/>
          <w:color w:val="000000"/>
          <w:lang w:val="es-ES"/>
        </w:rPr>
        <w:t xml:space="preserve">En caso de que el CONCESIONARIO SOLICITANTE no otorgase una nueva garantía dentro de los 30 (treinta) días hábiles posteriores al vencimiento de la garantía anterior,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podrá rescindir el presente Convenio sin necesidad de declaración judicial.</w:t>
      </w:r>
    </w:p>
    <w:p w14:paraId="380D9946" w14:textId="77777777" w:rsidR="00283100" w:rsidRPr="00667EC6" w:rsidRDefault="00283100" w:rsidP="00667EC6">
      <w:pPr>
        <w:spacing w:after="120" w:line="276" w:lineRule="auto"/>
        <w:ind w:left="720"/>
        <w:jc w:val="both"/>
        <w:textAlignment w:val="baseline"/>
        <w:rPr>
          <w:rFonts w:ascii="Century Gothic" w:hAnsi="Century Gothic" w:cs="Arial"/>
          <w:color w:val="000000"/>
        </w:rPr>
      </w:pPr>
    </w:p>
    <w:p w14:paraId="7CBDF5EE" w14:textId="358B56E0" w:rsidR="00283100" w:rsidRPr="00667EC6" w:rsidRDefault="00283100" w:rsidP="00667EC6">
      <w:pPr>
        <w:spacing w:after="120" w:line="276" w:lineRule="auto"/>
        <w:ind w:left="709" w:hanging="709"/>
        <w:jc w:val="both"/>
        <w:textAlignment w:val="baseline"/>
        <w:rPr>
          <w:rFonts w:ascii="Century Gothic" w:hAnsi="Century Gothic" w:cs="Arial"/>
          <w:color w:val="000000"/>
        </w:rPr>
      </w:pPr>
      <w:proofErr w:type="gramStart"/>
      <w:r w:rsidRPr="00667EC6">
        <w:rPr>
          <w:rFonts w:ascii="Century Gothic" w:hAnsi="Century Gothic" w:cs="Arial"/>
          <w:b/>
          <w:color w:val="000000"/>
          <w:lang w:val="es-ES"/>
        </w:rPr>
        <w:t>9.</w:t>
      </w:r>
      <w:r w:rsidR="00D34D3A">
        <w:rPr>
          <w:rFonts w:ascii="Century Gothic" w:hAnsi="Century Gothic" w:cs="Arial"/>
          <w:b/>
          <w:color w:val="000000"/>
          <w:lang w:val="es-ES"/>
        </w:rPr>
        <w:t>5</w:t>
      </w:r>
      <w:r w:rsidR="00D34D3A" w:rsidRPr="00667EC6">
        <w:rPr>
          <w:rFonts w:ascii="Century Gothic" w:hAnsi="Century Gothic" w:cs="Arial"/>
          <w:b/>
          <w:color w:val="000000"/>
          <w:lang w:val="es-ES"/>
        </w:rPr>
        <w:t xml:space="preserve">  </w:t>
      </w:r>
      <w:r w:rsidRPr="00667EC6">
        <w:rPr>
          <w:rFonts w:ascii="Century Gothic" w:hAnsi="Century Gothic" w:cs="Arial"/>
          <w:b/>
          <w:color w:val="000000"/>
          <w:lang w:val="es-ES"/>
        </w:rPr>
        <w:tab/>
      </w:r>
      <w:proofErr w:type="gramEnd"/>
      <w:r w:rsidRPr="00667EC6">
        <w:rPr>
          <w:rFonts w:ascii="Century Gothic" w:hAnsi="Century Gothic" w:cs="Arial"/>
          <w:b/>
          <w:color w:val="000000"/>
          <w:lang w:val="es-ES"/>
        </w:rPr>
        <w:t>MODIFICACIÓN DE LAS GARANTÍAS.</w:t>
      </w:r>
      <w:r w:rsidRPr="00667EC6">
        <w:rPr>
          <w:rFonts w:ascii="Century Gothic" w:hAnsi="Century Gothic" w:cs="Arial"/>
          <w:color w:val="000000"/>
          <w:lang w:val="es-ES"/>
        </w:rPr>
        <w:t xml:space="preserve"> No obstante lo anterior, las Partes podrán negociar de forma anual las características de la garantía a que hace referencia esta Cláusula Novena a fin de reflejar el valor real de las obligaciones que garantizarán, así como la solvencia y el comportamiento crediticio del CONCESIONARIO SOLICITANTE, pudiendo ser admisibles otras garantías a elección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incluyendo, deposito condicionado o deposito en garantía a su favor. </w:t>
      </w:r>
    </w:p>
    <w:p w14:paraId="1E90B40F" w14:textId="77777777" w:rsidR="00283100" w:rsidRDefault="00283100" w:rsidP="00667EC6">
      <w:pPr>
        <w:spacing w:after="120" w:line="276" w:lineRule="auto"/>
        <w:ind w:left="567"/>
        <w:jc w:val="both"/>
        <w:textAlignment w:val="baseline"/>
        <w:rPr>
          <w:rFonts w:ascii="Century Gothic" w:hAnsi="Century Gothic" w:cs="Arial"/>
          <w:b/>
          <w:bCs/>
          <w:color w:val="000000"/>
          <w:spacing w:val="-3"/>
        </w:rPr>
      </w:pPr>
    </w:p>
    <w:p w14:paraId="30585C05"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spacing w:val="-3"/>
        </w:rPr>
        <w:t>Décima</w:t>
      </w:r>
      <w:r w:rsidRPr="00667EC6">
        <w:rPr>
          <w:rFonts w:ascii="Century Gothic" w:hAnsi="Century Gothic" w:cs="Arial"/>
          <w:b/>
          <w:color w:val="000000"/>
          <w:spacing w:val="-3"/>
        </w:rPr>
        <w:t>. PROCESO DE BAJAS</w:t>
      </w:r>
    </w:p>
    <w:p w14:paraId="48CF0AFA" w14:textId="3D90A0F9" w:rsidR="00283100" w:rsidRPr="00667EC6" w:rsidRDefault="00283100" w:rsidP="00667EC6">
      <w:pPr>
        <w:spacing w:after="120" w:line="276" w:lineRule="auto"/>
        <w:ind w:left="720" w:hanging="720"/>
        <w:jc w:val="both"/>
        <w:textAlignment w:val="baseline"/>
        <w:rPr>
          <w:rFonts w:ascii="Century Gothic" w:hAnsi="Century Gothic" w:cs="Arial"/>
          <w:color w:val="000000"/>
        </w:rPr>
      </w:pPr>
      <w:r w:rsidRPr="00667EC6">
        <w:rPr>
          <w:rFonts w:ascii="Century Gothic" w:hAnsi="Century Gothic" w:cs="Arial"/>
          <w:b/>
          <w:color w:val="000000"/>
          <w:spacing w:val="-3"/>
        </w:rPr>
        <w:t>10.1</w:t>
      </w:r>
      <w:r w:rsidRPr="00667EC6">
        <w:rPr>
          <w:rFonts w:ascii="Century Gothic" w:hAnsi="Century Gothic" w:cs="Arial"/>
          <w:color w:val="000000"/>
          <w:spacing w:val="-3"/>
        </w:rPr>
        <w:tab/>
        <w:t xml:space="preserve">Para la Baja de un Servicio el CONCESIONARIO SOLICITANTE debe presentar la solicitud oficial de Baja a </w:t>
      </w:r>
      <w:r w:rsidR="00877B4B">
        <w:rPr>
          <w:rFonts w:ascii="Century Gothic" w:hAnsi="Century Gothic" w:cs="Arial"/>
          <w:color w:val="000000"/>
          <w:spacing w:val="-3"/>
        </w:rPr>
        <w:t>Red Nacional/Red Noroeste</w:t>
      </w:r>
      <w:r w:rsidRPr="00667EC6">
        <w:rPr>
          <w:rFonts w:ascii="Century Gothic" w:hAnsi="Century Gothic" w:cs="Arial"/>
          <w:color w:val="000000"/>
          <w:spacing w:val="-3"/>
        </w:rPr>
        <w:t xml:space="preserve"> mediante el SEG/SIPO y solo por imposibilidad técnica se hará </w:t>
      </w:r>
      <w:r w:rsidR="00F94433">
        <w:rPr>
          <w:rFonts w:ascii="Century Gothic" w:hAnsi="Century Gothic" w:cs="Arial"/>
          <w:color w:val="000000"/>
          <w:spacing w:val="-3"/>
        </w:rPr>
        <w:t>por correo electrónico</w:t>
      </w:r>
      <w:r w:rsidRPr="00667EC6">
        <w:rPr>
          <w:rFonts w:ascii="Century Gothic" w:hAnsi="Century Gothic" w:cs="Arial"/>
          <w:color w:val="000000"/>
          <w:spacing w:val="-3"/>
        </w:rPr>
        <w:t>.</w:t>
      </w:r>
    </w:p>
    <w:p w14:paraId="49E4E685"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p>
    <w:p w14:paraId="6D6C6404"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proofErr w:type="gramStart"/>
      <w:r w:rsidRPr="00667EC6">
        <w:rPr>
          <w:rFonts w:ascii="Century Gothic" w:hAnsi="Century Gothic" w:cs="Arial"/>
          <w:b/>
          <w:color w:val="000000"/>
          <w:spacing w:val="-3"/>
        </w:rPr>
        <w:t>10.2</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r>
      <w:proofErr w:type="gramEnd"/>
      <w:r w:rsidRPr="00667EC6">
        <w:rPr>
          <w:rFonts w:ascii="Century Gothic" w:hAnsi="Century Gothic" w:cs="Arial"/>
          <w:color w:val="000000"/>
          <w:spacing w:val="-3"/>
        </w:rPr>
        <w:t>El CONCESIONARIO SOLICITANTE tendrá un plazo de 2 (dos) días hábiles posteriores a la presentación del Acuerdo Específico para reconsiderar su petición y solicitar la reconexión.</w:t>
      </w:r>
      <w:r w:rsidRPr="00667EC6" w:rsidDel="00DE28DA">
        <w:rPr>
          <w:rFonts w:ascii="Century Gothic" w:hAnsi="Century Gothic" w:cs="Arial"/>
          <w:color w:val="000000"/>
          <w:spacing w:val="-3"/>
        </w:rPr>
        <w:t xml:space="preserve"> </w:t>
      </w:r>
      <w:r w:rsidRPr="00667EC6">
        <w:rPr>
          <w:rFonts w:ascii="Century Gothic" w:hAnsi="Century Gothic" w:cs="Arial"/>
          <w:color w:val="000000"/>
          <w:spacing w:val="-3"/>
        </w:rPr>
        <w:t xml:space="preserve">Para este caso, no se aplicarán los cargos por gastos de instalación y se mantendrá el Servicio en operación, así como, en la facturación correspondiente. </w:t>
      </w:r>
    </w:p>
    <w:p w14:paraId="7245D646"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p>
    <w:p w14:paraId="7C3A4020"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proofErr w:type="gramStart"/>
      <w:r w:rsidRPr="00667EC6">
        <w:rPr>
          <w:rFonts w:ascii="Century Gothic" w:hAnsi="Century Gothic" w:cs="Arial"/>
          <w:b/>
          <w:color w:val="000000"/>
          <w:spacing w:val="-3"/>
        </w:rPr>
        <w:t>10.3</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r>
      <w:proofErr w:type="gramEnd"/>
      <w:r w:rsidRPr="00667EC6">
        <w:rPr>
          <w:rFonts w:ascii="Century Gothic" w:hAnsi="Century Gothic" w:cs="Arial"/>
          <w:color w:val="000000"/>
          <w:spacing w:val="-3"/>
        </w:rPr>
        <w:t>La eliminación de cargos y del proceso de facturación de un Servicio se harán efectivas 15 (quince) días naturales después de la solicitud oficial de Baja del mismo por parte del CONCESIONARIO SOLICITANTE.</w:t>
      </w:r>
    </w:p>
    <w:p w14:paraId="61BAFFD6"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p>
    <w:p w14:paraId="5DF5AA74"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proofErr w:type="gramStart"/>
      <w:r w:rsidRPr="00667EC6">
        <w:rPr>
          <w:rFonts w:ascii="Century Gothic" w:hAnsi="Century Gothic" w:cs="Arial"/>
          <w:b/>
          <w:color w:val="000000"/>
          <w:spacing w:val="-3"/>
        </w:rPr>
        <w:t>10.4</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r>
      <w:proofErr w:type="gramEnd"/>
      <w:r w:rsidRPr="00667EC6">
        <w:rPr>
          <w:rFonts w:ascii="Century Gothic" w:hAnsi="Century Gothic" w:cs="Arial"/>
          <w:color w:val="000000"/>
          <w:spacing w:val="-3"/>
        </w:rPr>
        <w:t xml:space="preserve">En caso de que transcurriera el período señalado 15 (quince) días naturales y el Servicio continuara facturándose, se procederá a realizar el ajuste correspondiente. </w:t>
      </w:r>
    </w:p>
    <w:p w14:paraId="34990BB1" w14:textId="77777777" w:rsidR="00283100" w:rsidRPr="00667EC6" w:rsidRDefault="00283100" w:rsidP="00667EC6">
      <w:pPr>
        <w:spacing w:after="120" w:line="276" w:lineRule="auto"/>
        <w:ind w:left="720" w:hanging="720"/>
        <w:jc w:val="both"/>
        <w:textAlignment w:val="baseline"/>
        <w:rPr>
          <w:rFonts w:ascii="Century Gothic" w:hAnsi="Century Gothic" w:cs="Arial"/>
          <w:color w:val="000000"/>
        </w:rPr>
      </w:pPr>
    </w:p>
    <w:p w14:paraId="6E626030" w14:textId="707C42E0" w:rsidR="00283100" w:rsidRPr="00667EC6" w:rsidRDefault="00283100" w:rsidP="00667EC6">
      <w:pPr>
        <w:spacing w:after="120" w:line="276" w:lineRule="auto"/>
        <w:ind w:left="720" w:hanging="720"/>
        <w:jc w:val="both"/>
        <w:textAlignment w:val="baseline"/>
        <w:rPr>
          <w:rFonts w:ascii="Century Gothic" w:hAnsi="Century Gothic" w:cs="Arial"/>
          <w:color w:val="000000"/>
          <w:spacing w:val="-3"/>
        </w:rPr>
      </w:pPr>
      <w:proofErr w:type="gramStart"/>
      <w:r w:rsidRPr="00667EC6">
        <w:rPr>
          <w:rFonts w:ascii="Century Gothic" w:hAnsi="Century Gothic" w:cs="Arial"/>
          <w:b/>
          <w:color w:val="000000"/>
          <w:spacing w:val="-3"/>
        </w:rPr>
        <w:t>10.5</w:t>
      </w:r>
      <w:r w:rsidRPr="00667EC6">
        <w:rPr>
          <w:rFonts w:ascii="Century Gothic" w:hAnsi="Century Gothic" w:cs="Arial"/>
          <w:color w:val="000000"/>
          <w:spacing w:val="-3"/>
        </w:rPr>
        <w:t xml:space="preserve">  </w:t>
      </w:r>
      <w:r w:rsidRPr="00667EC6">
        <w:rPr>
          <w:rFonts w:ascii="Century Gothic" w:hAnsi="Century Gothic" w:cs="Arial"/>
          <w:color w:val="000000"/>
          <w:spacing w:val="-3"/>
        </w:rPr>
        <w:tab/>
      </w:r>
      <w:proofErr w:type="gramEnd"/>
      <w:r w:rsidRPr="00667EC6">
        <w:rPr>
          <w:rFonts w:ascii="Century Gothic" w:hAnsi="Century Gothic" w:cs="Arial"/>
          <w:color w:val="000000"/>
          <w:spacing w:val="-3"/>
        </w:rPr>
        <w:t>En caso de que el CONCESIONARIO SOLICITANTE solicite una reconexión del Servicio posterior a los 2 (dos) días hábiles mencionados en el punto 10.2 y antes de los 15 (quince) días naturales de la desincorporación a la facturación, el CONCESIONARIO SOLICITANTE enviará un nuevo Acuerdo Específico en el entendido de que el CONCESIONARIO SOLICITANTE deberá pagar los gastos de instalación de este Servicio de manera inmediata.</w:t>
      </w:r>
    </w:p>
    <w:p w14:paraId="4F10F7F0" w14:textId="77777777" w:rsidR="00283100" w:rsidRDefault="00283100" w:rsidP="00667EC6">
      <w:pPr>
        <w:spacing w:after="120" w:line="276" w:lineRule="auto"/>
        <w:ind w:left="720" w:hanging="720"/>
        <w:jc w:val="both"/>
        <w:textAlignment w:val="baseline"/>
        <w:rPr>
          <w:rFonts w:ascii="Century Gothic" w:hAnsi="Century Gothic" w:cs="Arial"/>
          <w:color w:val="000000"/>
        </w:rPr>
      </w:pPr>
    </w:p>
    <w:p w14:paraId="59049E9C"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Décima Primera.</w:t>
      </w:r>
      <w:r w:rsidRPr="00667EC6">
        <w:rPr>
          <w:rFonts w:ascii="Century Gothic" w:hAnsi="Century Gothic" w:cs="Arial"/>
          <w:b/>
          <w:color w:val="000000"/>
          <w:lang w:val="es-ES"/>
        </w:rPr>
        <w:t xml:space="preserve">     CESIÓN DE DERECHOS</w:t>
      </w:r>
    </w:p>
    <w:p w14:paraId="21459A25"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14:paraId="06373E42"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xml:space="preserve">Las Partes acuerdan que las cuentas por cobrar al CONCESIONARIO SOLICITANTE y en favor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presentes o futuras, podrán ser cedidas por cualquier medio legal a instituciones de crédito, fideicomisos u organizaciones auxiliares de crédito, o cualquier otra persona o vehículo, tanto nacionales como extranjeras. </w:t>
      </w:r>
    </w:p>
    <w:p w14:paraId="105C2207"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399214ED"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rPr>
        <w:t>Queda exceptuada de lo previsto en esta Cláusula la cesión total o parcial que cualquiera de las Partes efectúe a sus filiales, afiliadas, subsidiarias o controladora, la cual requerirá exclusivamente previa notificación por escrito a la otra Parte.</w:t>
      </w:r>
    </w:p>
    <w:p w14:paraId="34398C49" w14:textId="77777777" w:rsidR="00283100" w:rsidRDefault="00283100" w:rsidP="00667EC6">
      <w:pPr>
        <w:spacing w:after="120" w:line="276" w:lineRule="auto"/>
        <w:jc w:val="both"/>
        <w:textAlignment w:val="baseline"/>
        <w:rPr>
          <w:rFonts w:ascii="Century Gothic" w:hAnsi="Century Gothic" w:cs="Arial"/>
          <w:color w:val="000000"/>
        </w:rPr>
      </w:pPr>
    </w:p>
    <w:p w14:paraId="1EC78B3D" w14:textId="77777777" w:rsidR="00283100" w:rsidRPr="00667EC6" w:rsidRDefault="00283100" w:rsidP="00667EC6">
      <w:pPr>
        <w:spacing w:after="120" w:line="276" w:lineRule="auto"/>
        <w:ind w:left="5" w:hanging="5"/>
        <w:jc w:val="both"/>
        <w:textAlignment w:val="baseline"/>
        <w:rPr>
          <w:rFonts w:ascii="Century Gothic" w:hAnsi="Century Gothic" w:cs="Arial"/>
          <w:color w:val="000000"/>
        </w:rPr>
      </w:pPr>
      <w:r w:rsidRPr="00667EC6">
        <w:rPr>
          <w:rFonts w:ascii="Century Gothic" w:hAnsi="Century Gothic" w:cs="Arial"/>
          <w:b/>
          <w:bCs/>
          <w:color w:val="000000"/>
          <w:lang w:val="es-ES"/>
        </w:rPr>
        <w:t>Décima Segunda.  CONTINUIDAD Y SUSPENSIÓN DE LOS SERVICIOS.</w:t>
      </w:r>
    </w:p>
    <w:p w14:paraId="683557E8" w14:textId="77777777" w:rsidR="00283100" w:rsidRPr="00667EC6" w:rsidRDefault="00283100" w:rsidP="00667EC6">
      <w:pPr>
        <w:spacing w:after="120" w:line="276" w:lineRule="auto"/>
        <w:rPr>
          <w:rFonts w:ascii="Century Gothic" w:hAnsi="Century Gothic" w:cs="Arial"/>
          <w:b/>
          <w:lang w:val="es-ES_tradnl"/>
        </w:rPr>
      </w:pPr>
      <w:r w:rsidRPr="00667EC6">
        <w:rPr>
          <w:rFonts w:ascii="Century Gothic" w:hAnsi="Century Gothic" w:cs="Arial"/>
          <w:b/>
          <w:lang w:val="es-ES_tradnl"/>
        </w:rPr>
        <w:t>12.1</w:t>
      </w:r>
      <w:r w:rsidRPr="00667EC6">
        <w:rPr>
          <w:rFonts w:ascii="Century Gothic" w:hAnsi="Century Gothic" w:cs="Arial"/>
          <w:b/>
          <w:lang w:val="es-ES_tradnl"/>
        </w:rPr>
        <w:tab/>
        <w:t>Continuidad del Servicio</w:t>
      </w:r>
    </w:p>
    <w:p w14:paraId="617A5AB0" w14:textId="77777777" w:rsidR="00283100" w:rsidRPr="00667EC6" w:rsidRDefault="00877B4B" w:rsidP="00667EC6">
      <w:pPr>
        <w:spacing w:after="120" w:line="276" w:lineRule="auto"/>
        <w:jc w:val="both"/>
        <w:textAlignment w:val="baseline"/>
        <w:rPr>
          <w:rFonts w:ascii="Century Gothic" w:hAnsi="Century Gothic" w:cs="Arial"/>
          <w:b/>
          <w:bCs/>
          <w:color w:val="000000"/>
          <w:lang w:val="es-ES"/>
        </w:rPr>
      </w:pPr>
      <w:r>
        <w:rPr>
          <w:rFonts w:ascii="Century Gothic" w:hAnsi="Century Gothic" w:cs="Arial"/>
        </w:rPr>
        <w:t>Red Nacional/Red Noroeste</w:t>
      </w:r>
      <w:r w:rsidR="00283100" w:rsidRPr="00667EC6">
        <w:rPr>
          <w:rFonts w:ascii="Century Gothic" w:hAnsi="Century Gothic" w:cs="Arial"/>
        </w:rPr>
        <w:t xml:space="preserve"> y el </w:t>
      </w:r>
      <w:r w:rsidR="00283100" w:rsidRPr="00667EC6">
        <w:rPr>
          <w:rFonts w:ascii="Century Gothic" w:hAnsi="Century Gothic" w:cs="Arial"/>
          <w:color w:val="000000"/>
          <w:lang w:val="es-ES"/>
        </w:rPr>
        <w:t>CONCESIONARIO SOLICITANTE</w:t>
      </w:r>
      <w:r w:rsidR="00283100" w:rsidRPr="00667EC6">
        <w:rPr>
          <w:rFonts w:ascii="Century Gothic" w:hAnsi="Century Gothic" w:cs="Arial"/>
        </w:rPr>
        <w:t xml:space="preserve"> </w:t>
      </w:r>
      <w:r w:rsidR="00283100" w:rsidRPr="00667EC6">
        <w:rPr>
          <w:rFonts w:ascii="Century Gothic" w:hAnsi="Century Gothic" w:cs="Arial"/>
          <w:lang w:val="es-ES_tradnl"/>
        </w:rPr>
        <w:t xml:space="preserve">se obligan a realizar sus mejores esfuerzos para evitar en todo momento la interrupción de los Servicios. Al efecto y sin perjuicio de las obligaciones a cargo de </w:t>
      </w:r>
      <w:r>
        <w:rPr>
          <w:rFonts w:ascii="Century Gothic" w:hAnsi="Century Gothic" w:cs="Arial"/>
          <w:lang w:val="es-ES_tradnl"/>
        </w:rPr>
        <w:t>Red Nacional/Red Noroeste</w:t>
      </w:r>
      <w:r w:rsidR="00283100" w:rsidRPr="00667EC6">
        <w:rPr>
          <w:rFonts w:ascii="Century Gothic" w:hAnsi="Century Gothic" w:cs="Arial"/>
        </w:rPr>
        <w:t xml:space="preserve"> y el </w:t>
      </w:r>
      <w:r w:rsidR="00283100" w:rsidRPr="00667EC6">
        <w:rPr>
          <w:rFonts w:ascii="Century Gothic" w:hAnsi="Century Gothic" w:cs="Arial"/>
          <w:color w:val="000000"/>
          <w:lang w:val="es-ES"/>
        </w:rPr>
        <w:t>CONCESIONARIO SOLICITANTE</w:t>
      </w:r>
      <w:r w:rsidR="00283100" w:rsidRPr="00667EC6">
        <w:rPr>
          <w:rFonts w:ascii="Century Gothic" w:hAnsi="Century Gothic" w:cs="Arial"/>
        </w:rPr>
        <w:t xml:space="preserve"> </w:t>
      </w:r>
      <w:r w:rsidR="00283100" w:rsidRPr="00667EC6">
        <w:rPr>
          <w:rFonts w:ascii="Century Gothic" w:hAnsi="Century Gothic" w:cs="Arial"/>
          <w:lang w:val="es-ES_tradnl"/>
        </w:rPr>
        <w:t>conforme a este Convenio, las Partes deberán asistirse mutuamente para procurar la continuidad de los Servicios pactados.</w:t>
      </w:r>
    </w:p>
    <w:p w14:paraId="2DF5F1FF"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 xml:space="preserve">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w:t>
      </w:r>
      <w:r w:rsidR="00877B4B">
        <w:rPr>
          <w:rFonts w:ascii="Century Gothic" w:hAnsi="Century Gothic" w:cs="Arial"/>
        </w:rPr>
        <w:t>Red Nacional/Red Noroeste</w:t>
      </w:r>
      <w:r w:rsidRPr="00667EC6">
        <w:rPr>
          <w:rFonts w:ascii="Century Gothic" w:hAnsi="Century Gothic" w:cs="Arial"/>
        </w:rPr>
        <w:t>; c) a las vías generales de comunicación, o d) a los bienes de uso común.</w:t>
      </w:r>
    </w:p>
    <w:p w14:paraId="4F51983B" w14:textId="1127515B"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A dicho efecto, se identificarán las áreas de riesgo, la naturaleza de los trabajos, obras o actividades involucradas, el tiempo requerid</w:t>
      </w:r>
      <w:r w:rsidR="001D1C93">
        <w:rPr>
          <w:rFonts w:ascii="Century Gothic" w:hAnsi="Century Gothic" w:cs="Arial"/>
          <w:lang w:val="es-ES_tradnl"/>
        </w:rPr>
        <w:t xml:space="preserve"> </w:t>
      </w:r>
      <w:r w:rsidRPr="00667EC6">
        <w:rPr>
          <w:rFonts w:ascii="Century Gothic" w:hAnsi="Century Gothic" w:cs="Arial"/>
          <w:lang w:val="es-ES_tradnl"/>
        </w:rPr>
        <w:t xml:space="preserve">o para su desarrollo y conclusión total y el tiempo estimado de interrupción de los Servicios, así como de cualesquiera otros servicios pactados por </w:t>
      </w:r>
      <w:r w:rsidR="00877B4B">
        <w:rPr>
          <w:rFonts w:ascii="Century Gothic" w:hAnsi="Century Gothic" w:cs="Arial"/>
          <w:lang w:val="es-ES_tradnl"/>
        </w:rPr>
        <w:t>Red Nacional/Red Noroeste</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Si lo anterior no es posible por tratarse de trabajos de emergencia, </w:t>
      </w:r>
      <w:r w:rsidRPr="00667EC6">
        <w:rPr>
          <w:rFonts w:ascii="Century Gothic" w:hAnsi="Century Gothic" w:cs="Arial"/>
        </w:rPr>
        <w:t xml:space="preserve">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 xml:space="preserve">notificará dicha circunstancia tan pronto como sea posible. En todo caso, </w:t>
      </w:r>
      <w:r w:rsidR="00877B4B">
        <w:rPr>
          <w:rFonts w:ascii="Century Gothic" w:hAnsi="Century Gothic" w:cs="Arial"/>
          <w:lang w:val="es-ES_tradnl"/>
        </w:rPr>
        <w:t>Red Nacional/Red Noroeste</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Pr="00667EC6">
        <w:rPr>
          <w:rFonts w:ascii="Century Gothic" w:hAnsi="Century Gothic" w:cs="Arial"/>
        </w:rPr>
        <w:t xml:space="preserve"> </w:t>
      </w:r>
      <w:r w:rsidRPr="00667EC6">
        <w:rPr>
          <w:rFonts w:ascii="Century Gothic" w:hAnsi="Century Gothic" w:cs="Arial"/>
          <w:lang w:val="es-ES_tradnl"/>
        </w:rPr>
        <w:t>harán sus mejores esfuerzos para restablecer a la brevedad los Servicios.</w:t>
      </w:r>
    </w:p>
    <w:p w14:paraId="0849EC0C" w14:textId="77777777" w:rsidR="00283100" w:rsidRPr="00667EC6" w:rsidRDefault="00283100" w:rsidP="00667EC6">
      <w:pPr>
        <w:tabs>
          <w:tab w:val="left" w:pos="284"/>
        </w:tabs>
        <w:spacing w:after="120" w:line="276" w:lineRule="auto"/>
        <w:ind w:left="851" w:right="615"/>
        <w:jc w:val="both"/>
        <w:rPr>
          <w:rFonts w:ascii="Century Gothic" w:hAnsi="Century Gothic" w:cs="Arial"/>
        </w:rPr>
      </w:pPr>
    </w:p>
    <w:p w14:paraId="16F14F52" w14:textId="77777777" w:rsidR="00283100" w:rsidRPr="00667EC6" w:rsidRDefault="00283100" w:rsidP="00667EC6">
      <w:pPr>
        <w:spacing w:after="120" w:line="276" w:lineRule="auto"/>
        <w:ind w:right="48"/>
        <w:rPr>
          <w:rFonts w:ascii="Century Gothic" w:hAnsi="Century Gothic" w:cs="Arial"/>
          <w:b/>
          <w:lang w:val="es-ES_tradnl"/>
        </w:rPr>
      </w:pPr>
      <w:r w:rsidRPr="00667EC6">
        <w:rPr>
          <w:rFonts w:ascii="Century Gothic" w:hAnsi="Century Gothic" w:cs="Arial"/>
          <w:b/>
          <w:lang w:val="es-ES_tradnl"/>
        </w:rPr>
        <w:t>12.2</w:t>
      </w:r>
      <w:r w:rsidRPr="00667EC6">
        <w:rPr>
          <w:rFonts w:ascii="Century Gothic" w:hAnsi="Century Gothic" w:cs="Arial"/>
          <w:b/>
          <w:lang w:val="es-ES_tradnl"/>
        </w:rPr>
        <w:tab/>
        <w:t>Suspensión temporal</w:t>
      </w:r>
    </w:p>
    <w:p w14:paraId="427CB0CA"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 xml:space="preserve">De presentarse un evento de caso fortuito o de fuerza mayor, o durante periodos de emergencia, que impidan temporalmente a </w:t>
      </w:r>
      <w:r w:rsidR="00877B4B">
        <w:rPr>
          <w:rFonts w:ascii="Century Gothic" w:hAnsi="Century Gothic" w:cs="Arial"/>
          <w:lang w:val="es-ES_tradnl"/>
        </w:rPr>
        <w:t>Red Nacional/Red Noroeste</w:t>
      </w:r>
      <w:r w:rsidRPr="00667EC6">
        <w:rPr>
          <w:rFonts w:ascii="Century Gothic" w:hAnsi="Century Gothic" w:cs="Arial"/>
          <w:lang w:val="es-ES_tradnl"/>
        </w:rPr>
        <w:t xml:space="preserve"> prestar los Servicios materia de la Oferta u otros servicios pactados por </w:t>
      </w:r>
      <w:r w:rsidR="00877B4B">
        <w:rPr>
          <w:rFonts w:ascii="Century Gothic" w:hAnsi="Century Gothic" w:cs="Arial"/>
          <w:lang w:val="es-ES_tradnl"/>
        </w:rPr>
        <w:t>Red Nacional/Red Noroeste</w:t>
      </w:r>
      <w:r w:rsidRPr="00667EC6">
        <w:rPr>
          <w:rFonts w:ascii="Century Gothic" w:hAnsi="Century Gothic" w:cs="Arial"/>
          <w:lang w:val="es-ES_tradnl"/>
        </w:rPr>
        <w:t xml:space="preserve"> y el CONCESIONARIO SOLICITANTE en los términos del presente Convenio, se suspenderán los efectos del mismo (total o parcialmente), durante el tiempo que transcurra y hasta que se subsane y normalice la situación que hubiese originado dicho impedimento, y </w:t>
      </w:r>
      <w:r w:rsidR="00877B4B">
        <w:rPr>
          <w:rFonts w:ascii="Century Gothic" w:hAnsi="Century Gothic" w:cs="Arial"/>
          <w:lang w:val="es-ES_tradnl"/>
        </w:rPr>
        <w:t>Red Nacional/Red Noroeste</w:t>
      </w:r>
      <w:r w:rsidRPr="00667EC6">
        <w:rPr>
          <w:rFonts w:ascii="Century Gothic" w:hAnsi="Century Gothic" w:cs="Arial"/>
          <w:lang w:val="es-ES_tradnl"/>
        </w:rPr>
        <w:t xml:space="preserve"> y el CONCESIONARIO SOLICITANTE acordarán las acciones y servicios extraordinarios que se requieran para restablecer, regularizar y garantizar la continuidad de los servicios materia del presente Convenio.</w:t>
      </w:r>
    </w:p>
    <w:p w14:paraId="44971178"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14:paraId="72860B7F"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 xml:space="preserve">En su caso, se podrá dar por terminado el Convenio (total o parcialmente) sin responsabilidad alguna para </w:t>
      </w:r>
      <w:r w:rsidR="00877B4B">
        <w:rPr>
          <w:rFonts w:ascii="Century Gothic" w:hAnsi="Century Gothic" w:cs="Arial"/>
          <w:lang w:val="es-ES_tradnl"/>
        </w:rPr>
        <w:t>Red Nacional/Red Noroeste</w:t>
      </w:r>
      <w:r w:rsidRPr="00667EC6">
        <w:rPr>
          <w:rFonts w:ascii="Century Gothic" w:hAnsi="Century Gothic" w:cs="Arial"/>
          <w:lang w:val="es-ES_tradnl"/>
        </w:rPr>
        <w:t xml:space="preserve"> y el CONCESIONARIO SOLICITANTE, cuando el evento de caso fortuito o fuerza mayor, o el periodo de emergencia, no permita la operación de los equipos o cualquier elemento propio de los Servicios por un plazo mayor a 30 (treinta) días y siempre y cuando </w:t>
      </w:r>
      <w:r w:rsidR="00877B4B">
        <w:rPr>
          <w:rFonts w:ascii="Century Gothic" w:hAnsi="Century Gothic" w:cs="Arial"/>
          <w:lang w:val="es-ES_tradnl"/>
        </w:rPr>
        <w:t>Red Nacional/Red Noroeste</w:t>
      </w:r>
      <w:r w:rsidRPr="00667EC6">
        <w:rPr>
          <w:rFonts w:ascii="Century Gothic" w:hAnsi="Century Gothic" w:cs="Arial"/>
          <w:lang w:val="es-ES_tradnl"/>
        </w:rPr>
        <w:t xml:space="preserve"> no esté en posibilidad de proveer al CONCESIONARIO SOLICITANTE una solución temporal o definitiva en un plazo no mayor a 15 (quince) días para el primer supuesto o 4 (cuatro) meses en el caso del segundo.</w:t>
      </w:r>
    </w:p>
    <w:p w14:paraId="1B73FE5A" w14:textId="77777777" w:rsidR="00283100" w:rsidRPr="00667EC6" w:rsidRDefault="00283100" w:rsidP="00667EC6">
      <w:pPr>
        <w:spacing w:after="120" w:line="276" w:lineRule="auto"/>
        <w:ind w:right="48"/>
        <w:jc w:val="both"/>
        <w:rPr>
          <w:rFonts w:ascii="Century Gothic" w:hAnsi="Century Gothic" w:cs="Arial"/>
          <w:lang w:val="es-ES_tradnl"/>
        </w:rPr>
      </w:pPr>
      <w:r w:rsidRPr="00667EC6">
        <w:rPr>
          <w:rFonts w:ascii="Century Gothic" w:hAnsi="Century Gothic" w:cs="Arial"/>
          <w:lang w:val="es-ES_tradnl"/>
        </w:rPr>
        <w:t xml:space="preserve">En tal supuesto, </w:t>
      </w:r>
      <w:r w:rsidR="00877B4B">
        <w:rPr>
          <w:rFonts w:ascii="Century Gothic" w:hAnsi="Century Gothic" w:cs="Arial"/>
          <w:lang w:val="es-ES_tradnl"/>
        </w:rPr>
        <w:t>Red Nacional/Red Noroeste</w:t>
      </w:r>
      <w:r w:rsidRPr="00667EC6">
        <w:rPr>
          <w:rFonts w:ascii="Century Gothic" w:hAnsi="Century Gothic" w:cs="Arial"/>
          <w:lang w:val="es-ES_tradnl"/>
        </w:rPr>
        <w:t xml:space="preserve"> y el CONCESIONARIO SOLICITANTE informarán al Instituto lo conducente hasta en tanto la situación que dio origen a la afectación de que se trate, sea superada y se reestablezcan los Servicios materia de la Oferta.</w:t>
      </w:r>
    </w:p>
    <w:p w14:paraId="4BF175DF" w14:textId="77777777" w:rsidR="00283100" w:rsidRPr="00667EC6" w:rsidRDefault="00283100" w:rsidP="00667EC6">
      <w:pPr>
        <w:spacing w:after="120" w:line="276" w:lineRule="auto"/>
        <w:ind w:right="48"/>
        <w:jc w:val="both"/>
        <w:rPr>
          <w:rFonts w:ascii="Century Gothic" w:hAnsi="Century Gothic" w:cs="Arial"/>
          <w:b/>
          <w:bCs/>
          <w:lang w:val="es-ES"/>
        </w:rPr>
      </w:pPr>
      <w:r w:rsidRPr="00667EC6">
        <w:rPr>
          <w:rFonts w:ascii="Century Gothic" w:hAnsi="Century Gothic" w:cs="Arial"/>
          <w:lang w:val="es-ES_tradnl"/>
        </w:rPr>
        <w:t xml:space="preserve">En tales casos, el </w:t>
      </w:r>
      <w:r w:rsidRPr="00667EC6">
        <w:rPr>
          <w:rFonts w:ascii="Century Gothic" w:hAnsi="Century Gothic" w:cs="Arial"/>
          <w:lang w:val="es-ES"/>
        </w:rPr>
        <w:t>CONCESIONARIO</w:t>
      </w:r>
      <w:r w:rsidR="00497849">
        <w:rPr>
          <w:rFonts w:ascii="Century Gothic" w:hAnsi="Century Gothic" w:cs="Arial"/>
          <w:lang w:val="es-ES"/>
        </w:rPr>
        <w:t xml:space="preserve"> </w:t>
      </w:r>
      <w:r w:rsidRPr="00667EC6">
        <w:rPr>
          <w:rFonts w:ascii="Century Gothic" w:hAnsi="Century Gothic" w:cs="Arial"/>
          <w:lang w:val="es-ES"/>
        </w:rPr>
        <w:t xml:space="preserve">SOLICITANTE </w:t>
      </w:r>
      <w:r w:rsidRPr="00667EC6">
        <w:rPr>
          <w:rFonts w:ascii="Century Gothic" w:hAnsi="Century Gothic" w:cs="Arial"/>
          <w:lang w:val="es-ES_tradnl"/>
        </w:rPr>
        <w:t xml:space="preserve">pagará a </w:t>
      </w:r>
      <w:r w:rsidR="00877B4B">
        <w:rPr>
          <w:rFonts w:ascii="Century Gothic" w:hAnsi="Century Gothic" w:cs="Arial"/>
          <w:lang w:val="es-ES_tradnl"/>
        </w:rPr>
        <w:t>Red Nacional/Red Noroeste</w:t>
      </w:r>
      <w:r w:rsidRPr="00667EC6">
        <w:rPr>
          <w:rFonts w:ascii="Century Gothic" w:hAnsi="Century Gothic" w:cs="Arial"/>
          <w:lang w:val="es-ES_tradnl"/>
        </w:rPr>
        <w:t xml:space="preserve"> las contraprestaciones correspondientes a los servicios efectivamente prestados y hasta el momento en que hubiesen sido suspendidos.</w:t>
      </w:r>
    </w:p>
    <w:p w14:paraId="0943C82D" w14:textId="77777777" w:rsidR="00283100" w:rsidRDefault="00283100" w:rsidP="00667EC6">
      <w:pPr>
        <w:spacing w:after="120" w:line="276" w:lineRule="auto"/>
        <w:rPr>
          <w:rFonts w:ascii="Century Gothic" w:hAnsi="Century Gothic" w:cs="Arial"/>
          <w:lang w:val="es-ES_tradnl"/>
        </w:rPr>
      </w:pPr>
    </w:p>
    <w:p w14:paraId="086329DD" w14:textId="77777777" w:rsidR="00283100" w:rsidRPr="00667EC6" w:rsidRDefault="00283100" w:rsidP="00667EC6">
      <w:pPr>
        <w:spacing w:after="120" w:line="276" w:lineRule="auto"/>
        <w:jc w:val="both"/>
        <w:textAlignment w:val="baseline"/>
        <w:rPr>
          <w:rFonts w:ascii="Century Gothic" w:hAnsi="Century Gothic" w:cs="Arial"/>
          <w:b/>
          <w:color w:val="000000"/>
          <w:lang w:val="es-ES"/>
        </w:rPr>
      </w:pPr>
      <w:r w:rsidRPr="00667EC6">
        <w:rPr>
          <w:rFonts w:ascii="Century Gothic" w:hAnsi="Century Gothic" w:cs="Arial"/>
          <w:b/>
          <w:bCs/>
          <w:color w:val="000000"/>
          <w:lang w:val="es-ES"/>
        </w:rPr>
        <w:t>Décima Tercera.</w:t>
      </w:r>
      <w:r w:rsidRPr="00667EC6">
        <w:rPr>
          <w:rFonts w:ascii="Century Gothic" w:hAnsi="Century Gothic" w:cs="Arial"/>
          <w:b/>
          <w:color w:val="000000"/>
          <w:lang w:val="es-ES"/>
        </w:rPr>
        <w:t xml:space="preserve">  ACCESO A LOS SITIOS</w:t>
      </w:r>
    </w:p>
    <w:p w14:paraId="5F49A9A6" w14:textId="6A1E8415"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Para los efectos de inspección, arreglo, retiro y/o reparación de las instalaciones o infraestructura propiedad o en posesión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el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 xml:space="preserve">conviene en permitir a los inspectores, trabajadores o contratistas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xml:space="preserve">, el libre acceso al sitio en donde estén instaladas las mismas preferentemente las 24 (veinticuatro) horas del día, los 365 (trescientos sesenta y cinco) días del año, con la debida presentación de la identificación vigente de los empleados o contratistas de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 en caso contrario el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indicará la fecha y horario dentro del cual se podrá acceder al sitio, en el entendido de que si por causas imputables al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 xml:space="preserve">o a su cliente final se le restringiera o negara el acceso al sitio del cliente final en donde se encuentren las instalaciones, dichos retrasos en la instalación o reparación no se tomarán en cuenta </w:t>
      </w:r>
      <w:r w:rsidRPr="00667EC6">
        <w:rPr>
          <w:rFonts w:ascii="Century Gothic" w:hAnsi="Century Gothic" w:cs="Arial"/>
          <w:color w:val="000000"/>
        </w:rPr>
        <w:t>para la medición del cumplimento de los plazos de reparación de incidencias</w:t>
      </w:r>
      <w:r w:rsidRPr="00667EC6">
        <w:rPr>
          <w:rFonts w:ascii="Century Gothic" w:hAnsi="Century Gothic" w:cs="Arial"/>
          <w:color w:val="000000"/>
          <w:lang w:val="es-ES"/>
        </w:rPr>
        <w:t xml:space="preserve"> previstos en el Anexo “</w:t>
      </w:r>
      <w:r w:rsidR="00F94433">
        <w:rPr>
          <w:rFonts w:ascii="Century Gothic" w:hAnsi="Century Gothic" w:cs="Arial"/>
          <w:color w:val="000000"/>
          <w:lang w:val="es-ES"/>
        </w:rPr>
        <w:t>C</w:t>
      </w:r>
      <w:r w:rsidRPr="00667EC6">
        <w:rPr>
          <w:rFonts w:ascii="Century Gothic" w:hAnsi="Century Gothic" w:cs="Arial"/>
          <w:color w:val="000000"/>
          <w:lang w:val="es-ES"/>
        </w:rPr>
        <w:t>” de la Oferta.</w:t>
      </w:r>
    </w:p>
    <w:p w14:paraId="27FE1F25" w14:textId="77777777" w:rsidR="00283100" w:rsidRDefault="00283100" w:rsidP="00667EC6">
      <w:pPr>
        <w:spacing w:after="120" w:line="276" w:lineRule="auto"/>
        <w:jc w:val="both"/>
        <w:textAlignment w:val="baseline"/>
        <w:rPr>
          <w:rFonts w:ascii="Century Gothic" w:hAnsi="Century Gothic" w:cs="Arial"/>
          <w:color w:val="000000"/>
        </w:rPr>
      </w:pPr>
      <w:bookmarkStart w:id="64" w:name="_Hlk87568978"/>
    </w:p>
    <w:p w14:paraId="5AFDA01D"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Décima Cuarta.</w:t>
      </w:r>
      <w:r w:rsidRPr="00667EC6">
        <w:rPr>
          <w:rFonts w:ascii="Century Gothic" w:hAnsi="Century Gothic" w:cs="Arial"/>
          <w:b/>
          <w:color w:val="000000"/>
          <w:lang w:val="es-ES"/>
        </w:rPr>
        <w:t xml:space="preserve">  CAUSAS DE FUERZA MAYOR Y/O CASO FORTUITO</w:t>
      </w:r>
    </w:p>
    <w:p w14:paraId="4EF451ED" w14:textId="50DD1E36"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Ninguna de las PARTES será responsable por caso fortuito o fuerza mayor, incluyendo sin limitar, explosiones, sismos, fenómenos naturales, huelgas, revueltas civiles, sabotaje, terrorismo, inundaciones, guerras, huracanes, incendios, terremotos,</w:t>
      </w:r>
      <w:r w:rsidRPr="00667EC6">
        <w:rPr>
          <w:rFonts w:ascii="Century Gothic" w:hAnsi="Century Gothic" w:cs="Arial"/>
          <w:color w:val="000000"/>
        </w:rPr>
        <w:t xml:space="preserve"> </w:t>
      </w:r>
      <w:r w:rsidRPr="00667EC6">
        <w:rPr>
          <w:rFonts w:ascii="Century Gothic" w:hAnsi="Century Gothic" w:cs="Arial"/>
        </w:rPr>
        <w:t xml:space="preserve">emergencias sanitarias, pandemias, </w:t>
      </w:r>
      <w:r w:rsidRPr="00667EC6">
        <w:rPr>
          <w:rFonts w:ascii="Century Gothic" w:hAnsi="Century Gothic" w:cs="Arial"/>
          <w:color w:val="000000"/>
          <w:lang w:val="es-ES"/>
        </w:rPr>
        <w:t>u otras situaciones similares.</w:t>
      </w:r>
    </w:p>
    <w:bookmarkEnd w:id="64"/>
    <w:p w14:paraId="0DF7BF54"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74739EE7" w14:textId="0B94395D" w:rsidR="00283100" w:rsidRPr="00667EC6" w:rsidRDefault="00877B4B" w:rsidP="00667EC6">
      <w:pPr>
        <w:spacing w:after="120" w:line="276" w:lineRule="auto"/>
        <w:jc w:val="both"/>
        <w:textAlignment w:val="baseline"/>
        <w:rPr>
          <w:rFonts w:ascii="Century Gothic" w:hAnsi="Century Gothic" w:cs="Arial"/>
          <w:color w:val="000000"/>
        </w:rPr>
      </w:pPr>
      <w:r>
        <w:rPr>
          <w:rFonts w:ascii="Century Gothic" w:hAnsi="Century Gothic" w:cs="Arial"/>
          <w:color w:val="000000"/>
          <w:lang w:val="es-ES"/>
        </w:rPr>
        <w:t>Red Nacional/Red Noroeste</w:t>
      </w:r>
      <w:r w:rsidR="00283100" w:rsidRPr="00667EC6">
        <w:rPr>
          <w:rFonts w:ascii="Century Gothic" w:hAnsi="Century Gothic" w:cs="Arial"/>
          <w:color w:val="000000"/>
          <w:lang w:val="es-ES"/>
        </w:rPr>
        <w:t xml:space="preserve"> tampoco será responsable por causas que no le sean imputables, las que de manera enunciativa mas no limitativa, pueden consistir en: retrasos por permisos de trabajos en vías públicas (municipales, estatales o federales), cortes de fibra óptica ocasionados por vandalismo o por terceros, acondicionamiento de sitios del cliente que no estén listos, plantones en vía pública y negativa de acceso a las instalaciones del cliente final</w:t>
      </w:r>
      <w:r w:rsidR="00283100" w:rsidRPr="00667EC6">
        <w:rPr>
          <w:rFonts w:ascii="Century Gothic" w:hAnsi="Century Gothic" w:cs="Arial"/>
        </w:rPr>
        <w:t xml:space="preserve">, riesgo a la salud o integridad del personal o de los bienes y/o servicios de </w:t>
      </w:r>
      <w:r>
        <w:rPr>
          <w:rFonts w:ascii="Century Gothic" w:hAnsi="Century Gothic" w:cs="Arial"/>
        </w:rPr>
        <w:t>Red Nacional/Red Noroeste</w:t>
      </w:r>
      <w:r w:rsidR="00283100" w:rsidRPr="00667EC6">
        <w:rPr>
          <w:rFonts w:ascii="Century Gothic" w:hAnsi="Century Gothic" w:cs="Arial"/>
          <w:color w:val="000000"/>
          <w:lang w:val="es-ES"/>
        </w:rPr>
        <w:t>.</w:t>
      </w:r>
      <w:r w:rsidR="00283100" w:rsidRPr="00667EC6">
        <w:rPr>
          <w:rFonts w:ascii="Century Gothic" w:hAnsi="Century Gothic" w:cs="Arial"/>
          <w:color w:val="000000"/>
        </w:rPr>
        <w:t xml:space="preserve"> </w:t>
      </w:r>
    </w:p>
    <w:p w14:paraId="12A3F643"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Para la medición del cumplimento de los plazos de entrega no se computarán los días de retraso atribuibles al CONCESIONARIO SOLICITANTE</w:t>
      </w:r>
      <w:r w:rsidR="00497849">
        <w:rPr>
          <w:rFonts w:ascii="Century Gothic" w:hAnsi="Century Gothic" w:cs="Arial"/>
          <w:color w:val="000000"/>
          <w:lang w:val="es-ES"/>
        </w:rPr>
        <w:t xml:space="preserve"> </w:t>
      </w:r>
      <w:r w:rsidRPr="00667EC6">
        <w:rPr>
          <w:rFonts w:ascii="Century Gothic" w:hAnsi="Century Gothic" w:cs="Arial"/>
          <w:color w:val="000000"/>
          <w:lang w:val="es-ES"/>
        </w:rPr>
        <w:t xml:space="preserve">del Servicio respectivo, ni los que deriven de eventos de caso fortuito o causas de fuerza mayor ni aquellos no imputables a </w:t>
      </w:r>
      <w:r w:rsidR="00877B4B">
        <w:rPr>
          <w:rFonts w:ascii="Century Gothic" w:hAnsi="Century Gothic" w:cs="Arial"/>
          <w:color w:val="000000"/>
          <w:lang w:val="es-ES"/>
        </w:rPr>
        <w:t>Red Nacional/Red Noroeste</w:t>
      </w:r>
      <w:r w:rsidRPr="00667EC6">
        <w:rPr>
          <w:rFonts w:ascii="Century Gothic" w:hAnsi="Century Gothic" w:cs="Arial"/>
          <w:color w:val="000000"/>
          <w:lang w:val="es-ES"/>
        </w:rPr>
        <w:t>.</w:t>
      </w:r>
    </w:p>
    <w:p w14:paraId="372B2302" w14:textId="77777777" w:rsidR="00283100" w:rsidRDefault="00283100" w:rsidP="00667EC6">
      <w:pPr>
        <w:spacing w:after="120" w:line="276" w:lineRule="auto"/>
        <w:jc w:val="both"/>
        <w:textAlignment w:val="baseline"/>
        <w:rPr>
          <w:rFonts w:ascii="Century Gothic" w:hAnsi="Century Gothic" w:cs="Arial"/>
          <w:color w:val="000000"/>
          <w:lang w:val="es-ES"/>
        </w:rPr>
      </w:pPr>
    </w:p>
    <w:p w14:paraId="0CEAE630" w14:textId="77777777" w:rsidR="00283100" w:rsidRPr="00667EC6" w:rsidRDefault="00283100" w:rsidP="00667EC6">
      <w:pPr>
        <w:spacing w:after="120" w:line="276" w:lineRule="auto"/>
        <w:jc w:val="both"/>
        <w:textAlignment w:val="baseline"/>
        <w:rPr>
          <w:rFonts w:ascii="Century Gothic" w:hAnsi="Century Gothic" w:cs="Arial"/>
          <w:b/>
          <w:color w:val="000000"/>
        </w:rPr>
      </w:pPr>
      <w:r w:rsidRPr="00667EC6">
        <w:rPr>
          <w:rFonts w:ascii="Century Gothic" w:hAnsi="Century Gothic" w:cs="Arial"/>
          <w:b/>
          <w:bCs/>
          <w:color w:val="000000"/>
        </w:rPr>
        <w:t>Décima Quinta.</w:t>
      </w:r>
      <w:r w:rsidRPr="00667EC6">
        <w:rPr>
          <w:rFonts w:ascii="Century Gothic" w:hAnsi="Century Gothic" w:cs="Arial"/>
          <w:b/>
          <w:color w:val="000000"/>
        </w:rPr>
        <w:t xml:space="preserve"> VIGENCIA </w:t>
      </w:r>
    </w:p>
    <w:p w14:paraId="2A8D667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color w:val="000000"/>
          <w:spacing w:val="-3"/>
          <w:lang w:val="es-ES"/>
        </w:rPr>
        <w:t>15.1 DURACIÓN DEL CONVENIO</w:t>
      </w:r>
    </w:p>
    <w:p w14:paraId="0DA12227" w14:textId="2FBE0B72"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spacing w:val="-3"/>
          <w:lang w:val="es-ES"/>
        </w:rPr>
        <w:t>El presente Convenio estará vigente a partir de su Fecha Efectiva y como mínimo hasta el 31 de diciembre del 202</w:t>
      </w:r>
      <w:r w:rsidR="00B53F74">
        <w:rPr>
          <w:rFonts w:ascii="Century Gothic" w:hAnsi="Century Gothic" w:cs="Arial"/>
          <w:color w:val="000000"/>
          <w:spacing w:val="-3"/>
          <w:lang w:val="es-ES"/>
        </w:rPr>
        <w:t>3</w:t>
      </w:r>
      <w:r w:rsidRPr="00667EC6">
        <w:rPr>
          <w:rFonts w:ascii="Century Gothic" w:hAnsi="Century Gothic" w:cs="Arial"/>
          <w:color w:val="000000"/>
          <w:spacing w:val="-3"/>
          <w:lang w:val="es-ES"/>
        </w:rPr>
        <w:t xml:space="preserve">, </w:t>
      </w:r>
      <w:r w:rsidRPr="00667EC6">
        <w:rPr>
          <w:rFonts w:ascii="Century Gothic" w:hAnsi="Century Gothic" w:cs="Arial"/>
          <w:spacing w:val="-3"/>
        </w:rPr>
        <w:t>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r w:rsidRPr="00667EC6">
        <w:rPr>
          <w:rFonts w:ascii="Century Gothic" w:hAnsi="Century Gothic" w:cs="Arial"/>
          <w:color w:val="000000"/>
          <w:spacing w:val="-3"/>
          <w:lang w:val="es-ES"/>
        </w:rPr>
        <w:t>.</w:t>
      </w:r>
    </w:p>
    <w:p w14:paraId="79A7DEBF" w14:textId="77777777" w:rsidR="00283100" w:rsidRPr="00667EC6" w:rsidRDefault="00283100" w:rsidP="00667EC6">
      <w:pPr>
        <w:spacing w:after="120" w:line="276" w:lineRule="auto"/>
        <w:jc w:val="both"/>
        <w:textAlignment w:val="baseline"/>
        <w:rPr>
          <w:rFonts w:ascii="Century Gothic" w:hAnsi="Century Gothic" w:cs="Arial"/>
          <w:color w:val="000000"/>
          <w:spacing w:val="-3"/>
          <w:lang w:val="es-ES"/>
        </w:rPr>
      </w:pPr>
      <w:r w:rsidRPr="00667EC6">
        <w:rPr>
          <w:rFonts w:ascii="Century Gothic" w:hAnsi="Century Gothic" w:cs="Arial"/>
          <w:color w:val="000000"/>
          <w:spacing w:val="-3"/>
          <w:lang w:val="es-ES"/>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14:paraId="38194883" w14:textId="77777777" w:rsidR="00283100" w:rsidRPr="00667EC6" w:rsidRDefault="00283100" w:rsidP="00667EC6">
      <w:pPr>
        <w:spacing w:after="120" w:line="276" w:lineRule="auto"/>
        <w:jc w:val="both"/>
        <w:textAlignment w:val="baseline"/>
        <w:rPr>
          <w:rFonts w:ascii="Century Gothic" w:hAnsi="Century Gothic" w:cs="Arial"/>
          <w:color w:val="000000"/>
          <w:spacing w:val="-3"/>
        </w:rPr>
      </w:pPr>
      <w:r w:rsidRPr="00667EC6">
        <w:rPr>
          <w:rFonts w:ascii="Century Gothic" w:hAnsi="Century Gothic" w:cs="Arial"/>
          <w:spacing w:val="-3"/>
        </w:rPr>
        <w:t>No obstante, lo anterior, cada Servicio tendrá la vigencia mínima forzosa por la que cada uno de ellos fue contratado, por lo que subsistirán independientemente de la vigencia del Convenio.</w:t>
      </w:r>
    </w:p>
    <w:p w14:paraId="3CFF9EA2" w14:textId="77777777" w:rsidR="00283100" w:rsidRPr="00667EC6" w:rsidRDefault="00283100" w:rsidP="00667EC6">
      <w:pPr>
        <w:spacing w:after="120" w:line="276" w:lineRule="auto"/>
        <w:jc w:val="both"/>
        <w:textAlignment w:val="baseline"/>
        <w:rPr>
          <w:rFonts w:ascii="Century Gothic" w:hAnsi="Century Gothic" w:cs="Arial"/>
          <w:color w:val="000000"/>
        </w:rPr>
      </w:pPr>
    </w:p>
    <w:p w14:paraId="35758CE9" w14:textId="77777777" w:rsidR="00283100" w:rsidRPr="00667EC6" w:rsidRDefault="00283100" w:rsidP="001F1FE8">
      <w:pPr>
        <w:keepNext/>
        <w:spacing w:after="120" w:line="276" w:lineRule="auto"/>
        <w:jc w:val="both"/>
        <w:textAlignment w:val="baseline"/>
        <w:rPr>
          <w:rFonts w:ascii="Century Gothic" w:hAnsi="Century Gothic" w:cs="Arial"/>
          <w:color w:val="000000"/>
        </w:rPr>
      </w:pPr>
      <w:r w:rsidRPr="00667EC6">
        <w:rPr>
          <w:rFonts w:ascii="Century Gothic" w:hAnsi="Century Gothic" w:cs="Arial"/>
          <w:b/>
          <w:color w:val="000000"/>
          <w:lang w:val="es-ES"/>
        </w:rPr>
        <w:t xml:space="preserve">15.2 TERMINACIÓN ANTICIPADA </w:t>
      </w:r>
    </w:p>
    <w:p w14:paraId="79AB9B3C" w14:textId="3B059BF3"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color w:val="000000"/>
          <w:lang w:val="es-ES"/>
        </w:rPr>
        <w:t> </w:t>
      </w:r>
      <w:r w:rsidRPr="00667EC6">
        <w:rPr>
          <w:rFonts w:ascii="Century Gothic" w:hAnsi="Century Gothic" w:cs="Arial"/>
          <w:color w:val="000000"/>
          <w:spacing w:val="-3"/>
          <w:lang w:val="es-ES"/>
        </w:rPr>
        <w:t xml:space="preserve">El presente </w:t>
      </w:r>
      <w:r w:rsidR="00E8740B" w:rsidRPr="00667EC6">
        <w:rPr>
          <w:rFonts w:ascii="Century Gothic" w:hAnsi="Century Gothic" w:cs="Arial"/>
          <w:color w:val="000000"/>
          <w:spacing w:val="-3"/>
          <w:lang w:val="es-ES"/>
        </w:rPr>
        <w:t xml:space="preserve">Convenio </w:t>
      </w:r>
      <w:r w:rsidRPr="00667EC6">
        <w:rPr>
          <w:rFonts w:ascii="Century Gothic" w:hAnsi="Century Gothic" w:cs="Arial"/>
          <w:color w:val="000000"/>
          <w:spacing w:val="-3"/>
          <w:lang w:val="es-ES"/>
        </w:rPr>
        <w:t>podrá terminarse de manera anticipada, ya sea por acuerdo de las PARTES firmado por sus respectivos apoderados o con previa notificación por escrito enviada por alguna de las PARTES a la otra con una anticipación mínima de 60 (sesenta) días naturales previos a la fecha efectiva de terminación, cuando se presente una o más de las causales siguientes:</w:t>
      </w:r>
      <w:r w:rsidRPr="00667EC6">
        <w:rPr>
          <w:rFonts w:ascii="Century Gothic" w:hAnsi="Century Gothic" w:cs="Arial"/>
          <w:spacing w:val="-3"/>
        </w:rPr>
        <w:t xml:space="preserve"> </w:t>
      </w:r>
    </w:p>
    <w:p w14:paraId="476F4FC5" w14:textId="77777777" w:rsidR="00283100" w:rsidRPr="00667EC6" w:rsidRDefault="00283100" w:rsidP="00667EC6">
      <w:pPr>
        <w:spacing w:after="120" w:line="276" w:lineRule="auto"/>
        <w:ind w:left="720" w:hanging="360"/>
        <w:jc w:val="both"/>
        <w:textAlignment w:val="baseline"/>
        <w:rPr>
          <w:rFonts w:ascii="Century Gothic" w:hAnsi="Century Gothic" w:cs="Arial"/>
          <w:color w:val="000000"/>
        </w:rPr>
      </w:pPr>
      <w:r w:rsidRPr="00667EC6">
        <w:rPr>
          <w:rFonts w:ascii="Century Gothic" w:hAnsi="Century Gothic" w:cs="Arial"/>
          <w:color w:val="000000"/>
          <w:spacing w:val="-3"/>
          <w:lang w:val="es-ES"/>
        </w:rPr>
        <w:t>A)</w:t>
      </w:r>
      <w:r w:rsidR="00F049D5" w:rsidRPr="00667EC6">
        <w:rPr>
          <w:rFonts w:ascii="Century Gothic" w:hAnsi="Century Gothic" w:cs="Arial"/>
          <w:color w:val="000000"/>
          <w:spacing w:val="-3"/>
          <w:lang w:val="es-ES"/>
        </w:rPr>
        <w:tab/>
      </w:r>
      <w:r w:rsidRPr="00667EC6">
        <w:rPr>
          <w:rFonts w:ascii="Century Gothic" w:hAnsi="Century Gothic" w:cs="Arial"/>
          <w:color w:val="000000"/>
          <w:spacing w:val="-3"/>
          <w:lang w:val="es-ES"/>
        </w:rPr>
        <w:t>Revocación del título de concesión o autorización de cualquiera de las PARTES;</w:t>
      </w:r>
    </w:p>
    <w:p w14:paraId="145425E4" w14:textId="77777777" w:rsidR="00283100" w:rsidRPr="00667EC6" w:rsidRDefault="00283100" w:rsidP="00667EC6">
      <w:pPr>
        <w:spacing w:after="120" w:line="276" w:lineRule="auto"/>
        <w:ind w:left="720" w:hanging="360"/>
        <w:jc w:val="both"/>
        <w:textAlignment w:val="baseline"/>
        <w:rPr>
          <w:rFonts w:ascii="Century Gothic" w:hAnsi="Century Gothic" w:cs="Arial"/>
          <w:color w:val="000000"/>
        </w:rPr>
      </w:pPr>
      <w:r w:rsidRPr="00667EC6">
        <w:rPr>
          <w:rFonts w:ascii="Century Gothic" w:hAnsi="Century Gothic" w:cs="Arial"/>
          <w:color w:val="000000"/>
          <w:spacing w:val="-3"/>
          <w:lang w:val="es-ES"/>
        </w:rPr>
        <w:t>B)</w:t>
      </w:r>
      <w:r w:rsidR="00B02476">
        <w:rPr>
          <w:rFonts w:ascii="Century Gothic" w:hAnsi="Century Gothic" w:cs="Arial"/>
          <w:color w:val="000000"/>
          <w:spacing w:val="-3"/>
          <w:lang w:val="es-ES"/>
        </w:rPr>
        <w:tab/>
      </w:r>
      <w:r w:rsidRPr="00667EC6">
        <w:rPr>
          <w:rFonts w:ascii="Century Gothic" w:hAnsi="Century Gothic" w:cs="Arial"/>
          <w:color w:val="000000"/>
          <w:spacing w:val="-3"/>
          <w:lang w:val="es-ES"/>
        </w:rPr>
        <w:t>Declaración judicial o resolución administrativa emitida por autoridad competente que así lo ordene;</w:t>
      </w:r>
    </w:p>
    <w:p w14:paraId="7B3E4FD3" w14:textId="77777777" w:rsidR="00283100" w:rsidRPr="00667EC6" w:rsidRDefault="00283100" w:rsidP="00667EC6">
      <w:pPr>
        <w:widowControl w:val="0"/>
        <w:adjustRightInd w:val="0"/>
        <w:spacing w:after="120" w:line="276" w:lineRule="auto"/>
        <w:ind w:left="360"/>
        <w:jc w:val="both"/>
        <w:textAlignment w:val="baseline"/>
        <w:rPr>
          <w:rFonts w:ascii="Century Gothic" w:hAnsi="Century Gothic" w:cs="Arial"/>
          <w:spacing w:val="-3"/>
          <w:lang w:val="es-ES"/>
        </w:rPr>
      </w:pPr>
      <w:r w:rsidRPr="00667EC6">
        <w:rPr>
          <w:rFonts w:ascii="Century Gothic" w:hAnsi="Century Gothic" w:cs="Arial"/>
          <w:color w:val="000000"/>
          <w:spacing w:val="-3"/>
          <w:lang w:val="es-ES"/>
        </w:rPr>
        <w:t>C)</w:t>
      </w:r>
      <w:r w:rsidR="00B02476">
        <w:rPr>
          <w:rFonts w:ascii="Century Gothic" w:hAnsi="Century Gothic" w:cs="Arial"/>
          <w:color w:val="000000"/>
          <w:spacing w:val="-3"/>
          <w:lang w:val="es-ES"/>
        </w:rPr>
        <w:tab/>
      </w:r>
      <w:r w:rsidRPr="00667EC6">
        <w:rPr>
          <w:rFonts w:ascii="Century Gothic" w:hAnsi="Century Gothic" w:cs="Arial"/>
          <w:spacing w:val="-3"/>
          <w:lang w:val="es-ES"/>
        </w:rPr>
        <w:t>Novación de los términos, condiciones, derechos y obligaciones contractuales;</w:t>
      </w:r>
    </w:p>
    <w:p w14:paraId="2089541B" w14:textId="77777777" w:rsidR="00283100" w:rsidRPr="00667EC6" w:rsidRDefault="00283100" w:rsidP="00667EC6">
      <w:pPr>
        <w:widowControl w:val="0"/>
        <w:adjustRightInd w:val="0"/>
        <w:spacing w:after="120" w:line="276" w:lineRule="auto"/>
        <w:ind w:left="360"/>
        <w:jc w:val="both"/>
        <w:textAlignment w:val="baseline"/>
        <w:rPr>
          <w:rFonts w:ascii="Century Gothic" w:hAnsi="Century Gothic" w:cs="Arial"/>
          <w:spacing w:val="-3"/>
        </w:rPr>
      </w:pPr>
      <w:r w:rsidRPr="00667EC6">
        <w:rPr>
          <w:rFonts w:ascii="Century Gothic" w:hAnsi="Century Gothic" w:cs="Arial"/>
          <w:spacing w:val="-3"/>
          <w:lang w:val="es-ES" w:eastAsia="es-ES"/>
        </w:rPr>
        <w:t>D)</w:t>
      </w:r>
      <w:r w:rsidR="00B02476">
        <w:rPr>
          <w:rFonts w:ascii="Century Gothic" w:hAnsi="Century Gothic" w:cs="Arial"/>
          <w:spacing w:val="-3"/>
          <w:lang w:val="es-ES" w:eastAsia="es-ES"/>
        </w:rPr>
        <w:tab/>
      </w:r>
      <w:r w:rsidRPr="00667EC6">
        <w:rPr>
          <w:rFonts w:ascii="Century Gothic" w:hAnsi="Century Gothic" w:cs="Arial"/>
          <w:spacing w:val="-3"/>
        </w:rPr>
        <w:t xml:space="preserve">Utilización de los servicios de </w:t>
      </w:r>
      <w:r w:rsidR="00877B4B">
        <w:rPr>
          <w:rFonts w:ascii="Century Gothic" w:hAnsi="Century Gothic" w:cs="Arial"/>
          <w:spacing w:val="-3"/>
        </w:rPr>
        <w:t>Red Nacional/Red Noroeste</w:t>
      </w:r>
      <w:r w:rsidRPr="00667EC6">
        <w:rPr>
          <w:rFonts w:ascii="Century Gothic" w:hAnsi="Century Gothic" w:cs="Arial"/>
          <w:spacing w:val="-3"/>
        </w:rPr>
        <w:t xml:space="preserve"> con fines ilícitos;</w:t>
      </w:r>
    </w:p>
    <w:p w14:paraId="4F6C4C6D" w14:textId="77777777" w:rsidR="00283100" w:rsidRPr="00667EC6" w:rsidRDefault="00283100" w:rsidP="00667EC6">
      <w:pPr>
        <w:widowControl w:val="0"/>
        <w:adjustRightInd w:val="0"/>
        <w:spacing w:after="120" w:line="276" w:lineRule="auto"/>
        <w:ind w:left="705" w:hanging="345"/>
        <w:jc w:val="both"/>
        <w:textAlignment w:val="baseline"/>
        <w:rPr>
          <w:rFonts w:ascii="Century Gothic" w:hAnsi="Century Gothic" w:cs="Arial"/>
          <w:spacing w:val="-3"/>
          <w:lang w:val="es-ES" w:eastAsia="es-ES"/>
        </w:rPr>
      </w:pPr>
      <w:r w:rsidRPr="00667EC6">
        <w:rPr>
          <w:rFonts w:ascii="Century Gothic" w:hAnsi="Century Gothic" w:cs="Arial"/>
          <w:spacing w:val="-3"/>
          <w:lang w:val="es-ES" w:eastAsia="es-ES"/>
        </w:rPr>
        <w:t>E)</w:t>
      </w:r>
      <w:r w:rsidRPr="00667EC6">
        <w:rPr>
          <w:rFonts w:ascii="Century Gothic" w:hAnsi="Century Gothic" w:cs="Arial"/>
          <w:spacing w:val="-3"/>
        </w:rPr>
        <w:t xml:space="preserve"> </w:t>
      </w:r>
      <w:r w:rsidR="00F049D5" w:rsidRPr="00667EC6">
        <w:rPr>
          <w:rFonts w:ascii="Century Gothic" w:hAnsi="Century Gothic" w:cs="Arial"/>
          <w:spacing w:val="-3"/>
        </w:rPr>
        <w:tab/>
      </w:r>
      <w:r w:rsidRPr="00667EC6">
        <w:rPr>
          <w:rFonts w:ascii="Century Gothic" w:hAnsi="Century Gothic" w:cs="Arial"/>
          <w:spacing w:val="-3"/>
        </w:rPr>
        <w:t>Cambio radical de las condiciones económicas que rigen los servicios, de tal manera que se vuelva económicamente inviable la prestación de los mismos;</w:t>
      </w:r>
    </w:p>
    <w:p w14:paraId="08BCC96B" w14:textId="77777777" w:rsidR="00283100" w:rsidRPr="00667EC6" w:rsidRDefault="00283100" w:rsidP="00667EC6">
      <w:pPr>
        <w:spacing w:after="120" w:line="276" w:lineRule="auto"/>
        <w:ind w:left="720" w:hanging="360"/>
        <w:jc w:val="both"/>
        <w:textAlignment w:val="baseline"/>
        <w:rPr>
          <w:rFonts w:ascii="Century Gothic" w:hAnsi="Century Gothic" w:cs="Arial"/>
          <w:color w:val="000000"/>
          <w:spacing w:val="-3"/>
          <w:lang w:val="es-ES"/>
        </w:rPr>
      </w:pPr>
      <w:r w:rsidRPr="00667EC6">
        <w:rPr>
          <w:rFonts w:ascii="Century Gothic" w:hAnsi="Century Gothic" w:cs="Arial"/>
          <w:color w:val="000000"/>
          <w:spacing w:val="-3"/>
          <w:lang w:val="es-ES"/>
        </w:rPr>
        <w:t>F)</w:t>
      </w:r>
      <w:r w:rsidR="00B02476">
        <w:rPr>
          <w:rFonts w:ascii="Century Gothic" w:hAnsi="Century Gothic" w:cs="Arial"/>
          <w:color w:val="000000"/>
          <w:spacing w:val="-3"/>
          <w:lang w:val="es-ES"/>
        </w:rPr>
        <w:tab/>
      </w:r>
      <w:r w:rsidRPr="00667EC6">
        <w:rPr>
          <w:rFonts w:ascii="Century Gothic" w:hAnsi="Century Gothic" w:cs="Arial"/>
          <w:color w:val="000000"/>
          <w:spacing w:val="-3"/>
          <w:lang w:val="es-ES"/>
        </w:rPr>
        <w:t>Se presente un estado de excepción como guerra, invasión, conflicto armado, por el cual, no se puedan salvaguardar las garantías individuales.</w:t>
      </w:r>
    </w:p>
    <w:p w14:paraId="4D87BCDA" w14:textId="77777777" w:rsidR="00283100" w:rsidRPr="00667EC6" w:rsidRDefault="00283100" w:rsidP="00667EC6">
      <w:pPr>
        <w:spacing w:after="120" w:line="276" w:lineRule="auto"/>
        <w:jc w:val="both"/>
        <w:rPr>
          <w:rFonts w:ascii="Century Gothic" w:hAnsi="Century Gothic" w:cs="Arial"/>
          <w:spacing w:val="-3"/>
        </w:rPr>
      </w:pPr>
      <w:r w:rsidRPr="00667EC6">
        <w:rPr>
          <w:rFonts w:ascii="Century Gothic" w:hAnsi="Century Gothic" w:cs="Arial"/>
          <w:spacing w:val="-3"/>
        </w:rPr>
        <w:t xml:space="preserve">En todo caso, para que la terminación anticipada solicitada por el </w:t>
      </w:r>
      <w:r w:rsidRPr="00667EC6">
        <w:rPr>
          <w:rFonts w:ascii="Century Gothic" w:hAnsi="Century Gothic" w:cs="Arial"/>
          <w:color w:val="000000"/>
          <w:lang w:val="es-ES"/>
        </w:rPr>
        <w:t>CONCESIONARIO SOLICITANTE</w:t>
      </w:r>
      <w:r w:rsidRPr="00667EC6">
        <w:rPr>
          <w:rFonts w:ascii="Century Gothic" w:hAnsi="Century Gothic" w:cs="Arial"/>
          <w:spacing w:val="-3"/>
        </w:rPr>
        <w:t xml:space="preserve"> sea procedente, éste deberá estar al corriente en sus obligaciones de pago derivadas de la prestación de los servicios objeto del presente Convenio.</w:t>
      </w:r>
    </w:p>
    <w:p w14:paraId="6B64CCC3"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rPr>
        <w:t xml:space="preserve">Las </w:t>
      </w:r>
      <w:r w:rsidRPr="00667EC6">
        <w:rPr>
          <w:rFonts w:ascii="Century Gothic" w:hAnsi="Century Gothic" w:cs="Arial"/>
          <w:spacing w:val="-3"/>
        </w:rPr>
        <w:t>obligaciones</w:t>
      </w:r>
      <w:r w:rsidRPr="00667EC6">
        <w:rPr>
          <w:rFonts w:ascii="Century Gothic" w:hAnsi="Century Gothic" w:cs="Arial"/>
        </w:rPr>
        <w:t xml:space="preserve"> pendientes de cumplimiento por las Partes quedarán subsistentes hasta su total cumplimiento.</w:t>
      </w:r>
    </w:p>
    <w:p w14:paraId="15103F51" w14:textId="77777777" w:rsidR="00283100" w:rsidRDefault="00283100" w:rsidP="00667EC6">
      <w:pPr>
        <w:spacing w:after="120" w:line="276" w:lineRule="auto"/>
        <w:jc w:val="both"/>
        <w:textAlignment w:val="baseline"/>
        <w:rPr>
          <w:rFonts w:ascii="Century Gothic" w:hAnsi="Century Gothic" w:cs="Arial"/>
          <w:color w:val="000000"/>
        </w:rPr>
      </w:pPr>
    </w:p>
    <w:p w14:paraId="2B59BE40" w14:textId="77777777" w:rsidR="00283100" w:rsidRPr="00667EC6" w:rsidRDefault="00283100" w:rsidP="00B02476">
      <w:pPr>
        <w:keepNext/>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spacing w:val="-3"/>
        </w:rPr>
        <w:t>Décima Sexta</w:t>
      </w:r>
      <w:r w:rsidRPr="00667EC6">
        <w:rPr>
          <w:rFonts w:ascii="Century Gothic" w:hAnsi="Century Gothic" w:cs="Arial"/>
          <w:b/>
          <w:color w:val="000000"/>
          <w:spacing w:val="-3"/>
        </w:rPr>
        <w:t>. RESCISIÓN DEL CONVENIO</w:t>
      </w:r>
    </w:p>
    <w:p w14:paraId="2CE45D17" w14:textId="04B8236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color w:val="000000"/>
          <w:lang w:val="es-ES"/>
        </w:rPr>
        <w:t xml:space="preserve">La PARTE que resulte afectada por el incumplimiento de la otra a cualquiera de, o todas sus obligaciones contenidas en el presente </w:t>
      </w:r>
      <w:r w:rsidR="00E8740B" w:rsidRPr="00667EC6">
        <w:rPr>
          <w:rFonts w:ascii="Century Gothic" w:hAnsi="Century Gothic" w:cs="Arial"/>
          <w:color w:val="000000"/>
          <w:lang w:val="es-ES"/>
        </w:rPr>
        <w:t>Convenio</w:t>
      </w:r>
      <w:r w:rsidRPr="00667EC6">
        <w:rPr>
          <w:rFonts w:ascii="Century Gothic" w:hAnsi="Century Gothic" w:cs="Arial"/>
          <w:color w:val="000000"/>
          <w:lang w:val="es-ES"/>
        </w:rPr>
        <w:t xml:space="preserve">, podrá rescindir de forma inmediata el mismo, sin necesidad de declaración judicial o administrativa, mediante simple notificación por escrito que dirija a la parte que incumplió con por lo menos 30 (treinta) días naturales de anticipación a la fecha en que surtirá sus efectos la rescisión. De igual forma la parte afectada dará aviso por escrito al Instituto sobre la rescisión notificada, adjuntando la documentación con la justificación correspondiente. El efecto inmediato de la rescisión tiene como consecuencia que la parte afectada por el incumplimiento no tendrá la obligación de entregar los servicios que hubiesen sido solicitados por la parte incumplida con anterioridad a la fecha efectiva de rescisión y que no hubiesen sido entregados materialmente por la parte afectada por el incumplimiento, así como también dará lugar a que la parte incumplida no pueda solicitar la contratación de servicios adicionales y que la parte afectada por el incumplimiento no esté obligada a la prestación de los mismos. Si la parte afectada es la receptora de los SERVICIOS conforme a este </w:t>
      </w:r>
      <w:r w:rsidR="00E8740B" w:rsidRPr="00667EC6">
        <w:rPr>
          <w:rFonts w:ascii="Century Gothic" w:hAnsi="Century Gothic" w:cs="Arial"/>
          <w:color w:val="000000"/>
          <w:lang w:val="es-ES"/>
        </w:rPr>
        <w:t>Convenio</w:t>
      </w:r>
      <w:r w:rsidRPr="00667EC6">
        <w:rPr>
          <w:rFonts w:ascii="Century Gothic" w:hAnsi="Century Gothic" w:cs="Arial"/>
          <w:color w:val="000000"/>
          <w:lang w:val="es-ES"/>
        </w:rPr>
        <w:t>, aquella recibirá el pago íntegro de las penalidades a las que la otra parte esté sujeta en atención a dicho incumplimiento.</w:t>
      </w:r>
    </w:p>
    <w:p w14:paraId="4FD40BE7"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Las contraprestaciones que quedaren pendientes al término del presente instrumento deberán ser cubiertas por el CONCESIONARIO SOLICITANTE a más tardar dentro de los 15 (quince) días hábiles posteriores a la notificación de la rescisión.</w:t>
      </w:r>
    </w:p>
    <w:p w14:paraId="14D980E0" w14:textId="77777777" w:rsidR="00283100" w:rsidRDefault="00283100" w:rsidP="00667EC6">
      <w:pPr>
        <w:spacing w:after="120" w:line="276" w:lineRule="auto"/>
        <w:jc w:val="both"/>
        <w:textAlignment w:val="baseline"/>
        <w:rPr>
          <w:rFonts w:ascii="Century Gothic" w:hAnsi="Century Gothic" w:cs="Arial"/>
          <w:color w:val="000000"/>
          <w:lang w:val="es-ES"/>
        </w:rPr>
      </w:pPr>
    </w:p>
    <w:p w14:paraId="7731D0B0" w14:textId="77777777" w:rsidR="00283100" w:rsidRPr="00667EC6" w:rsidRDefault="00283100" w:rsidP="00667EC6">
      <w:pPr>
        <w:spacing w:after="120" w:line="276" w:lineRule="auto"/>
        <w:jc w:val="both"/>
        <w:textAlignment w:val="baseline"/>
        <w:rPr>
          <w:rFonts w:ascii="Century Gothic" w:hAnsi="Century Gothic" w:cs="Arial"/>
          <w:b/>
          <w:color w:val="000000"/>
          <w:lang w:val="es-ES"/>
        </w:rPr>
      </w:pPr>
      <w:r w:rsidRPr="00667EC6">
        <w:rPr>
          <w:rFonts w:ascii="Century Gothic" w:hAnsi="Century Gothic" w:cs="Arial"/>
          <w:b/>
          <w:color w:val="000000"/>
          <w:lang w:val="es-ES"/>
        </w:rPr>
        <w:t>Décima Séptima. INTERCAMBIO DE INFORMACIÓN</w:t>
      </w:r>
    </w:p>
    <w:p w14:paraId="4D1FDC6F" w14:textId="77777777" w:rsidR="00283100" w:rsidRPr="00667EC6" w:rsidRDefault="00283100" w:rsidP="00667EC6">
      <w:pPr>
        <w:spacing w:after="120" w:line="276" w:lineRule="auto"/>
        <w:jc w:val="both"/>
        <w:textAlignment w:val="baseline"/>
        <w:rPr>
          <w:rFonts w:ascii="Century Gothic" w:hAnsi="Century Gothic" w:cs="Arial"/>
          <w:color w:val="000000"/>
          <w:lang w:val="es-ES"/>
        </w:rPr>
      </w:pPr>
      <w:r w:rsidRPr="00667EC6">
        <w:rPr>
          <w:rFonts w:ascii="Century Gothic" w:hAnsi="Century Gothic" w:cs="Arial"/>
          <w:b/>
          <w:color w:val="000000"/>
          <w:lang w:val="es-ES"/>
        </w:rPr>
        <w:t>17.1</w:t>
      </w:r>
      <w:r w:rsidRPr="00667EC6">
        <w:rPr>
          <w:rFonts w:ascii="Century Gothic" w:hAnsi="Century Gothic" w:cs="Arial"/>
          <w:color w:val="000000"/>
          <w:lang w:val="es-ES"/>
        </w:rPr>
        <w:t xml:space="preserve"> Las PARTES </w:t>
      </w:r>
      <w:r w:rsidRPr="00667EC6">
        <w:rPr>
          <w:rFonts w:ascii="Century Gothic" w:hAnsi="Century Gothic" w:cs="Arial"/>
        </w:rPr>
        <w:t>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r w:rsidR="00593BF5" w:rsidRPr="00667EC6">
        <w:rPr>
          <w:rFonts w:ascii="Century Gothic" w:hAnsi="Century Gothic" w:cs="Arial"/>
        </w:rPr>
        <w:t>.</w:t>
      </w:r>
    </w:p>
    <w:p w14:paraId="5A5868C3" w14:textId="28C9EAE2"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color w:val="auto"/>
          <w:sz w:val="22"/>
          <w:szCs w:val="22"/>
          <w:lang w:val="es-MX"/>
        </w:rPr>
        <w:t xml:space="preserve">La documentación y la información que se genere con motivo de la celebración de este </w:t>
      </w:r>
      <w:r w:rsidR="00E8740B" w:rsidRPr="00667EC6">
        <w:rPr>
          <w:rFonts w:ascii="Century Gothic" w:hAnsi="Century Gothic"/>
          <w:i w:val="0"/>
          <w:color w:val="auto"/>
          <w:sz w:val="22"/>
          <w:szCs w:val="22"/>
          <w:lang w:val="es-MX"/>
        </w:rPr>
        <w:t>Convenio</w:t>
      </w:r>
      <w:r w:rsidRPr="00667EC6">
        <w:rPr>
          <w:rFonts w:ascii="Century Gothic" w:hAnsi="Century Gothic"/>
          <w:i w:val="0"/>
          <w:color w:val="auto"/>
          <w:sz w:val="22"/>
          <w:szCs w:val="22"/>
          <w:lang w:val="es-MX"/>
        </w:rPr>
        <w:t xml:space="preserve"> </w:t>
      </w:r>
      <w:r w:rsidRPr="00667EC6">
        <w:rPr>
          <w:rFonts w:ascii="Century Gothic" w:hAnsi="Century Gothic"/>
          <w:i w:val="0"/>
          <w:sz w:val="22"/>
          <w:szCs w:val="22"/>
        </w:rPr>
        <w:t>será propiedad exclusiva de la Parte que la produzca. Ninguna de las Partes podrá divulgar la información sin previo consentimiento por escrito de la otra Parte.</w:t>
      </w:r>
    </w:p>
    <w:p w14:paraId="0CB7E3E6"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color w:val="auto"/>
          <w:sz w:val="22"/>
          <w:szCs w:val="22"/>
          <w:lang w:val="es-MX"/>
        </w:rPr>
        <w:t xml:space="preserve">La información que se proporcione o que se llegue a conocer con motivo de este </w:t>
      </w:r>
      <w:r w:rsidRPr="00667EC6">
        <w:rPr>
          <w:rFonts w:ascii="Century Gothic" w:hAnsi="Century Gothic"/>
          <w:i w:val="0"/>
          <w:sz w:val="22"/>
          <w:szCs w:val="22"/>
        </w:rPr>
        <w:t>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05AEA6FB"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sz w:val="22"/>
          <w:szCs w:val="22"/>
        </w:rPr>
        <w:t xml:space="preserve">Asimismo, se considerará como confidencial toda la información relacionada con los usuarios finales, presentes o futuros, así como toda la información intercambiada entre el CONCESIONARIO SOLICITANTE y </w:t>
      </w:r>
      <w:r w:rsidR="00877B4B">
        <w:rPr>
          <w:rFonts w:ascii="Century Gothic" w:hAnsi="Century Gothic"/>
          <w:i w:val="0"/>
          <w:sz w:val="22"/>
          <w:szCs w:val="22"/>
        </w:rPr>
        <w:t>Red Nacional/Red Noroeste</w:t>
      </w:r>
      <w:r w:rsidRPr="00667EC6">
        <w:rPr>
          <w:rFonts w:ascii="Century Gothic" w:hAnsi="Century Gothic"/>
          <w:i w:val="0"/>
          <w:sz w:val="22"/>
          <w:szCs w:val="22"/>
        </w:rPr>
        <w:t xml:space="preserve">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1848960C" w14:textId="77777777" w:rsidR="00283100" w:rsidRPr="00667EC6" w:rsidRDefault="00283100" w:rsidP="00667EC6">
      <w:pPr>
        <w:pStyle w:val="CitaIFT0"/>
        <w:tabs>
          <w:tab w:val="left" w:pos="993"/>
        </w:tabs>
        <w:spacing w:after="120"/>
        <w:ind w:left="0" w:right="51"/>
        <w:rPr>
          <w:rFonts w:ascii="Century Gothic" w:hAnsi="Century Gothic"/>
          <w:i w:val="0"/>
          <w:sz w:val="22"/>
          <w:szCs w:val="22"/>
        </w:rPr>
      </w:pPr>
      <w:r w:rsidRPr="00667EC6">
        <w:rPr>
          <w:rFonts w:ascii="Century Gothic" w:hAnsi="Century Gothic"/>
          <w:i w:val="0"/>
          <w:sz w:val="22"/>
          <w:szCs w:val="22"/>
        </w:rPr>
        <w:t>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33B0F9F1" w14:textId="77777777" w:rsidR="00283100" w:rsidRPr="00667EC6" w:rsidRDefault="00283100" w:rsidP="00667EC6">
      <w:pPr>
        <w:pStyle w:val="CitaIFT0"/>
        <w:tabs>
          <w:tab w:val="left" w:pos="993"/>
        </w:tabs>
        <w:spacing w:after="120"/>
        <w:ind w:left="0" w:right="51"/>
        <w:rPr>
          <w:rFonts w:ascii="Century Gothic" w:hAnsi="Century Gothic"/>
          <w:i w:val="0"/>
          <w:color w:val="auto"/>
          <w:sz w:val="22"/>
          <w:szCs w:val="22"/>
          <w:lang w:val="es-MX"/>
        </w:rPr>
      </w:pPr>
      <w:r w:rsidRPr="00667EC6">
        <w:rPr>
          <w:rFonts w:ascii="Century Gothic" w:hAnsi="Century Gothic"/>
          <w:i w:val="0"/>
          <w:color w:val="auto"/>
          <w:sz w:val="22"/>
          <w:szCs w:val="22"/>
          <w:lang w:val="es-MX"/>
        </w:rPr>
        <w:t>No se entenderá como información confidencial, aquella que:</w:t>
      </w:r>
    </w:p>
    <w:p w14:paraId="27715324" w14:textId="77777777" w:rsidR="00283100" w:rsidRPr="00667EC6" w:rsidRDefault="00283100" w:rsidP="00667EC6">
      <w:pPr>
        <w:pStyle w:val="CitaIFT0"/>
        <w:spacing w:after="120"/>
        <w:ind w:left="426" w:right="51" w:hanging="426"/>
        <w:rPr>
          <w:rFonts w:ascii="Century Gothic" w:hAnsi="Century Gothic"/>
          <w:i w:val="0"/>
          <w:color w:val="auto"/>
          <w:sz w:val="22"/>
          <w:lang w:val="es-MX"/>
        </w:rPr>
      </w:pPr>
      <w:r w:rsidRPr="00667EC6">
        <w:rPr>
          <w:rFonts w:ascii="Century Gothic" w:hAnsi="Century Gothic"/>
          <w:i w:val="0"/>
          <w:color w:val="auto"/>
          <w:sz w:val="22"/>
          <w:szCs w:val="22"/>
          <w:lang w:val="es-MX"/>
        </w:rPr>
        <w:t>(i)</w:t>
      </w:r>
      <w:r w:rsidRPr="00667EC6">
        <w:rPr>
          <w:rFonts w:ascii="Century Gothic" w:hAnsi="Century Gothic"/>
          <w:i w:val="0"/>
          <w:color w:val="auto"/>
          <w:sz w:val="22"/>
          <w:szCs w:val="22"/>
          <w:lang w:val="es-MX"/>
        </w:rPr>
        <w:tab/>
        <w:t>Sea</w:t>
      </w:r>
      <w:r w:rsidRPr="00667EC6">
        <w:rPr>
          <w:rFonts w:ascii="Century Gothic" w:hAnsi="Century Gothic"/>
          <w:i w:val="0"/>
          <w:color w:val="auto"/>
          <w:sz w:val="22"/>
          <w:lang w:val="es-MX"/>
        </w:rPr>
        <w:t xml:space="preserve"> o llegue a ser del dominio público</w:t>
      </w:r>
      <w:r w:rsidRPr="00667EC6">
        <w:rPr>
          <w:rFonts w:ascii="Century Gothic" w:hAnsi="Century Gothic"/>
          <w:i w:val="0"/>
          <w:color w:val="auto"/>
          <w:sz w:val="22"/>
          <w:szCs w:val="22"/>
          <w:lang w:val="es-MX"/>
        </w:rPr>
        <w:t xml:space="preserve"> por disposición de la autoridad o por voluntad de la Parte propietaria.</w:t>
      </w:r>
    </w:p>
    <w:p w14:paraId="418F5595" w14:textId="77777777" w:rsidR="00283100" w:rsidRPr="00667EC6" w:rsidRDefault="00283100" w:rsidP="00667EC6">
      <w:pPr>
        <w:pStyle w:val="CitaIFT0"/>
        <w:spacing w:after="120"/>
        <w:ind w:left="426" w:right="51" w:hanging="426"/>
        <w:rPr>
          <w:rFonts w:ascii="Century Gothic" w:hAnsi="Century Gothic"/>
          <w:i w:val="0"/>
          <w:color w:val="auto"/>
          <w:sz w:val="22"/>
          <w:szCs w:val="22"/>
          <w:lang w:val="es-MX"/>
        </w:rPr>
      </w:pPr>
      <w:r w:rsidRPr="00667EC6">
        <w:rPr>
          <w:rFonts w:ascii="Century Gothic" w:hAnsi="Century Gothic"/>
          <w:i w:val="0"/>
          <w:color w:val="auto"/>
          <w:sz w:val="22"/>
          <w:szCs w:val="22"/>
          <w:lang w:val="es-MX"/>
        </w:rPr>
        <w:t>(ii)</w:t>
      </w:r>
      <w:r w:rsidRPr="00667EC6">
        <w:rPr>
          <w:rFonts w:ascii="Century Gothic" w:hAnsi="Century Gothic"/>
          <w:i w:val="0"/>
          <w:color w:val="auto"/>
          <w:sz w:val="22"/>
          <w:szCs w:val="22"/>
          <w:lang w:val="es-MX"/>
        </w:rPr>
        <w:tab/>
        <w:t>Sea proporcionada a la Parte receptora como información no confidencial o sin la indicación citada en la cláusula.</w:t>
      </w:r>
    </w:p>
    <w:p w14:paraId="32D3163D" w14:textId="77777777" w:rsidR="00283100" w:rsidRPr="00667EC6" w:rsidRDefault="00283100" w:rsidP="00667EC6">
      <w:pPr>
        <w:pStyle w:val="CitaIFT0"/>
        <w:spacing w:after="120"/>
        <w:ind w:left="426" w:right="51" w:hanging="426"/>
        <w:rPr>
          <w:rFonts w:ascii="Century Gothic" w:hAnsi="Century Gothic"/>
          <w:i w:val="0"/>
          <w:color w:val="auto"/>
          <w:sz w:val="22"/>
          <w:szCs w:val="22"/>
          <w:lang w:val="es-MX"/>
        </w:rPr>
      </w:pPr>
      <w:r w:rsidRPr="00667EC6">
        <w:rPr>
          <w:rFonts w:ascii="Century Gothic" w:hAnsi="Century Gothic"/>
          <w:i w:val="0"/>
          <w:color w:val="auto"/>
          <w:sz w:val="22"/>
          <w:szCs w:val="22"/>
          <w:lang w:val="es-MX"/>
        </w:rPr>
        <w:t>(</w:t>
      </w:r>
      <w:proofErr w:type="spellStart"/>
      <w:r w:rsidRPr="00667EC6">
        <w:rPr>
          <w:rFonts w:ascii="Century Gothic" w:hAnsi="Century Gothic"/>
          <w:i w:val="0"/>
          <w:color w:val="auto"/>
          <w:sz w:val="22"/>
          <w:szCs w:val="22"/>
          <w:lang w:val="es-MX"/>
        </w:rPr>
        <w:t>iii</w:t>
      </w:r>
      <w:proofErr w:type="spellEnd"/>
      <w:r w:rsidRPr="00667EC6">
        <w:rPr>
          <w:rFonts w:ascii="Century Gothic" w:hAnsi="Century Gothic"/>
          <w:i w:val="0"/>
          <w:color w:val="auto"/>
          <w:sz w:val="22"/>
          <w:szCs w:val="22"/>
          <w:lang w:val="es-MX"/>
        </w:rPr>
        <w:t>)</w:t>
      </w:r>
      <w:r w:rsidRPr="00667EC6">
        <w:rPr>
          <w:rFonts w:ascii="Century Gothic" w:hAnsi="Century Gothic"/>
          <w:i w:val="0"/>
          <w:color w:val="auto"/>
          <w:sz w:val="22"/>
          <w:szCs w:val="22"/>
          <w:lang w:val="es-MX"/>
        </w:rPr>
        <w:tab/>
        <w:t>Haya estado en posesión de la Parte receptora antes de haberle sido proporcionada por la Parte propietaria, o</w:t>
      </w:r>
    </w:p>
    <w:p w14:paraId="6708E538" w14:textId="77777777" w:rsidR="00283100" w:rsidRPr="00667EC6" w:rsidRDefault="00283100" w:rsidP="00667EC6">
      <w:pPr>
        <w:pStyle w:val="CitaIFT0"/>
        <w:spacing w:after="120"/>
        <w:ind w:left="426" w:right="51" w:hanging="426"/>
        <w:rPr>
          <w:rFonts w:ascii="Century Gothic" w:hAnsi="Century Gothic"/>
          <w:i w:val="0"/>
          <w:color w:val="auto"/>
          <w:sz w:val="22"/>
          <w:lang w:val="es-MX"/>
        </w:rPr>
      </w:pPr>
      <w:r w:rsidRPr="00667EC6">
        <w:rPr>
          <w:rFonts w:ascii="Century Gothic" w:hAnsi="Century Gothic"/>
          <w:i w:val="0"/>
          <w:color w:val="auto"/>
          <w:sz w:val="22"/>
          <w:szCs w:val="22"/>
          <w:lang w:val="es-MX"/>
        </w:rPr>
        <w:t>(</w:t>
      </w:r>
      <w:proofErr w:type="spellStart"/>
      <w:r w:rsidRPr="00667EC6">
        <w:rPr>
          <w:rFonts w:ascii="Century Gothic" w:hAnsi="Century Gothic"/>
          <w:i w:val="0"/>
          <w:color w:val="auto"/>
          <w:sz w:val="22"/>
          <w:szCs w:val="22"/>
          <w:lang w:val="es-MX"/>
        </w:rPr>
        <w:t>iv</w:t>
      </w:r>
      <w:proofErr w:type="spellEnd"/>
      <w:r w:rsidRPr="00667EC6">
        <w:rPr>
          <w:rFonts w:ascii="Century Gothic" w:hAnsi="Century Gothic"/>
          <w:i w:val="0"/>
          <w:color w:val="auto"/>
          <w:sz w:val="22"/>
          <w:szCs w:val="22"/>
          <w:lang w:val="es-MX"/>
        </w:rPr>
        <w:t>)</w:t>
      </w:r>
      <w:r w:rsidRPr="00667EC6">
        <w:rPr>
          <w:rFonts w:ascii="Century Gothic" w:hAnsi="Century Gothic"/>
          <w:i w:val="0"/>
          <w:color w:val="auto"/>
          <w:sz w:val="22"/>
          <w:szCs w:val="22"/>
          <w:lang w:val="es-MX"/>
        </w:rPr>
        <w:tab/>
        <w:t>Deba</w:t>
      </w:r>
      <w:r w:rsidRPr="00667EC6">
        <w:rPr>
          <w:rFonts w:ascii="Century Gothic" w:hAnsi="Century Gothic"/>
          <w:i w:val="0"/>
          <w:color w:val="auto"/>
          <w:sz w:val="22"/>
          <w:lang w:val="es-MX"/>
        </w:rPr>
        <w:t xml:space="preserve"> ser divulgada por la </w:t>
      </w:r>
      <w:r w:rsidRPr="00667EC6">
        <w:rPr>
          <w:rFonts w:ascii="Century Gothic" w:hAnsi="Century Gothic"/>
          <w:i w:val="0"/>
          <w:color w:val="auto"/>
          <w:sz w:val="22"/>
          <w:szCs w:val="22"/>
          <w:lang w:val="es-MX"/>
        </w:rPr>
        <w:t>Parte</w:t>
      </w:r>
      <w:r w:rsidRPr="00667EC6">
        <w:rPr>
          <w:rFonts w:ascii="Century Gothic" w:hAnsi="Century Gothic"/>
          <w:i w:val="0"/>
          <w:color w:val="auto"/>
          <w:sz w:val="22"/>
          <w:lang w:val="es-MX"/>
        </w:rPr>
        <w:t xml:space="preserve"> receptora</w:t>
      </w:r>
      <w:r w:rsidRPr="00667EC6">
        <w:rPr>
          <w:rFonts w:ascii="Century Gothic" w:hAnsi="Century Gothic"/>
          <w:i w:val="0"/>
          <w:color w:val="auto"/>
          <w:sz w:val="22"/>
          <w:szCs w:val="22"/>
          <w:lang w:val="es-MX"/>
        </w:rPr>
        <w:t xml:space="preserve"> en virtud de un requerimiento legal, judicial, gubernamental o administrativo, siempre que notifique</w:t>
      </w:r>
      <w:r w:rsidRPr="00667EC6">
        <w:rPr>
          <w:rFonts w:ascii="Century Gothic" w:hAnsi="Century Gothic"/>
          <w:i w:val="0"/>
          <w:color w:val="auto"/>
          <w:sz w:val="22"/>
          <w:lang w:val="es-MX"/>
        </w:rPr>
        <w:t xml:space="preserve"> por escrito</w:t>
      </w:r>
      <w:r w:rsidRPr="00667EC6">
        <w:rPr>
          <w:rFonts w:ascii="Century Gothic" w:hAnsi="Century Gothic"/>
          <w:i w:val="0"/>
          <w:color w:val="auto"/>
          <w:sz w:val="22"/>
          <w:szCs w:val="22"/>
          <w:lang w:val="es-MX"/>
        </w:rPr>
        <w:t xml:space="preserve"> a la otra Parte</w:t>
      </w:r>
      <w:r w:rsidRPr="00667EC6">
        <w:rPr>
          <w:rFonts w:ascii="Century Gothic" w:hAnsi="Century Gothic"/>
          <w:i w:val="0"/>
          <w:color w:val="auto"/>
          <w:sz w:val="22"/>
          <w:lang w:val="es-MX"/>
        </w:rPr>
        <w:t xml:space="preserve"> con </w:t>
      </w:r>
      <w:r w:rsidRPr="00667EC6">
        <w:rPr>
          <w:rFonts w:ascii="Century Gothic" w:hAnsi="Century Gothic"/>
          <w:i w:val="0"/>
          <w:color w:val="auto"/>
          <w:sz w:val="22"/>
          <w:szCs w:val="22"/>
          <w:lang w:val="es-MX"/>
        </w:rPr>
        <w:t>3 (tres) días de anticipación a la divulgación solicitada</w:t>
      </w:r>
      <w:r w:rsidRPr="00667EC6">
        <w:rPr>
          <w:rFonts w:ascii="Century Gothic" w:hAnsi="Century Gothic"/>
          <w:i w:val="0"/>
          <w:color w:val="auto"/>
          <w:sz w:val="22"/>
          <w:lang w:val="es-MX"/>
        </w:rPr>
        <w:t>.</w:t>
      </w:r>
    </w:p>
    <w:p w14:paraId="5B4E84FC" w14:textId="28153622" w:rsidR="00283100" w:rsidRPr="00667EC6" w:rsidRDefault="00283100" w:rsidP="00667EC6">
      <w:pPr>
        <w:pStyle w:val="CitaIFT0"/>
        <w:spacing w:after="120"/>
        <w:ind w:left="0" w:right="51"/>
        <w:rPr>
          <w:rFonts w:ascii="Century Gothic" w:hAnsi="Century Gothic"/>
          <w:i w:val="0"/>
          <w:color w:val="auto"/>
          <w:sz w:val="22"/>
          <w:szCs w:val="22"/>
          <w:lang w:val="es-MX"/>
        </w:rPr>
      </w:pPr>
      <w:r w:rsidRPr="00667EC6">
        <w:rPr>
          <w:rFonts w:ascii="Century Gothic" w:hAnsi="Century Gothic"/>
          <w:i w:val="0"/>
          <w:color w:val="auto"/>
          <w:sz w:val="22"/>
          <w:szCs w:val="22"/>
          <w:lang w:val="es-MX"/>
        </w:rPr>
        <w:t xml:space="preserve">La Parte receptora se obliga a no revelar la información confidencial, salvo autorización previa y por escrito de la otra Parte. Asimismo, la Parte receptora se obliga a no usar la información confidencial para cualquier propósito distinto a lo pactado en este </w:t>
      </w:r>
      <w:r w:rsidR="00E8740B" w:rsidRPr="00667EC6">
        <w:rPr>
          <w:rFonts w:ascii="Century Gothic" w:hAnsi="Century Gothic"/>
          <w:i w:val="0"/>
          <w:color w:val="auto"/>
          <w:sz w:val="22"/>
          <w:szCs w:val="22"/>
          <w:lang w:val="es-MX"/>
        </w:rPr>
        <w:t>Convenio</w:t>
      </w:r>
      <w:r w:rsidRPr="00667EC6">
        <w:rPr>
          <w:rFonts w:ascii="Century Gothic" w:hAnsi="Century Gothic"/>
          <w:i w:val="0"/>
          <w:color w:val="auto"/>
          <w:sz w:val="22"/>
          <w:szCs w:val="22"/>
          <w:lang w:val="es-MX"/>
        </w:rPr>
        <w:t>, y a devolver a la otra Parte toda la información confidencial o las copias que de la misma se hayan efectuado, inmediatamente después de la terminación por cualquier causa de este instrumento.</w:t>
      </w:r>
    </w:p>
    <w:p w14:paraId="6E50AA1C"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rPr>
        <w:t xml:space="preserve">Los términos de esta Cláusula aplican a la información que se encuentre a disposición de las Partes en el Sistema Electrónico de Gestión y/o en el Sistema Integrador para Operadores de </w:t>
      </w:r>
      <w:r w:rsidR="00877B4B">
        <w:rPr>
          <w:rFonts w:ascii="Century Gothic" w:hAnsi="Century Gothic" w:cs="Arial"/>
        </w:rPr>
        <w:t>Red Nacional/Red Noroeste</w:t>
      </w:r>
      <w:r w:rsidRPr="00667EC6">
        <w:rPr>
          <w:rFonts w:ascii="Century Gothic" w:hAnsi="Century Gothic" w:cs="Arial"/>
        </w:rPr>
        <w:t>.</w:t>
      </w:r>
    </w:p>
    <w:p w14:paraId="279AE9F6" w14:textId="77777777" w:rsidR="00497849" w:rsidRDefault="00497849" w:rsidP="00667EC6">
      <w:pPr>
        <w:spacing w:after="120" w:line="276" w:lineRule="auto"/>
        <w:jc w:val="both"/>
        <w:textAlignment w:val="baseline"/>
        <w:rPr>
          <w:rFonts w:ascii="Century Gothic" w:hAnsi="Century Gothic" w:cs="Arial"/>
          <w:b/>
          <w:color w:val="000000"/>
          <w:lang w:val="es-ES"/>
        </w:rPr>
      </w:pPr>
    </w:p>
    <w:p w14:paraId="7D0E4A85"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 xml:space="preserve">Décima Octava. DAÑOS </w:t>
      </w:r>
      <w:r w:rsidRPr="00667EC6">
        <w:rPr>
          <w:rFonts w:ascii="Century Gothic" w:hAnsi="Century Gothic" w:cs="Arial"/>
          <w:b/>
          <w:color w:val="000000"/>
          <w:lang w:val="es-ES"/>
        </w:rPr>
        <w:t>A TERCEROS</w:t>
      </w:r>
    </w:p>
    <w:p w14:paraId="284DCD73" w14:textId="492AE641" w:rsidR="00283100" w:rsidRDefault="00283100" w:rsidP="00667EC6">
      <w:pPr>
        <w:spacing w:after="120" w:line="276" w:lineRule="auto"/>
        <w:jc w:val="both"/>
        <w:textAlignment w:val="baseline"/>
        <w:rPr>
          <w:rFonts w:ascii="Century Gothic" w:hAnsi="Century Gothic" w:cs="Arial"/>
        </w:rPr>
      </w:pPr>
      <w:r w:rsidRPr="00667EC6">
        <w:rPr>
          <w:rFonts w:ascii="Century Gothic" w:hAnsi="Century Gothic" w:cs="Arial"/>
        </w:rPr>
        <w:t xml:space="preserve">Si derivado de la operación de los Servicios materia del </w:t>
      </w:r>
      <w:r w:rsidR="00E8740B" w:rsidRPr="00667EC6">
        <w:rPr>
          <w:rFonts w:ascii="Century Gothic" w:hAnsi="Century Gothic" w:cs="Arial"/>
        </w:rPr>
        <w:t xml:space="preserve">Convenio </w:t>
      </w:r>
      <w:r w:rsidRPr="00667EC6">
        <w:rPr>
          <w:rFonts w:ascii="Century Gothic" w:hAnsi="Century Gothic" w:cs="Arial"/>
        </w:rPr>
        <w:t xml:space="preserve">se causan afectaciones a terceros, y se comprueba la responsabilidad directa ya sea del </w:t>
      </w:r>
      <w:r w:rsidRPr="00667EC6">
        <w:rPr>
          <w:rFonts w:ascii="Century Gothic" w:hAnsi="Century Gothic" w:cs="Arial"/>
          <w:color w:val="000000"/>
          <w:lang w:val="es-ES"/>
        </w:rPr>
        <w:t>CONCESIONARIO SOLICITANTE</w:t>
      </w:r>
      <w:r w:rsidRPr="00667EC6">
        <w:rPr>
          <w:rFonts w:ascii="Century Gothic" w:hAnsi="Century Gothic" w:cs="Arial"/>
        </w:rPr>
        <w:t xml:space="preserve"> o de </w:t>
      </w:r>
      <w:r w:rsidR="00877B4B">
        <w:rPr>
          <w:rFonts w:ascii="Century Gothic" w:hAnsi="Century Gothic" w:cs="Arial"/>
        </w:rPr>
        <w:t>Red Nacional/Red Noroeste</w:t>
      </w:r>
      <w:r w:rsidRPr="00667EC6">
        <w:rPr>
          <w:rFonts w:ascii="Century Gothic" w:hAnsi="Century Gothic" w:cs="Arial"/>
        </w:rPr>
        <w:t>, la Parte responsable se obliga a sacar en paz y a salvo a su contraparte y a liberarla de toda responsabilidad al respecto.</w:t>
      </w:r>
    </w:p>
    <w:p w14:paraId="4BCF7571" w14:textId="77777777" w:rsidR="001F1FE8" w:rsidRPr="00667EC6" w:rsidRDefault="001F1FE8" w:rsidP="00667EC6">
      <w:pPr>
        <w:spacing w:after="120" w:line="276" w:lineRule="auto"/>
        <w:jc w:val="both"/>
        <w:textAlignment w:val="baseline"/>
        <w:rPr>
          <w:rFonts w:ascii="Century Gothic" w:hAnsi="Century Gothic" w:cs="Arial"/>
          <w:color w:val="000000"/>
        </w:rPr>
      </w:pPr>
    </w:p>
    <w:p w14:paraId="70D94085" w14:textId="77777777" w:rsidR="00283100" w:rsidRPr="00667EC6" w:rsidRDefault="00283100" w:rsidP="00ED1A05">
      <w:pPr>
        <w:spacing w:after="120" w:line="276" w:lineRule="auto"/>
        <w:jc w:val="both"/>
        <w:textAlignment w:val="baseline"/>
        <w:rPr>
          <w:rFonts w:ascii="Century Gothic" w:hAnsi="Century Gothic" w:cs="Arial"/>
          <w:b/>
          <w:bCs/>
          <w:color w:val="000000"/>
          <w:lang w:val="es-ES"/>
        </w:rPr>
      </w:pPr>
      <w:r w:rsidRPr="00667EC6">
        <w:rPr>
          <w:rFonts w:ascii="Century Gothic" w:hAnsi="Century Gothic" w:cs="Arial"/>
          <w:b/>
          <w:bCs/>
          <w:color w:val="000000"/>
          <w:lang w:val="es-ES"/>
        </w:rPr>
        <w:t>Décima Novena. CONDUCTAS ILÍCITAS</w:t>
      </w:r>
    </w:p>
    <w:p w14:paraId="598D31AA" w14:textId="3810259C" w:rsidR="00283100" w:rsidRPr="00667EC6" w:rsidRDefault="00877B4B" w:rsidP="00667EC6">
      <w:pPr>
        <w:spacing w:after="120" w:line="276" w:lineRule="auto"/>
        <w:jc w:val="both"/>
        <w:rPr>
          <w:rFonts w:ascii="Century Gothic" w:hAnsi="Century Gothic" w:cs="Arial"/>
          <w:lang w:val="es-ES_tradnl"/>
        </w:rPr>
      </w:pPr>
      <w:r>
        <w:rPr>
          <w:rFonts w:ascii="Century Gothic" w:hAnsi="Century Gothic" w:cs="Arial"/>
        </w:rPr>
        <w:t>Red Nacional/Red Noroeste</w:t>
      </w:r>
      <w:r w:rsidR="00283100" w:rsidRPr="00667EC6">
        <w:rPr>
          <w:rFonts w:ascii="Century Gothic" w:hAnsi="Century Gothic" w:cs="Arial"/>
        </w:rPr>
        <w:t xml:space="preserve"> y el </w:t>
      </w:r>
      <w:r w:rsidR="00283100" w:rsidRPr="00667EC6">
        <w:rPr>
          <w:rFonts w:ascii="Century Gothic" w:hAnsi="Century Gothic" w:cs="Arial"/>
          <w:color w:val="000000"/>
          <w:lang w:val="es-ES"/>
        </w:rPr>
        <w:t>CONCESIONARIO SOLICITANTE</w:t>
      </w:r>
      <w:r w:rsidR="00283100" w:rsidRPr="00667EC6">
        <w:rPr>
          <w:rFonts w:ascii="Century Gothic" w:hAnsi="Century Gothic" w:cs="Arial"/>
        </w:rPr>
        <w:t xml:space="preserve"> </w:t>
      </w:r>
      <w:r w:rsidR="00283100" w:rsidRPr="00667EC6">
        <w:rPr>
          <w:rFonts w:ascii="Century Gothic" w:hAnsi="Century Gothic" w:cs="Arial"/>
          <w:lang w:val="es-ES_tradnl"/>
        </w:rPr>
        <w:t xml:space="preserve">acuerdan trabajar estrechamente y en forma conjunta para combatir la comisión de conductas ilícitas por parte de terceros en relación con los servicios materia del presente </w:t>
      </w:r>
      <w:r w:rsidR="00E8740B" w:rsidRPr="00667EC6">
        <w:rPr>
          <w:rFonts w:ascii="Century Gothic" w:hAnsi="Century Gothic" w:cs="Arial"/>
          <w:lang w:val="es-ES_tradnl"/>
        </w:rPr>
        <w:t>Convenio</w:t>
      </w:r>
      <w:r w:rsidR="00283100" w:rsidRPr="00667EC6">
        <w:rPr>
          <w:rFonts w:ascii="Century Gothic" w:hAnsi="Century Gothic" w:cs="Arial"/>
          <w:lang w:val="es-ES_tradnl"/>
        </w:rPr>
        <w:t>.</w:t>
      </w:r>
    </w:p>
    <w:p w14:paraId="18B730A2" w14:textId="7F20CCCE"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En caso de que </w:t>
      </w:r>
      <w:r w:rsidR="00877B4B">
        <w:rPr>
          <w:rFonts w:ascii="Century Gothic" w:hAnsi="Century Gothic" w:cs="Arial"/>
          <w:lang w:val="es-ES_tradnl"/>
        </w:rPr>
        <w:t>Red Nacional/Red Noroeste</w:t>
      </w:r>
      <w:r w:rsidRPr="00667EC6">
        <w:rPr>
          <w:rFonts w:ascii="Century Gothic" w:hAnsi="Century Gothic" w:cs="Arial"/>
          <w:lang w:val="es-ES_tradnl"/>
        </w:rPr>
        <w:t xml:space="preserve"> o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detecten que un tercero se encuentra haciendo uso ilegal de los servicios materia del presente </w:t>
      </w:r>
      <w:r w:rsidR="00E8740B" w:rsidRPr="00667EC6">
        <w:rPr>
          <w:rFonts w:ascii="Century Gothic" w:hAnsi="Century Gothic" w:cs="Arial"/>
          <w:lang w:val="es-ES_tradnl"/>
        </w:rPr>
        <w:t xml:space="preserve">Convenio </w:t>
      </w:r>
      <w:r w:rsidRPr="00667EC6">
        <w:rPr>
          <w:rFonts w:ascii="Century Gothic" w:hAnsi="Century Gothic" w:cs="Arial"/>
          <w:lang w:val="es-ES_tradnl"/>
        </w:rPr>
        <w:t>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14:paraId="46D18394"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Cuando se detecte la posible comisión de actos ilícitos relacionados con la prestación de los servicios objeto de este Convenio, tanto </w:t>
      </w:r>
      <w:r w:rsidR="00877B4B">
        <w:rPr>
          <w:rFonts w:ascii="Century Gothic" w:hAnsi="Century Gothic" w:cs="Arial"/>
          <w:lang w:val="es-ES_tradnl"/>
        </w:rPr>
        <w:t>Red Nacional/Red Noroeste</w:t>
      </w:r>
      <w:r w:rsidRPr="00667EC6">
        <w:rPr>
          <w:rFonts w:ascii="Century Gothic" w:hAnsi="Century Gothic" w:cs="Arial"/>
          <w:lang w:val="es-ES_tradnl"/>
        </w:rPr>
        <w:t xml:space="preserve"> como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cooperarán para comprobarlos y combatirlos en el menor tiempo posible.</w:t>
      </w:r>
    </w:p>
    <w:p w14:paraId="6EB19E9A" w14:textId="77777777" w:rsidR="00283100" w:rsidRPr="00667EC6" w:rsidRDefault="00877B4B" w:rsidP="00667EC6">
      <w:pPr>
        <w:spacing w:after="120" w:line="276" w:lineRule="auto"/>
        <w:jc w:val="both"/>
        <w:rPr>
          <w:rFonts w:ascii="Century Gothic" w:hAnsi="Century Gothic" w:cs="Arial"/>
          <w:lang w:val="es-ES_tradnl"/>
        </w:rPr>
      </w:pPr>
      <w:r>
        <w:rPr>
          <w:rFonts w:ascii="Century Gothic" w:hAnsi="Century Gothic" w:cs="Arial"/>
          <w:lang w:val="es-ES_tradnl"/>
        </w:rPr>
        <w:t>Red Nacional/Red Noroeste</w:t>
      </w:r>
      <w:r w:rsidR="00283100" w:rsidRPr="00667EC6">
        <w:rPr>
          <w:rFonts w:ascii="Century Gothic" w:hAnsi="Century Gothic" w:cs="Arial"/>
          <w:lang w:val="es-ES_tradnl"/>
        </w:rPr>
        <w:t xml:space="preserve"> y el </w:t>
      </w:r>
      <w:r w:rsidR="00283100" w:rsidRPr="00667EC6">
        <w:rPr>
          <w:rFonts w:ascii="Century Gothic" w:hAnsi="Century Gothic" w:cs="Arial"/>
          <w:color w:val="000000"/>
          <w:lang w:val="es-ES"/>
        </w:rPr>
        <w:t>CONCESIONARIO SOLICITANTE</w:t>
      </w:r>
      <w:r w:rsidR="00283100" w:rsidRPr="00667EC6">
        <w:rPr>
          <w:rFonts w:ascii="Century Gothic" w:hAnsi="Century Gothic" w:cs="Arial"/>
          <w:lang w:val="es-ES_tradnl"/>
        </w:rPr>
        <w:t xml:space="preserve"> se obligan a no incurrir en ninguna conducta o actividad ilícita.</w:t>
      </w:r>
    </w:p>
    <w:p w14:paraId="2F1E71FB" w14:textId="77777777" w:rsidR="00283100" w:rsidRPr="00667EC6" w:rsidRDefault="00877B4B" w:rsidP="00ED1A05">
      <w:pPr>
        <w:spacing w:after="0" w:line="276" w:lineRule="auto"/>
        <w:jc w:val="both"/>
        <w:textAlignment w:val="baseline"/>
        <w:rPr>
          <w:rFonts w:ascii="Century Gothic" w:hAnsi="Century Gothic" w:cs="Arial"/>
          <w:b/>
          <w:bCs/>
          <w:color w:val="000000"/>
          <w:lang w:val="es-ES"/>
        </w:rPr>
      </w:pPr>
      <w:r>
        <w:rPr>
          <w:rFonts w:ascii="Century Gothic" w:hAnsi="Century Gothic" w:cs="Arial"/>
        </w:rPr>
        <w:t>Red Nacional/Red Noroeste</w:t>
      </w:r>
      <w:r w:rsidR="00283100" w:rsidRPr="00667EC6">
        <w:rPr>
          <w:rFonts w:ascii="Century Gothic" w:hAnsi="Century Gothic" w:cs="Arial"/>
        </w:rPr>
        <w:t xml:space="preserve"> y el </w:t>
      </w:r>
      <w:r w:rsidR="00283100" w:rsidRPr="00667EC6">
        <w:rPr>
          <w:rFonts w:ascii="Century Gothic" w:hAnsi="Century Gothic" w:cs="Arial"/>
          <w:color w:val="000000"/>
          <w:lang w:val="es-ES"/>
        </w:rPr>
        <w:t>CONCESIONARIO SOLICITANTE</w:t>
      </w:r>
      <w:r w:rsidR="00283100" w:rsidRPr="00667EC6">
        <w:rPr>
          <w:rFonts w:ascii="Century Gothic" w:hAnsi="Century Gothic" w:cs="Arial"/>
        </w:rPr>
        <w:t xml:space="preserve"> </w:t>
      </w:r>
      <w:r w:rsidR="00283100" w:rsidRPr="00667EC6">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3E0783B9" w14:textId="77777777" w:rsidR="00283100" w:rsidRDefault="00283100" w:rsidP="00ED1A05">
      <w:pPr>
        <w:spacing w:after="0" w:line="276" w:lineRule="auto"/>
        <w:jc w:val="both"/>
        <w:textAlignment w:val="baseline"/>
        <w:rPr>
          <w:rFonts w:ascii="Century Gothic" w:hAnsi="Century Gothic" w:cs="Arial"/>
          <w:b/>
          <w:bCs/>
          <w:color w:val="000000"/>
          <w:lang w:val="es-ES"/>
        </w:rPr>
      </w:pPr>
    </w:p>
    <w:p w14:paraId="41552C5E"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Vigésima.</w:t>
      </w:r>
      <w:r w:rsidRPr="00667EC6">
        <w:rPr>
          <w:rFonts w:ascii="Century Gothic" w:hAnsi="Century Gothic" w:cs="Arial"/>
          <w:b/>
          <w:color w:val="000000"/>
          <w:lang w:val="es-ES"/>
        </w:rPr>
        <w:t xml:space="preserve"> OBLIGACIONES FISCALES</w:t>
      </w:r>
    </w:p>
    <w:p w14:paraId="7B93FC05" w14:textId="67F93438"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lang w:val="es-ES"/>
        </w:rPr>
        <w:t xml:space="preserve">Ambas Partes están de acuerdo en cumplir con las obligaciones fiscales establecidas a su cargo, </w:t>
      </w:r>
      <w:r w:rsidRPr="00667EC6">
        <w:rPr>
          <w:rFonts w:ascii="Century Gothic" w:hAnsi="Century Gothic" w:cs="Arial"/>
          <w:color w:val="000000"/>
        </w:rPr>
        <w:t xml:space="preserve">así como al pago de los impuestos correspondientes, en virtud de la prestación de los servicios materia del presente </w:t>
      </w:r>
      <w:r w:rsidR="00E8740B" w:rsidRPr="00667EC6">
        <w:rPr>
          <w:rFonts w:ascii="Century Gothic" w:hAnsi="Century Gothic" w:cs="Arial"/>
          <w:color w:val="000000"/>
        </w:rPr>
        <w:t xml:space="preserve">Convenio </w:t>
      </w:r>
      <w:r w:rsidRPr="00667EC6">
        <w:rPr>
          <w:rFonts w:ascii="Century Gothic" w:hAnsi="Century Gothic" w:cs="Arial"/>
          <w:color w:val="000000"/>
          <w:lang w:val="es-ES"/>
        </w:rPr>
        <w:t>de acuerdo con la legislación fiscal vigente.</w:t>
      </w:r>
    </w:p>
    <w:p w14:paraId="77383EE7" w14:textId="77777777" w:rsidR="00283100" w:rsidRDefault="00283100" w:rsidP="00667EC6">
      <w:pPr>
        <w:spacing w:after="120" w:line="276" w:lineRule="auto"/>
        <w:jc w:val="both"/>
        <w:textAlignment w:val="baseline"/>
        <w:rPr>
          <w:rFonts w:ascii="Century Gothic" w:hAnsi="Century Gothic" w:cs="Arial"/>
          <w:color w:val="000000"/>
        </w:rPr>
      </w:pPr>
    </w:p>
    <w:p w14:paraId="43D2241F"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Vigésima Primera.</w:t>
      </w:r>
      <w:r w:rsidRPr="00667EC6">
        <w:rPr>
          <w:rFonts w:ascii="Century Gothic" w:hAnsi="Century Gothic" w:cs="Arial"/>
          <w:color w:val="000000"/>
          <w:lang w:val="es-ES"/>
        </w:rPr>
        <w:t xml:space="preserve"> </w:t>
      </w:r>
      <w:r w:rsidRPr="00667EC6">
        <w:rPr>
          <w:rFonts w:ascii="Century Gothic" w:hAnsi="Century Gothic" w:cs="Arial"/>
          <w:b/>
          <w:color w:val="000000"/>
          <w:lang w:val="es-ES"/>
        </w:rPr>
        <w:t>ACUERDO INTEGRAL</w:t>
      </w:r>
    </w:p>
    <w:p w14:paraId="6FC08B02" w14:textId="5251A8B7" w:rsidR="00283100" w:rsidRPr="00667EC6" w:rsidRDefault="00283100" w:rsidP="00667EC6">
      <w:pPr>
        <w:spacing w:after="120" w:line="276" w:lineRule="auto"/>
        <w:jc w:val="both"/>
        <w:rPr>
          <w:rFonts w:ascii="Century Gothic" w:hAnsi="Century Gothic" w:cs="Arial"/>
          <w:color w:val="000000"/>
        </w:rPr>
      </w:pPr>
      <w:r w:rsidRPr="00667EC6">
        <w:rPr>
          <w:rFonts w:ascii="Century Gothic" w:hAnsi="Century Gothic" w:cs="Arial"/>
          <w:color w:val="000000"/>
          <w:lang w:val="es-ES"/>
        </w:rPr>
        <w:t xml:space="preserve">El presente </w:t>
      </w:r>
      <w:r w:rsidR="00E8740B" w:rsidRPr="00667EC6">
        <w:rPr>
          <w:rFonts w:ascii="Century Gothic" w:hAnsi="Century Gothic" w:cs="Arial"/>
          <w:color w:val="000000"/>
          <w:lang w:val="es-ES"/>
        </w:rPr>
        <w:t>Convenio</w:t>
      </w:r>
      <w:r w:rsidRPr="00667EC6">
        <w:rPr>
          <w:rFonts w:ascii="Century Gothic" w:hAnsi="Century Gothic" w:cs="Arial"/>
          <w:color w:val="000000"/>
          <w:lang w:val="es-ES"/>
        </w:rPr>
        <w:t xml:space="preserve">, así como cualquier documento que deba ser otorgado o entregado de acuerdo con lo que aquí se establece, constituye el acuerdo integral de las Partes por lo que la relación contractual entre ellas por lo que la relación contractual entre ellas se rige por lo aquí dispuesto, así como lo establecido en la Oferta </w:t>
      </w:r>
      <w:r w:rsidRPr="00667EC6">
        <w:rPr>
          <w:rFonts w:ascii="Century Gothic" w:hAnsi="Century Gothic" w:cs="Arial"/>
          <w:color w:val="000000"/>
          <w:lang w:val="es-ES_tradnl"/>
        </w:rPr>
        <w:t xml:space="preserve">y </w:t>
      </w:r>
      <w:r w:rsidRPr="00667EC6">
        <w:rPr>
          <w:rFonts w:ascii="Century Gothic" w:hAnsi="Century Gothic" w:cs="Arial"/>
          <w:color w:val="000000"/>
          <w:lang w:val="es-ES"/>
        </w:rPr>
        <w:t>sus anexos, dejando</w:t>
      </w:r>
      <w:r w:rsidRPr="00667EC6">
        <w:rPr>
          <w:rFonts w:ascii="Century Gothic" w:hAnsi="Century Gothic" w:cs="Arial"/>
          <w:color w:val="000000"/>
          <w:lang w:val="es-ES_tradnl"/>
        </w:rPr>
        <w:t xml:space="preserve"> sin efecto toda negociación previa, declaración y acuerdo</w:t>
      </w:r>
      <w:r w:rsidRPr="00667EC6">
        <w:rPr>
          <w:rFonts w:ascii="Century Gothic" w:hAnsi="Century Gothic" w:cs="Arial"/>
          <w:color w:val="000000"/>
          <w:lang w:val="es-ES"/>
        </w:rPr>
        <w:t xml:space="preserve"> y/o convenio</w:t>
      </w:r>
      <w:r w:rsidRPr="00667EC6">
        <w:rPr>
          <w:rFonts w:ascii="Century Gothic" w:hAnsi="Century Gothic" w:cs="Arial"/>
          <w:color w:val="000000"/>
          <w:lang w:val="es-ES_tradnl"/>
        </w:rPr>
        <w:t xml:space="preserve">, ya sea verbal o escrito, en lo que se oponga al presente </w:t>
      </w:r>
      <w:r w:rsidR="00E8740B" w:rsidRPr="00667EC6">
        <w:rPr>
          <w:rFonts w:ascii="Century Gothic" w:hAnsi="Century Gothic" w:cs="Arial"/>
          <w:color w:val="000000"/>
          <w:lang w:val="es-ES_tradnl"/>
        </w:rPr>
        <w:t>Convenio</w:t>
      </w:r>
      <w:r w:rsidRPr="00667EC6">
        <w:rPr>
          <w:rFonts w:ascii="Century Gothic" w:hAnsi="Century Gothic" w:cs="Arial"/>
          <w:color w:val="000000"/>
          <w:lang w:val="es-ES_tradnl"/>
        </w:rPr>
        <w:t>, por lo que se dan por terminados para todos los efectos legales a que haya lugar.</w:t>
      </w:r>
    </w:p>
    <w:p w14:paraId="48A1AC16" w14:textId="77777777" w:rsidR="00B02476" w:rsidRDefault="00B02476" w:rsidP="00667EC6">
      <w:pPr>
        <w:spacing w:after="120" w:line="276" w:lineRule="auto"/>
        <w:jc w:val="both"/>
        <w:textAlignment w:val="baseline"/>
        <w:rPr>
          <w:rFonts w:ascii="Century Gothic" w:hAnsi="Century Gothic" w:cs="Arial"/>
          <w:color w:val="000000"/>
        </w:rPr>
      </w:pPr>
    </w:p>
    <w:p w14:paraId="7D53923E"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A85EBF">
        <w:rPr>
          <w:rFonts w:ascii="Century Gothic" w:hAnsi="Century Gothic" w:cs="Arial"/>
          <w:b/>
          <w:bCs/>
          <w:color w:val="000000"/>
          <w:lang w:val="es-ES"/>
        </w:rPr>
        <w:t>Vigésima Segunda.</w:t>
      </w:r>
      <w:r w:rsidRPr="00A85EBF">
        <w:rPr>
          <w:rFonts w:ascii="Century Gothic" w:hAnsi="Century Gothic" w:cs="Arial"/>
          <w:b/>
          <w:color w:val="000000"/>
          <w:lang w:val="es-ES"/>
        </w:rPr>
        <w:t xml:space="preserve"> DOMICILIOS.</w:t>
      </w:r>
    </w:p>
    <w:p w14:paraId="0A1E54F4" w14:textId="315439DF" w:rsidR="00283100" w:rsidRPr="00667EC6" w:rsidRDefault="00283100" w:rsidP="00667EC6">
      <w:pPr>
        <w:spacing w:after="120" w:line="276" w:lineRule="auto"/>
        <w:jc w:val="both"/>
        <w:textAlignment w:val="baseline"/>
        <w:rPr>
          <w:rFonts w:ascii="Century Gothic" w:hAnsi="Century Gothic" w:cs="Arial"/>
          <w:color w:val="000000"/>
        </w:rPr>
      </w:pPr>
      <w:proofErr w:type="gramStart"/>
      <w:r w:rsidRPr="00667EC6">
        <w:rPr>
          <w:rFonts w:ascii="Century Gothic" w:hAnsi="Century Gothic" w:cs="Arial"/>
          <w:b/>
          <w:bCs/>
          <w:color w:val="000000"/>
          <w:lang w:val="es-ES_tradnl"/>
        </w:rPr>
        <w:t>22</w:t>
      </w:r>
      <w:r w:rsidRPr="00667EC6">
        <w:rPr>
          <w:rFonts w:ascii="Century Gothic" w:hAnsi="Century Gothic" w:cs="Arial"/>
          <w:b/>
          <w:color w:val="000000"/>
          <w:lang w:val="es-ES_tradnl"/>
        </w:rPr>
        <w:t>.1</w:t>
      </w:r>
      <w:r w:rsidRPr="00667EC6">
        <w:rPr>
          <w:rFonts w:ascii="Century Gothic" w:hAnsi="Century Gothic" w:cs="Arial"/>
          <w:color w:val="000000"/>
          <w:lang w:val="es-ES_tradnl"/>
        </w:rPr>
        <w:t xml:space="preserve">  </w:t>
      </w:r>
      <w:r w:rsidRPr="00667EC6">
        <w:rPr>
          <w:rFonts w:ascii="Century Gothic" w:hAnsi="Century Gothic" w:cs="Arial"/>
          <w:color w:val="000000"/>
          <w:lang w:val="es-ES_tradnl"/>
        </w:rPr>
        <w:tab/>
      </w:r>
      <w:proofErr w:type="gramEnd"/>
      <w:r w:rsidRPr="00667EC6">
        <w:rPr>
          <w:rFonts w:ascii="Century Gothic" w:hAnsi="Century Gothic" w:cs="Arial"/>
          <w:color w:val="000000"/>
          <w:lang w:val="es-ES_tradnl"/>
        </w:rPr>
        <w:t xml:space="preserve"> Para todo lo relacionado con el presente </w:t>
      </w:r>
      <w:r w:rsidR="00E8740B" w:rsidRPr="00667EC6">
        <w:rPr>
          <w:rFonts w:ascii="Century Gothic" w:hAnsi="Century Gothic" w:cs="Arial"/>
          <w:color w:val="000000"/>
          <w:lang w:val="es-ES_tradnl"/>
        </w:rPr>
        <w:t xml:space="preserve">Convenio </w:t>
      </w:r>
      <w:r w:rsidRPr="00667EC6">
        <w:rPr>
          <w:rFonts w:ascii="Century Gothic" w:hAnsi="Century Gothic" w:cs="Arial"/>
          <w:color w:val="000000"/>
          <w:lang w:val="es-ES_tradnl"/>
        </w:rPr>
        <w:t>o para todas las notificaciones, comunicaciones o avisos que las Partes deban darse en cumplimiento a este documento, salvo aquellas que se indica que se harán mediante el SEG/SIPO las Partes designan como sus domicilios convencionales los siguientes:</w:t>
      </w:r>
    </w:p>
    <w:p w14:paraId="48ADD501" w14:textId="77777777" w:rsidR="00283100" w:rsidRPr="001F1FE8" w:rsidRDefault="00283100" w:rsidP="00B02476">
      <w:pPr>
        <w:spacing w:after="0" w:line="276" w:lineRule="auto"/>
        <w:jc w:val="center"/>
        <w:textAlignment w:val="baseline"/>
        <w:rPr>
          <w:rFonts w:ascii="Century Gothic" w:hAnsi="Century Gothic" w:cs="Arial"/>
          <w:b/>
          <w:bCs/>
          <w:color w:val="000000"/>
        </w:rPr>
      </w:pPr>
      <w:r w:rsidRPr="001F1FE8">
        <w:rPr>
          <w:rFonts w:ascii="Century Gothic" w:hAnsi="Century Gothic" w:cs="Arial"/>
          <w:b/>
          <w:bCs/>
          <w:color w:val="000000"/>
          <w:lang w:val="es-ES"/>
        </w:rPr>
        <w:t>RED NACIONAL</w:t>
      </w:r>
      <w:r w:rsidR="0058252A" w:rsidRPr="001F1FE8">
        <w:rPr>
          <w:rFonts w:ascii="Century Gothic" w:hAnsi="Century Gothic" w:cs="Arial"/>
          <w:b/>
          <w:bCs/>
          <w:color w:val="000000"/>
          <w:lang w:val="es-ES"/>
        </w:rPr>
        <w:t xml:space="preserve"> ÚLTIMA MILLA, S.A.P.I. DE C.V.</w:t>
      </w:r>
    </w:p>
    <w:p w14:paraId="4FD16253" w14:textId="6544AB1A" w:rsidR="00283100" w:rsidRPr="00667EC6" w:rsidRDefault="00283100" w:rsidP="00B02476">
      <w:pPr>
        <w:spacing w:after="0" w:line="276" w:lineRule="auto"/>
        <w:jc w:val="center"/>
        <w:textAlignment w:val="baseline"/>
        <w:rPr>
          <w:rFonts w:ascii="Century Gothic" w:hAnsi="Century Gothic" w:cs="Arial"/>
        </w:rPr>
      </w:pPr>
      <w:r w:rsidRPr="00667EC6">
        <w:rPr>
          <w:rFonts w:ascii="Century Gothic" w:hAnsi="Century Gothic" w:cs="Arial"/>
          <w:color w:val="000000"/>
          <w:lang w:val="es-ES"/>
        </w:rPr>
        <w:t xml:space="preserve"> </w:t>
      </w:r>
      <w:r w:rsidRPr="00667EC6">
        <w:rPr>
          <w:rFonts w:ascii="Century Gothic" w:hAnsi="Century Gothic" w:cs="Arial"/>
        </w:rPr>
        <w:t xml:space="preserve"> Río </w:t>
      </w:r>
      <w:r w:rsidR="00777ED3">
        <w:rPr>
          <w:rFonts w:ascii="Century Gothic" w:hAnsi="Century Gothic" w:cs="Arial"/>
        </w:rPr>
        <w:t>Lerma 256</w:t>
      </w:r>
      <w:r w:rsidRPr="00667EC6">
        <w:rPr>
          <w:rFonts w:ascii="Century Gothic" w:hAnsi="Century Gothic" w:cs="Arial"/>
        </w:rPr>
        <w:t>, segundo piso, Colonia Cuauhtémoc,</w:t>
      </w:r>
    </w:p>
    <w:p w14:paraId="2EB5F7A0" w14:textId="77777777" w:rsidR="00283100" w:rsidRPr="00667EC6" w:rsidRDefault="00283100" w:rsidP="00B02476">
      <w:pPr>
        <w:spacing w:after="0" w:line="276" w:lineRule="auto"/>
        <w:jc w:val="center"/>
        <w:rPr>
          <w:rFonts w:ascii="Century Gothic" w:hAnsi="Century Gothic" w:cs="Arial"/>
        </w:rPr>
      </w:pPr>
      <w:r w:rsidRPr="00667EC6">
        <w:rPr>
          <w:rFonts w:ascii="Century Gothic" w:hAnsi="Century Gothic" w:cs="Arial"/>
        </w:rPr>
        <w:t>C.P. 06500, Demarcación Territorial Cuauhtémoc,</w:t>
      </w:r>
    </w:p>
    <w:p w14:paraId="15E97711" w14:textId="77777777" w:rsidR="00283100" w:rsidRPr="00667EC6" w:rsidRDefault="00283100" w:rsidP="00B02476">
      <w:pPr>
        <w:spacing w:after="0" w:line="276" w:lineRule="auto"/>
        <w:ind w:left="1080" w:right="1100"/>
        <w:jc w:val="center"/>
        <w:textAlignment w:val="baseline"/>
        <w:rPr>
          <w:rFonts w:ascii="Century Gothic" w:hAnsi="Century Gothic" w:cs="Arial"/>
          <w:color w:val="000000"/>
        </w:rPr>
      </w:pPr>
      <w:r w:rsidRPr="00667EC6">
        <w:rPr>
          <w:rFonts w:ascii="Century Gothic" w:hAnsi="Century Gothic" w:cs="Arial"/>
        </w:rPr>
        <w:t>Ciudad de México.</w:t>
      </w:r>
    </w:p>
    <w:p w14:paraId="388974A8" w14:textId="77777777" w:rsidR="00283100" w:rsidRPr="00667EC6" w:rsidRDefault="00283100" w:rsidP="00667EC6">
      <w:pPr>
        <w:spacing w:after="120" w:line="276" w:lineRule="auto"/>
        <w:textAlignment w:val="baseline"/>
        <w:rPr>
          <w:rFonts w:ascii="Century Gothic" w:hAnsi="Century Gothic" w:cs="Arial"/>
          <w:color w:val="000000"/>
        </w:rPr>
      </w:pPr>
    </w:p>
    <w:p w14:paraId="0C4D34B0" w14:textId="77777777" w:rsidR="00283100" w:rsidRPr="001F1FE8" w:rsidRDefault="00283100" w:rsidP="00667EC6">
      <w:pPr>
        <w:spacing w:after="120" w:line="276" w:lineRule="auto"/>
        <w:ind w:left="1080" w:right="1100"/>
        <w:jc w:val="center"/>
        <w:textAlignment w:val="baseline"/>
        <w:rPr>
          <w:rFonts w:ascii="Century Gothic" w:hAnsi="Century Gothic" w:cs="Arial"/>
          <w:b/>
          <w:bCs/>
          <w:color w:val="000000"/>
        </w:rPr>
      </w:pPr>
      <w:r w:rsidRPr="001F1FE8">
        <w:rPr>
          <w:rFonts w:ascii="Century Gothic" w:hAnsi="Century Gothic" w:cs="Arial"/>
          <w:b/>
          <w:bCs/>
          <w:color w:val="000000"/>
          <w:lang w:val="es-ES_tradnl"/>
        </w:rPr>
        <w:t xml:space="preserve">CONCESIONARIO SOLICITANTE </w:t>
      </w:r>
    </w:p>
    <w:p w14:paraId="08EB0DBF" w14:textId="77777777" w:rsidR="00283100" w:rsidRDefault="00283100" w:rsidP="008200E9">
      <w:pPr>
        <w:spacing w:after="0" w:line="276" w:lineRule="auto"/>
        <w:ind w:left="1077" w:right="1100"/>
        <w:jc w:val="center"/>
        <w:textAlignment w:val="baseline"/>
        <w:rPr>
          <w:rFonts w:ascii="Century Gothic" w:hAnsi="Century Gothic" w:cs="Arial"/>
          <w:color w:val="000000"/>
        </w:rPr>
      </w:pPr>
      <w:r w:rsidRPr="00667EC6">
        <w:rPr>
          <w:rFonts w:ascii="Century Gothic" w:hAnsi="Century Gothic" w:cs="Arial"/>
          <w:color w:val="000000"/>
        </w:rPr>
        <w:t>[*]</w:t>
      </w:r>
    </w:p>
    <w:p w14:paraId="3C7B08A4" w14:textId="77777777" w:rsidR="001F1FE8" w:rsidRDefault="001F1FE8" w:rsidP="008200E9">
      <w:pPr>
        <w:spacing w:after="0" w:line="276" w:lineRule="auto"/>
        <w:ind w:left="1077" w:right="1100"/>
        <w:jc w:val="center"/>
        <w:textAlignment w:val="baseline"/>
        <w:rPr>
          <w:rFonts w:ascii="Century Gothic" w:hAnsi="Century Gothic" w:cs="Arial"/>
          <w:color w:val="000000"/>
        </w:rPr>
      </w:pPr>
    </w:p>
    <w:p w14:paraId="57075484" w14:textId="77777777" w:rsidR="008200E9" w:rsidRDefault="008200E9" w:rsidP="008200E9">
      <w:pPr>
        <w:spacing w:after="0" w:line="276" w:lineRule="auto"/>
        <w:ind w:left="1077" w:right="1100"/>
        <w:jc w:val="center"/>
        <w:textAlignment w:val="baseline"/>
        <w:rPr>
          <w:rFonts w:ascii="Century Gothic" w:hAnsi="Century Gothic" w:cs="Arial"/>
          <w:color w:val="000000"/>
        </w:rPr>
      </w:pPr>
    </w:p>
    <w:p w14:paraId="4F423D18" w14:textId="77777777" w:rsidR="008200E9" w:rsidRPr="00667EC6" w:rsidRDefault="008200E9" w:rsidP="00667EC6">
      <w:pPr>
        <w:spacing w:after="120" w:line="276" w:lineRule="auto"/>
        <w:ind w:left="1080" w:right="1100"/>
        <w:jc w:val="center"/>
        <w:textAlignment w:val="baseline"/>
        <w:rPr>
          <w:rFonts w:ascii="Century Gothic" w:hAnsi="Century Gothic" w:cs="Arial"/>
          <w:color w:val="000000"/>
        </w:rPr>
      </w:pPr>
    </w:p>
    <w:p w14:paraId="3B2EA633" w14:textId="77777777" w:rsidR="00283100" w:rsidRPr="00667EC6" w:rsidRDefault="00283100" w:rsidP="00667EC6">
      <w:pPr>
        <w:spacing w:after="120" w:line="276" w:lineRule="auto"/>
        <w:ind w:left="1080" w:right="1100"/>
        <w:jc w:val="center"/>
        <w:textAlignment w:val="baseline"/>
        <w:rPr>
          <w:rFonts w:ascii="Century Gothic" w:hAnsi="Century Gothic" w:cs="Arial"/>
          <w:color w:val="000000"/>
        </w:rPr>
      </w:pPr>
      <w:r w:rsidRPr="00667EC6">
        <w:rPr>
          <w:rFonts w:ascii="Century Gothic" w:hAnsi="Century Gothic" w:cs="Arial"/>
          <w:color w:val="000000"/>
          <w:lang w:val="es-ES"/>
        </w:rPr>
        <w:t>Dirección de correo electrónico para envío de facturas:</w:t>
      </w:r>
    </w:p>
    <w:p w14:paraId="07AABC43" w14:textId="77777777" w:rsidR="00283100" w:rsidRPr="00667EC6" w:rsidRDefault="00283100" w:rsidP="00667EC6">
      <w:pPr>
        <w:spacing w:after="120" w:line="276" w:lineRule="auto"/>
        <w:ind w:left="1080" w:right="1100"/>
        <w:jc w:val="center"/>
        <w:textAlignment w:val="baseline"/>
        <w:rPr>
          <w:rFonts w:ascii="Century Gothic" w:hAnsi="Century Gothic" w:cs="Arial"/>
          <w:color w:val="000000"/>
        </w:rPr>
      </w:pPr>
      <w:r w:rsidRPr="00667EC6">
        <w:rPr>
          <w:rFonts w:ascii="Century Gothic" w:hAnsi="Century Gothic" w:cs="Arial"/>
          <w:color w:val="000000"/>
        </w:rPr>
        <w:t>[*]</w:t>
      </w:r>
    </w:p>
    <w:p w14:paraId="3C04FFA0" w14:textId="77777777" w:rsidR="00C72A10" w:rsidRPr="00667EC6" w:rsidRDefault="00C72A10" w:rsidP="00667EC6">
      <w:pPr>
        <w:spacing w:after="120" w:line="276" w:lineRule="auto"/>
        <w:ind w:left="1080" w:right="1100"/>
        <w:jc w:val="center"/>
        <w:textAlignment w:val="baseline"/>
        <w:rPr>
          <w:rFonts w:ascii="Century Gothic" w:hAnsi="Century Gothic" w:cs="Arial"/>
          <w:color w:val="000000"/>
        </w:rPr>
      </w:pPr>
    </w:p>
    <w:p w14:paraId="26CF7A30" w14:textId="77777777" w:rsidR="00283100" w:rsidRPr="00667EC6" w:rsidRDefault="00283100" w:rsidP="001F1FE8">
      <w:pPr>
        <w:spacing w:after="0" w:line="276" w:lineRule="auto"/>
        <w:jc w:val="both"/>
        <w:rPr>
          <w:rFonts w:ascii="Century Gothic" w:hAnsi="Century Gothic" w:cs="Arial"/>
        </w:rPr>
      </w:pPr>
      <w:proofErr w:type="gramStart"/>
      <w:r w:rsidRPr="00667EC6">
        <w:rPr>
          <w:rFonts w:ascii="Century Gothic" w:hAnsi="Century Gothic" w:cs="Arial"/>
          <w:b/>
          <w:bCs/>
          <w:color w:val="000000"/>
          <w:lang w:val="es-ES"/>
        </w:rPr>
        <w:t>22.2</w:t>
      </w:r>
      <w:r w:rsidRPr="00667EC6">
        <w:rPr>
          <w:rFonts w:ascii="Century Gothic" w:hAnsi="Century Gothic" w:cs="Arial"/>
          <w:color w:val="000000"/>
          <w:lang w:val="es-ES"/>
        </w:rPr>
        <w:t xml:space="preserve">  </w:t>
      </w:r>
      <w:r w:rsidRPr="00667EC6">
        <w:rPr>
          <w:rFonts w:ascii="Century Gothic" w:hAnsi="Century Gothic" w:cs="Arial"/>
          <w:color w:val="000000"/>
          <w:lang w:val="es-ES"/>
        </w:rPr>
        <w:tab/>
      </w:r>
      <w:proofErr w:type="gramEnd"/>
      <w:r w:rsidR="00877B4B">
        <w:rPr>
          <w:rFonts w:ascii="Century Gothic" w:hAnsi="Century Gothic" w:cs="Arial"/>
          <w:lang w:val="es-ES_tradnl"/>
        </w:rPr>
        <w:t>Red Nacional/Red Noroeste</w:t>
      </w:r>
      <w:r w:rsidRPr="00667EC6">
        <w:rPr>
          <w:rFonts w:ascii="Century Gothic" w:hAnsi="Century Gothic" w:cs="Arial"/>
          <w:lang w:val="es-ES_tradnl"/>
        </w:rPr>
        <w:t xml:space="preserve"> </w:t>
      </w:r>
      <w:r w:rsidRPr="00667EC6">
        <w:rPr>
          <w:rFonts w:ascii="Century Gothic" w:hAnsi="Century Gothic" w:cs="Arial"/>
        </w:rPr>
        <w:t xml:space="preserve">designa como punto de contacto a efectos de que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rPr>
        <w:t>reporte incidencias, a:</w:t>
      </w:r>
    </w:p>
    <w:p w14:paraId="008F4DD8" w14:textId="77777777" w:rsidR="00283100" w:rsidRPr="00667EC6" w:rsidRDefault="00283100" w:rsidP="001F1FE8">
      <w:pPr>
        <w:spacing w:after="0" w:line="276" w:lineRule="auto"/>
        <w:jc w:val="center"/>
        <w:rPr>
          <w:rFonts w:ascii="Century Gothic" w:hAnsi="Century Gothic" w:cs="Arial"/>
        </w:rPr>
      </w:pPr>
      <w:r w:rsidRPr="00667EC6">
        <w:rPr>
          <w:rFonts w:ascii="Century Gothic" w:hAnsi="Century Gothic" w:cs="Arial"/>
        </w:rPr>
        <w:t>[*]</w:t>
      </w:r>
    </w:p>
    <w:p w14:paraId="14AA191C" w14:textId="77777777" w:rsidR="00283100" w:rsidRPr="00667EC6" w:rsidRDefault="00283100" w:rsidP="008200E9">
      <w:pPr>
        <w:spacing w:after="0" w:line="276" w:lineRule="auto"/>
        <w:jc w:val="center"/>
        <w:rPr>
          <w:rFonts w:ascii="Century Gothic" w:hAnsi="Century Gothic" w:cs="Arial"/>
        </w:rPr>
      </w:pPr>
      <w:r w:rsidRPr="00667EC6">
        <w:rPr>
          <w:rFonts w:ascii="Century Gothic" w:hAnsi="Century Gothic" w:cs="Arial"/>
        </w:rPr>
        <w:t>Teléfono: [*]</w:t>
      </w:r>
    </w:p>
    <w:p w14:paraId="5C91FF25" w14:textId="77777777" w:rsidR="00283100" w:rsidRPr="00667EC6" w:rsidRDefault="00283100" w:rsidP="008200E9">
      <w:pPr>
        <w:spacing w:after="0" w:line="276" w:lineRule="auto"/>
        <w:ind w:left="720" w:hanging="720"/>
        <w:jc w:val="center"/>
        <w:textAlignment w:val="baseline"/>
        <w:rPr>
          <w:rFonts w:ascii="Century Gothic" w:hAnsi="Century Gothic" w:cs="Arial"/>
        </w:rPr>
      </w:pPr>
      <w:r w:rsidRPr="00667EC6">
        <w:rPr>
          <w:rFonts w:ascii="Century Gothic" w:hAnsi="Century Gothic" w:cs="Arial"/>
        </w:rPr>
        <w:t>Correo Electrónico: [*]</w:t>
      </w:r>
    </w:p>
    <w:p w14:paraId="67F607B7" w14:textId="77777777" w:rsidR="00C72A10" w:rsidRPr="00667EC6" w:rsidRDefault="00C72A10" w:rsidP="00667EC6">
      <w:pPr>
        <w:spacing w:after="120" w:line="276" w:lineRule="auto"/>
        <w:ind w:left="720" w:hanging="720"/>
        <w:jc w:val="center"/>
        <w:textAlignment w:val="baseline"/>
        <w:rPr>
          <w:rFonts w:ascii="Century Gothic" w:hAnsi="Century Gothic" w:cs="Arial"/>
          <w:color w:val="000000"/>
          <w:lang w:val="es-ES"/>
        </w:rPr>
      </w:pPr>
    </w:p>
    <w:p w14:paraId="6492F4C2" w14:textId="14531BAE"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b/>
          <w:color w:val="000000"/>
          <w:lang w:val="es-ES"/>
        </w:rPr>
        <w:t>22.3</w:t>
      </w:r>
      <w:r w:rsidRPr="00667EC6">
        <w:rPr>
          <w:rFonts w:ascii="Century Gothic" w:hAnsi="Century Gothic" w:cs="Arial"/>
          <w:b/>
          <w:color w:val="000000"/>
          <w:lang w:val="es-ES"/>
        </w:rPr>
        <w:tab/>
      </w:r>
      <w:r w:rsidRPr="00667EC6">
        <w:rPr>
          <w:rFonts w:ascii="Century Gothic" w:hAnsi="Century Gothic" w:cs="Arial"/>
          <w:color w:val="000000"/>
          <w:lang w:val="es-ES"/>
        </w:rPr>
        <w:t xml:space="preserve">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w:t>
      </w:r>
      <w:r w:rsidR="00511BB1" w:rsidRPr="00667EC6">
        <w:rPr>
          <w:rFonts w:ascii="Century Gothic" w:hAnsi="Century Gothic" w:cs="Arial"/>
          <w:color w:val="000000"/>
          <w:lang w:val="es-ES"/>
        </w:rPr>
        <w:t xml:space="preserve">Convenio </w:t>
      </w:r>
      <w:r w:rsidRPr="00667EC6">
        <w:rPr>
          <w:rFonts w:ascii="Century Gothic" w:hAnsi="Century Gothic" w:cs="Arial"/>
          <w:color w:val="000000"/>
          <w:lang w:val="es-ES"/>
        </w:rPr>
        <w:t>deban darse, surtirán efectos legales en el último domicilio así informado a la otra parte.</w:t>
      </w:r>
    </w:p>
    <w:p w14:paraId="74C4AB49" w14:textId="77777777" w:rsidR="00283100" w:rsidRDefault="00283100" w:rsidP="00ED1A05">
      <w:pPr>
        <w:spacing w:after="0" w:line="276" w:lineRule="auto"/>
        <w:jc w:val="both"/>
        <w:textAlignment w:val="baseline"/>
        <w:rPr>
          <w:rFonts w:ascii="Century Gothic" w:hAnsi="Century Gothic" w:cs="Arial"/>
          <w:color w:val="000000"/>
        </w:rPr>
      </w:pPr>
    </w:p>
    <w:p w14:paraId="37EC168B"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_tradnl"/>
        </w:rPr>
        <w:t>Vigésima Tercera.</w:t>
      </w:r>
      <w:r w:rsidRPr="00667EC6">
        <w:rPr>
          <w:rFonts w:ascii="Century Gothic" w:hAnsi="Century Gothic" w:cs="Arial"/>
          <w:b/>
          <w:color w:val="000000"/>
          <w:lang w:val="es-ES_tradnl"/>
        </w:rPr>
        <w:t xml:space="preserve">   JURISDICCIÓN APLICABLE</w:t>
      </w:r>
    </w:p>
    <w:p w14:paraId="77299242"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lang w:val="es-ES_tradnl"/>
        </w:rPr>
        <w:t xml:space="preserve">Para la interpretación y cumplimiento del Convenio, las Partes se someten expresamente a las leyes aplicables y a los tribunales federales competentes de la Ciudad de México, renunciando expresamente al fuero </w:t>
      </w:r>
      <w:r w:rsidRPr="00667EC6">
        <w:rPr>
          <w:rFonts w:ascii="Century Gothic" w:hAnsi="Century Gothic" w:cs="Arial"/>
          <w:color w:val="000000"/>
          <w:spacing w:val="-3"/>
          <w:lang w:val="es-ES_tradnl"/>
        </w:rPr>
        <w:t>que</w:t>
      </w:r>
      <w:r w:rsidRPr="00667EC6">
        <w:rPr>
          <w:rFonts w:ascii="Century Gothic" w:hAnsi="Century Gothic" w:cs="Arial"/>
          <w:color w:val="000000"/>
          <w:lang w:val="es-ES_tradnl"/>
        </w:rPr>
        <w:t xml:space="preserve"> pudiere corresponderles </w:t>
      </w:r>
      <w:proofErr w:type="gramStart"/>
      <w:r w:rsidRPr="00667EC6">
        <w:rPr>
          <w:rFonts w:ascii="Century Gothic" w:hAnsi="Century Gothic" w:cs="Arial"/>
          <w:color w:val="000000"/>
          <w:lang w:val="es-ES_tradnl"/>
        </w:rPr>
        <w:t>en razón de</w:t>
      </w:r>
      <w:proofErr w:type="gramEnd"/>
      <w:r w:rsidRPr="00667EC6">
        <w:rPr>
          <w:rFonts w:ascii="Century Gothic" w:hAnsi="Century Gothic" w:cs="Arial"/>
          <w:color w:val="000000"/>
          <w:lang w:val="es-ES_tradnl"/>
        </w:rPr>
        <w:t xml:space="preserve"> su domicilio presente o futuro o por cualquier otra causa.</w:t>
      </w:r>
    </w:p>
    <w:p w14:paraId="10DCDDEC" w14:textId="77777777" w:rsidR="00283100" w:rsidRDefault="00283100" w:rsidP="00ED1A05">
      <w:pPr>
        <w:spacing w:after="0" w:line="276" w:lineRule="auto"/>
        <w:jc w:val="both"/>
        <w:textAlignment w:val="baseline"/>
        <w:rPr>
          <w:rFonts w:ascii="Century Gothic" w:hAnsi="Century Gothic" w:cs="Arial"/>
          <w:color w:val="000000"/>
        </w:rPr>
      </w:pPr>
    </w:p>
    <w:p w14:paraId="043A689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lang w:val="es-ES"/>
        </w:rPr>
        <w:t>Vigésima Cuarta.</w:t>
      </w:r>
      <w:r w:rsidRPr="00667EC6">
        <w:rPr>
          <w:rFonts w:ascii="Century Gothic" w:hAnsi="Century Gothic" w:cs="Arial"/>
          <w:b/>
          <w:color w:val="000000"/>
          <w:lang w:val="es-ES"/>
        </w:rPr>
        <w:t xml:space="preserve">   CONDICIÓN SUSPENSIVA</w:t>
      </w:r>
    </w:p>
    <w:p w14:paraId="4FCB8275" w14:textId="77777777" w:rsidR="00283100" w:rsidRPr="00945E85" w:rsidRDefault="00283100" w:rsidP="00ED1A05">
      <w:pPr>
        <w:spacing w:after="0" w:line="276" w:lineRule="auto"/>
        <w:jc w:val="both"/>
        <w:textAlignment w:val="baseline"/>
        <w:rPr>
          <w:rFonts w:ascii="Century Gothic" w:hAnsi="Century Gothic" w:cs="Arial"/>
          <w:color w:val="000000"/>
          <w:lang w:val="es-ES"/>
        </w:rPr>
      </w:pPr>
      <w:r w:rsidRPr="00667EC6">
        <w:rPr>
          <w:rFonts w:ascii="Century Gothic" w:hAnsi="Century Gothic" w:cs="Arial"/>
          <w:color w:val="000000"/>
          <w:spacing w:val="-3"/>
        </w:rPr>
        <w:t xml:space="preserve">Las Partes acuerdan expresamente que el presente Convenio y sus efectos se encuentran sujetos al cumplimiento de la condición suspensiva consistente en que el </w:t>
      </w:r>
      <w:r w:rsidRPr="00667EC6">
        <w:rPr>
          <w:rFonts w:ascii="Century Gothic" w:hAnsi="Century Gothic" w:cs="Arial"/>
          <w:color w:val="000000"/>
          <w:lang w:val="es-ES"/>
        </w:rPr>
        <w:t>CONCESIONARIO SOLICITANTE</w:t>
      </w:r>
      <w:r w:rsidRPr="00667EC6">
        <w:rPr>
          <w:rFonts w:ascii="Century Gothic" w:hAnsi="Century Gothic" w:cs="Arial"/>
          <w:color w:val="000000"/>
          <w:spacing w:val="-3"/>
        </w:rPr>
        <w:t xml:space="preserve"> constituya a favor de </w:t>
      </w:r>
      <w:r w:rsidR="00877B4B">
        <w:rPr>
          <w:rFonts w:ascii="Century Gothic" w:hAnsi="Century Gothic" w:cs="Arial"/>
          <w:color w:val="000000"/>
          <w:spacing w:val="-3"/>
        </w:rPr>
        <w:t>Red Nacional/Red Noroeste</w:t>
      </w:r>
      <w:r w:rsidRPr="00667EC6">
        <w:rPr>
          <w:rFonts w:ascii="Century Gothic" w:hAnsi="Century Gothic" w:cs="Arial"/>
          <w:color w:val="000000"/>
          <w:spacing w:val="-3"/>
        </w:rPr>
        <w:t xml:space="preserve"> la garantía a la que se hace referencia en la Cláusula Novena del presente Convenio, en el entendido de que </w:t>
      </w:r>
      <w:r w:rsidR="00877B4B">
        <w:rPr>
          <w:rFonts w:ascii="Century Gothic" w:hAnsi="Century Gothic" w:cs="Arial"/>
          <w:color w:val="000000"/>
          <w:spacing w:val="-3"/>
        </w:rPr>
        <w:t>Red Nacional/Red Noroeste</w:t>
      </w:r>
      <w:r w:rsidRPr="00667EC6">
        <w:rPr>
          <w:rFonts w:ascii="Century Gothic" w:hAnsi="Century Gothic" w:cs="Arial"/>
          <w:color w:val="000000"/>
          <w:spacing w:val="-3"/>
        </w:rPr>
        <w:t xml:space="preserve"> no estará obligada a prestar al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color w:val="000000"/>
          <w:spacing w:val="-3"/>
        </w:rPr>
        <w:t xml:space="preserve">los Servicios en tanto dicha garantía no esté plenamente constituida a satisfacción de </w:t>
      </w:r>
      <w:r w:rsidR="00877B4B">
        <w:rPr>
          <w:rFonts w:ascii="Century Gothic" w:hAnsi="Century Gothic" w:cs="Arial"/>
          <w:color w:val="000000"/>
          <w:spacing w:val="-3"/>
        </w:rPr>
        <w:t>Red Nacional/Red Noroeste</w:t>
      </w:r>
      <w:r w:rsidRPr="00667EC6">
        <w:rPr>
          <w:rFonts w:ascii="Century Gothic" w:hAnsi="Century Gothic" w:cs="Arial"/>
          <w:color w:val="000000"/>
          <w:spacing w:val="-3"/>
        </w:rPr>
        <w:t xml:space="preserve"> de acuerdo con lo establecido en la cláusula aplicable. En todo caso, la garantía deberá quedar constituida a más tardar dentro de los siguientes 30 (treinta días) siguientes a la firma del presente Convenio.</w:t>
      </w:r>
    </w:p>
    <w:p w14:paraId="4D58AA47" w14:textId="77777777" w:rsidR="00283100" w:rsidRDefault="00283100" w:rsidP="00ED1A05">
      <w:pPr>
        <w:spacing w:after="0" w:line="276" w:lineRule="auto"/>
        <w:jc w:val="both"/>
        <w:textAlignment w:val="baseline"/>
        <w:rPr>
          <w:rFonts w:ascii="Century Gothic" w:hAnsi="Century Gothic" w:cs="Arial"/>
          <w:color w:val="000000"/>
        </w:rPr>
      </w:pPr>
    </w:p>
    <w:p w14:paraId="5D895596" w14:textId="77777777" w:rsidR="00283100" w:rsidRPr="00667EC6" w:rsidRDefault="00283100" w:rsidP="00667EC6">
      <w:pPr>
        <w:spacing w:after="120" w:line="276" w:lineRule="auto"/>
        <w:jc w:val="both"/>
        <w:rPr>
          <w:rFonts w:ascii="Century Gothic" w:hAnsi="Century Gothic" w:cs="Arial"/>
          <w:b/>
        </w:rPr>
      </w:pPr>
      <w:r w:rsidRPr="00667EC6">
        <w:rPr>
          <w:rFonts w:ascii="Century Gothic" w:hAnsi="Century Gothic" w:cs="Arial"/>
          <w:b/>
          <w:bCs/>
          <w:color w:val="000000"/>
        </w:rPr>
        <w:t>Vigésima Quinta.</w:t>
      </w:r>
      <w:r w:rsidRPr="00667EC6">
        <w:rPr>
          <w:rFonts w:ascii="Century Gothic" w:hAnsi="Century Gothic" w:cs="Arial"/>
          <w:color w:val="000000"/>
        </w:rPr>
        <w:t xml:space="preserve">   </w:t>
      </w:r>
      <w:r w:rsidRPr="00667EC6">
        <w:rPr>
          <w:rFonts w:ascii="Century Gothic" w:hAnsi="Century Gothic" w:cs="Arial"/>
          <w:b/>
        </w:rPr>
        <w:t>SUSPENSIÓN DE MEDIDAS</w:t>
      </w:r>
    </w:p>
    <w:p w14:paraId="78A535A1" w14:textId="77777777" w:rsidR="00283100" w:rsidRPr="00667EC6" w:rsidRDefault="00283100" w:rsidP="00667EC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76" w:lineRule="auto"/>
        <w:jc w:val="both"/>
        <w:rPr>
          <w:rFonts w:ascii="Century Gothic" w:hAnsi="Century Gothic" w:cs="Arial"/>
        </w:rPr>
      </w:pPr>
      <w:r w:rsidRPr="00667EC6">
        <w:rPr>
          <w:rFonts w:ascii="Century Gothic" w:hAnsi="Century Gothic" w:cs="Arial"/>
        </w:rPr>
        <w:t xml:space="preserve">En el momento en el que el Instituto emita y notifique a </w:t>
      </w:r>
      <w:r w:rsidR="00877B4B">
        <w:rPr>
          <w:rFonts w:ascii="Century Gothic" w:hAnsi="Century Gothic" w:cs="Arial"/>
        </w:rPr>
        <w:t>Red Nacional/Red Noroeste</w:t>
      </w:r>
      <w:r w:rsidRPr="00667EC6">
        <w:rPr>
          <w:rFonts w:ascii="Century Gothic" w:hAnsi="Century Gothic" w:cs="Arial"/>
        </w:rPr>
        <w:t xml:space="preserve"> cualquier resolución que modifique las obligaciones a su cargo  o en el supuesto de que se emita precepto legal alguno que modifique dichas obligaciones, o aquellas establecidas en el Plan Final de Implementación de Separación Funcional, </w:t>
      </w:r>
      <w:r w:rsidR="00877B4B">
        <w:rPr>
          <w:rFonts w:ascii="Century Gothic" w:hAnsi="Century Gothic" w:cs="Arial"/>
        </w:rPr>
        <w:t>Red Nacional/Red Noroeste</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rPr>
        <w:t>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75074F08"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rPr>
        <w:t>Las Partes podrán acordar prorrogar, de mutuo acuerdo, el periodo de negociación cuantas veces lo consideren necesario.</w:t>
      </w:r>
    </w:p>
    <w:p w14:paraId="346FD553" w14:textId="77777777" w:rsidR="00283100" w:rsidRDefault="00283100" w:rsidP="00ED1A05">
      <w:pPr>
        <w:spacing w:after="0" w:line="276" w:lineRule="auto"/>
        <w:jc w:val="both"/>
        <w:textAlignment w:val="baseline"/>
        <w:rPr>
          <w:rFonts w:ascii="Century Gothic" w:hAnsi="Century Gothic" w:cs="Arial"/>
          <w:color w:val="000000"/>
        </w:rPr>
      </w:pPr>
    </w:p>
    <w:p w14:paraId="4157AEE3" w14:textId="77777777" w:rsidR="00283100" w:rsidRPr="00667EC6" w:rsidRDefault="00283100" w:rsidP="00A85EBF">
      <w:pPr>
        <w:keepNext/>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Vigésima Sexta. TRATO NO DISCRIMINATORIO</w:t>
      </w:r>
    </w:p>
    <w:p w14:paraId="5BDD1D38" w14:textId="77777777" w:rsidR="00283100" w:rsidRPr="00667EC6" w:rsidRDefault="00877B4B" w:rsidP="00667EC6">
      <w:pPr>
        <w:spacing w:after="120" w:line="276" w:lineRule="auto"/>
        <w:jc w:val="both"/>
        <w:textAlignment w:val="baseline"/>
        <w:rPr>
          <w:rFonts w:ascii="Century Gothic" w:hAnsi="Century Gothic" w:cs="Arial"/>
          <w:color w:val="000000"/>
        </w:rPr>
      </w:pPr>
      <w:r>
        <w:rPr>
          <w:rFonts w:ascii="Century Gothic" w:hAnsi="Century Gothic" w:cs="Arial"/>
          <w:color w:val="000000"/>
        </w:rPr>
        <w:t>Red Nacional/Red Noroeste</w:t>
      </w:r>
      <w:r w:rsidR="00283100" w:rsidRPr="00667EC6">
        <w:rPr>
          <w:rFonts w:ascii="Century Gothic" w:hAnsi="Century Gothic" w:cs="Arial"/>
          <w:color w:val="000000"/>
        </w:rPr>
        <w:t xml:space="preserve"> y el </w:t>
      </w:r>
      <w:r w:rsidR="00283100"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00283100" w:rsidRPr="00667EC6">
        <w:rPr>
          <w:rFonts w:ascii="Century Gothic" w:hAnsi="Century Gothic" w:cs="Arial"/>
          <w:color w:val="000000"/>
        </w:rPr>
        <w:t>convienen en que deberán actuar sobre bases de Trato No Discriminatorio respecto de los servicios mayoristas de arrendamiento de Enlaces Dedicados Locales que provean a otros concesionarios.</w:t>
      </w:r>
    </w:p>
    <w:p w14:paraId="4CB6D69E"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En caso de que </w:t>
      </w:r>
      <w:r w:rsidR="00877B4B">
        <w:rPr>
          <w:rFonts w:ascii="Century Gothic" w:hAnsi="Century Gothic" w:cs="Arial"/>
          <w:color w:val="000000"/>
        </w:rPr>
        <w:t>Red Nacional/Red Noroeste</w:t>
      </w:r>
      <w:r w:rsidRPr="00667EC6">
        <w:rPr>
          <w:rFonts w:ascii="Century Gothic" w:hAnsi="Century Gothic" w:cs="Arial"/>
          <w:color w:val="000000"/>
        </w:rPr>
        <w:t xml:space="preserve"> haya otorgado u otorgue, ya sea por acuerdo o por resolución del Instituto, distintos y mejores términos y condiciones a otros </w:t>
      </w:r>
      <w:r w:rsidRPr="00667EC6">
        <w:rPr>
          <w:rFonts w:ascii="Century Gothic" w:hAnsi="Century Gothic" w:cs="Arial"/>
          <w:color w:val="000000"/>
          <w:lang w:val="es-ES"/>
        </w:rPr>
        <w:t>CONCESIONARIO SOLICITANTE</w:t>
      </w:r>
      <w:r w:rsidRPr="00667EC6">
        <w:rPr>
          <w:rFonts w:ascii="Century Gothic" w:hAnsi="Century Gothic" w:cs="Arial"/>
          <w:color w:val="000000"/>
        </w:rPr>
        <w:t xml:space="preserve">, subsidiarias, filiales o empresas que pertenezcan al mismo grupo de interés económico respecto de los servicios materia del presente Convenio, deberá hacer extensivos los mismos términos y condiciones al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 xml:space="preserve">a partir de la fecha en que se lo soliciten. A petición del </w:t>
      </w:r>
      <w:r w:rsidRPr="00667EC6">
        <w:rPr>
          <w:rFonts w:ascii="Century Gothic" w:hAnsi="Century Gothic" w:cs="Arial"/>
          <w:color w:val="000000"/>
          <w:lang w:val="es-ES"/>
        </w:rPr>
        <w:t>CONCESIONARIO SOLICITANTE</w:t>
      </w:r>
      <w:r w:rsidRPr="00667EC6">
        <w:rPr>
          <w:rFonts w:ascii="Century Gothic" w:hAnsi="Century Gothic" w:cs="Arial"/>
          <w:color w:val="000000"/>
        </w:rPr>
        <w:t xml:space="preserve"> se deberá celebrar el convenio o la modificación correspondiente, en un plazo no mayor a 15 (quince) días hábiles contados a partir de la fecha de solicitud.</w:t>
      </w:r>
    </w:p>
    <w:p w14:paraId="1D544D1B" w14:textId="77777777" w:rsidR="00283100" w:rsidRDefault="00283100" w:rsidP="00ED1A05">
      <w:pPr>
        <w:spacing w:after="0" w:line="276" w:lineRule="auto"/>
        <w:jc w:val="both"/>
        <w:textAlignment w:val="baseline"/>
        <w:rPr>
          <w:rFonts w:ascii="Century Gothic" w:hAnsi="Century Gothic" w:cs="Arial"/>
          <w:color w:val="000000"/>
        </w:rPr>
      </w:pPr>
    </w:p>
    <w:p w14:paraId="461ED941" w14:textId="77777777" w:rsidR="00283100" w:rsidRPr="00667EC6" w:rsidRDefault="00283100" w:rsidP="00667EC6">
      <w:pPr>
        <w:spacing w:after="120" w:line="276" w:lineRule="auto"/>
        <w:jc w:val="both"/>
        <w:textAlignment w:val="baseline"/>
        <w:rPr>
          <w:rFonts w:ascii="Century Gothic" w:hAnsi="Century Gothic" w:cs="Arial"/>
          <w:b/>
          <w:bCs/>
          <w:color w:val="000000"/>
          <w:lang w:val="es-ES"/>
        </w:rPr>
      </w:pPr>
      <w:r w:rsidRPr="00667EC6">
        <w:rPr>
          <w:rFonts w:ascii="Century Gothic" w:hAnsi="Century Gothic" w:cs="Arial"/>
          <w:b/>
          <w:bCs/>
          <w:color w:val="000000"/>
          <w:lang w:val="es-ES"/>
        </w:rPr>
        <w:t>Vigésima Séptima. DESACUERDOS</w:t>
      </w:r>
    </w:p>
    <w:p w14:paraId="2881614A" w14:textId="77777777" w:rsidR="00283100" w:rsidRPr="00667EC6" w:rsidRDefault="00283100" w:rsidP="00667EC6">
      <w:pPr>
        <w:spacing w:after="120" w:line="276" w:lineRule="auto"/>
        <w:jc w:val="both"/>
        <w:textAlignment w:val="baseline"/>
        <w:rPr>
          <w:rFonts w:ascii="Century Gothic" w:hAnsi="Century Gothic" w:cs="Arial"/>
          <w:b/>
          <w:bCs/>
          <w:color w:val="000000"/>
          <w:lang w:val="es-ES"/>
        </w:rPr>
      </w:pPr>
      <w:r w:rsidRPr="00667EC6">
        <w:rPr>
          <w:rFonts w:ascii="Century Gothic" w:hAnsi="Century Gothic" w:cs="Arial"/>
          <w:lang w:val="es-ES_tradnl"/>
        </w:rPr>
        <w:t xml:space="preserve">En caso de existir algún desacuerdo entre las Partes, </w:t>
      </w:r>
      <w:r w:rsidR="00877B4B">
        <w:rPr>
          <w:rFonts w:ascii="Century Gothic" w:hAnsi="Century Gothic" w:cs="Arial"/>
          <w:lang w:val="es-ES_tradnl"/>
        </w:rPr>
        <w:t>Red Nacional/Red Noroeste</w:t>
      </w:r>
      <w:r w:rsidRPr="00667EC6">
        <w:rPr>
          <w:rFonts w:ascii="Century Gothic" w:hAnsi="Century Gothic" w:cs="Arial"/>
          <w:lang w:val="es-ES_tradnl"/>
        </w:rPr>
        <w:t xml:space="preserve"> o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lang w:val="es-ES_tradnl"/>
        </w:rPr>
        <w:t>o ambas, solicitarán la intervención del Instituto a efecto de que resuelva la controversia suscitada.</w:t>
      </w:r>
    </w:p>
    <w:p w14:paraId="067E2316" w14:textId="77777777" w:rsidR="00283100" w:rsidRDefault="00283100" w:rsidP="00667EC6">
      <w:pPr>
        <w:spacing w:after="120" w:line="276" w:lineRule="auto"/>
        <w:jc w:val="both"/>
        <w:textAlignment w:val="baseline"/>
        <w:rPr>
          <w:rFonts w:ascii="Century Gothic" w:hAnsi="Century Gothic" w:cs="Arial"/>
          <w:color w:val="000000"/>
        </w:rPr>
      </w:pPr>
    </w:p>
    <w:p w14:paraId="3014B63F" w14:textId="77777777" w:rsidR="00283100" w:rsidRPr="00667EC6" w:rsidRDefault="00283100" w:rsidP="008200E9">
      <w:pPr>
        <w:keepNext/>
        <w:autoSpaceDE w:val="0"/>
        <w:autoSpaceDN w:val="0"/>
        <w:spacing w:after="120" w:line="276" w:lineRule="auto"/>
        <w:ind w:right="-96"/>
        <w:rPr>
          <w:rFonts w:ascii="Century Gothic" w:hAnsi="Century Gothic" w:cs="Arial"/>
          <w:lang w:val="es-ES_tradnl"/>
        </w:rPr>
      </w:pPr>
      <w:r w:rsidRPr="00667EC6">
        <w:rPr>
          <w:rFonts w:ascii="Century Gothic" w:hAnsi="Century Gothic" w:cs="Arial"/>
          <w:b/>
          <w:lang w:val="es-ES"/>
        </w:rPr>
        <w:t xml:space="preserve">Vigésima Octava. </w:t>
      </w:r>
      <w:r w:rsidRPr="00667EC6">
        <w:rPr>
          <w:rFonts w:ascii="Century Gothic" w:hAnsi="Century Gothic" w:cs="Arial"/>
          <w:b/>
        </w:rPr>
        <w:t>DATOS PERSONALES</w:t>
      </w:r>
    </w:p>
    <w:p w14:paraId="25A04BA8"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Tanto el </w:t>
      </w:r>
      <w:r w:rsidRPr="00667EC6">
        <w:rPr>
          <w:rFonts w:ascii="Century Gothic" w:hAnsi="Century Gothic"/>
          <w:lang w:val="es-ES"/>
        </w:rPr>
        <w:t xml:space="preserve">CONCESIONARIO SOLICITANTE </w:t>
      </w:r>
      <w:r w:rsidRPr="00667EC6">
        <w:rPr>
          <w:rFonts w:ascii="Century Gothic" w:hAnsi="Century Gothic"/>
        </w:rPr>
        <w:t xml:space="preserve">como </w:t>
      </w:r>
      <w:r w:rsidR="00877B4B">
        <w:rPr>
          <w:rFonts w:ascii="Century Gothic" w:hAnsi="Century Gothic"/>
        </w:rPr>
        <w:t>Red Nacional/Red Noroeste</w:t>
      </w:r>
      <w:r w:rsidRPr="00667EC6">
        <w:rPr>
          <w:rFonts w:ascii="Century Gothic" w:hAnsi="Century Gothic"/>
        </w:rPr>
        <w:t xml:space="preserve"> son responsables del tratamiento y manejo adecuado de los datos personales que obtenga con motivo de su operación, cumpliendo al efecto con la legislación aplicable y su aviso de privacidad en cumplimiento con Ley Federal de Protección de Datos Personales en Posesión de los Particulares y su Reglamento. </w:t>
      </w:r>
    </w:p>
    <w:p w14:paraId="11832B6C"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relación con lo anterior, el </w:t>
      </w:r>
      <w:r w:rsidRPr="00667EC6">
        <w:rPr>
          <w:rFonts w:ascii="Century Gothic" w:hAnsi="Century Gothic"/>
          <w:lang w:val="es-ES"/>
        </w:rPr>
        <w:t>CONCESIONARIO SOLICITANTE</w:t>
      </w:r>
      <w:r w:rsidR="00C72A10" w:rsidRPr="00667EC6">
        <w:rPr>
          <w:rFonts w:ascii="Century Gothic" w:hAnsi="Century Gothic"/>
          <w:lang w:val="es-ES"/>
        </w:rPr>
        <w:t xml:space="preserve"> </w:t>
      </w:r>
      <w:r w:rsidRPr="00667EC6">
        <w:rPr>
          <w:rFonts w:ascii="Century Gothic" w:hAnsi="Century Gothic"/>
        </w:rPr>
        <w:t xml:space="preserve">declara que: (i) ha informado a los titulares, a través de su aviso de privacidad, sobre la transferencia que realizará de sus datos personales a </w:t>
      </w:r>
      <w:r w:rsidR="00877B4B">
        <w:rPr>
          <w:rFonts w:ascii="Century Gothic" w:hAnsi="Century Gothic"/>
        </w:rPr>
        <w:t>Red Nacional/Red Noroeste</w:t>
      </w:r>
      <w:r w:rsidRPr="00667EC6">
        <w:rPr>
          <w:rFonts w:ascii="Century Gothic" w:hAnsi="Century Gothic"/>
        </w:rPr>
        <w:t xml:space="preserve"> para las finalidades derivadas del servicio contratado y en términos de dicho aviso de privacidad, (ii) que ha obtenido el consentimiento de los titulares para la transferencia de sus datos personales a </w:t>
      </w:r>
      <w:r w:rsidR="00877B4B">
        <w:rPr>
          <w:rFonts w:ascii="Century Gothic" w:hAnsi="Century Gothic"/>
        </w:rPr>
        <w:t>Red Nacional/Red Noroeste</w:t>
      </w:r>
      <w:r w:rsidRPr="00667EC6">
        <w:rPr>
          <w:rFonts w:ascii="Century Gothic" w:hAnsi="Century Gothic"/>
        </w:rPr>
        <w:t xml:space="preserve"> para las finalidades derivadas del servicio contratado y en términos de dicho aviso de privacidad.</w:t>
      </w:r>
    </w:p>
    <w:p w14:paraId="70259B55"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caso de reclamo relacionado con el tratamiento de datos personales conforme al cumplimiento de este Convenio, el </w:t>
      </w:r>
      <w:r w:rsidRPr="00667EC6">
        <w:rPr>
          <w:rFonts w:ascii="Century Gothic" w:hAnsi="Century Gothic"/>
          <w:lang w:val="es-ES"/>
        </w:rPr>
        <w:t>CONCESIONARIO SOLICITANTE</w:t>
      </w:r>
      <w:r w:rsidR="00C72A10" w:rsidRPr="00667EC6">
        <w:rPr>
          <w:rFonts w:ascii="Century Gothic" w:hAnsi="Century Gothic"/>
          <w:lang w:val="es-ES"/>
        </w:rPr>
        <w:t xml:space="preserve"> </w:t>
      </w:r>
      <w:r w:rsidRPr="00667EC6">
        <w:rPr>
          <w:rFonts w:ascii="Century Gothic" w:hAnsi="Century Gothic"/>
        </w:rPr>
        <w:t xml:space="preserve">deberá indemnizar, defender y sacar en paz y a salvo a </w:t>
      </w:r>
      <w:r w:rsidR="00877B4B">
        <w:rPr>
          <w:rFonts w:ascii="Century Gothic" w:hAnsi="Century Gothic"/>
        </w:rPr>
        <w:t>Red Nacional/Red Noroeste</w:t>
      </w:r>
      <w:r w:rsidRPr="00667EC6">
        <w:rPr>
          <w:rFonts w:ascii="Century Gothic" w:hAnsi="Century Gothic"/>
        </w:rPr>
        <w:t xml:space="preserve"> de cualquier monto que este último tenga que pagar por multas y/o indemnizaciones o por cualquier otro concepto, derivadas de procesos administrativos, civiles o transacciones que resuelvan el o los reclamos correspondientes, siempre que ese </w:t>
      </w:r>
      <w:r w:rsidRPr="00667EC6">
        <w:rPr>
          <w:rFonts w:ascii="Century Gothic" w:hAnsi="Century Gothic"/>
          <w:lang w:val="es-ES"/>
        </w:rPr>
        <w:t>CONCESIONARIO SOLICITANTE</w:t>
      </w:r>
      <w:r w:rsidRPr="00667EC6">
        <w:rPr>
          <w:rFonts w:ascii="Century Gothic" w:hAnsi="Century Gothic"/>
        </w:rPr>
        <w:t xml:space="preserve"> sea responsable por multas y/o indemnizaciones o por cualquier otro concepto, derivadas de procesos administrativos, civiles o transacciones que resuelvan el o los reclamos correspondientes. Esta responsabilidad de indemnizar, defender y sacar en paz y a salvo a </w:t>
      </w:r>
      <w:r w:rsidR="00877B4B">
        <w:rPr>
          <w:rFonts w:ascii="Century Gothic" w:hAnsi="Century Gothic"/>
        </w:rPr>
        <w:t>Red Nacional/Red Noroeste</w:t>
      </w:r>
      <w:r w:rsidRPr="00667EC6">
        <w:rPr>
          <w:rFonts w:ascii="Century Gothic" w:hAnsi="Century Gothic"/>
        </w:rPr>
        <w:t xml:space="preserve"> la otorga el </w:t>
      </w:r>
      <w:r w:rsidRPr="00667EC6">
        <w:rPr>
          <w:rFonts w:ascii="Century Gothic" w:hAnsi="Century Gothic"/>
          <w:lang w:val="es-ES"/>
        </w:rPr>
        <w:t>CONCESIONARIO SOLICITANTE</w:t>
      </w:r>
      <w:r w:rsidRPr="00667EC6">
        <w:rPr>
          <w:rFonts w:ascii="Century Gothic" w:hAnsi="Century Gothic"/>
        </w:rPr>
        <w:t xml:space="preserve"> sin límite alguno.</w:t>
      </w:r>
    </w:p>
    <w:p w14:paraId="6DC5088F" w14:textId="77777777" w:rsidR="00283100" w:rsidRPr="00667EC6" w:rsidRDefault="00283100" w:rsidP="00667EC6">
      <w:pPr>
        <w:pStyle w:val="IFTnormal"/>
        <w:spacing w:after="120"/>
        <w:ind w:right="49"/>
        <w:rPr>
          <w:rFonts w:ascii="Century Gothic" w:hAnsi="Century Gothic"/>
        </w:rPr>
      </w:pPr>
      <w:r w:rsidRPr="00667EC6">
        <w:rPr>
          <w:rFonts w:ascii="Century Gothic" w:hAnsi="Century Gothic"/>
        </w:rPr>
        <w:t xml:space="preserve">En términos de lo señalado por la Ley de Datos Personales, los lineamientos expedidos por el Instituto Federal de Acceso a la Información y Protección de Datos Personales y demás normatividad aplicable al </w:t>
      </w:r>
      <w:r w:rsidRPr="00667EC6">
        <w:rPr>
          <w:rFonts w:ascii="Century Gothic" w:hAnsi="Century Gothic"/>
          <w:lang w:val="es-ES"/>
        </w:rPr>
        <w:t>CONCESIONARIO SOLICITANTE</w:t>
      </w:r>
      <w:r w:rsidRPr="00667EC6">
        <w:rPr>
          <w:rFonts w:ascii="Century Gothic" w:hAnsi="Century Gothic"/>
        </w:rPr>
        <w:t>, se obligue a lo siguiente:</w:t>
      </w:r>
    </w:p>
    <w:p w14:paraId="3AE63961"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(a)</w:t>
      </w:r>
      <w:r w:rsidR="00ED1A05">
        <w:rPr>
          <w:rFonts w:ascii="Century Gothic" w:hAnsi="Century Gothic"/>
        </w:rPr>
        <w:tab/>
      </w:r>
      <w:r w:rsidRPr="00667EC6">
        <w:rPr>
          <w:rFonts w:ascii="Century Gothic" w:hAnsi="Century Gothic"/>
        </w:rPr>
        <w:t>Poner a disposición de los titulares los avisos de privacidad que correspondan que como mínimo deben incluir: (i) Identidad y domicilio del responsable; (ii) Finalidades del tratamiento de los datos personales; (</w:t>
      </w:r>
      <w:proofErr w:type="spellStart"/>
      <w:r w:rsidRPr="00667EC6">
        <w:rPr>
          <w:rFonts w:ascii="Century Gothic" w:hAnsi="Century Gothic"/>
        </w:rPr>
        <w:t>iii</w:t>
      </w:r>
      <w:proofErr w:type="spellEnd"/>
      <w:r w:rsidRPr="00667EC6">
        <w:rPr>
          <w:rFonts w:ascii="Century Gothic" w:hAnsi="Century Gothic"/>
        </w:rPr>
        <w:t>) Identificación de la información que se recaba de los titulares; (</w:t>
      </w:r>
      <w:proofErr w:type="spellStart"/>
      <w:r w:rsidRPr="00667EC6">
        <w:rPr>
          <w:rFonts w:ascii="Century Gothic" w:hAnsi="Century Gothic"/>
        </w:rPr>
        <w:t>iv</w:t>
      </w:r>
      <w:proofErr w:type="spellEnd"/>
      <w:r w:rsidRPr="00667EC6">
        <w:rPr>
          <w:rFonts w:ascii="Century Gothic" w:hAnsi="Century Gothic"/>
        </w:rPr>
        <w:t>) las opciones y medios que el responsable ofrezca a los titulares para limitar el uso o divulgación de los datos personales; (v) Los medios para ejercer los derechos de acceso, rectificación, cancelación u oposición; (vi) La transferencia de datos personales, en caso de que ésta se pretenda efectuar, y (</w:t>
      </w:r>
      <w:proofErr w:type="spellStart"/>
      <w:r w:rsidRPr="00667EC6">
        <w:rPr>
          <w:rFonts w:ascii="Century Gothic" w:hAnsi="Century Gothic"/>
        </w:rPr>
        <w:t>vii</w:t>
      </w:r>
      <w:proofErr w:type="spellEnd"/>
      <w:r w:rsidRPr="00667EC6">
        <w:rPr>
          <w:rFonts w:ascii="Century Gothic" w:hAnsi="Century Gothic"/>
        </w:rPr>
        <w:t>) el procedimiento y medio por el cual el responsable comunicará a los titulares de cambios al aviso de privacidad. Recabar el consentimiento que sea necesario de los usuarios finales de los datos personales que requiera tener para cumplir con las obligaciones objeto del contrato.</w:t>
      </w:r>
    </w:p>
    <w:p w14:paraId="2D341994"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(b)</w:t>
      </w:r>
      <w:r w:rsidR="00ED1A05">
        <w:rPr>
          <w:rFonts w:ascii="Century Gothic" w:hAnsi="Century Gothic"/>
        </w:rPr>
        <w:tab/>
      </w:r>
      <w:r w:rsidRPr="00667EC6">
        <w:rPr>
          <w:rFonts w:ascii="Century Gothic" w:hAnsi="Century Gothic"/>
        </w:rPr>
        <w:t>Atender las solicitudes que los titulares de datos personales pudieran ejercer respecto de los derechos de Acceso, Rectificación, Cancelación y Oposición.</w:t>
      </w:r>
    </w:p>
    <w:p w14:paraId="42C6065A"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(c)</w:t>
      </w:r>
      <w:r w:rsidR="00ED1A05">
        <w:rPr>
          <w:rFonts w:ascii="Century Gothic" w:hAnsi="Century Gothic"/>
        </w:rPr>
        <w:tab/>
      </w:r>
      <w:r w:rsidRPr="00667EC6">
        <w:rPr>
          <w:rFonts w:ascii="Century Gothic" w:hAnsi="Century Gothic"/>
        </w:rPr>
        <w:t>Guardar estricta confidencialidad respecto de los datos personales que obtengan, usen y/o manejen, en términos de lo señalado en el artículo 21 de la Ley de Datos Personales.</w:t>
      </w:r>
    </w:p>
    <w:p w14:paraId="41EE7E64" w14:textId="77777777" w:rsidR="00283100" w:rsidRPr="00667EC6" w:rsidRDefault="00283100" w:rsidP="00ED1A05">
      <w:pPr>
        <w:pStyle w:val="IFTnormal"/>
        <w:spacing w:after="120"/>
        <w:ind w:left="705" w:right="49" w:hanging="705"/>
        <w:rPr>
          <w:rFonts w:ascii="Century Gothic" w:hAnsi="Century Gothic"/>
        </w:rPr>
      </w:pPr>
      <w:r w:rsidRPr="00667EC6">
        <w:rPr>
          <w:rFonts w:ascii="Century Gothic" w:hAnsi="Century Gothic"/>
        </w:rPr>
        <w:t>(d)</w:t>
      </w:r>
      <w:r w:rsidR="00ED1A05">
        <w:rPr>
          <w:rFonts w:ascii="Century Gothic" w:hAnsi="Century Gothic"/>
        </w:rPr>
        <w:tab/>
      </w:r>
      <w:r w:rsidRPr="00667EC6">
        <w:rPr>
          <w:rFonts w:ascii="Century Gothic" w:hAnsi="Century Gothic"/>
        </w:rPr>
        <w:t>Adoptar las medidas de seguridad administrativas, técnicas y físicas necesarias que permitan proteger los datos personales de los titulares contra daño, pérdida, alteración, destrucción o el uso, acceso o tratamiento no autorizado.</w:t>
      </w:r>
    </w:p>
    <w:p w14:paraId="7573980B" w14:textId="77777777" w:rsidR="00283100" w:rsidRPr="00667EC6" w:rsidRDefault="00283100" w:rsidP="00ED1A05">
      <w:pPr>
        <w:pStyle w:val="IFTnormal"/>
        <w:spacing w:after="0"/>
        <w:ind w:left="705" w:hanging="705"/>
        <w:textAlignment w:val="baseline"/>
        <w:rPr>
          <w:rFonts w:ascii="Century Gothic" w:hAnsi="Century Gothic"/>
        </w:rPr>
      </w:pPr>
      <w:r w:rsidRPr="00667EC6">
        <w:rPr>
          <w:rFonts w:ascii="Century Gothic" w:hAnsi="Century Gothic"/>
        </w:rPr>
        <w:t>(e)</w:t>
      </w:r>
      <w:r w:rsidR="00ED1A05">
        <w:rPr>
          <w:rFonts w:ascii="Century Gothic" w:hAnsi="Century Gothic"/>
        </w:rPr>
        <w:tab/>
      </w:r>
      <w:r w:rsidRPr="00667EC6">
        <w:rPr>
          <w:rFonts w:ascii="Century Gothic" w:hAnsi="Century Gothic"/>
        </w:rPr>
        <w:t>Resguardar los datos personales conforme a los tiempos contemplados en la legislación aplicable.</w:t>
      </w:r>
    </w:p>
    <w:p w14:paraId="6E9CD667" w14:textId="77777777" w:rsidR="00945E85" w:rsidRDefault="00945E85" w:rsidP="00ED1A05">
      <w:pPr>
        <w:spacing w:after="0" w:line="276" w:lineRule="auto"/>
        <w:jc w:val="both"/>
        <w:textAlignment w:val="baseline"/>
        <w:rPr>
          <w:rFonts w:ascii="Century Gothic" w:hAnsi="Century Gothic" w:cs="Arial"/>
          <w:color w:val="000000"/>
        </w:rPr>
      </w:pPr>
    </w:p>
    <w:p w14:paraId="11DA29BA"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b/>
          <w:bCs/>
          <w:color w:val="000000"/>
        </w:rPr>
        <w:t>Vigésima Novena.</w:t>
      </w:r>
      <w:r w:rsidRPr="00667EC6">
        <w:rPr>
          <w:rFonts w:ascii="Century Gothic" w:hAnsi="Century Gothic" w:cs="Arial"/>
          <w:b/>
          <w:color w:val="000000"/>
        </w:rPr>
        <w:t xml:space="preserve"> ANTICORRUPCIÓN</w:t>
      </w:r>
    </w:p>
    <w:p w14:paraId="797F853B"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 xml:space="preserve">y </w:t>
      </w:r>
      <w:r w:rsidR="00877B4B">
        <w:rPr>
          <w:rFonts w:ascii="Century Gothic" w:hAnsi="Century Gothic" w:cs="Arial"/>
          <w:color w:val="000000"/>
        </w:rPr>
        <w:t>Red Nacional/Red Noroeste</w:t>
      </w:r>
      <w:r w:rsidRPr="00667EC6">
        <w:rPr>
          <w:rFonts w:ascii="Century Gothic" w:hAnsi="Century Gothic" w:cs="Arial"/>
          <w:color w:val="000000"/>
        </w:rPr>
        <w:t xml:space="preserve"> en este acto manifiestan lo siguiente:</w:t>
      </w:r>
    </w:p>
    <w:p w14:paraId="2C271F45" w14:textId="77777777" w:rsidR="00283100" w:rsidRPr="00667EC6" w:rsidRDefault="00283100" w:rsidP="00E33A68">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color w:val="000000"/>
        </w:rPr>
        <w:t>i)</w:t>
      </w:r>
      <w:r w:rsidR="00E33A68">
        <w:rPr>
          <w:rFonts w:ascii="Century Gothic" w:hAnsi="Century Gothic" w:cs="Arial"/>
          <w:color w:val="000000"/>
        </w:rPr>
        <w:tab/>
      </w:r>
      <w:r w:rsidRPr="00667EC6">
        <w:rPr>
          <w:rFonts w:ascii="Century Gothic" w:hAnsi="Century Gothic" w:cs="Arial"/>
          <w:color w:val="000000"/>
        </w:rPr>
        <w:t>Nadie de su personal ha violado las Leyes Anticorrupción a su leal saber y entender.</w:t>
      </w:r>
    </w:p>
    <w:p w14:paraId="73E77733" w14:textId="77777777" w:rsidR="00283100" w:rsidRPr="00667EC6" w:rsidRDefault="00283100" w:rsidP="00E33A68">
      <w:pPr>
        <w:spacing w:after="120" w:line="276" w:lineRule="auto"/>
        <w:ind w:left="705" w:hanging="705"/>
        <w:jc w:val="both"/>
        <w:textAlignment w:val="baseline"/>
        <w:rPr>
          <w:rFonts w:ascii="Century Gothic" w:hAnsi="Century Gothic" w:cs="Arial"/>
          <w:color w:val="000000"/>
        </w:rPr>
      </w:pPr>
      <w:r w:rsidRPr="00667EC6">
        <w:rPr>
          <w:rFonts w:ascii="Century Gothic" w:hAnsi="Century Gothic" w:cs="Arial"/>
          <w:color w:val="000000"/>
        </w:rPr>
        <w:t>ii)</w:t>
      </w:r>
      <w:r w:rsidR="00E33A68">
        <w:rPr>
          <w:rFonts w:ascii="Century Gothic" w:hAnsi="Century Gothic" w:cs="Arial"/>
          <w:color w:val="000000"/>
        </w:rPr>
        <w:tab/>
      </w:r>
      <w:r w:rsidRPr="00667EC6">
        <w:rPr>
          <w:rFonts w:ascii="Century Gothic" w:hAnsi="Century Gothic" w:cs="Arial"/>
          <w:color w:val="000000"/>
        </w:rPr>
        <w:t>Se obligan a tomar todas las medidas necesarias para garantizar que su personal cumpla plenamente con las Leyes Anticorrupción.</w:t>
      </w:r>
    </w:p>
    <w:p w14:paraId="11D4D744" w14:textId="77777777" w:rsidR="00283100" w:rsidRPr="00667EC6" w:rsidRDefault="00283100" w:rsidP="00E33A68">
      <w:pPr>
        <w:spacing w:after="120" w:line="276" w:lineRule="auto"/>
        <w:ind w:left="705" w:hanging="705"/>
        <w:jc w:val="both"/>
        <w:textAlignment w:val="baseline"/>
        <w:rPr>
          <w:rFonts w:ascii="Century Gothic" w:hAnsi="Century Gothic" w:cs="Arial"/>
          <w:color w:val="000000"/>
        </w:rPr>
      </w:pPr>
      <w:proofErr w:type="spellStart"/>
      <w:r w:rsidRPr="00667EC6">
        <w:rPr>
          <w:rFonts w:ascii="Century Gothic" w:hAnsi="Century Gothic" w:cs="Arial"/>
          <w:color w:val="000000"/>
        </w:rPr>
        <w:t>iii</w:t>
      </w:r>
      <w:proofErr w:type="spellEnd"/>
      <w:r w:rsidRPr="00667EC6">
        <w:rPr>
          <w:rFonts w:ascii="Century Gothic" w:hAnsi="Century Gothic" w:cs="Arial"/>
          <w:color w:val="000000"/>
        </w:rPr>
        <w:t>)</w:t>
      </w:r>
      <w:r w:rsidR="00E33A68">
        <w:rPr>
          <w:rFonts w:ascii="Century Gothic" w:hAnsi="Century Gothic" w:cs="Arial"/>
          <w:color w:val="000000"/>
        </w:rPr>
        <w:tab/>
      </w:r>
      <w:r w:rsidRPr="00667EC6">
        <w:rPr>
          <w:rFonts w:ascii="Century Gothic" w:hAnsi="Century Gothic" w:cs="Arial"/>
          <w:color w:val="000000"/>
        </w:rPr>
        <w:t xml:space="preserve">Llevarán a cabo todos los actos necesarios para prevenir que, se incumpla la Ley Anticorrupción. </w:t>
      </w:r>
    </w:p>
    <w:p w14:paraId="2D53095F" w14:textId="77777777"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Con excepción de que la situación contraria se haga del conocimiento de alguna de las Partes, éstas declaran que nadie de su personal involucrado en la ejecución del presente Convenio, es ni ha sido servidor público o agente gubernamental. En caso de que cualquiera de su personal adquiera la calidad de servidor público o agente gubernamental, la Parte de que se trate deberá hacer del conocimiento de la otra Parte la circunstancia antes mencionada.</w:t>
      </w:r>
    </w:p>
    <w:p w14:paraId="659B47CB" w14:textId="74EB8109" w:rsidR="00283100" w:rsidRPr="00667EC6"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Las Partes declaran y garantizan que su operación en sí misma es lícita y, por lo tanto, los recursos con los que financian la misma y aquellos con los que harán el pago de las contraprestaciones previstas en el presente </w:t>
      </w:r>
      <w:r w:rsidR="00511BB1" w:rsidRPr="00667EC6">
        <w:rPr>
          <w:rFonts w:ascii="Century Gothic" w:hAnsi="Century Gothic" w:cs="Arial"/>
          <w:color w:val="000000"/>
        </w:rPr>
        <w:t xml:space="preserve">Convenio </w:t>
      </w:r>
      <w:r w:rsidRPr="00667EC6">
        <w:rPr>
          <w:rFonts w:ascii="Century Gothic" w:hAnsi="Century Gothic" w:cs="Arial"/>
          <w:color w:val="000000"/>
        </w:rPr>
        <w:t xml:space="preserve">son de procedencia lícita. </w:t>
      </w:r>
    </w:p>
    <w:p w14:paraId="111E1F20" w14:textId="77777777" w:rsidR="00283100" w:rsidRPr="00667EC6" w:rsidRDefault="00283100" w:rsidP="00ED1A05">
      <w:pPr>
        <w:spacing w:after="0" w:line="276" w:lineRule="auto"/>
        <w:jc w:val="both"/>
        <w:textAlignment w:val="baseline"/>
        <w:rPr>
          <w:rFonts w:ascii="Century Gothic" w:hAnsi="Century Gothic" w:cs="Arial"/>
          <w:color w:val="000000"/>
        </w:rPr>
      </w:pPr>
      <w:r w:rsidRPr="00667EC6">
        <w:rPr>
          <w:rFonts w:ascii="Century Gothic" w:hAnsi="Century Gothic" w:cs="Arial"/>
          <w:color w:val="000000"/>
        </w:rPr>
        <w:t>Las partes deberán cumplir con la legislación aplicable y proporcionar a su contraparte toda aquella información que la ley le requiera para dar cumplimiento a la misma.</w:t>
      </w:r>
    </w:p>
    <w:p w14:paraId="4B9CC313" w14:textId="77777777" w:rsidR="00283100" w:rsidRDefault="00283100" w:rsidP="00ED1A05">
      <w:pPr>
        <w:spacing w:after="0" w:line="276" w:lineRule="auto"/>
        <w:jc w:val="both"/>
        <w:textAlignment w:val="baseline"/>
        <w:rPr>
          <w:rFonts w:ascii="Century Gothic" w:hAnsi="Century Gothic" w:cs="Arial"/>
          <w:color w:val="000000"/>
        </w:rPr>
      </w:pPr>
    </w:p>
    <w:p w14:paraId="57F48F6F" w14:textId="77777777" w:rsidR="00283100" w:rsidRPr="00667EC6" w:rsidRDefault="00283100" w:rsidP="008200E9">
      <w:pPr>
        <w:keepNext/>
        <w:spacing w:after="120" w:line="276" w:lineRule="auto"/>
        <w:jc w:val="both"/>
        <w:textAlignment w:val="baseline"/>
        <w:rPr>
          <w:rFonts w:ascii="Century Gothic" w:hAnsi="Century Gothic" w:cs="Arial"/>
          <w:b/>
          <w:u w:val="single"/>
        </w:rPr>
      </w:pPr>
      <w:r w:rsidRPr="00667EC6">
        <w:rPr>
          <w:rFonts w:ascii="Century Gothic" w:hAnsi="Century Gothic" w:cs="Arial"/>
          <w:b/>
          <w:color w:val="000000"/>
        </w:rPr>
        <w:t>Trigésima. RELACIONES LABORALES</w:t>
      </w:r>
      <w:r w:rsidRPr="00667EC6">
        <w:rPr>
          <w:rFonts w:ascii="Century Gothic" w:hAnsi="Century Gothic" w:cs="Arial"/>
          <w:b/>
        </w:rPr>
        <w:t>.</w:t>
      </w:r>
      <w:r w:rsidRPr="00667EC6">
        <w:rPr>
          <w:rFonts w:ascii="Century Gothic" w:hAnsi="Century Gothic" w:cs="Arial"/>
          <w:b/>
          <w:u w:val="single"/>
        </w:rPr>
        <w:t xml:space="preserve"> </w:t>
      </w:r>
    </w:p>
    <w:p w14:paraId="5C2F85DD" w14:textId="77777777" w:rsidR="00283100" w:rsidRPr="00667EC6" w:rsidRDefault="00877B4B" w:rsidP="00667EC6">
      <w:pPr>
        <w:spacing w:after="120" w:line="276" w:lineRule="auto"/>
        <w:jc w:val="both"/>
        <w:rPr>
          <w:rFonts w:ascii="Century Gothic" w:hAnsi="Century Gothic" w:cs="Arial"/>
          <w:lang w:val="es-ES_tradnl"/>
        </w:rPr>
      </w:pPr>
      <w:r>
        <w:rPr>
          <w:rFonts w:ascii="Century Gothic" w:hAnsi="Century Gothic" w:cs="Arial"/>
        </w:rPr>
        <w:t>Red Nacional/Red Noroeste</w:t>
      </w:r>
      <w:r w:rsidR="00283100" w:rsidRPr="00667EC6">
        <w:rPr>
          <w:rFonts w:ascii="Century Gothic" w:hAnsi="Century Gothic" w:cs="Arial"/>
        </w:rPr>
        <w:t xml:space="preserve"> y el </w:t>
      </w:r>
      <w:r w:rsidR="00283100"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00283100" w:rsidRPr="00667EC6">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262F68BF"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Tanto </w:t>
      </w:r>
      <w:r w:rsidR="00877B4B">
        <w:rPr>
          <w:rFonts w:ascii="Century Gothic" w:hAnsi="Century Gothic" w:cs="Arial"/>
          <w:lang w:val="es-ES_tradnl"/>
        </w:rPr>
        <w:t>Red Nacional/Red Noroeste</w:t>
      </w:r>
      <w:r w:rsidRPr="00667EC6">
        <w:rPr>
          <w:rFonts w:ascii="Century Gothic" w:hAnsi="Century Gothic" w:cs="Arial"/>
          <w:lang w:val="es-ES_tradnl"/>
        </w:rPr>
        <w:t xml:space="preserve"> como el </w:t>
      </w:r>
      <w:r w:rsidRPr="00667EC6">
        <w:rPr>
          <w:rFonts w:ascii="Century Gothic" w:hAnsi="Century Gothic" w:cs="Arial"/>
          <w:color w:val="000000"/>
          <w:lang w:val="es-ES"/>
        </w:rPr>
        <w:t>CONCESIONARIO SOLICITANTE</w:t>
      </w:r>
      <w:r w:rsidRPr="00667EC6">
        <w:rPr>
          <w:rFonts w:ascii="Century Gothic" w:hAnsi="Century Gothic" w:cs="Arial"/>
          <w:lang w:val="es-ES_tradnl"/>
        </w:rPr>
        <w:t xml:space="preserv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877B4B">
        <w:rPr>
          <w:rFonts w:ascii="Century Gothic" w:hAnsi="Century Gothic" w:cs="Arial"/>
          <w:lang w:val="es-ES_tradnl"/>
        </w:rPr>
        <w:t>Red Nacional/Red Noroeste</w:t>
      </w:r>
      <w:r w:rsidRPr="00667EC6">
        <w:rPr>
          <w:rFonts w:ascii="Century Gothic" w:hAnsi="Century Gothic" w:cs="Arial"/>
          <w:lang w:val="es-ES_tradnl"/>
        </w:rPr>
        <w:t xml:space="preserve"> y el </w:t>
      </w:r>
      <w:r w:rsidRPr="00667EC6">
        <w:rPr>
          <w:rFonts w:ascii="Century Gothic" w:hAnsi="Century Gothic" w:cs="Arial"/>
          <w:color w:val="000000"/>
          <w:lang w:val="es-ES"/>
        </w:rPr>
        <w:t>CONCESIONARIO SOLICITANTE</w:t>
      </w:r>
      <w:r w:rsidRPr="00667EC6">
        <w:rPr>
          <w:rFonts w:ascii="Century Gothic" w:hAnsi="Century Gothic" w:cs="Arial"/>
          <w:lang w:val="es-ES_tradnl"/>
        </w:rPr>
        <w:t>.</w:t>
      </w:r>
    </w:p>
    <w:p w14:paraId="03D22BBA"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En tal sentido, tanto </w:t>
      </w:r>
      <w:r w:rsidR="00877B4B">
        <w:rPr>
          <w:rFonts w:ascii="Century Gothic" w:hAnsi="Century Gothic" w:cs="Arial"/>
          <w:lang w:val="es-ES_tradnl"/>
        </w:rPr>
        <w:t>Red Nacional/Red Noroeste</w:t>
      </w:r>
      <w:r w:rsidRPr="00667EC6">
        <w:rPr>
          <w:rFonts w:ascii="Century Gothic" w:hAnsi="Century Gothic" w:cs="Arial"/>
          <w:lang w:val="es-ES_tradnl"/>
        </w:rPr>
        <w:t xml:space="preserve"> como el </w:t>
      </w:r>
      <w:r w:rsidRPr="00667EC6">
        <w:rPr>
          <w:rFonts w:ascii="Century Gothic" w:hAnsi="Century Gothic" w:cs="Arial"/>
          <w:color w:val="000000"/>
          <w:lang w:val="es-ES"/>
        </w:rPr>
        <w:t>CONCESIONARIO SOLICITANTE</w:t>
      </w:r>
      <w:r w:rsidRPr="00667EC6" w:rsidDel="00413DC7">
        <w:rPr>
          <w:rFonts w:ascii="Century Gothic" w:hAnsi="Century Gothic" w:cs="Arial"/>
          <w:lang w:val="es-ES_tradnl"/>
        </w:rPr>
        <w:t xml:space="preserve"> </w:t>
      </w:r>
      <w:r w:rsidRPr="00667EC6">
        <w:rPr>
          <w:rFonts w:ascii="Century Gothic" w:hAnsi="Century Gothic" w:cs="Arial"/>
          <w:lang w:val="es-ES_tradnl"/>
        </w:rPr>
        <w:t>(“</w:t>
      </w:r>
      <w:r w:rsidRPr="00667EC6">
        <w:rPr>
          <w:rFonts w:ascii="Century Gothic" w:hAnsi="Century Gothic" w:cs="Arial"/>
          <w:u w:val="single"/>
          <w:lang w:val="es-ES_tradnl"/>
        </w:rPr>
        <w:t>Parte</w:t>
      </w:r>
      <w:r w:rsidRPr="00667EC6">
        <w:rPr>
          <w:rFonts w:ascii="Century Gothic" w:hAnsi="Century Gothic" w:cs="Arial"/>
          <w:b/>
          <w:u w:val="single"/>
          <w:lang w:val="es-ES_tradnl"/>
        </w:rPr>
        <w:t xml:space="preserve"> </w:t>
      </w:r>
      <w:r w:rsidRPr="00667EC6">
        <w:rPr>
          <w:rFonts w:ascii="Century Gothic" w:hAnsi="Century Gothic" w:cs="Arial"/>
          <w:u w:val="single"/>
          <w:lang w:val="es-ES_tradnl"/>
        </w:rPr>
        <w:t>Causante</w:t>
      </w:r>
      <w:r w:rsidRPr="00667EC6">
        <w:rPr>
          <w:rFonts w:ascii="Century Gothic" w:hAnsi="Century Gothic" w:cs="Arial"/>
          <w:lang w:val="es-ES_tradnl"/>
        </w:rPr>
        <w:t>”) convienen en responder de todas las reclamaciones que sus respectivos trabajadores o las personas por ella contratadas presenten en contra de la otra Parte (“</w:t>
      </w:r>
      <w:r w:rsidRPr="00667EC6">
        <w:rPr>
          <w:rFonts w:ascii="Century Gothic" w:hAnsi="Century Gothic" w:cs="Arial"/>
          <w:u w:val="single"/>
          <w:lang w:val="es-ES_tradnl"/>
        </w:rPr>
        <w:t>Parte Perjudicada</w:t>
      </w:r>
      <w:r w:rsidRPr="00667EC6">
        <w:rPr>
          <w:rFonts w:ascii="Century Gothic" w:hAnsi="Century Gothic" w:cs="Arial"/>
          <w:lang w:val="es-ES_tradnl"/>
        </w:rPr>
        <w:t>”). Para tal efecto, la Parte Causante se obliga a sacar en paz y a salvo a la Parte Perjudicada de cualquier reclamación que pudiera derivar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14:paraId="30E424DC"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3B66DECB" w14:textId="77777777" w:rsidR="00283100" w:rsidRPr="00667EC6" w:rsidRDefault="00283100" w:rsidP="00667EC6">
      <w:pPr>
        <w:spacing w:after="120" w:line="276" w:lineRule="auto"/>
        <w:jc w:val="both"/>
        <w:rPr>
          <w:rFonts w:ascii="Century Gothic" w:hAnsi="Century Gothic" w:cs="Arial"/>
        </w:rPr>
      </w:pPr>
      <w:r w:rsidRPr="00667EC6">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747DE789"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El </w:t>
      </w:r>
      <w:r w:rsidRPr="00667EC6">
        <w:rPr>
          <w:rFonts w:ascii="Century Gothic" w:hAnsi="Century Gothic" w:cs="Arial"/>
          <w:color w:val="000000"/>
          <w:lang w:val="es-ES"/>
        </w:rPr>
        <w:t>CONCESIONARIO SOLICITANTE</w:t>
      </w:r>
      <w:r w:rsidR="00EC579F">
        <w:rPr>
          <w:rFonts w:ascii="Century Gothic" w:hAnsi="Century Gothic" w:cs="Arial"/>
          <w:color w:val="000000"/>
          <w:lang w:val="es-ES"/>
        </w:rPr>
        <w:t xml:space="preserve"> </w:t>
      </w:r>
      <w:r w:rsidRPr="00667EC6">
        <w:rPr>
          <w:rFonts w:ascii="Century Gothic" w:hAnsi="Century Gothic" w:cs="Arial"/>
          <w:lang w:val="es-ES_tradnl"/>
        </w:rPr>
        <w:t xml:space="preserve">es una entidad jurídica económica independiente de </w:t>
      </w:r>
      <w:r w:rsidR="00877B4B">
        <w:rPr>
          <w:rFonts w:ascii="Century Gothic" w:hAnsi="Century Gothic" w:cs="Arial"/>
          <w:lang w:val="es-ES_tradnl"/>
        </w:rPr>
        <w:t>Red Nacional/Red Noroeste</w:t>
      </w:r>
      <w:r w:rsidRPr="00667EC6">
        <w:rPr>
          <w:rFonts w:ascii="Century Gothic" w:hAnsi="Century Gothic" w:cs="Arial"/>
          <w:lang w:val="es-ES_tradnl"/>
        </w:rPr>
        <w:t xml:space="preserve"> por lo que nada de lo establecido en el presente Convenio se entenderá como una asociación, alianza o sociedad entre ambas Partes.</w:t>
      </w:r>
    </w:p>
    <w:p w14:paraId="1D287226" w14:textId="77777777" w:rsidR="00283100" w:rsidRPr="00667EC6" w:rsidRDefault="00283100" w:rsidP="00667EC6">
      <w:pPr>
        <w:spacing w:after="120" w:line="276" w:lineRule="auto"/>
        <w:jc w:val="both"/>
        <w:rPr>
          <w:rFonts w:ascii="Century Gothic" w:hAnsi="Century Gothic" w:cs="Arial"/>
          <w:lang w:val="es-ES_tradnl"/>
        </w:rPr>
      </w:pPr>
      <w:r w:rsidRPr="00667EC6">
        <w:rPr>
          <w:rFonts w:ascii="Century Gothic" w:hAnsi="Century Gothic" w:cs="Arial"/>
          <w:lang w:val="es-ES_tradnl"/>
        </w:rPr>
        <w:t xml:space="preserve">En el caso de que </w:t>
      </w:r>
      <w:r w:rsidR="00877B4B">
        <w:rPr>
          <w:rFonts w:ascii="Century Gothic" w:hAnsi="Century Gothic" w:cs="Arial"/>
          <w:lang w:val="es-ES_tradnl"/>
        </w:rPr>
        <w:t>Red Nacional/Red Noroeste</w:t>
      </w:r>
      <w:r w:rsidRPr="00667EC6">
        <w:rPr>
          <w:rFonts w:ascii="Century Gothic" w:hAnsi="Century Gothic" w:cs="Arial"/>
          <w:lang w:val="es-ES_tradnl"/>
        </w:rPr>
        <w:t xml:space="preserve"> o el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33AFED8D" w14:textId="77777777" w:rsidR="00283100" w:rsidRPr="00667EC6" w:rsidRDefault="00283100" w:rsidP="00667EC6">
      <w:pPr>
        <w:spacing w:after="120" w:line="276" w:lineRule="auto"/>
        <w:jc w:val="both"/>
        <w:textAlignment w:val="baseline"/>
        <w:rPr>
          <w:rFonts w:ascii="Century Gothic" w:hAnsi="Century Gothic" w:cs="Arial"/>
          <w:lang w:val="es-ES_tradnl"/>
        </w:rPr>
      </w:pPr>
      <w:r w:rsidRPr="00667EC6">
        <w:rPr>
          <w:rFonts w:ascii="Century Gothic" w:hAnsi="Century Gothic" w:cs="Arial"/>
          <w:lang w:val="es-ES_tradnl"/>
        </w:rPr>
        <w:t xml:space="preserve">Tanto </w:t>
      </w:r>
      <w:r w:rsidR="00877B4B">
        <w:rPr>
          <w:rFonts w:ascii="Century Gothic" w:hAnsi="Century Gothic" w:cs="Arial"/>
          <w:lang w:val="es-ES_tradnl"/>
        </w:rPr>
        <w:t>Red Nacional/Red Noroeste</w:t>
      </w:r>
      <w:r w:rsidRPr="00667EC6">
        <w:rPr>
          <w:rFonts w:ascii="Century Gothic" w:hAnsi="Century Gothic" w:cs="Arial"/>
          <w:lang w:val="es-ES_tradnl"/>
        </w:rPr>
        <w:t xml:space="preserve"> como el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lang w:val="es-ES_tradnl"/>
        </w:rPr>
        <w:t xml:space="preserve">llevarán a cabo las tareas derivadas de este Convenio con sus propios medios, utilizando los servicios de sus propios trabajadores o los de terceras personas libremente contratadas por ellas. </w:t>
      </w:r>
      <w:r w:rsidR="00877B4B">
        <w:rPr>
          <w:rFonts w:ascii="Century Gothic" w:hAnsi="Century Gothic" w:cs="Arial"/>
          <w:lang w:val="es-ES_tradnl"/>
        </w:rPr>
        <w:t>Red Nacional/Red Noroeste</w:t>
      </w:r>
      <w:r w:rsidRPr="00667EC6">
        <w:rPr>
          <w:rFonts w:ascii="Century Gothic" w:hAnsi="Century Gothic" w:cs="Arial"/>
        </w:rPr>
        <w:t xml:space="preserve"> y el </w:t>
      </w:r>
      <w:r w:rsidRPr="00667EC6">
        <w:rPr>
          <w:rFonts w:ascii="Century Gothic" w:hAnsi="Century Gothic" w:cs="Arial"/>
          <w:color w:val="000000"/>
          <w:lang w:val="es-ES"/>
        </w:rPr>
        <w:t>CONCESIONARIO SOLICITANTE</w:t>
      </w:r>
      <w:r w:rsidR="00C72A10" w:rsidRPr="00667EC6">
        <w:rPr>
          <w:rFonts w:ascii="Century Gothic" w:hAnsi="Century Gothic" w:cs="Arial"/>
          <w:color w:val="000000"/>
          <w:lang w:val="es-ES"/>
        </w:rPr>
        <w:t xml:space="preserve"> </w:t>
      </w:r>
      <w:r w:rsidRPr="00667EC6">
        <w:rPr>
          <w:rFonts w:ascii="Century Gothic" w:hAnsi="Century Gothic" w:cs="Arial"/>
        </w:rPr>
        <w:t xml:space="preserve">no </w:t>
      </w:r>
      <w:r w:rsidRPr="00667EC6">
        <w:rPr>
          <w:rFonts w:ascii="Century Gothic" w:hAnsi="Century Gothic" w:cs="Arial"/>
          <w:lang w:val="es-ES_tradnl"/>
        </w:rPr>
        <w:t>podrán disponer de los trabajadores de la otra Parte, para que preste servicios o ejecuten trabajos bajo su dirección.</w:t>
      </w:r>
    </w:p>
    <w:p w14:paraId="7F391A94" w14:textId="77777777" w:rsidR="00283100" w:rsidRDefault="00283100" w:rsidP="00667EC6">
      <w:pPr>
        <w:spacing w:after="120" w:line="276" w:lineRule="auto"/>
        <w:jc w:val="both"/>
        <w:textAlignment w:val="baseline"/>
        <w:rPr>
          <w:rFonts w:ascii="Century Gothic" w:hAnsi="Century Gothic" w:cs="Arial"/>
          <w:lang w:val="es-ES_tradnl"/>
        </w:rPr>
      </w:pPr>
    </w:p>
    <w:p w14:paraId="4CBD903C" w14:textId="77777777" w:rsidR="00283100" w:rsidRPr="00667EC6" w:rsidRDefault="00283100" w:rsidP="00A85EBF">
      <w:pPr>
        <w:keepNext/>
        <w:spacing w:after="120" w:line="276" w:lineRule="auto"/>
        <w:jc w:val="both"/>
        <w:textAlignment w:val="baseline"/>
        <w:rPr>
          <w:rFonts w:ascii="Century Gothic" w:hAnsi="Century Gothic" w:cs="Arial"/>
          <w:b/>
        </w:rPr>
      </w:pPr>
      <w:r w:rsidRPr="00667EC6">
        <w:rPr>
          <w:rFonts w:ascii="Century Gothic" w:hAnsi="Century Gothic" w:cs="Arial"/>
          <w:b/>
        </w:rPr>
        <w:t xml:space="preserve">Trigésima Primera. RESPONSABILIDAD POR DAÑOS. </w:t>
      </w:r>
    </w:p>
    <w:p w14:paraId="1F531A00" w14:textId="77777777" w:rsidR="00283100" w:rsidRPr="00667EC6" w:rsidRDefault="00283100" w:rsidP="00667EC6">
      <w:pPr>
        <w:spacing w:after="120" w:line="276" w:lineRule="auto"/>
        <w:jc w:val="both"/>
        <w:textAlignment w:val="baseline"/>
        <w:rPr>
          <w:rFonts w:ascii="Century Gothic" w:hAnsi="Century Gothic" w:cs="Arial"/>
          <w:lang w:val="es-ES_tradnl"/>
        </w:rPr>
      </w:pPr>
      <w:r w:rsidRPr="00667EC6">
        <w:rPr>
          <w:rFonts w:ascii="Century Gothic" w:hAnsi="Century Gothic" w:cs="Arial"/>
          <w:lang w:val="es-ES_tradnl"/>
        </w:rPr>
        <w:t xml:space="preserve">Salvo en casos expresamente previstos en este CONVENIO, ninguna de las Partes será responsable frente a la otra por daños o perjuicios indirectos, </w:t>
      </w:r>
      <w:bookmarkStart w:id="65" w:name="_Hlk80878074"/>
      <w:r w:rsidRPr="00667EC6">
        <w:rPr>
          <w:rFonts w:ascii="Century Gothic" w:hAnsi="Century Gothic" w:cs="Arial"/>
          <w:lang w:val="es-ES_tradnl"/>
        </w:rPr>
        <w:t>consecuenciales, punitivos o por la pérdida de ingresos derivados o imputables a cualesquiera actos u omisiones de las Partes o terceros relacionados con el presente CONVENIO.</w:t>
      </w:r>
    </w:p>
    <w:p w14:paraId="5219416C" w14:textId="77777777" w:rsidR="00283100" w:rsidRPr="00667EC6" w:rsidRDefault="00283100" w:rsidP="00667EC6">
      <w:pPr>
        <w:spacing w:after="120" w:line="276" w:lineRule="auto"/>
        <w:jc w:val="both"/>
        <w:textAlignment w:val="baseline"/>
        <w:rPr>
          <w:rFonts w:ascii="Century Gothic" w:hAnsi="Century Gothic" w:cs="Arial"/>
          <w:lang w:val="es-ES_tradnl"/>
        </w:rPr>
      </w:pPr>
      <w:r w:rsidRPr="00667EC6">
        <w:rPr>
          <w:rFonts w:ascii="Century Gothic" w:hAnsi="Century Gothic" w:cs="Arial"/>
          <w:lang w:val="es-ES_tradnl"/>
        </w:rPr>
        <w:t xml:space="preserve">En los casos en los que se haya pactado una pena convencional, dicha pena constituirá el único remedio y responsabilidad a cargo de la Parte en incumplimiento, frente a la Parte afectada. </w:t>
      </w:r>
    </w:p>
    <w:bookmarkEnd w:id="65"/>
    <w:p w14:paraId="2DEFBAC1" w14:textId="77777777" w:rsidR="00E33A68" w:rsidRDefault="00E33A68" w:rsidP="00667EC6">
      <w:pPr>
        <w:spacing w:after="120" w:line="276" w:lineRule="auto"/>
        <w:jc w:val="both"/>
        <w:textAlignment w:val="baseline"/>
        <w:rPr>
          <w:rFonts w:ascii="Century Gothic" w:hAnsi="Century Gothic" w:cs="Arial"/>
          <w:color w:val="000000"/>
        </w:rPr>
      </w:pPr>
    </w:p>
    <w:p w14:paraId="60DC54E1" w14:textId="77777777" w:rsidR="00E33A68" w:rsidRDefault="00E33A68" w:rsidP="00667EC6">
      <w:pPr>
        <w:spacing w:after="120" w:line="276" w:lineRule="auto"/>
        <w:jc w:val="both"/>
        <w:textAlignment w:val="baseline"/>
        <w:rPr>
          <w:rFonts w:ascii="Century Gothic" w:hAnsi="Century Gothic" w:cs="Arial"/>
          <w:color w:val="000000"/>
        </w:rPr>
      </w:pPr>
    </w:p>
    <w:p w14:paraId="7FB1229C" w14:textId="1664FDD5" w:rsidR="00283100" w:rsidRDefault="00283100" w:rsidP="00667EC6">
      <w:pPr>
        <w:spacing w:after="120" w:line="276" w:lineRule="auto"/>
        <w:jc w:val="both"/>
        <w:textAlignment w:val="baseline"/>
        <w:rPr>
          <w:rFonts w:ascii="Century Gothic" w:hAnsi="Century Gothic" w:cs="Arial"/>
          <w:color w:val="000000"/>
        </w:rPr>
      </w:pPr>
      <w:r w:rsidRPr="00667EC6">
        <w:rPr>
          <w:rFonts w:ascii="Century Gothic" w:hAnsi="Century Gothic" w:cs="Arial"/>
          <w:color w:val="000000"/>
        </w:rPr>
        <w:t xml:space="preserve">Leído que fue el presente Convenio y enteradas las Partes de su contenido y alcance, los representantes debidamente facultados de </w:t>
      </w:r>
      <w:r w:rsidR="00877B4B">
        <w:rPr>
          <w:rFonts w:ascii="Century Gothic" w:hAnsi="Century Gothic" w:cs="Arial"/>
          <w:color w:val="000000"/>
        </w:rPr>
        <w:t>Red Nacional/Red Noroeste</w:t>
      </w:r>
      <w:r w:rsidRPr="00667EC6">
        <w:rPr>
          <w:rFonts w:ascii="Century Gothic" w:hAnsi="Century Gothic" w:cs="Arial"/>
          <w:color w:val="000000"/>
        </w:rPr>
        <w:t xml:space="preserve"> y el </w:t>
      </w:r>
      <w:r w:rsidRPr="00667EC6">
        <w:rPr>
          <w:rFonts w:ascii="Century Gothic" w:hAnsi="Century Gothic" w:cs="Arial"/>
          <w:color w:val="000000"/>
          <w:lang w:val="es-ES"/>
        </w:rPr>
        <w:t>CONCESIONARIO SOLICITANTE</w:t>
      </w:r>
      <w:r w:rsidR="00945E85">
        <w:rPr>
          <w:rFonts w:ascii="Century Gothic" w:hAnsi="Century Gothic" w:cs="Arial"/>
          <w:color w:val="000000"/>
          <w:lang w:val="es-ES"/>
        </w:rPr>
        <w:t xml:space="preserve"> </w:t>
      </w:r>
      <w:r w:rsidRPr="00667EC6">
        <w:rPr>
          <w:rFonts w:ascii="Century Gothic" w:hAnsi="Century Gothic" w:cs="Arial"/>
          <w:color w:val="000000"/>
        </w:rPr>
        <w:t xml:space="preserve">lo firman por </w:t>
      </w:r>
      <w:r w:rsidR="00C72A10" w:rsidRPr="00667EC6">
        <w:rPr>
          <w:rFonts w:ascii="Century Gothic" w:hAnsi="Century Gothic" w:cs="Arial"/>
          <w:color w:val="000000"/>
        </w:rPr>
        <w:t>du</w:t>
      </w:r>
      <w:r w:rsidRPr="00667EC6">
        <w:rPr>
          <w:rFonts w:ascii="Century Gothic" w:hAnsi="Century Gothic" w:cs="Arial"/>
          <w:color w:val="000000"/>
        </w:rPr>
        <w:t xml:space="preserve">plicado en la Ciudad de México, el día [*]de [*] de </w:t>
      </w:r>
      <w:r w:rsidR="00893626" w:rsidRPr="00667EC6">
        <w:rPr>
          <w:rFonts w:ascii="Century Gothic" w:hAnsi="Century Gothic" w:cs="Arial"/>
          <w:color w:val="000000"/>
        </w:rPr>
        <w:t>202</w:t>
      </w:r>
      <w:r w:rsidR="00893626">
        <w:rPr>
          <w:rFonts w:ascii="Century Gothic" w:hAnsi="Century Gothic" w:cs="Arial"/>
          <w:color w:val="000000"/>
        </w:rPr>
        <w:t>3</w:t>
      </w:r>
      <w:r w:rsidRPr="00667EC6">
        <w:rPr>
          <w:rFonts w:ascii="Century Gothic" w:hAnsi="Century Gothic" w:cs="Arial"/>
          <w:color w:val="000000"/>
        </w:rPr>
        <w:t>.</w:t>
      </w:r>
    </w:p>
    <w:p w14:paraId="4989C9EF" w14:textId="77777777" w:rsidR="008200E9" w:rsidRPr="002C6B8A" w:rsidRDefault="008200E9" w:rsidP="008200E9">
      <w:pPr>
        <w:spacing w:after="0" w:line="276" w:lineRule="auto"/>
        <w:jc w:val="center"/>
        <w:rPr>
          <w:rFonts w:ascii="Century Gothic" w:hAnsi="Century Gothic" w:cs="Arial"/>
          <w:color w:val="000000"/>
          <w:sz w:val="24"/>
          <w:szCs w:val="24"/>
        </w:rPr>
      </w:pPr>
    </w:p>
    <w:tbl>
      <w:tblPr>
        <w:tblW w:w="10264" w:type="dxa"/>
        <w:jc w:val="center"/>
        <w:tblLayout w:type="fixed"/>
        <w:tblLook w:val="04A0" w:firstRow="1" w:lastRow="0" w:firstColumn="1" w:lastColumn="0" w:noHBand="0" w:noVBand="1"/>
      </w:tblPr>
      <w:tblGrid>
        <w:gridCol w:w="5042"/>
        <w:gridCol w:w="236"/>
        <w:gridCol w:w="4986"/>
      </w:tblGrid>
      <w:tr w:rsidR="008200E9" w:rsidRPr="00A16600" w14:paraId="7E8B40D4" w14:textId="77777777" w:rsidTr="00A16600">
        <w:trPr>
          <w:jc w:val="center"/>
        </w:trPr>
        <w:tc>
          <w:tcPr>
            <w:tcW w:w="5042" w:type="dxa"/>
            <w:shd w:val="clear" w:color="auto" w:fill="auto"/>
          </w:tcPr>
          <w:p w14:paraId="4614BB0D" w14:textId="02661D2A" w:rsidR="008200E9" w:rsidRPr="00A16600" w:rsidRDefault="00877B4B" w:rsidP="00A16600">
            <w:pPr>
              <w:autoSpaceDE w:val="0"/>
              <w:autoSpaceDN w:val="0"/>
              <w:spacing w:after="0" w:line="276" w:lineRule="auto"/>
              <w:jc w:val="center"/>
              <w:rPr>
                <w:rFonts w:ascii="Century Gothic" w:eastAsia="Times New Roman" w:hAnsi="Century Gothic" w:cs="Arial"/>
                <w:b/>
                <w:bCs/>
                <w:color w:val="000000"/>
              </w:rPr>
            </w:pPr>
            <w:r>
              <w:rPr>
                <w:rFonts w:ascii="Century Gothic" w:eastAsia="Times New Roman" w:hAnsi="Century Gothic" w:cs="Arial"/>
                <w:b/>
                <w:bCs/>
                <w:color w:val="000000"/>
              </w:rPr>
              <w:t>Red Nacional</w:t>
            </w:r>
            <w:r w:rsidR="00893626">
              <w:rPr>
                <w:rFonts w:ascii="Century Gothic" w:eastAsia="Times New Roman" w:hAnsi="Century Gothic" w:cs="Arial"/>
                <w:b/>
                <w:bCs/>
                <w:color w:val="000000"/>
              </w:rPr>
              <w:t xml:space="preserve"> Última Milla</w:t>
            </w:r>
            <w:r>
              <w:rPr>
                <w:rFonts w:ascii="Century Gothic" w:eastAsia="Times New Roman" w:hAnsi="Century Gothic" w:cs="Arial"/>
                <w:b/>
                <w:bCs/>
                <w:color w:val="000000"/>
              </w:rPr>
              <w:t xml:space="preserve">/Red </w:t>
            </w:r>
            <w:r w:rsidR="008200E9" w:rsidRPr="00A16600">
              <w:rPr>
                <w:rFonts w:ascii="Century Gothic" w:eastAsia="Times New Roman" w:hAnsi="Century Gothic" w:cs="Arial"/>
                <w:b/>
                <w:bCs/>
                <w:color w:val="000000"/>
              </w:rPr>
              <w:t>Última Milla</w:t>
            </w:r>
            <w:r w:rsidR="00893626">
              <w:rPr>
                <w:rFonts w:ascii="Century Gothic" w:eastAsia="Times New Roman" w:hAnsi="Century Gothic" w:cs="Arial"/>
                <w:b/>
                <w:bCs/>
                <w:color w:val="000000"/>
              </w:rPr>
              <w:t xml:space="preserve"> del Noroeste</w:t>
            </w:r>
            <w:r w:rsidR="008200E9" w:rsidRPr="00A16600">
              <w:rPr>
                <w:rFonts w:ascii="Century Gothic" w:eastAsia="Times New Roman" w:hAnsi="Century Gothic" w:cs="Arial"/>
                <w:b/>
                <w:bCs/>
                <w:color w:val="000000"/>
              </w:rPr>
              <w:t>, S.A.P.I. de C.V.</w:t>
            </w:r>
          </w:p>
          <w:p w14:paraId="2458CAC6"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7D67DABA"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143F18BE"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53A4FE93"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7BC7272A"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22366754"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tc>
        <w:tc>
          <w:tcPr>
            <w:tcW w:w="236" w:type="dxa"/>
            <w:shd w:val="clear" w:color="auto" w:fill="auto"/>
          </w:tcPr>
          <w:p w14:paraId="1C26B8BE"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tc>
        <w:tc>
          <w:tcPr>
            <w:tcW w:w="4986" w:type="dxa"/>
            <w:shd w:val="clear" w:color="auto" w:fill="auto"/>
          </w:tcPr>
          <w:p w14:paraId="1489FF7B"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 xml:space="preserve">Concesionario Solicitante </w:t>
            </w:r>
            <w:r w:rsidR="00F92835" w:rsidRPr="00A16600">
              <w:rPr>
                <w:rFonts w:ascii="Century Gothic" w:eastAsia="Times New Roman" w:hAnsi="Century Gothic" w:cs="Arial"/>
                <w:b/>
                <w:bCs/>
                <w:color w:val="000000"/>
                <w:lang w:val="es-ES_tradnl"/>
              </w:rPr>
              <w:t>/</w:t>
            </w:r>
          </w:p>
          <w:p w14:paraId="0D1ADCD7"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color w:val="000000"/>
                <w:lang w:val="es-ES_tradnl"/>
              </w:rPr>
              <w:t>Autorizado Solicitante</w:t>
            </w:r>
          </w:p>
          <w:p w14:paraId="5A96DEB3"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68EA5483" w14:textId="77777777" w:rsidR="008200E9" w:rsidRDefault="008200E9" w:rsidP="00A16600">
            <w:pPr>
              <w:autoSpaceDE w:val="0"/>
              <w:autoSpaceDN w:val="0"/>
              <w:spacing w:after="0" w:line="276" w:lineRule="auto"/>
              <w:jc w:val="center"/>
              <w:rPr>
                <w:rFonts w:ascii="Century Gothic" w:eastAsia="Times New Roman" w:hAnsi="Century Gothic" w:cs="Arial"/>
                <w:color w:val="000000"/>
              </w:rPr>
            </w:pPr>
          </w:p>
          <w:p w14:paraId="00B91D7B" w14:textId="77777777" w:rsidR="00B53F74" w:rsidRPr="00A16600" w:rsidRDefault="00B53F74" w:rsidP="00A16600">
            <w:pPr>
              <w:autoSpaceDE w:val="0"/>
              <w:autoSpaceDN w:val="0"/>
              <w:spacing w:after="0" w:line="276" w:lineRule="auto"/>
              <w:jc w:val="center"/>
              <w:rPr>
                <w:rFonts w:ascii="Century Gothic" w:eastAsia="Times New Roman" w:hAnsi="Century Gothic" w:cs="Arial"/>
                <w:color w:val="000000"/>
              </w:rPr>
            </w:pPr>
          </w:p>
          <w:p w14:paraId="58AC9CC6"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p>
          <w:p w14:paraId="71072E65" w14:textId="77777777" w:rsidR="008200E9" w:rsidRPr="00A16600" w:rsidRDefault="008200E9"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3B8BD586" w14:textId="77777777" w:rsidR="008200E9" w:rsidRPr="00A16600" w:rsidRDefault="008200E9" w:rsidP="00A16600">
            <w:pPr>
              <w:autoSpaceDE w:val="0"/>
              <w:autoSpaceDN w:val="0"/>
              <w:spacing w:after="0" w:line="276" w:lineRule="auto"/>
              <w:jc w:val="center"/>
              <w:rPr>
                <w:rFonts w:ascii="Century Gothic" w:eastAsia="Times New Roman" w:hAnsi="Century Gothic" w:cs="Arial"/>
                <w:b/>
                <w:bCs/>
                <w:color w:val="000000"/>
                <w:lang w:val="es-ES_tradnl"/>
              </w:rPr>
            </w:pPr>
          </w:p>
        </w:tc>
      </w:tr>
    </w:tbl>
    <w:p w14:paraId="3F430C56" w14:textId="77777777" w:rsidR="008200E9" w:rsidRDefault="008200E9" w:rsidP="008200E9">
      <w:pPr>
        <w:spacing w:after="0" w:line="276" w:lineRule="auto"/>
        <w:jc w:val="both"/>
        <w:rPr>
          <w:rFonts w:ascii="Century Gothic" w:hAnsi="Century Gothic" w:cs="Arial"/>
          <w:color w:val="000000"/>
        </w:rPr>
      </w:pPr>
    </w:p>
    <w:p w14:paraId="0A3D1AE2" w14:textId="77777777" w:rsidR="008200E9" w:rsidRDefault="008200E9" w:rsidP="008200E9">
      <w:pPr>
        <w:spacing w:after="0" w:line="276" w:lineRule="auto"/>
        <w:jc w:val="both"/>
        <w:rPr>
          <w:rFonts w:ascii="Century Gothic" w:hAnsi="Century Gothic" w:cs="Arial"/>
          <w:color w:val="000000"/>
        </w:rPr>
        <w:sectPr w:rsidR="008200E9" w:rsidSect="005E4DBE">
          <w:type w:val="oddPage"/>
          <w:pgSz w:w="12240" w:h="15840"/>
          <w:pgMar w:top="1418" w:right="1418" w:bottom="1418" w:left="1418" w:header="709" w:footer="709" w:gutter="0"/>
          <w:cols w:space="708"/>
          <w:titlePg/>
          <w:docGrid w:linePitch="360"/>
        </w:sectPr>
      </w:pPr>
    </w:p>
    <w:p w14:paraId="653D0932" w14:textId="77777777" w:rsidR="00542E1E" w:rsidRPr="00070E39" w:rsidRDefault="00542E1E" w:rsidP="00542E1E">
      <w:pPr>
        <w:spacing w:after="0" w:line="276" w:lineRule="auto"/>
        <w:rPr>
          <w:rFonts w:ascii="Century Gothic" w:hAnsi="Century Gothic" w:cs="Arial"/>
          <w:color w:val="000000"/>
        </w:rPr>
      </w:pPr>
    </w:p>
    <w:p w14:paraId="7196ACBC" w14:textId="6E721475" w:rsidR="00542E1E" w:rsidRDefault="00D36FF8" w:rsidP="00542E1E">
      <w:pPr>
        <w:spacing w:after="0" w:line="276" w:lineRule="auto"/>
      </w:pPr>
      <w:r>
        <w:rPr>
          <w:noProof/>
          <w:lang w:eastAsia="es-MX"/>
        </w:rPr>
        <mc:AlternateContent>
          <mc:Choice Requires="wps">
            <w:drawing>
              <wp:inline distT="0" distB="0" distL="0" distR="0" wp14:anchorId="45A639EF" wp14:editId="58AC8B8A">
                <wp:extent cx="5868035" cy="7560310"/>
                <wp:effectExtent l="43180" t="40005" r="41910" b="38735"/>
                <wp:docPr id="4"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7560310"/>
                        </a:xfrm>
                        <a:prstGeom prst="roundRect">
                          <a:avLst>
                            <a:gd name="adj" fmla="val 6028"/>
                          </a:avLst>
                        </a:prstGeom>
                        <a:noFill/>
                        <a:ln w="76200" algn="ctr">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4B5C3C40" w14:textId="77777777" w:rsidR="00D828E5" w:rsidRDefault="00D828E5" w:rsidP="00542E1E">
                            <w:pPr>
                              <w:spacing w:after="0"/>
                              <w:jc w:val="center"/>
                              <w:rPr>
                                <w:rFonts w:ascii="Century Gothic" w:hAnsi="Century Gothic" w:cs="Arial"/>
                                <w:b/>
                                <w:noProof/>
                                <w:color w:val="000000"/>
                                <w:sz w:val="26"/>
                                <w:szCs w:val="26"/>
                                <w:lang w:eastAsia="es-MX"/>
                              </w:rPr>
                            </w:pPr>
                          </w:p>
                          <w:p w14:paraId="2C8040B0" w14:textId="77777777" w:rsidR="00D828E5" w:rsidRDefault="00D828E5" w:rsidP="00542E1E">
                            <w:pPr>
                              <w:spacing w:after="0"/>
                              <w:jc w:val="center"/>
                              <w:rPr>
                                <w:rFonts w:ascii="Century Gothic" w:hAnsi="Century Gothic" w:cs="Arial"/>
                                <w:b/>
                                <w:noProof/>
                                <w:color w:val="000000"/>
                                <w:sz w:val="26"/>
                                <w:szCs w:val="26"/>
                                <w:lang w:eastAsia="es-MX"/>
                              </w:rPr>
                            </w:pPr>
                          </w:p>
                          <w:p w14:paraId="4F3E66D2" w14:textId="6FFDE3ED" w:rsidR="00D828E5" w:rsidRDefault="00D828E5" w:rsidP="00542E1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4F7882EE" wp14:editId="22CB6567">
                                  <wp:extent cx="2552700" cy="1438275"/>
                                  <wp:effectExtent l="0" t="0" r="0" b="0"/>
                                  <wp:docPr id="7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FB59B0" w14:textId="77777777" w:rsidR="00D828E5" w:rsidRDefault="00D828E5" w:rsidP="00542E1E">
                            <w:pPr>
                              <w:spacing w:after="0"/>
                              <w:jc w:val="center"/>
                              <w:rPr>
                                <w:rFonts w:ascii="Century Gothic" w:hAnsi="Century Gothic" w:cs="Arial"/>
                                <w:b/>
                                <w:noProof/>
                                <w:color w:val="000000"/>
                                <w:sz w:val="26"/>
                                <w:szCs w:val="26"/>
                                <w:lang w:eastAsia="es-MX"/>
                              </w:rPr>
                            </w:pPr>
                          </w:p>
                          <w:p w14:paraId="70AC6EC8" w14:textId="77777777" w:rsidR="00D828E5" w:rsidRDefault="00D828E5" w:rsidP="00542E1E">
                            <w:pPr>
                              <w:spacing w:after="0"/>
                              <w:jc w:val="center"/>
                              <w:rPr>
                                <w:rFonts w:ascii="Century Gothic" w:hAnsi="Century Gothic" w:cs="Arial"/>
                                <w:b/>
                                <w:noProof/>
                                <w:color w:val="000000"/>
                                <w:sz w:val="26"/>
                                <w:szCs w:val="26"/>
                                <w:lang w:eastAsia="es-MX"/>
                              </w:rPr>
                            </w:pPr>
                          </w:p>
                          <w:p w14:paraId="2222D130" w14:textId="77777777" w:rsidR="00D828E5" w:rsidRDefault="00D828E5" w:rsidP="00542E1E">
                            <w:pPr>
                              <w:spacing w:after="0"/>
                              <w:jc w:val="center"/>
                              <w:rPr>
                                <w:rFonts w:ascii="Century Gothic" w:hAnsi="Century Gothic" w:cs="Arial"/>
                                <w:b/>
                                <w:noProof/>
                                <w:color w:val="000000"/>
                                <w:sz w:val="26"/>
                                <w:szCs w:val="26"/>
                                <w:lang w:eastAsia="es-MX"/>
                              </w:rPr>
                            </w:pPr>
                          </w:p>
                          <w:p w14:paraId="2CBFF2E2" w14:textId="77777777" w:rsidR="00D828E5" w:rsidRDefault="00D828E5" w:rsidP="00542E1E">
                            <w:pPr>
                              <w:spacing w:after="0"/>
                              <w:jc w:val="center"/>
                              <w:rPr>
                                <w:rFonts w:ascii="Century Gothic" w:hAnsi="Century Gothic" w:cs="Arial"/>
                                <w:b/>
                                <w:noProof/>
                                <w:color w:val="000000"/>
                                <w:sz w:val="26"/>
                                <w:szCs w:val="26"/>
                                <w:lang w:eastAsia="es-MX"/>
                              </w:rPr>
                            </w:pPr>
                          </w:p>
                          <w:p w14:paraId="5AD596C6" w14:textId="77777777" w:rsidR="00D828E5" w:rsidRDefault="00D828E5" w:rsidP="00542E1E">
                            <w:pPr>
                              <w:spacing w:after="0"/>
                              <w:jc w:val="center"/>
                              <w:rPr>
                                <w:rFonts w:ascii="Century Gothic" w:hAnsi="Century Gothic" w:cs="Arial"/>
                                <w:b/>
                                <w:noProof/>
                                <w:color w:val="000000"/>
                                <w:sz w:val="26"/>
                                <w:szCs w:val="26"/>
                                <w:lang w:eastAsia="es-MX"/>
                              </w:rPr>
                            </w:pPr>
                          </w:p>
                          <w:p w14:paraId="4F061F7E" w14:textId="77777777" w:rsidR="00D828E5" w:rsidRDefault="00D828E5" w:rsidP="00542E1E">
                            <w:pPr>
                              <w:spacing w:after="0"/>
                              <w:jc w:val="center"/>
                              <w:rPr>
                                <w:rFonts w:ascii="Century Gothic" w:hAnsi="Century Gothic" w:cs="Arial"/>
                                <w:b/>
                                <w:noProof/>
                                <w:color w:val="000000"/>
                                <w:sz w:val="26"/>
                                <w:szCs w:val="26"/>
                                <w:lang w:eastAsia="es-MX"/>
                              </w:rPr>
                            </w:pPr>
                          </w:p>
                          <w:p w14:paraId="38F2FE63" w14:textId="77777777" w:rsidR="00D828E5" w:rsidRPr="000E578C" w:rsidRDefault="00D828E5" w:rsidP="00542E1E">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5D15FF18" w14:textId="77777777" w:rsidR="00D828E5" w:rsidRPr="008200E9" w:rsidRDefault="00D828E5" w:rsidP="00542E1E">
                            <w:pPr>
                              <w:rPr>
                                <w:lang w:val="es-ES" w:eastAsia="es-ES"/>
                              </w:rPr>
                            </w:pPr>
                          </w:p>
                          <w:p w14:paraId="2FE82179" w14:textId="77777777" w:rsidR="00D828E5" w:rsidRPr="008352CF" w:rsidRDefault="00D828E5" w:rsidP="00542E1E">
                            <w:pPr>
                              <w:pStyle w:val="Ttulo1"/>
                              <w:jc w:val="center"/>
                              <w:rPr>
                                <w:rFonts w:ascii="Century Gothic" w:hAnsi="Century Gothic"/>
                                <w:b w:val="0"/>
                                <w:bCs/>
                                <w:sz w:val="24"/>
                                <w:szCs w:val="24"/>
                              </w:rPr>
                            </w:pPr>
                            <w:r w:rsidRPr="008352CF">
                              <w:rPr>
                                <w:rFonts w:ascii="Century Gothic" w:hAnsi="Century Gothic"/>
                                <w:b w:val="0"/>
                                <w:bCs/>
                                <w:sz w:val="24"/>
                                <w:szCs w:val="24"/>
                                <w:u w:val="single"/>
                              </w:rPr>
                              <w:t>ANEXO “A</w:t>
                            </w:r>
                            <w:r w:rsidRPr="008352CF">
                              <w:rPr>
                                <w:rFonts w:ascii="Century Gothic" w:hAnsi="Century Gothic"/>
                                <w:b w:val="0"/>
                                <w:bCs/>
                                <w:sz w:val="24"/>
                                <w:szCs w:val="24"/>
                              </w:rPr>
                              <w:t>”</w:t>
                            </w:r>
                          </w:p>
                          <w:p w14:paraId="7758EC0E" w14:textId="77777777" w:rsidR="00D828E5" w:rsidRPr="00C72A10" w:rsidRDefault="00D828E5" w:rsidP="00542E1E">
                            <w:pPr>
                              <w:pStyle w:val="Ttulo1"/>
                              <w:jc w:val="left"/>
                              <w:rPr>
                                <w:rFonts w:ascii="Century Gothic" w:hAnsi="Century Gothic"/>
                                <w:sz w:val="24"/>
                                <w:szCs w:val="24"/>
                              </w:rPr>
                            </w:pPr>
                          </w:p>
                          <w:p w14:paraId="2964D1C5" w14:textId="77777777" w:rsidR="00D828E5" w:rsidRDefault="00D828E5" w:rsidP="00542E1E">
                            <w:pPr>
                              <w:pStyle w:val="Ttulo1"/>
                              <w:jc w:val="center"/>
                              <w:rPr>
                                <w:rFonts w:ascii="Century Gothic" w:hAnsi="Century Gothic"/>
                                <w:sz w:val="24"/>
                                <w:szCs w:val="24"/>
                              </w:rPr>
                            </w:pPr>
                            <w:r w:rsidRPr="008352CF">
                              <w:rPr>
                                <w:rFonts w:ascii="Century Gothic" w:hAnsi="Century Gothic"/>
                                <w:sz w:val="24"/>
                                <w:szCs w:val="24"/>
                              </w:rPr>
                              <w:t>Tarifas</w:t>
                            </w:r>
                          </w:p>
                          <w:p w14:paraId="1BD02FA3" w14:textId="77777777" w:rsidR="00D828E5" w:rsidRPr="0073740B" w:rsidRDefault="00D828E5" w:rsidP="00542E1E">
                            <w:pPr>
                              <w:spacing w:after="0" w:line="276" w:lineRule="auto"/>
                              <w:jc w:val="center"/>
                              <w:rPr>
                                <w:rFonts w:ascii="Century Gothic" w:hAnsi="Century Gothic" w:cs="Arial"/>
                                <w:b/>
                                <w:bCs/>
                                <w:color w:val="000000"/>
                                <w:lang w:val="es-ES_tradnl"/>
                              </w:rPr>
                            </w:pPr>
                          </w:p>
                        </w:txbxContent>
                      </wps:txbx>
                      <wps:bodyPr rot="0" vert="horz" wrap="square" lIns="91440" tIns="45720" rIns="91440" bIns="45720" anchor="ctr" anchorCtr="0" upright="1">
                        <a:noAutofit/>
                      </wps:bodyPr>
                    </wps:wsp>
                  </a:graphicData>
                </a:graphic>
              </wp:inline>
            </w:drawing>
          </mc:Choice>
          <mc:Fallback>
            <w:pict>
              <v:roundrect w14:anchorId="45A639EF" id="_x0000_s1037"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" filled="f" strokecolor="#009ad9" strokeweight="6pt">
                <v:stroke joinstyle="miter"/>
                <v:path arrowok="t"/>
                <v:textbox>
                  <w:txbxContent>
                    <w:p w14:paraId="4B5C3C40" w14:textId="77777777" w:rsidR="00D828E5" w:rsidRDefault="00D828E5" w:rsidP="00542E1E">
                      <w:pPr>
                        <w:spacing w:after="0"/>
                        <w:jc w:val="center"/>
                        <w:rPr>
                          <w:rFonts w:ascii="Century Gothic" w:hAnsi="Century Gothic" w:cs="Arial"/>
                          <w:b/>
                          <w:noProof/>
                          <w:color w:val="000000"/>
                          <w:sz w:val="26"/>
                          <w:szCs w:val="26"/>
                          <w:lang w:eastAsia="es-MX"/>
                        </w:rPr>
                      </w:pPr>
                    </w:p>
                    <w:p w14:paraId="2C8040B0" w14:textId="77777777" w:rsidR="00D828E5" w:rsidRDefault="00D828E5" w:rsidP="00542E1E">
                      <w:pPr>
                        <w:spacing w:after="0"/>
                        <w:jc w:val="center"/>
                        <w:rPr>
                          <w:rFonts w:ascii="Century Gothic" w:hAnsi="Century Gothic" w:cs="Arial"/>
                          <w:b/>
                          <w:noProof/>
                          <w:color w:val="000000"/>
                          <w:sz w:val="26"/>
                          <w:szCs w:val="26"/>
                          <w:lang w:eastAsia="es-MX"/>
                        </w:rPr>
                      </w:pPr>
                    </w:p>
                    <w:p w14:paraId="4F3E66D2" w14:textId="6FFDE3ED" w:rsidR="00D828E5" w:rsidRDefault="00D828E5" w:rsidP="00542E1E">
                      <w:pPr>
                        <w:spacing w:after="0"/>
                        <w:jc w:val="center"/>
                        <w:rPr>
                          <w:rFonts w:ascii="Century Gothic" w:hAnsi="Century Gothic" w:cs="Arial"/>
                          <w:b/>
                          <w:noProof/>
                          <w:color w:val="000000"/>
                          <w:sz w:val="26"/>
                          <w:szCs w:val="26"/>
                          <w:lang w:eastAsia="es-MX"/>
                        </w:rPr>
                      </w:pPr>
                      <w:r w:rsidRPr="005E4DBE">
                        <w:rPr>
                          <w:rFonts w:ascii="Century Gothic" w:hAnsi="Century Gothic" w:cs="Arial"/>
                          <w:b/>
                          <w:noProof/>
                          <w:color w:val="000000"/>
                          <w:sz w:val="26"/>
                          <w:szCs w:val="26"/>
                          <w:lang w:eastAsia="es-MX"/>
                        </w:rPr>
                        <w:drawing>
                          <wp:inline distT="0" distB="0" distL="0" distR="0" wp14:anchorId="4F7882EE" wp14:editId="22CB6567">
                            <wp:extent cx="2552700" cy="1438275"/>
                            <wp:effectExtent l="0" t="0" r="0" b="0"/>
                            <wp:docPr id="7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FB59B0" w14:textId="77777777" w:rsidR="00D828E5" w:rsidRDefault="00D828E5" w:rsidP="00542E1E">
                      <w:pPr>
                        <w:spacing w:after="0"/>
                        <w:jc w:val="center"/>
                        <w:rPr>
                          <w:rFonts w:ascii="Century Gothic" w:hAnsi="Century Gothic" w:cs="Arial"/>
                          <w:b/>
                          <w:noProof/>
                          <w:color w:val="000000"/>
                          <w:sz w:val="26"/>
                          <w:szCs w:val="26"/>
                          <w:lang w:eastAsia="es-MX"/>
                        </w:rPr>
                      </w:pPr>
                    </w:p>
                    <w:p w14:paraId="70AC6EC8" w14:textId="77777777" w:rsidR="00D828E5" w:rsidRDefault="00D828E5" w:rsidP="00542E1E">
                      <w:pPr>
                        <w:spacing w:after="0"/>
                        <w:jc w:val="center"/>
                        <w:rPr>
                          <w:rFonts w:ascii="Century Gothic" w:hAnsi="Century Gothic" w:cs="Arial"/>
                          <w:b/>
                          <w:noProof/>
                          <w:color w:val="000000"/>
                          <w:sz w:val="26"/>
                          <w:szCs w:val="26"/>
                          <w:lang w:eastAsia="es-MX"/>
                        </w:rPr>
                      </w:pPr>
                    </w:p>
                    <w:p w14:paraId="2222D130" w14:textId="77777777" w:rsidR="00D828E5" w:rsidRDefault="00D828E5" w:rsidP="00542E1E">
                      <w:pPr>
                        <w:spacing w:after="0"/>
                        <w:jc w:val="center"/>
                        <w:rPr>
                          <w:rFonts w:ascii="Century Gothic" w:hAnsi="Century Gothic" w:cs="Arial"/>
                          <w:b/>
                          <w:noProof/>
                          <w:color w:val="000000"/>
                          <w:sz w:val="26"/>
                          <w:szCs w:val="26"/>
                          <w:lang w:eastAsia="es-MX"/>
                        </w:rPr>
                      </w:pPr>
                    </w:p>
                    <w:p w14:paraId="2CBFF2E2" w14:textId="77777777" w:rsidR="00D828E5" w:rsidRDefault="00D828E5" w:rsidP="00542E1E">
                      <w:pPr>
                        <w:spacing w:after="0"/>
                        <w:jc w:val="center"/>
                        <w:rPr>
                          <w:rFonts w:ascii="Century Gothic" w:hAnsi="Century Gothic" w:cs="Arial"/>
                          <w:b/>
                          <w:noProof/>
                          <w:color w:val="000000"/>
                          <w:sz w:val="26"/>
                          <w:szCs w:val="26"/>
                          <w:lang w:eastAsia="es-MX"/>
                        </w:rPr>
                      </w:pPr>
                    </w:p>
                    <w:p w14:paraId="5AD596C6" w14:textId="77777777" w:rsidR="00D828E5" w:rsidRDefault="00D828E5" w:rsidP="00542E1E">
                      <w:pPr>
                        <w:spacing w:after="0"/>
                        <w:jc w:val="center"/>
                        <w:rPr>
                          <w:rFonts w:ascii="Century Gothic" w:hAnsi="Century Gothic" w:cs="Arial"/>
                          <w:b/>
                          <w:noProof/>
                          <w:color w:val="000000"/>
                          <w:sz w:val="26"/>
                          <w:szCs w:val="26"/>
                          <w:lang w:eastAsia="es-MX"/>
                        </w:rPr>
                      </w:pPr>
                    </w:p>
                    <w:p w14:paraId="4F061F7E" w14:textId="77777777" w:rsidR="00D828E5" w:rsidRDefault="00D828E5" w:rsidP="00542E1E">
                      <w:pPr>
                        <w:spacing w:after="0"/>
                        <w:jc w:val="center"/>
                        <w:rPr>
                          <w:rFonts w:ascii="Century Gothic" w:hAnsi="Century Gothic" w:cs="Arial"/>
                          <w:b/>
                          <w:noProof/>
                          <w:color w:val="000000"/>
                          <w:sz w:val="26"/>
                          <w:szCs w:val="26"/>
                          <w:lang w:eastAsia="es-MX"/>
                        </w:rPr>
                      </w:pPr>
                    </w:p>
                    <w:p w14:paraId="38F2FE63" w14:textId="77777777" w:rsidR="00D828E5" w:rsidRPr="000E578C" w:rsidRDefault="00D828E5" w:rsidP="00542E1E">
                      <w:pPr>
                        <w:keepNext/>
                        <w:spacing w:after="0" w:line="276" w:lineRule="auto"/>
                        <w:jc w:val="center"/>
                        <w:rPr>
                          <w:rFonts w:ascii="Century Gothic" w:hAnsi="Century Gothic" w:cs="Arial"/>
                          <w:b/>
                          <w:bCs/>
                          <w:color w:val="000000"/>
                          <w:sz w:val="24"/>
                          <w:szCs w:val="24"/>
                        </w:rPr>
                      </w:pPr>
                      <w:r w:rsidRPr="000E578C">
                        <w:rPr>
                          <w:rFonts w:ascii="Century Gothic" w:hAnsi="Century Gothic" w:cs="Arial"/>
                          <w:b/>
                          <w:bCs/>
                          <w:color w:val="000000"/>
                          <w:sz w:val="24"/>
                          <w:szCs w:val="24"/>
                        </w:rPr>
                        <w:t>Convenio Marco para la Prestación del Servicio Mayorista de Arrendamiento de Enlaces Dedicados Locales y de Interconexión</w:t>
                      </w:r>
                    </w:p>
                    <w:p w14:paraId="5D15FF18" w14:textId="77777777" w:rsidR="00D828E5" w:rsidRPr="008200E9" w:rsidRDefault="00D828E5" w:rsidP="00542E1E">
                      <w:pPr>
                        <w:rPr>
                          <w:lang w:val="es-ES" w:eastAsia="es-ES"/>
                        </w:rPr>
                      </w:pPr>
                    </w:p>
                    <w:p w14:paraId="2FE82179" w14:textId="77777777" w:rsidR="00D828E5" w:rsidRPr="008352CF" w:rsidRDefault="00D828E5" w:rsidP="00542E1E">
                      <w:pPr>
                        <w:pStyle w:val="Ttulo1"/>
                        <w:jc w:val="center"/>
                        <w:rPr>
                          <w:rFonts w:ascii="Century Gothic" w:hAnsi="Century Gothic"/>
                          <w:b w:val="0"/>
                          <w:bCs/>
                          <w:sz w:val="24"/>
                          <w:szCs w:val="24"/>
                        </w:rPr>
                      </w:pPr>
                      <w:r w:rsidRPr="008352CF">
                        <w:rPr>
                          <w:rFonts w:ascii="Century Gothic" w:hAnsi="Century Gothic"/>
                          <w:b w:val="0"/>
                          <w:bCs/>
                          <w:sz w:val="24"/>
                          <w:szCs w:val="24"/>
                          <w:u w:val="single"/>
                        </w:rPr>
                        <w:t>ANEXO “A</w:t>
                      </w:r>
                      <w:r w:rsidRPr="008352CF">
                        <w:rPr>
                          <w:rFonts w:ascii="Century Gothic" w:hAnsi="Century Gothic"/>
                          <w:b w:val="0"/>
                          <w:bCs/>
                          <w:sz w:val="24"/>
                          <w:szCs w:val="24"/>
                        </w:rPr>
                        <w:t>”</w:t>
                      </w:r>
                    </w:p>
                    <w:p w14:paraId="7758EC0E" w14:textId="77777777" w:rsidR="00D828E5" w:rsidRPr="00C72A10" w:rsidRDefault="00D828E5" w:rsidP="00542E1E">
                      <w:pPr>
                        <w:pStyle w:val="Ttulo1"/>
                        <w:jc w:val="left"/>
                        <w:rPr>
                          <w:rFonts w:ascii="Century Gothic" w:hAnsi="Century Gothic"/>
                          <w:sz w:val="24"/>
                          <w:szCs w:val="24"/>
                        </w:rPr>
                      </w:pPr>
                    </w:p>
                    <w:p w14:paraId="2964D1C5" w14:textId="77777777" w:rsidR="00D828E5" w:rsidRDefault="00D828E5" w:rsidP="00542E1E">
                      <w:pPr>
                        <w:pStyle w:val="Ttulo1"/>
                        <w:jc w:val="center"/>
                        <w:rPr>
                          <w:rFonts w:ascii="Century Gothic" w:hAnsi="Century Gothic"/>
                          <w:sz w:val="24"/>
                          <w:szCs w:val="24"/>
                        </w:rPr>
                      </w:pPr>
                      <w:r w:rsidRPr="008352CF">
                        <w:rPr>
                          <w:rFonts w:ascii="Century Gothic" w:hAnsi="Century Gothic"/>
                          <w:sz w:val="24"/>
                          <w:szCs w:val="24"/>
                        </w:rPr>
                        <w:t>Tarifas</w:t>
                      </w:r>
                    </w:p>
                    <w:p w14:paraId="1BD02FA3" w14:textId="77777777" w:rsidR="00D828E5" w:rsidRPr="0073740B" w:rsidRDefault="00D828E5" w:rsidP="00542E1E">
                      <w:pPr>
                        <w:spacing w:after="0" w:line="276" w:lineRule="auto"/>
                        <w:jc w:val="center"/>
                        <w:rPr>
                          <w:rFonts w:ascii="Century Gothic" w:hAnsi="Century Gothic" w:cs="Arial"/>
                          <w:b/>
                          <w:bCs/>
                          <w:color w:val="000000"/>
                          <w:lang w:val="es-ES_tradnl"/>
                        </w:rPr>
                      </w:pPr>
                    </w:p>
                  </w:txbxContent>
                </v:textbox>
                <w10:anchorlock/>
              </v:roundrect>
            </w:pict>
          </mc:Fallback>
        </mc:AlternateContent>
      </w:r>
    </w:p>
    <w:p w14:paraId="3C6DA5E1" w14:textId="77777777" w:rsidR="008352CF" w:rsidRDefault="008352CF" w:rsidP="008352CF">
      <w:pPr>
        <w:rPr>
          <w:lang w:val="es-ES" w:eastAsia="es-ES"/>
        </w:rPr>
      </w:pPr>
    </w:p>
    <w:p w14:paraId="55816CB2" w14:textId="77777777" w:rsidR="008352CF" w:rsidRPr="008352CF" w:rsidRDefault="008352CF" w:rsidP="008352CF">
      <w:pPr>
        <w:rPr>
          <w:lang w:val="es-ES" w:eastAsia="es-ES"/>
        </w:rPr>
        <w:sectPr w:rsidR="008352CF" w:rsidRPr="008352CF" w:rsidSect="005E4DBE">
          <w:type w:val="oddPage"/>
          <w:pgSz w:w="12240" w:h="15840"/>
          <w:pgMar w:top="1418" w:right="1418" w:bottom="1418" w:left="1418" w:header="709" w:footer="709" w:gutter="0"/>
          <w:cols w:space="708"/>
          <w:titlePg/>
          <w:docGrid w:linePitch="360"/>
        </w:sectPr>
      </w:pPr>
    </w:p>
    <w:p w14:paraId="6133DF33" w14:textId="77777777" w:rsidR="00283100" w:rsidRPr="00B777CC" w:rsidRDefault="00283100" w:rsidP="00B777CC">
      <w:pPr>
        <w:widowControl w:val="0"/>
        <w:autoSpaceDE w:val="0"/>
        <w:autoSpaceDN w:val="0"/>
        <w:adjustRightInd w:val="0"/>
        <w:spacing w:line="276" w:lineRule="auto"/>
        <w:ind w:right="-234"/>
        <w:jc w:val="center"/>
        <w:textAlignment w:val="baseline"/>
        <w:outlineLvl w:val="0"/>
        <w:rPr>
          <w:rFonts w:ascii="Century Gothic" w:hAnsi="Century Gothic" w:cs="Arial"/>
          <w:b/>
          <w:bCs/>
          <w:color w:val="000000"/>
          <w:lang w:val="es-ES_tradnl"/>
        </w:rPr>
      </w:pPr>
      <w:r w:rsidRPr="00B777CC">
        <w:rPr>
          <w:rFonts w:ascii="Century Gothic" w:hAnsi="Century Gothic" w:cs="Arial"/>
          <w:b/>
          <w:bCs/>
          <w:color w:val="000000"/>
          <w:lang w:val="es-ES_tradnl"/>
        </w:rPr>
        <w:t>ANEXO “A” TARIFAS</w:t>
      </w:r>
    </w:p>
    <w:p w14:paraId="1E068F01" w14:textId="22798065" w:rsidR="00283100" w:rsidRPr="0073740B" w:rsidRDefault="00283100" w:rsidP="00283100">
      <w:pPr>
        <w:spacing w:line="276" w:lineRule="auto"/>
        <w:jc w:val="both"/>
        <w:rPr>
          <w:rFonts w:ascii="Century Gothic" w:hAnsi="Century Gothic" w:cs="Arial"/>
          <w:b/>
          <w:bCs/>
          <w:color w:val="000000"/>
        </w:rPr>
      </w:pPr>
      <w:r w:rsidRPr="0073740B">
        <w:rPr>
          <w:rFonts w:ascii="Century Gothic" w:hAnsi="Century Gothic" w:cs="Arial"/>
          <w:b/>
          <w:bCs/>
          <w:color w:val="000000"/>
        </w:rPr>
        <w:t>ANEXO “A” TARIFAS DEL</w:t>
      </w:r>
      <w:r w:rsidRPr="0073740B">
        <w:rPr>
          <w:rFonts w:ascii="Century Gothic" w:hAnsi="Century Gothic" w:cs="Arial"/>
          <w:b/>
          <w:color w:val="000000"/>
        </w:rPr>
        <w:t xml:space="preserve"> CONVENIO PARA LA PRESTACIÓN DEL SERVICIO MAYORISTA DE ARRENDAMIENTO DE ENLACES DEDICADOS LOCALES Y DE INTERCONEXIÓN, DE FECHA </w:t>
      </w:r>
      <w:r w:rsidRPr="0073740B">
        <w:rPr>
          <w:rFonts w:ascii="Century Gothic" w:hAnsi="Century Gothic" w:cs="Arial"/>
          <w:b/>
          <w:bCs/>
          <w:color w:val="000000"/>
        </w:rPr>
        <w:t>[*] DE [*]</w:t>
      </w:r>
      <w:r w:rsidRPr="0073740B">
        <w:rPr>
          <w:rFonts w:ascii="Century Gothic" w:hAnsi="Century Gothic" w:cs="Arial"/>
          <w:b/>
          <w:color w:val="000000"/>
        </w:rPr>
        <w:t xml:space="preserve"> DE </w:t>
      </w:r>
      <w:r w:rsidR="00893626" w:rsidRPr="0073740B">
        <w:rPr>
          <w:rFonts w:ascii="Century Gothic" w:hAnsi="Century Gothic" w:cs="Arial"/>
          <w:b/>
          <w:bCs/>
          <w:color w:val="000000"/>
        </w:rPr>
        <w:t>202</w:t>
      </w:r>
      <w:r w:rsidR="00893626">
        <w:rPr>
          <w:rFonts w:ascii="Century Gothic" w:hAnsi="Century Gothic" w:cs="Arial"/>
          <w:b/>
          <w:bCs/>
          <w:color w:val="000000"/>
        </w:rPr>
        <w:t>3</w:t>
      </w:r>
      <w:r w:rsidRPr="0073740B">
        <w:rPr>
          <w:rFonts w:ascii="Century Gothic" w:hAnsi="Century Gothic" w:cs="Arial"/>
          <w:b/>
          <w:color w:val="000000"/>
        </w:rPr>
        <w:t xml:space="preserve">, QUE CELEBRAN, POR UNA PARTE, </w:t>
      </w:r>
      <w:r w:rsidRPr="0073740B">
        <w:rPr>
          <w:rFonts w:ascii="Century Gothic" w:hAnsi="Century Gothic" w:cs="Arial"/>
          <w:b/>
          <w:bCs/>
          <w:color w:val="000000"/>
        </w:rPr>
        <w:t>RED NACIONAL ÚLTIMA MILLA, S.A.P.I. DE C.V.</w:t>
      </w:r>
      <w:r w:rsidR="00893626">
        <w:rPr>
          <w:rFonts w:ascii="Century Gothic" w:hAnsi="Century Gothic" w:cs="Arial"/>
          <w:b/>
          <w:bCs/>
          <w:color w:val="000000"/>
        </w:rPr>
        <w:t>/RED ÚLTIMA MILLA DEL NOROESTE, S.A.P.I. DE C.V.</w:t>
      </w:r>
      <w:r w:rsidRPr="0073740B">
        <w:rPr>
          <w:rFonts w:ascii="Century Gothic" w:hAnsi="Century Gothic" w:cs="Arial"/>
          <w:b/>
          <w:color w:val="000000"/>
        </w:rPr>
        <w:t xml:space="preserve">  </w:t>
      </w:r>
      <w:r w:rsidR="00C72A10">
        <w:rPr>
          <w:rFonts w:ascii="Century Gothic" w:hAnsi="Century Gothic" w:cs="Arial"/>
          <w:b/>
          <w:color w:val="000000"/>
        </w:rPr>
        <w:t>(</w:t>
      </w:r>
      <w:r w:rsidRPr="0073740B">
        <w:rPr>
          <w:rFonts w:ascii="Century Gothic" w:hAnsi="Century Gothic" w:cs="Arial"/>
          <w:b/>
          <w:color w:val="000000"/>
        </w:rPr>
        <w:t xml:space="preserve">EN LO SUCESIVO, </w:t>
      </w:r>
      <w:r w:rsidR="00C72A10">
        <w:rPr>
          <w:rFonts w:ascii="Century Gothic" w:hAnsi="Century Gothic" w:cs="Arial"/>
          <w:b/>
          <w:color w:val="000000"/>
        </w:rPr>
        <w:t>“</w:t>
      </w:r>
      <w:r w:rsidRPr="00C72A10">
        <w:rPr>
          <w:rFonts w:ascii="Century Gothic" w:hAnsi="Century Gothic" w:cs="Arial"/>
          <w:b/>
          <w:color w:val="000000"/>
          <w:u w:val="single"/>
        </w:rPr>
        <w:t>RED NACIONAL</w:t>
      </w:r>
      <w:r w:rsidR="00893626">
        <w:rPr>
          <w:rFonts w:ascii="Century Gothic" w:hAnsi="Century Gothic" w:cs="Arial"/>
          <w:b/>
          <w:color w:val="000000"/>
          <w:u w:val="single"/>
        </w:rPr>
        <w:t>/RED NOROESTE</w:t>
      </w:r>
      <w:r w:rsidR="00C72A10">
        <w:rPr>
          <w:rFonts w:ascii="Century Gothic" w:hAnsi="Century Gothic" w:cs="Arial"/>
          <w:b/>
          <w:color w:val="000000"/>
        </w:rPr>
        <w:t>”)</w:t>
      </w:r>
      <w:r w:rsidRPr="0073740B">
        <w:rPr>
          <w:rFonts w:ascii="Century Gothic" w:hAnsi="Century Gothic" w:cs="Arial"/>
          <w:b/>
          <w:color w:val="000000"/>
        </w:rPr>
        <w:t xml:space="preserve">, REPRESENTADA EN ESTE ACTO POR </w:t>
      </w:r>
      <w:r w:rsidRPr="0073740B">
        <w:rPr>
          <w:rFonts w:ascii="Century Gothic" w:hAnsi="Century Gothic" w:cs="Arial"/>
          <w:b/>
          <w:bCs/>
          <w:color w:val="000000"/>
        </w:rPr>
        <w:t>[*]</w:t>
      </w:r>
      <w:r w:rsidR="00C72A10">
        <w:rPr>
          <w:rFonts w:ascii="Century Gothic" w:hAnsi="Century Gothic" w:cs="Arial"/>
          <w:b/>
          <w:bCs/>
          <w:color w:val="000000"/>
        </w:rPr>
        <w:t xml:space="preserve"> </w:t>
      </w:r>
      <w:r w:rsidRPr="0073740B">
        <w:rPr>
          <w:rFonts w:ascii="Century Gothic" w:hAnsi="Century Gothic" w:cs="Arial"/>
          <w:b/>
          <w:color w:val="000000"/>
        </w:rPr>
        <w:t xml:space="preserve">Y, POR OTRA PARTE, </w:t>
      </w:r>
      <w:r w:rsidRPr="0073740B">
        <w:rPr>
          <w:rFonts w:ascii="Century Gothic" w:hAnsi="Century Gothic" w:cs="Arial"/>
          <w:b/>
          <w:bCs/>
          <w:color w:val="000000"/>
        </w:rPr>
        <w:t>[*]</w:t>
      </w:r>
      <w:r w:rsidR="00C72A10">
        <w:rPr>
          <w:rFonts w:ascii="Century Gothic" w:hAnsi="Century Gothic" w:cs="Arial"/>
          <w:b/>
          <w:color w:val="000000"/>
        </w:rPr>
        <w:t xml:space="preserve"> </w:t>
      </w:r>
      <w:r w:rsidRPr="0073740B">
        <w:rPr>
          <w:rFonts w:ascii="Century Gothic" w:hAnsi="Century Gothic" w:cs="Arial"/>
          <w:b/>
          <w:color w:val="000000"/>
        </w:rPr>
        <w:t xml:space="preserve">(EN LO SUCESIVO EL </w:t>
      </w:r>
      <w:r w:rsidRPr="0073740B">
        <w:rPr>
          <w:rFonts w:ascii="Century Gothic" w:hAnsi="Century Gothic" w:cs="Arial"/>
          <w:b/>
          <w:bCs/>
          <w:color w:val="000000"/>
        </w:rPr>
        <w:t>“</w:t>
      </w:r>
      <w:r w:rsidRPr="0073740B">
        <w:rPr>
          <w:rFonts w:ascii="Century Gothic" w:hAnsi="Century Gothic" w:cs="Arial"/>
          <w:b/>
          <w:bCs/>
          <w:color w:val="000000"/>
          <w:u w:val="single"/>
        </w:rPr>
        <w:t>CS</w:t>
      </w:r>
      <w:r w:rsidR="00C72A10">
        <w:rPr>
          <w:rFonts w:ascii="Century Gothic" w:hAnsi="Century Gothic" w:cs="Arial"/>
          <w:b/>
          <w:bCs/>
          <w:color w:val="000000"/>
          <w:u w:val="single"/>
        </w:rPr>
        <w:t>” O “CONCESIONARIO SOLICITANTE</w:t>
      </w:r>
      <w:r w:rsidRPr="0073740B">
        <w:rPr>
          <w:rFonts w:ascii="Century Gothic" w:hAnsi="Century Gothic" w:cs="Arial"/>
          <w:b/>
          <w:bCs/>
          <w:color w:val="000000"/>
        </w:rPr>
        <w:t>”),</w:t>
      </w:r>
      <w:r w:rsidRPr="0073740B">
        <w:rPr>
          <w:rFonts w:ascii="Century Gothic" w:hAnsi="Century Gothic" w:cs="Arial"/>
          <w:b/>
          <w:color w:val="000000"/>
        </w:rPr>
        <w:t xml:space="preserve"> REPRESENTADA EN ESTE ACTO POR </w:t>
      </w:r>
      <w:r w:rsidRPr="0073740B">
        <w:rPr>
          <w:rFonts w:ascii="Century Gothic" w:hAnsi="Century Gothic" w:cs="Arial"/>
          <w:b/>
          <w:bCs/>
          <w:color w:val="000000"/>
        </w:rPr>
        <w:t>[*].</w:t>
      </w:r>
    </w:p>
    <w:p w14:paraId="77A3CDC7" w14:textId="77777777" w:rsidR="00283100" w:rsidRPr="007B428C" w:rsidRDefault="007B428C" w:rsidP="00815FF6">
      <w:pPr>
        <w:pStyle w:val="3TitTer"/>
      </w:pPr>
      <w:r>
        <w:t>1.</w:t>
      </w:r>
      <w:r>
        <w:tab/>
      </w:r>
      <w:r w:rsidR="00283100" w:rsidRPr="007B428C">
        <w:t xml:space="preserve">Contraprestaciones que el CONCESIONARIO SOLICITANTE, deberá pagar a </w:t>
      </w:r>
      <w:r w:rsidR="00877B4B">
        <w:t>Red Nacional/Red Noroeste</w:t>
      </w:r>
      <w:r w:rsidR="00283100" w:rsidRPr="007B428C">
        <w:t xml:space="preserve"> por concepto de Gastos de Instalación.</w:t>
      </w:r>
    </w:p>
    <w:p w14:paraId="22CCBB8C" w14:textId="77777777" w:rsidR="00283100" w:rsidRPr="000259A0" w:rsidRDefault="00283100" w:rsidP="00B777CC">
      <w:pPr>
        <w:pStyle w:val="Ttulo3"/>
        <w:spacing w:line="264" w:lineRule="auto"/>
        <w:ind w:left="426"/>
        <w:rPr>
          <w:rFonts w:ascii="Century Gothic" w:hAnsi="Century Gothic" w:cs="Arial"/>
        </w:rPr>
      </w:pPr>
      <w:r w:rsidRPr="000259A0">
        <w:rPr>
          <w:rFonts w:ascii="Century Gothic" w:hAnsi="Century Gothic" w:cs="Arial"/>
        </w:rPr>
        <w:t xml:space="preserve">1.1 Gastos de Instalación Enlace Dedicado Local y de Interconexión </w:t>
      </w:r>
    </w:p>
    <w:p w14:paraId="23439BC4" w14:textId="77777777" w:rsidR="00283100" w:rsidRPr="0073740B" w:rsidRDefault="0087203B" w:rsidP="008352CF">
      <w:pPr>
        <w:tabs>
          <w:tab w:val="left" w:pos="1080"/>
          <w:tab w:val="num" w:pos="1418"/>
        </w:tabs>
        <w:spacing w:after="120" w:line="276" w:lineRule="auto"/>
        <w:ind w:left="1418" w:hanging="284"/>
        <w:jc w:val="both"/>
        <w:rPr>
          <w:rFonts w:ascii="Century Gothic" w:hAnsi="Century Gothic" w:cs="Arial"/>
        </w:rPr>
      </w:pPr>
      <w:r w:rsidRPr="0073740B">
        <w:rPr>
          <w:rFonts w:ascii="Century Gothic" w:hAnsi="Century Gothic"/>
        </w:rPr>
        <w:t>a.</w:t>
      </w:r>
      <w:r w:rsidRPr="0073740B">
        <w:rPr>
          <w:rFonts w:ascii="Century Gothic" w:hAnsi="Century Gothic"/>
        </w:rPr>
        <w:tab/>
      </w:r>
      <w:r w:rsidR="00283100" w:rsidRPr="0073740B">
        <w:rPr>
          <w:rFonts w:ascii="Century Gothic" w:hAnsi="Century Gothic" w:cs="Arial"/>
        </w:rPr>
        <w:t xml:space="preserve">Enlace Punto a Punto. El cargo por Gastos de Instalación comprende dos tramos locales, uno en cada punta. </w:t>
      </w:r>
    </w:p>
    <w:p w14:paraId="73BB60A1" w14:textId="77777777" w:rsidR="00283100" w:rsidRPr="0073740B" w:rsidRDefault="0087203B" w:rsidP="008352CF">
      <w:pPr>
        <w:tabs>
          <w:tab w:val="left" w:pos="1080"/>
        </w:tabs>
        <w:spacing w:after="120" w:line="276" w:lineRule="auto"/>
        <w:ind w:left="1418" w:hanging="284"/>
        <w:jc w:val="both"/>
        <w:rPr>
          <w:rFonts w:ascii="Century Gothic" w:hAnsi="Century Gothic" w:cs="Arial"/>
        </w:rPr>
      </w:pPr>
      <w:r w:rsidRPr="0073740B">
        <w:rPr>
          <w:rFonts w:ascii="Century Gothic" w:hAnsi="Century Gothic"/>
        </w:rPr>
        <w:t>b.</w:t>
      </w:r>
      <w:r w:rsidRPr="0073740B">
        <w:rPr>
          <w:rFonts w:ascii="Century Gothic" w:hAnsi="Century Gothic"/>
        </w:rPr>
        <w:tab/>
      </w:r>
      <w:r w:rsidR="00283100" w:rsidRPr="0073740B">
        <w:rPr>
          <w:rFonts w:ascii="Century Gothic" w:hAnsi="Century Gothic" w:cs="Arial"/>
        </w:rPr>
        <w:t>Enlace Punto a Punto Multipunto. El cargo por Gastos de Instalación comprende un tramo local en una punta, más el tramo local del Punto Multipunto en la otra punta.</w:t>
      </w:r>
    </w:p>
    <w:p w14:paraId="7676E3B1" w14:textId="77777777" w:rsidR="00283100" w:rsidRPr="0073740B" w:rsidRDefault="0087203B" w:rsidP="008352CF">
      <w:pPr>
        <w:tabs>
          <w:tab w:val="left" w:pos="1080"/>
        </w:tabs>
        <w:spacing w:after="120" w:line="276" w:lineRule="auto"/>
        <w:ind w:left="1418" w:hanging="284"/>
        <w:jc w:val="both"/>
        <w:rPr>
          <w:rFonts w:ascii="Century Gothic" w:hAnsi="Century Gothic" w:cs="Arial"/>
        </w:rPr>
      </w:pPr>
      <w:r w:rsidRPr="0073740B">
        <w:rPr>
          <w:rFonts w:ascii="Century Gothic" w:hAnsi="Century Gothic"/>
        </w:rPr>
        <w:t>c.</w:t>
      </w:r>
      <w:r w:rsidRPr="0073740B">
        <w:rPr>
          <w:rFonts w:ascii="Century Gothic" w:hAnsi="Century Gothic"/>
        </w:rPr>
        <w:tab/>
      </w:r>
      <w:r w:rsidR="00283100" w:rsidRPr="0073740B">
        <w:rPr>
          <w:rFonts w:ascii="Century Gothic" w:hAnsi="Century Gothic" w:cs="Arial"/>
        </w:rPr>
        <w:t xml:space="preserve">Enlace Punto Multipunto. El cargo por Gastos de Instalación comprende el tramo local del PMP o </w:t>
      </w:r>
      <w:proofErr w:type="gramStart"/>
      <w:r w:rsidR="00283100" w:rsidRPr="0073740B">
        <w:rPr>
          <w:rFonts w:ascii="Century Gothic" w:hAnsi="Century Gothic" w:cs="Arial"/>
        </w:rPr>
        <w:t>HUB</w:t>
      </w:r>
      <w:proofErr w:type="gramEnd"/>
      <w:r w:rsidR="00283100" w:rsidRPr="0073740B">
        <w:rPr>
          <w:rFonts w:ascii="Century Gothic" w:hAnsi="Century Gothic" w:cs="Arial"/>
        </w:rPr>
        <w:t xml:space="preserve">. </w:t>
      </w:r>
    </w:p>
    <w:p w14:paraId="4A09EA05" w14:textId="73CC3425" w:rsidR="00283100" w:rsidRPr="0073740B" w:rsidRDefault="0087203B" w:rsidP="008352CF">
      <w:pPr>
        <w:tabs>
          <w:tab w:val="left" w:pos="1080"/>
        </w:tabs>
        <w:spacing w:after="120" w:line="276" w:lineRule="auto"/>
        <w:ind w:left="1418" w:hanging="284"/>
        <w:jc w:val="both"/>
        <w:rPr>
          <w:rFonts w:ascii="Century Gothic" w:hAnsi="Century Gothic" w:cs="Arial"/>
        </w:rPr>
      </w:pPr>
      <w:r w:rsidRPr="0073740B">
        <w:rPr>
          <w:rFonts w:ascii="Century Gothic" w:hAnsi="Century Gothic"/>
        </w:rPr>
        <w:t>d.</w:t>
      </w:r>
      <w:r w:rsidRPr="0073740B">
        <w:rPr>
          <w:rFonts w:ascii="Century Gothic" w:hAnsi="Century Gothic"/>
        </w:rPr>
        <w:tab/>
      </w:r>
      <w:r w:rsidR="00283100" w:rsidRPr="0073740B">
        <w:rPr>
          <w:rFonts w:ascii="Century Gothic" w:hAnsi="Century Gothic" w:cs="Arial"/>
        </w:rPr>
        <w:t>Enlace Punto a Punto de un tramo local</w:t>
      </w:r>
      <w:r w:rsidR="00545784">
        <w:rPr>
          <w:rFonts w:ascii="Century Gothic" w:hAnsi="Century Gothic" w:cs="Arial"/>
        </w:rPr>
        <w:t xml:space="preserve"> y un tramo </w:t>
      </w:r>
      <w:proofErr w:type="spellStart"/>
      <w:r w:rsidR="00545784">
        <w:rPr>
          <w:rFonts w:ascii="Century Gothic" w:hAnsi="Century Gothic" w:cs="Arial"/>
        </w:rPr>
        <w:t>coubicado</w:t>
      </w:r>
      <w:proofErr w:type="spellEnd"/>
      <w:r w:rsidR="00283100" w:rsidRPr="0073740B">
        <w:rPr>
          <w:rFonts w:ascii="Century Gothic" w:hAnsi="Century Gothic" w:cs="Arial"/>
        </w:rPr>
        <w:t xml:space="preserve">. El cargo por Gastos de Instalación comprende </w:t>
      </w:r>
      <w:r w:rsidR="00545784">
        <w:rPr>
          <w:rFonts w:ascii="Century Gothic" w:hAnsi="Century Gothic" w:cs="Arial"/>
        </w:rPr>
        <w:t xml:space="preserve">dos tramos: (i) </w:t>
      </w:r>
      <w:r w:rsidR="00283100" w:rsidRPr="0073740B">
        <w:rPr>
          <w:rFonts w:ascii="Century Gothic" w:hAnsi="Century Gothic" w:cs="Arial"/>
        </w:rPr>
        <w:t xml:space="preserve">un </w:t>
      </w:r>
      <w:proofErr w:type="gramStart"/>
      <w:r w:rsidR="00283100" w:rsidRPr="0073740B">
        <w:rPr>
          <w:rFonts w:ascii="Century Gothic" w:hAnsi="Century Gothic" w:cs="Arial"/>
        </w:rPr>
        <w:t xml:space="preserve">tramo </w:t>
      </w:r>
      <w:r w:rsidR="00545784">
        <w:rPr>
          <w:rFonts w:ascii="Century Gothic" w:hAnsi="Century Gothic" w:cs="Arial"/>
          <w:color w:val="000000"/>
        </w:rPr>
        <w:t xml:space="preserve"> de</w:t>
      </w:r>
      <w:proofErr w:type="gramEnd"/>
      <w:r w:rsidR="00545784">
        <w:rPr>
          <w:rFonts w:ascii="Century Gothic" w:hAnsi="Century Gothic" w:cs="Arial"/>
          <w:color w:val="000000"/>
        </w:rPr>
        <w:t xml:space="preserve"> la punta hacia el Sitio del cliente y (ii) otro corresponde a tramo que se utiliza para conectarse al punto de presencia del </w:t>
      </w:r>
      <w:r w:rsidR="00893626">
        <w:rPr>
          <w:rFonts w:ascii="Century Gothic" w:hAnsi="Century Gothic" w:cs="Arial"/>
          <w:color w:val="000000"/>
        </w:rPr>
        <w:t>CONCESIONARIO SOLICITANTE</w:t>
      </w:r>
      <w:r w:rsidR="00545784">
        <w:rPr>
          <w:rFonts w:ascii="Century Gothic" w:hAnsi="Century Gothic" w:cs="Arial"/>
          <w:color w:val="000000"/>
        </w:rPr>
        <w:t xml:space="preserve">, es decir, </w:t>
      </w:r>
      <w:r w:rsidR="00283100" w:rsidRPr="0073740B">
        <w:rPr>
          <w:rFonts w:ascii="Century Gothic" w:hAnsi="Century Gothic" w:cs="Arial"/>
          <w:color w:val="000000"/>
        </w:rPr>
        <w:t xml:space="preserve">este es aplicable cuando el </w:t>
      </w:r>
      <w:r w:rsidR="00893626" w:rsidRPr="0073740B">
        <w:rPr>
          <w:rFonts w:ascii="Century Gothic" w:hAnsi="Century Gothic" w:cs="Arial"/>
          <w:color w:val="000000"/>
        </w:rPr>
        <w:t xml:space="preserve">CONCESIONARIO SOLICITANTE </w:t>
      </w:r>
      <w:r w:rsidR="00283100" w:rsidRPr="0073740B">
        <w:rPr>
          <w:rFonts w:ascii="Century Gothic" w:hAnsi="Century Gothic" w:cs="Arial"/>
        </w:rPr>
        <w:t>tiene presencia (</w:t>
      </w:r>
      <w:r w:rsidR="00B158E6">
        <w:rPr>
          <w:rFonts w:ascii="Century Gothic" w:hAnsi="Century Gothic" w:cs="Arial"/>
        </w:rPr>
        <w:t xml:space="preserve">coubicación) en alguna </w:t>
      </w:r>
      <w:r w:rsidR="00283100" w:rsidRPr="0073740B">
        <w:rPr>
          <w:rFonts w:ascii="Century Gothic" w:hAnsi="Century Gothic" w:cs="Arial"/>
        </w:rPr>
        <w:t>central,</w:t>
      </w:r>
      <w:r w:rsidR="00B158E6">
        <w:rPr>
          <w:rFonts w:ascii="Century Gothic" w:hAnsi="Century Gothic" w:cs="Arial"/>
        </w:rPr>
        <w:t xml:space="preserve"> telefónica</w:t>
      </w:r>
      <w:r w:rsidR="00283100" w:rsidRPr="0073740B">
        <w:rPr>
          <w:rFonts w:ascii="Century Gothic" w:hAnsi="Century Gothic" w:cs="Arial"/>
        </w:rPr>
        <w:t>.</w:t>
      </w:r>
    </w:p>
    <w:p w14:paraId="7963B13B" w14:textId="7BF9562A" w:rsidR="00283100" w:rsidRDefault="00283100" w:rsidP="00D316FA">
      <w:pPr>
        <w:spacing w:after="120" w:line="276" w:lineRule="auto"/>
        <w:ind w:left="720"/>
        <w:jc w:val="both"/>
        <w:rPr>
          <w:rFonts w:ascii="Century Gothic" w:hAnsi="Century Gothic" w:cs="Arial"/>
        </w:rPr>
      </w:pPr>
      <w:r w:rsidRPr="0073740B">
        <w:rPr>
          <w:rFonts w:ascii="Century Gothic" w:hAnsi="Century Gothic" w:cs="Arial"/>
        </w:rPr>
        <w:t>Para el numeral anterior, no se cobrarán gastos de instalación para incrementos de velocidad en un enlace previamente contratado, cuando el precio del gasto de instalación del nuevo enlace sea el mismo al del enlace que tiene contratado</w:t>
      </w:r>
      <w:r w:rsidR="00893626">
        <w:rPr>
          <w:rFonts w:ascii="Century Gothic" w:hAnsi="Century Gothic" w:cs="Arial"/>
        </w:rPr>
        <w:t>,</w:t>
      </w:r>
    </w:p>
    <w:p w14:paraId="00932876" w14:textId="276B8AA9" w:rsidR="00545784" w:rsidRPr="0073740B" w:rsidRDefault="00893626" w:rsidP="00D316FA">
      <w:pPr>
        <w:spacing w:after="120" w:line="276" w:lineRule="auto"/>
        <w:ind w:left="720"/>
        <w:jc w:val="both"/>
        <w:rPr>
          <w:rFonts w:ascii="Century Gothic" w:hAnsi="Century Gothic" w:cs="Arial"/>
        </w:rPr>
      </w:pPr>
      <w:r>
        <w:rPr>
          <w:rFonts w:ascii="Century Gothic" w:hAnsi="Century Gothic" w:cs="Arial"/>
        </w:rPr>
        <w:t>s</w:t>
      </w:r>
      <w:r w:rsidR="00545784">
        <w:rPr>
          <w:rFonts w:ascii="Century Gothic" w:hAnsi="Century Gothic" w:cs="Arial"/>
        </w:rPr>
        <w:t>iempre y cuando no se requiera instalar infraestructura adicional.</w:t>
      </w:r>
    </w:p>
    <w:p w14:paraId="2883EC71" w14:textId="7A87C836" w:rsidR="00283100" w:rsidRDefault="00283100" w:rsidP="00D316FA">
      <w:pPr>
        <w:spacing w:after="120" w:line="276" w:lineRule="auto"/>
        <w:ind w:left="720"/>
        <w:jc w:val="both"/>
        <w:rPr>
          <w:rFonts w:ascii="Century Gothic" w:hAnsi="Century Gothic" w:cs="Arial"/>
          <w:iCs/>
        </w:rPr>
      </w:pPr>
      <w:r w:rsidRPr="0073740B">
        <w:rPr>
          <w:rFonts w:ascii="Century Gothic" w:hAnsi="Century Gothic" w:cs="Arial"/>
          <w:iCs/>
        </w:rPr>
        <w:t xml:space="preserve">Para el inciso d) del numeral anterior, para el tramo que se utiliza para conectarse al punto de presencia del Concesionario Solicitante en central los gastos de instalación serán del </w:t>
      </w:r>
      <w:r w:rsidR="00D66205">
        <w:rPr>
          <w:rFonts w:ascii="Century Gothic" w:hAnsi="Century Gothic" w:cs="Arial"/>
          <w:iCs/>
        </w:rPr>
        <w:t xml:space="preserve">85% </w:t>
      </w:r>
      <w:r w:rsidRPr="0073740B">
        <w:rPr>
          <w:rFonts w:ascii="Century Gothic" w:hAnsi="Century Gothic" w:cs="Arial"/>
          <w:iCs/>
        </w:rPr>
        <w:t xml:space="preserve">de las tarifas de instalación señaladas en el numeral 1.2 Tabla 1. </w:t>
      </w:r>
    </w:p>
    <w:p w14:paraId="00D05A4B" w14:textId="77777777" w:rsidR="001662B2" w:rsidRDefault="001662B2" w:rsidP="00500588">
      <w:pPr>
        <w:spacing w:after="0" w:line="276" w:lineRule="auto"/>
        <w:ind w:left="1134" w:hanging="414"/>
        <w:jc w:val="both"/>
        <w:rPr>
          <w:rFonts w:ascii="Century Gothic" w:hAnsi="Century Gothic" w:cs="Arial"/>
          <w:b/>
        </w:rPr>
      </w:pPr>
    </w:p>
    <w:p w14:paraId="28C62469" w14:textId="06297DEB" w:rsidR="00283100" w:rsidRPr="0073740B" w:rsidRDefault="00283100" w:rsidP="00500588">
      <w:pPr>
        <w:spacing w:after="0" w:line="276" w:lineRule="auto"/>
        <w:ind w:left="1134" w:hanging="414"/>
        <w:jc w:val="both"/>
        <w:rPr>
          <w:rFonts w:ascii="Century Gothic" w:hAnsi="Century Gothic" w:cs="Arial"/>
        </w:rPr>
      </w:pPr>
      <w:r w:rsidRPr="0073740B">
        <w:rPr>
          <w:rFonts w:ascii="Century Gothic" w:hAnsi="Century Gothic" w:cs="Arial"/>
          <w:b/>
        </w:rPr>
        <w:t>1.2</w:t>
      </w:r>
      <w:r w:rsidRPr="0073740B">
        <w:rPr>
          <w:rFonts w:ascii="Century Gothic" w:hAnsi="Century Gothic" w:cs="Arial"/>
          <w:b/>
        </w:rPr>
        <w:tab/>
      </w:r>
      <w:r w:rsidRPr="0073740B">
        <w:rPr>
          <w:rFonts w:ascii="Century Gothic" w:hAnsi="Century Gothic" w:cs="Arial"/>
        </w:rPr>
        <w:t xml:space="preserve">Las contraprestaciones que el CS deberá pagar a </w:t>
      </w:r>
      <w:r w:rsidR="00877B4B">
        <w:rPr>
          <w:rFonts w:ascii="Century Gothic" w:hAnsi="Century Gothic" w:cs="Arial"/>
        </w:rPr>
        <w:t>Red Nacional/Red Noroeste</w:t>
      </w:r>
      <w:r w:rsidRPr="0073740B">
        <w:rPr>
          <w:rFonts w:ascii="Century Gothic" w:hAnsi="Century Gothic" w:cs="Arial"/>
        </w:rPr>
        <w:t xml:space="preserve"> por concepto de Gastos de Instalación se describen en la tabla siguiente:</w:t>
      </w:r>
    </w:p>
    <w:p w14:paraId="546F912E" w14:textId="77777777" w:rsidR="009E2715" w:rsidRDefault="009E2715">
      <w:r>
        <w:br w:type="page"/>
      </w:r>
    </w:p>
    <w:tbl>
      <w:tblPr>
        <w:tblW w:w="12748" w:type="dxa"/>
        <w:jc w:val="center"/>
        <w:tblCellMar>
          <w:left w:w="70" w:type="dxa"/>
          <w:right w:w="70" w:type="dxa"/>
        </w:tblCellMar>
        <w:tblLook w:val="00A0" w:firstRow="1" w:lastRow="0" w:firstColumn="1" w:lastColumn="0" w:noHBand="0" w:noVBand="0"/>
      </w:tblPr>
      <w:tblGrid>
        <w:gridCol w:w="4111"/>
        <w:gridCol w:w="2642"/>
        <w:gridCol w:w="1871"/>
        <w:gridCol w:w="4124"/>
      </w:tblGrid>
      <w:tr w:rsidR="00283100" w:rsidRPr="0073740B" w14:paraId="486C024B" w14:textId="77777777" w:rsidTr="001662B2">
        <w:trPr>
          <w:trHeight w:val="285"/>
          <w:jc w:val="center"/>
        </w:trPr>
        <w:tc>
          <w:tcPr>
            <w:tcW w:w="12748" w:type="dxa"/>
            <w:gridSpan w:val="4"/>
            <w:tcBorders>
              <w:top w:val="nil"/>
              <w:left w:val="nil"/>
              <w:bottom w:val="nil"/>
              <w:right w:val="nil"/>
            </w:tcBorders>
            <w:shd w:val="clear" w:color="000000" w:fill="FFFFFF"/>
            <w:noWrap/>
            <w:vAlign w:val="center"/>
          </w:tcPr>
          <w:p w14:paraId="57218506" w14:textId="77777777" w:rsidR="00500588" w:rsidRPr="009E2715" w:rsidRDefault="00500588" w:rsidP="001662B2">
            <w:pPr>
              <w:spacing w:after="0" w:line="240" w:lineRule="auto"/>
              <w:jc w:val="center"/>
              <w:rPr>
                <w:rFonts w:ascii="Century Gothic" w:hAnsi="Century Gothic" w:cs="Arial"/>
                <w:b/>
                <w:bCs/>
                <w:color w:val="000000"/>
                <w:sz w:val="20"/>
                <w:szCs w:val="20"/>
              </w:rPr>
            </w:pPr>
          </w:p>
          <w:p w14:paraId="3BF925ED" w14:textId="27D3EB7C" w:rsidR="00283100" w:rsidRPr="009E2715" w:rsidRDefault="00283100" w:rsidP="001662B2">
            <w:pPr>
              <w:spacing w:after="0" w:line="240" w:lineRule="auto"/>
              <w:jc w:val="center"/>
              <w:rPr>
                <w:rFonts w:ascii="Century Gothic" w:hAnsi="Century Gothic" w:cs="Arial"/>
                <w:b/>
                <w:bCs/>
                <w:color w:val="000000"/>
                <w:sz w:val="20"/>
                <w:szCs w:val="20"/>
              </w:rPr>
            </w:pPr>
            <w:r w:rsidRPr="009E2715">
              <w:rPr>
                <w:rFonts w:ascii="Century Gothic" w:hAnsi="Century Gothic" w:cs="Arial"/>
                <w:b/>
                <w:bCs/>
                <w:color w:val="000000"/>
                <w:sz w:val="20"/>
                <w:szCs w:val="20"/>
              </w:rPr>
              <w:t xml:space="preserve">Tabla 1. Tarifas de Gastos de Instalación para </w:t>
            </w:r>
            <w:r w:rsidR="00AA52CA">
              <w:rPr>
                <w:rFonts w:ascii="Century Gothic" w:hAnsi="Century Gothic" w:cs="Arial"/>
                <w:b/>
                <w:bCs/>
                <w:color w:val="000000"/>
                <w:sz w:val="20"/>
                <w:szCs w:val="20"/>
              </w:rPr>
              <w:t xml:space="preserve">Nuevos </w:t>
            </w:r>
            <w:r w:rsidRPr="009E2715">
              <w:rPr>
                <w:rFonts w:ascii="Century Gothic" w:hAnsi="Century Gothic" w:cs="Arial"/>
                <w:b/>
                <w:bCs/>
                <w:color w:val="000000"/>
                <w:sz w:val="20"/>
                <w:szCs w:val="20"/>
              </w:rPr>
              <w:t>Tramos Locales</w:t>
            </w:r>
            <w:r w:rsidR="00CE4F79">
              <w:rPr>
                <w:rFonts w:ascii="Century Gothic" w:hAnsi="Century Gothic" w:cs="Arial"/>
                <w:b/>
                <w:bCs/>
                <w:color w:val="000000"/>
                <w:sz w:val="20"/>
                <w:szCs w:val="20"/>
              </w:rPr>
              <w:t>.</w:t>
            </w:r>
          </w:p>
          <w:p w14:paraId="6030BA68" w14:textId="77777777" w:rsidR="00283100" w:rsidRPr="009E2715" w:rsidRDefault="00283100" w:rsidP="001662B2">
            <w:pPr>
              <w:spacing w:after="0" w:line="240" w:lineRule="auto"/>
              <w:jc w:val="center"/>
              <w:rPr>
                <w:rFonts w:ascii="Century Gothic" w:hAnsi="Century Gothic" w:cs="Arial"/>
                <w:b/>
                <w:bCs/>
                <w:color w:val="000000"/>
                <w:sz w:val="20"/>
                <w:szCs w:val="20"/>
              </w:rPr>
            </w:pPr>
          </w:p>
        </w:tc>
      </w:tr>
      <w:tr w:rsidR="001662B2" w:rsidRPr="00A16600" w14:paraId="659EC291" w14:textId="77777777" w:rsidTr="001662B2">
        <w:trPr>
          <w:gridAfter w:val="1"/>
          <w:wAfter w:w="4124" w:type="dxa"/>
          <w:trHeight w:val="780"/>
          <w:jc w:val="center"/>
        </w:trPr>
        <w:tc>
          <w:tcPr>
            <w:tcW w:w="4111" w:type="dxa"/>
            <w:tcBorders>
              <w:top w:val="nil"/>
              <w:left w:val="nil"/>
              <w:bottom w:val="nil"/>
              <w:right w:val="nil"/>
            </w:tcBorders>
            <w:shd w:val="clear" w:color="auto" w:fill="auto"/>
            <w:noWrap/>
            <w:vAlign w:val="center"/>
          </w:tcPr>
          <w:p w14:paraId="09494DAF" w14:textId="6CBAB446" w:rsidR="001662B2" w:rsidRPr="009E2715" w:rsidRDefault="001662B2" w:rsidP="001662B2">
            <w:pPr>
              <w:spacing w:after="0" w:line="240" w:lineRule="auto"/>
              <w:jc w:val="center"/>
              <w:rPr>
                <w:rFonts w:ascii="Century Gothic" w:hAnsi="Century Gothic" w:cs="Arial"/>
                <w:color w:val="FFFFFF"/>
                <w:sz w:val="20"/>
                <w:szCs w:val="20"/>
              </w:rPr>
            </w:pPr>
          </w:p>
        </w:tc>
        <w:tc>
          <w:tcPr>
            <w:tcW w:w="2642" w:type="dxa"/>
            <w:tcBorders>
              <w:top w:val="single" w:sz="4" w:space="0" w:color="auto"/>
              <w:left w:val="single" w:sz="4" w:space="0" w:color="auto"/>
              <w:bottom w:val="single" w:sz="4" w:space="0" w:color="auto"/>
              <w:right w:val="single" w:sz="4" w:space="0" w:color="auto"/>
            </w:tcBorders>
            <w:shd w:val="clear" w:color="auto" w:fill="009AD9"/>
            <w:vAlign w:val="center"/>
          </w:tcPr>
          <w:p w14:paraId="5C35EC91" w14:textId="77777777" w:rsidR="001662B2" w:rsidRPr="009E2715" w:rsidRDefault="001662B2" w:rsidP="001662B2">
            <w:pPr>
              <w:spacing w:after="0" w:line="240" w:lineRule="auto"/>
              <w:jc w:val="center"/>
              <w:rPr>
                <w:rFonts w:ascii="Century Gothic" w:hAnsi="Century Gothic" w:cs="Arial"/>
                <w:b/>
                <w:bCs/>
                <w:color w:val="FFFFFF"/>
                <w:sz w:val="20"/>
                <w:szCs w:val="20"/>
              </w:rPr>
            </w:pPr>
            <w:r w:rsidRPr="009E2715">
              <w:rPr>
                <w:rFonts w:ascii="Century Gothic" w:hAnsi="Century Gothic" w:cs="Arial"/>
                <w:b/>
                <w:bCs/>
                <w:color w:val="FFFFFF"/>
                <w:sz w:val="20"/>
                <w:szCs w:val="20"/>
              </w:rPr>
              <w:t>Velocidad</w:t>
            </w:r>
          </w:p>
        </w:tc>
        <w:tc>
          <w:tcPr>
            <w:tcW w:w="1871" w:type="dxa"/>
            <w:tcBorders>
              <w:top w:val="single" w:sz="4" w:space="0" w:color="auto"/>
              <w:left w:val="nil"/>
              <w:bottom w:val="single" w:sz="4" w:space="0" w:color="auto"/>
              <w:right w:val="single" w:sz="4" w:space="0" w:color="auto"/>
            </w:tcBorders>
            <w:shd w:val="clear" w:color="auto" w:fill="009AD9"/>
            <w:vAlign w:val="center"/>
          </w:tcPr>
          <w:p w14:paraId="1BC16725" w14:textId="77777777" w:rsidR="001662B2" w:rsidRPr="009E2715" w:rsidRDefault="001662B2" w:rsidP="001662B2">
            <w:pPr>
              <w:spacing w:after="0" w:line="240" w:lineRule="auto"/>
              <w:jc w:val="center"/>
              <w:rPr>
                <w:rFonts w:ascii="Century Gothic" w:hAnsi="Century Gothic" w:cs="Arial"/>
                <w:b/>
                <w:bCs/>
                <w:color w:val="FFFFFF"/>
                <w:sz w:val="20"/>
                <w:szCs w:val="20"/>
              </w:rPr>
            </w:pPr>
            <w:r w:rsidRPr="009E2715">
              <w:rPr>
                <w:rFonts w:ascii="Century Gothic" w:hAnsi="Century Gothic" w:cs="Arial"/>
                <w:b/>
                <w:bCs/>
                <w:color w:val="FFFFFF"/>
                <w:sz w:val="20"/>
                <w:szCs w:val="20"/>
              </w:rPr>
              <w:t>Gasto de Instalación por Tramo Local</w:t>
            </w:r>
            <w:r>
              <w:rPr>
                <w:rFonts w:ascii="Century Gothic" w:hAnsi="Century Gothic" w:cs="Arial"/>
                <w:b/>
                <w:bCs/>
                <w:color w:val="FFFFFF"/>
                <w:sz w:val="20"/>
                <w:szCs w:val="20"/>
              </w:rPr>
              <w:t xml:space="preserve"> y Tramo </w:t>
            </w:r>
            <w:proofErr w:type="spellStart"/>
            <w:r>
              <w:rPr>
                <w:rFonts w:ascii="Century Gothic" w:hAnsi="Century Gothic" w:cs="Arial"/>
                <w:b/>
                <w:bCs/>
                <w:color w:val="FFFFFF"/>
                <w:sz w:val="20"/>
                <w:szCs w:val="20"/>
              </w:rPr>
              <w:t>Coubicado</w:t>
            </w:r>
            <w:proofErr w:type="spellEnd"/>
          </w:p>
        </w:tc>
      </w:tr>
      <w:tr w:rsidR="001662B2" w:rsidRPr="00F92835" w14:paraId="3B228303"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14CA37E7" w14:textId="51A2C47C"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2CCF5CF4" w14:textId="77777777" w:rsidR="001662B2" w:rsidRPr="009E2715" w:rsidRDefault="001662B2" w:rsidP="001662B2">
            <w:pPr>
              <w:spacing w:after="0" w:line="240" w:lineRule="auto"/>
              <w:jc w:val="center"/>
              <w:rPr>
                <w:rFonts w:ascii="Century Gothic" w:hAnsi="Century Gothic" w:cs="Arial"/>
                <w:color w:val="000000"/>
                <w:sz w:val="20"/>
                <w:szCs w:val="20"/>
              </w:rPr>
            </w:pPr>
            <w:r w:rsidRPr="009E2715">
              <w:rPr>
                <w:rFonts w:ascii="Century Gothic" w:hAnsi="Century Gothic" w:cs="Arial"/>
                <w:sz w:val="20"/>
                <w:szCs w:val="20"/>
              </w:rPr>
              <w:t>Ethernet 1 Mbps</w:t>
            </w:r>
          </w:p>
        </w:tc>
        <w:tc>
          <w:tcPr>
            <w:tcW w:w="18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DD3C9" w14:textId="1589BD37"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41,250</w:t>
            </w:r>
          </w:p>
        </w:tc>
      </w:tr>
      <w:tr w:rsidR="001662B2" w:rsidRPr="00F92835" w14:paraId="572E6943"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274D9CD5" w14:textId="6C58A7FB"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6786703E" w14:textId="77777777" w:rsidR="001662B2" w:rsidRPr="009E2715" w:rsidRDefault="001662B2" w:rsidP="001662B2">
            <w:pPr>
              <w:spacing w:after="0" w:line="240" w:lineRule="auto"/>
              <w:jc w:val="center"/>
              <w:rPr>
                <w:rFonts w:ascii="Century Gothic" w:hAnsi="Century Gothic" w:cs="Arial"/>
                <w:color w:val="000000"/>
                <w:sz w:val="20"/>
                <w:szCs w:val="20"/>
              </w:rPr>
            </w:pPr>
            <w:r w:rsidRPr="009E2715">
              <w:rPr>
                <w:rFonts w:ascii="Century Gothic" w:hAnsi="Century Gothic" w:cs="Arial"/>
                <w:sz w:val="20"/>
                <w:szCs w:val="20"/>
              </w:rPr>
              <w:t>Ethernet 2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2B8CE4B3" w14:textId="256FCAF7"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41,250</w:t>
            </w:r>
          </w:p>
        </w:tc>
      </w:tr>
      <w:tr w:rsidR="001662B2" w:rsidRPr="00F92835" w14:paraId="60DF8D45"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6ED68010" w14:textId="20312758"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35FBD4B5" w14:textId="77777777" w:rsidR="001662B2" w:rsidRPr="009E2715" w:rsidRDefault="001662B2" w:rsidP="001662B2">
            <w:pPr>
              <w:spacing w:after="0" w:line="240" w:lineRule="auto"/>
              <w:jc w:val="center"/>
              <w:rPr>
                <w:rFonts w:ascii="Century Gothic" w:hAnsi="Century Gothic" w:cs="Arial"/>
                <w:color w:val="000000"/>
                <w:sz w:val="20"/>
                <w:szCs w:val="20"/>
              </w:rPr>
            </w:pPr>
            <w:r w:rsidRPr="009E2715">
              <w:rPr>
                <w:rFonts w:ascii="Century Gothic" w:hAnsi="Century Gothic" w:cs="Arial"/>
                <w:sz w:val="20"/>
                <w:szCs w:val="20"/>
              </w:rPr>
              <w:t>Ethernet 4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191BF700" w14:textId="1480878C"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41,250</w:t>
            </w:r>
          </w:p>
        </w:tc>
      </w:tr>
      <w:tr w:rsidR="001662B2" w:rsidRPr="00F92835" w14:paraId="631A71A4"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5AEC7752" w14:textId="18BF28D2"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3CAA5AF5" w14:textId="77777777" w:rsidR="001662B2" w:rsidRPr="009E2715" w:rsidRDefault="001662B2" w:rsidP="001662B2">
            <w:pPr>
              <w:spacing w:after="0" w:line="240" w:lineRule="auto"/>
              <w:jc w:val="center"/>
              <w:rPr>
                <w:rFonts w:ascii="Century Gothic" w:hAnsi="Century Gothic" w:cs="Arial"/>
                <w:color w:val="000000"/>
                <w:sz w:val="20"/>
                <w:szCs w:val="20"/>
              </w:rPr>
            </w:pPr>
            <w:r w:rsidRPr="009E2715">
              <w:rPr>
                <w:rFonts w:ascii="Century Gothic" w:hAnsi="Century Gothic" w:cs="Arial"/>
                <w:sz w:val="20"/>
                <w:szCs w:val="20"/>
              </w:rPr>
              <w:t>Ethernet 6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6E703E7F" w14:textId="7F0A2D97"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41,250</w:t>
            </w:r>
          </w:p>
        </w:tc>
      </w:tr>
      <w:tr w:rsidR="001662B2" w:rsidRPr="00F92835" w14:paraId="103923AA"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7B6EFDA3" w14:textId="788DCF8F"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6C054E66" w14:textId="77777777" w:rsidR="001662B2" w:rsidRPr="009E2715" w:rsidRDefault="001662B2" w:rsidP="001662B2">
            <w:pPr>
              <w:spacing w:after="0" w:line="240" w:lineRule="auto"/>
              <w:jc w:val="center"/>
              <w:rPr>
                <w:rFonts w:ascii="Century Gothic" w:hAnsi="Century Gothic" w:cs="Arial"/>
                <w:color w:val="000000"/>
                <w:sz w:val="20"/>
                <w:szCs w:val="20"/>
              </w:rPr>
            </w:pPr>
            <w:r w:rsidRPr="009E2715">
              <w:rPr>
                <w:rFonts w:ascii="Century Gothic" w:hAnsi="Century Gothic" w:cs="Arial"/>
                <w:sz w:val="20"/>
                <w:szCs w:val="20"/>
              </w:rPr>
              <w:t>Ethernet 8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229D8662" w14:textId="5B885F8A"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2E1069B5"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720BE359" w14:textId="7360A7E4"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4D1DCF68"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10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0BAAAF36" w14:textId="44C5BBCC"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7FE81087"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32FE6180" w14:textId="5E15DB46"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63EF2E7C"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20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69D733B8" w14:textId="389B95BB"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4E38D72B"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0F1A33F5" w14:textId="0789F99B"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7B47F885"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30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13160134" w14:textId="195A6FEF"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78351BFA"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46736928" w14:textId="5339555F"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5495FBA5"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40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18E3DA29" w14:textId="7727D43F"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1B767732"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26AE26FA"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021A1CDD" w14:textId="77777777" w:rsidR="001662B2" w:rsidRPr="009E2715" w:rsidRDefault="001662B2" w:rsidP="001662B2">
            <w:pPr>
              <w:spacing w:after="0" w:line="240" w:lineRule="auto"/>
              <w:jc w:val="center"/>
              <w:rPr>
                <w:rFonts w:ascii="Century Gothic" w:hAnsi="Century Gothic" w:cs="Arial"/>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50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3ED20E2C" w14:textId="08D2F060"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740455D6"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32C72A24"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1DA8814B" w14:textId="77777777" w:rsidR="001662B2" w:rsidRPr="009E2715" w:rsidRDefault="001662B2" w:rsidP="001662B2">
            <w:pPr>
              <w:spacing w:after="0" w:line="240" w:lineRule="auto"/>
              <w:jc w:val="center"/>
              <w:rPr>
                <w:rFonts w:ascii="Century Gothic" w:hAnsi="Century Gothic" w:cs="Arial"/>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60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6474E865" w14:textId="1F509652"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16DB5417"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2321B9D4"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5FE2B4D5" w14:textId="77777777" w:rsidR="001662B2" w:rsidRPr="009E2715" w:rsidRDefault="001662B2" w:rsidP="001662B2">
            <w:pPr>
              <w:spacing w:after="0" w:line="240" w:lineRule="auto"/>
              <w:jc w:val="center"/>
              <w:rPr>
                <w:rFonts w:ascii="Century Gothic" w:hAnsi="Century Gothic" w:cs="Arial"/>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80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17403FC6" w14:textId="35AA485A"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82,500</w:t>
            </w:r>
          </w:p>
        </w:tc>
      </w:tr>
      <w:tr w:rsidR="001662B2" w:rsidRPr="00F92835" w14:paraId="7920D3E5"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60C8C1CF" w14:textId="77777777" w:rsidR="001662B2" w:rsidRPr="009E2715" w:rsidRDefault="001662B2" w:rsidP="001662B2">
            <w:pPr>
              <w:spacing w:after="0" w:line="240" w:lineRule="auto"/>
              <w:ind w:left="1066"/>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10BFF9DE" w14:textId="7BDF9BC5" w:rsidR="001662B2" w:rsidRPr="009E2715" w:rsidRDefault="001662B2" w:rsidP="001662B2">
            <w:pPr>
              <w:spacing w:after="0" w:line="240" w:lineRule="auto"/>
              <w:jc w:val="center"/>
              <w:rPr>
                <w:rFonts w:ascii="Century Gothic" w:hAnsi="Century Gothic" w:cs="Arial"/>
                <w:sz w:val="20"/>
                <w:szCs w:val="20"/>
              </w:rPr>
            </w:pPr>
            <w:proofErr w:type="spellStart"/>
            <w:r>
              <w:rPr>
                <w:rFonts w:ascii="Century Gothic" w:hAnsi="Century Gothic" w:cs="Arial"/>
                <w:sz w:val="20"/>
                <w:szCs w:val="20"/>
              </w:rPr>
              <w:t>Fast</w:t>
            </w:r>
            <w:r w:rsidRPr="009E2715">
              <w:rPr>
                <w:rFonts w:ascii="Century Gothic" w:hAnsi="Century Gothic" w:cs="Arial"/>
                <w:sz w:val="20"/>
                <w:szCs w:val="20"/>
              </w:rPr>
              <w:t>Ethernet</w:t>
            </w:r>
            <w:proofErr w:type="spellEnd"/>
            <w:r w:rsidRPr="009E2715">
              <w:rPr>
                <w:rFonts w:ascii="Century Gothic" w:hAnsi="Century Gothic" w:cs="Arial"/>
                <w:sz w:val="20"/>
                <w:szCs w:val="20"/>
              </w:rPr>
              <w:t xml:space="preserve"> 100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2FE1810E" w14:textId="3BB5E6DC"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1051E1A7"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0168EDED"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317C4A81" w14:textId="77777777" w:rsidR="001662B2" w:rsidRPr="009E2715" w:rsidRDefault="001662B2" w:rsidP="001662B2">
            <w:pPr>
              <w:spacing w:after="0" w:line="240" w:lineRule="auto"/>
              <w:jc w:val="center"/>
              <w:rPr>
                <w:rFonts w:ascii="Century Gothic" w:hAnsi="Century Gothic" w:cs="Arial"/>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100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0843138E" w14:textId="715F3C15"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10002FE8"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616F6CCC"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0AADAD46" w14:textId="77777777" w:rsidR="001662B2" w:rsidRPr="009E2715" w:rsidRDefault="001662B2" w:rsidP="001662B2">
            <w:pPr>
              <w:spacing w:after="0" w:line="240" w:lineRule="auto"/>
              <w:jc w:val="center"/>
              <w:rPr>
                <w:rFonts w:ascii="Century Gothic" w:hAnsi="Century Gothic" w:cs="Arial"/>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150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43DCFDC4" w14:textId="15A3B4EA"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43CDC84D"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35FD737A"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5743E9AF" w14:textId="77777777" w:rsidR="001662B2" w:rsidRPr="009E2715" w:rsidRDefault="001662B2" w:rsidP="001662B2">
            <w:pPr>
              <w:spacing w:after="0" w:line="240" w:lineRule="auto"/>
              <w:jc w:val="center"/>
              <w:rPr>
                <w:rFonts w:ascii="Century Gothic" w:hAnsi="Century Gothic" w:cs="Arial"/>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200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6368BAA9" w14:textId="252651DF"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3B8CB1AF"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641EC04E" w14:textId="7777777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0AC45E69" w14:textId="77777777" w:rsidR="001662B2" w:rsidRPr="009E2715" w:rsidRDefault="001662B2" w:rsidP="001662B2">
            <w:pPr>
              <w:spacing w:after="0" w:line="240" w:lineRule="auto"/>
              <w:jc w:val="center"/>
              <w:rPr>
                <w:rFonts w:ascii="Century Gothic" w:hAnsi="Century Gothic" w:cs="Arial"/>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250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2A668F1A" w14:textId="7EA1DC1B"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54ECCB7D"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2C6073E2" w14:textId="54C81D3B"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0B4A816B"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500 Mbps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445390F4" w14:textId="66D236C2"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6E5062CD"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488BA3BF" w14:textId="7CAB65A8"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3015B2B3"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1 Gbps</w:t>
            </w:r>
          </w:p>
        </w:tc>
        <w:tc>
          <w:tcPr>
            <w:tcW w:w="18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54E79" w14:textId="5F9D47B4"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62BFEFE0"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1E9CEDC6" w14:textId="398019C7"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055A99C1"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10 Gbps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7FC925E6" w14:textId="7849954D"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74D741F8"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3788EE96" w14:textId="0269B48C"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1B35AF5C" w14:textId="77777777" w:rsidR="001662B2" w:rsidRPr="009E2715" w:rsidRDefault="001662B2" w:rsidP="001662B2">
            <w:pPr>
              <w:spacing w:after="0" w:line="240" w:lineRule="auto"/>
              <w:jc w:val="center"/>
              <w:rPr>
                <w:rFonts w:ascii="Century Gothic" w:hAnsi="Century Gothic" w:cs="Arial"/>
                <w:color w:val="000000"/>
                <w:sz w:val="20"/>
                <w:szCs w:val="20"/>
              </w:rPr>
            </w:pPr>
            <w:proofErr w:type="spellStart"/>
            <w:r w:rsidRPr="009E2715">
              <w:rPr>
                <w:rFonts w:ascii="Century Gothic" w:hAnsi="Century Gothic" w:cs="Arial"/>
                <w:sz w:val="20"/>
                <w:szCs w:val="20"/>
              </w:rPr>
              <w:t>GigaEthernet</w:t>
            </w:r>
            <w:proofErr w:type="spellEnd"/>
            <w:r w:rsidRPr="009E2715">
              <w:rPr>
                <w:rFonts w:ascii="Century Gothic" w:hAnsi="Century Gothic" w:cs="Arial"/>
                <w:sz w:val="20"/>
                <w:szCs w:val="20"/>
              </w:rPr>
              <w:t xml:space="preserve"> 100 Gbps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75951F1B" w14:textId="39F1A867"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3BC19D17" w14:textId="77777777" w:rsidTr="001662B2">
        <w:trPr>
          <w:gridAfter w:val="1"/>
          <w:wAfter w:w="4124" w:type="dxa"/>
          <w:trHeight w:val="285"/>
          <w:jc w:val="center"/>
        </w:trPr>
        <w:tc>
          <w:tcPr>
            <w:tcW w:w="4111" w:type="dxa"/>
            <w:tcBorders>
              <w:top w:val="nil"/>
              <w:left w:val="nil"/>
              <w:bottom w:val="nil"/>
              <w:right w:val="single" w:sz="4" w:space="0" w:color="auto"/>
            </w:tcBorders>
            <w:shd w:val="clear" w:color="000000" w:fill="FFFFFF"/>
            <w:noWrap/>
            <w:vAlign w:val="center"/>
          </w:tcPr>
          <w:p w14:paraId="47FFE524" w14:textId="2C401CC0"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nil"/>
              <w:left w:val="single" w:sz="4" w:space="0" w:color="auto"/>
              <w:bottom w:val="single" w:sz="4" w:space="0" w:color="auto"/>
              <w:right w:val="single" w:sz="4" w:space="0" w:color="auto"/>
            </w:tcBorders>
            <w:shd w:val="clear" w:color="000000" w:fill="FFFFFF"/>
            <w:noWrap/>
            <w:vAlign w:val="center"/>
          </w:tcPr>
          <w:p w14:paraId="3F066889" w14:textId="77777777" w:rsidR="001662B2" w:rsidRPr="009E2715" w:rsidRDefault="001662B2" w:rsidP="001662B2">
            <w:pPr>
              <w:spacing w:after="0" w:line="240" w:lineRule="auto"/>
              <w:jc w:val="center"/>
              <w:rPr>
                <w:rFonts w:ascii="Century Gothic" w:hAnsi="Century Gothic" w:cs="Arial"/>
                <w:color w:val="000000"/>
                <w:sz w:val="20"/>
                <w:szCs w:val="20"/>
              </w:rPr>
            </w:pPr>
            <w:proofErr w:type="gramStart"/>
            <w:r w:rsidRPr="009E2715">
              <w:rPr>
                <w:rFonts w:ascii="Century Gothic" w:hAnsi="Century Gothic" w:cs="Arial"/>
                <w:sz w:val="20"/>
                <w:szCs w:val="20"/>
              </w:rPr>
              <w:t>Hub</w:t>
            </w:r>
            <w:proofErr w:type="gramEnd"/>
            <w:r w:rsidRPr="009E2715">
              <w:rPr>
                <w:rFonts w:ascii="Century Gothic" w:hAnsi="Century Gothic" w:cs="Arial"/>
                <w:sz w:val="20"/>
                <w:szCs w:val="20"/>
              </w:rPr>
              <w:t xml:space="preserve"> 1 Gbps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73E538D1" w14:textId="06D653F5"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r w:rsidR="001662B2" w:rsidRPr="00F92835" w14:paraId="2B681D80" w14:textId="77777777" w:rsidTr="001662B2">
        <w:trPr>
          <w:gridAfter w:val="1"/>
          <w:wAfter w:w="4124" w:type="dxa"/>
          <w:trHeight w:val="285"/>
          <w:jc w:val="center"/>
        </w:trPr>
        <w:tc>
          <w:tcPr>
            <w:tcW w:w="4111" w:type="dxa"/>
            <w:tcBorders>
              <w:top w:val="nil"/>
              <w:left w:val="nil"/>
              <w:bottom w:val="nil"/>
              <w:right w:val="nil"/>
            </w:tcBorders>
            <w:shd w:val="clear" w:color="000000" w:fill="FFFFFF"/>
            <w:noWrap/>
            <w:vAlign w:val="center"/>
          </w:tcPr>
          <w:p w14:paraId="437A3CDB" w14:textId="329BCCF1" w:rsidR="001662B2" w:rsidRPr="009E2715" w:rsidRDefault="001662B2" w:rsidP="001662B2">
            <w:pPr>
              <w:spacing w:after="0" w:line="240" w:lineRule="auto"/>
              <w:jc w:val="center"/>
              <w:rPr>
                <w:rFonts w:ascii="Century Gothic" w:hAnsi="Century Gothic" w:cs="Arial"/>
                <w:color w:val="000000"/>
                <w:sz w:val="20"/>
                <w:szCs w:val="20"/>
              </w:rPr>
            </w:pPr>
          </w:p>
        </w:tc>
        <w:tc>
          <w:tcPr>
            <w:tcW w:w="264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437D68A3" w14:textId="77777777" w:rsidR="001662B2" w:rsidRPr="009E2715" w:rsidRDefault="001662B2" w:rsidP="001662B2">
            <w:pPr>
              <w:spacing w:after="0" w:line="240" w:lineRule="auto"/>
              <w:jc w:val="center"/>
              <w:rPr>
                <w:rFonts w:ascii="Century Gothic" w:hAnsi="Century Gothic" w:cs="Arial"/>
                <w:color w:val="000000"/>
                <w:sz w:val="20"/>
                <w:szCs w:val="20"/>
              </w:rPr>
            </w:pPr>
            <w:proofErr w:type="gramStart"/>
            <w:r w:rsidRPr="009E2715">
              <w:rPr>
                <w:rFonts w:ascii="Century Gothic" w:hAnsi="Century Gothic" w:cs="Arial"/>
                <w:sz w:val="20"/>
                <w:szCs w:val="20"/>
              </w:rPr>
              <w:t>Hub</w:t>
            </w:r>
            <w:proofErr w:type="gramEnd"/>
            <w:r w:rsidRPr="009E2715">
              <w:rPr>
                <w:rFonts w:ascii="Century Gothic" w:hAnsi="Century Gothic" w:cs="Arial"/>
                <w:sz w:val="20"/>
                <w:szCs w:val="20"/>
              </w:rPr>
              <w:t xml:space="preserve"> 10 Gbps</w:t>
            </w: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3D240F34" w14:textId="675F9DFE" w:rsidR="001662B2" w:rsidRPr="009E2715" w:rsidRDefault="001662B2" w:rsidP="001662B2">
            <w:pPr>
              <w:spacing w:after="0" w:line="240" w:lineRule="auto"/>
              <w:jc w:val="center"/>
              <w:rPr>
                <w:rFonts w:ascii="Century Gothic" w:hAnsi="Century Gothic" w:cs="Arial"/>
                <w:sz w:val="20"/>
                <w:szCs w:val="20"/>
              </w:rPr>
            </w:pPr>
            <w:r>
              <w:rPr>
                <w:rFonts w:ascii="Century Gothic" w:hAnsi="Century Gothic" w:cs="Arial"/>
                <w:sz w:val="20"/>
                <w:szCs w:val="20"/>
              </w:rPr>
              <w:t>165,000</w:t>
            </w:r>
          </w:p>
        </w:tc>
      </w:tr>
    </w:tbl>
    <w:p w14:paraId="6D03D7D2" w14:textId="77777777" w:rsidR="00283100" w:rsidRPr="00F92835" w:rsidRDefault="00283100" w:rsidP="00283100">
      <w:pPr>
        <w:spacing w:after="0" w:line="276" w:lineRule="auto"/>
        <w:jc w:val="both"/>
        <w:rPr>
          <w:rFonts w:ascii="Century Gothic" w:hAnsi="Century Gothic" w:cs="Arial"/>
          <w:b/>
        </w:rPr>
      </w:pPr>
    </w:p>
    <w:p w14:paraId="4D0FA472" w14:textId="4785E089" w:rsidR="00777ED3" w:rsidRPr="00965FD3" w:rsidRDefault="00777ED3" w:rsidP="00777ED3">
      <w:pPr>
        <w:spacing w:after="0" w:line="240" w:lineRule="auto"/>
        <w:jc w:val="both"/>
        <w:rPr>
          <w:rFonts w:ascii="Century Gothic" w:hAnsi="Century Gothic" w:cs="Arial"/>
          <w:sz w:val="20"/>
          <w:szCs w:val="20"/>
        </w:rPr>
      </w:pPr>
      <w:r w:rsidRPr="00965FD3">
        <w:rPr>
          <w:rFonts w:ascii="Century Gothic" w:hAnsi="Century Gothic" w:cs="Arial"/>
          <w:sz w:val="20"/>
          <w:szCs w:val="20"/>
        </w:rPr>
        <w:t>* Red Nacional/Red Noroeste no está obligad</w:t>
      </w:r>
      <w:r w:rsidR="00893626" w:rsidRPr="00965FD3">
        <w:rPr>
          <w:rFonts w:ascii="Century Gothic" w:hAnsi="Century Gothic" w:cs="Arial"/>
          <w:sz w:val="20"/>
          <w:szCs w:val="20"/>
        </w:rPr>
        <w:t>a</w:t>
      </w:r>
      <w:r w:rsidRPr="00965FD3">
        <w:rPr>
          <w:rFonts w:ascii="Century Gothic" w:hAnsi="Century Gothic" w:cs="Arial"/>
          <w:sz w:val="20"/>
          <w:szCs w:val="20"/>
        </w:rPr>
        <w:t xml:space="preserve"> a prestar servicios que no se encuentren incluidos en el numeral 2.1 de Oferta de Referencia de Enlaces Dedicados y de Interconexión.</w:t>
      </w:r>
    </w:p>
    <w:p w14:paraId="477B9776" w14:textId="77777777" w:rsidR="00075E10" w:rsidRPr="0073740B" w:rsidRDefault="00075E10" w:rsidP="00283100">
      <w:pPr>
        <w:spacing w:after="0" w:line="276" w:lineRule="auto"/>
        <w:jc w:val="both"/>
        <w:rPr>
          <w:rFonts w:ascii="Century Gothic" w:hAnsi="Century Gothic" w:cs="Arial"/>
          <w:b/>
        </w:rPr>
      </w:pPr>
    </w:p>
    <w:p w14:paraId="6B6E7397" w14:textId="77777777" w:rsidR="00283100" w:rsidRPr="007B428C" w:rsidRDefault="0087203B" w:rsidP="00815FF6">
      <w:pPr>
        <w:pStyle w:val="3TitTer"/>
      </w:pPr>
      <w:r w:rsidRPr="007B428C">
        <w:t>2.</w:t>
      </w:r>
      <w:r w:rsidRPr="007B428C">
        <w:tab/>
      </w:r>
      <w:r w:rsidR="00283100" w:rsidRPr="007B428C">
        <w:t xml:space="preserve">Contraprestaciones que el CONCESIONARIO SOLICITANTE, deberá pagar a </w:t>
      </w:r>
      <w:r w:rsidR="00877B4B">
        <w:t>Red Nacional/Red Noroeste</w:t>
      </w:r>
      <w:r w:rsidR="00283100" w:rsidRPr="007B428C">
        <w:t xml:space="preserve"> por concepto de Renta Mensual.</w:t>
      </w:r>
    </w:p>
    <w:p w14:paraId="07554D03" w14:textId="77777777" w:rsidR="00283100" w:rsidRPr="0073740B" w:rsidRDefault="00283100" w:rsidP="00283100">
      <w:pPr>
        <w:spacing w:after="0" w:line="276" w:lineRule="auto"/>
        <w:ind w:left="1080"/>
        <w:jc w:val="both"/>
        <w:rPr>
          <w:rFonts w:ascii="Century Gothic" w:hAnsi="Century Gothic" w:cs="Arial"/>
        </w:rPr>
      </w:pPr>
      <w:r w:rsidRPr="0073740B">
        <w:rPr>
          <w:rFonts w:ascii="Century Gothic" w:hAnsi="Century Gothic" w:cs="Arial"/>
        </w:rPr>
        <w:t xml:space="preserve">El </w:t>
      </w:r>
      <w:r w:rsidRPr="0073740B">
        <w:rPr>
          <w:rFonts w:ascii="Century Gothic" w:hAnsi="Century Gothic" w:cs="Arial"/>
          <w:snapToGrid w:val="0"/>
        </w:rPr>
        <w:t>CS</w:t>
      </w:r>
      <w:r w:rsidRPr="0073740B">
        <w:rPr>
          <w:rFonts w:ascii="Century Gothic" w:hAnsi="Century Gothic" w:cs="Arial"/>
        </w:rPr>
        <w:t xml:space="preserve"> pagará a </w:t>
      </w:r>
      <w:r w:rsidR="00877B4B">
        <w:rPr>
          <w:rFonts w:ascii="Century Gothic" w:hAnsi="Century Gothic" w:cs="Arial"/>
          <w:snapToGrid w:val="0"/>
        </w:rPr>
        <w:t>Red Nacional/Red Noroeste</w:t>
      </w:r>
      <w:r w:rsidRPr="0073740B">
        <w:rPr>
          <w:rFonts w:ascii="Century Gothic" w:hAnsi="Century Gothic" w:cs="Arial"/>
        </w:rPr>
        <w:t xml:space="preserve"> por concepto de Renta Mensual para cada uno de los SERVICIOS contratados al amparo del Convenio, las cantidades que se describen a continuación:</w:t>
      </w:r>
    </w:p>
    <w:p w14:paraId="6E7827F4" w14:textId="77777777" w:rsidR="00283100" w:rsidRPr="0073740B" w:rsidRDefault="00283100" w:rsidP="00283100">
      <w:pPr>
        <w:spacing w:after="0" w:line="276" w:lineRule="auto"/>
        <w:ind w:left="1080"/>
        <w:jc w:val="both"/>
        <w:rPr>
          <w:rFonts w:ascii="Century Gothic" w:hAnsi="Century Gothic" w:cs="Arial"/>
        </w:rPr>
      </w:pPr>
    </w:p>
    <w:p w14:paraId="12A1C0DE" w14:textId="77777777" w:rsidR="00283100" w:rsidRPr="000259A0" w:rsidRDefault="00283100" w:rsidP="00B777CC">
      <w:pPr>
        <w:pStyle w:val="Ttulo3"/>
        <w:spacing w:line="264" w:lineRule="auto"/>
        <w:ind w:left="426"/>
        <w:rPr>
          <w:rFonts w:ascii="Century Gothic" w:hAnsi="Century Gothic" w:cs="Arial"/>
        </w:rPr>
      </w:pPr>
      <w:r w:rsidRPr="000259A0">
        <w:rPr>
          <w:rFonts w:ascii="Century Gothic" w:hAnsi="Century Gothic" w:cs="Arial"/>
        </w:rPr>
        <w:t>2.1 Renta Mensual Enlace Dedicado Local y de Interconexión</w:t>
      </w:r>
    </w:p>
    <w:p w14:paraId="6270B6A0" w14:textId="77777777"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a.</w:t>
      </w:r>
      <w:r w:rsidRPr="0073740B">
        <w:rPr>
          <w:rFonts w:ascii="Century Gothic" w:hAnsi="Century Gothic" w:cs="Arial"/>
        </w:rPr>
        <w:tab/>
      </w:r>
      <w:r w:rsidR="00283100" w:rsidRPr="0073740B">
        <w:rPr>
          <w:rFonts w:ascii="Century Gothic" w:hAnsi="Century Gothic" w:cs="Arial"/>
        </w:rPr>
        <w:t xml:space="preserve">Enlace Punto a Punto. El cargo por Renta Mensual comprende dos tramos locales, uno en cada punta. </w:t>
      </w:r>
    </w:p>
    <w:p w14:paraId="191AF7E3" w14:textId="77777777"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b.</w:t>
      </w:r>
      <w:r w:rsidRPr="0073740B">
        <w:rPr>
          <w:rFonts w:ascii="Century Gothic" w:hAnsi="Century Gothic" w:cs="Arial"/>
        </w:rPr>
        <w:tab/>
      </w:r>
      <w:r w:rsidR="00283100" w:rsidRPr="0073740B">
        <w:rPr>
          <w:rFonts w:ascii="Century Gothic" w:hAnsi="Century Gothic" w:cs="Arial"/>
        </w:rPr>
        <w:t>Enlace Punto a Punto Multipunto. El cargo por Renta Mensual comprende un tramo local en una punta, más el tramo local del Punto Multipunto en la otra punta.</w:t>
      </w:r>
    </w:p>
    <w:p w14:paraId="3AA47830" w14:textId="77777777"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c.</w:t>
      </w:r>
      <w:r w:rsidRPr="0073740B">
        <w:rPr>
          <w:rFonts w:ascii="Century Gothic" w:hAnsi="Century Gothic" w:cs="Arial"/>
        </w:rPr>
        <w:tab/>
      </w:r>
      <w:r w:rsidR="00283100" w:rsidRPr="0073740B">
        <w:rPr>
          <w:rFonts w:ascii="Century Gothic" w:hAnsi="Century Gothic" w:cs="Arial"/>
        </w:rPr>
        <w:t xml:space="preserve">Enlace Punto Multipunto. El cargo por Renta Mensual comprende el tramo local del PMP o </w:t>
      </w:r>
      <w:proofErr w:type="gramStart"/>
      <w:r w:rsidR="00283100" w:rsidRPr="0073740B">
        <w:rPr>
          <w:rFonts w:ascii="Century Gothic" w:hAnsi="Century Gothic" w:cs="Arial"/>
        </w:rPr>
        <w:t>HUB</w:t>
      </w:r>
      <w:proofErr w:type="gramEnd"/>
      <w:r w:rsidR="00283100" w:rsidRPr="0073740B">
        <w:rPr>
          <w:rFonts w:ascii="Century Gothic" w:hAnsi="Century Gothic" w:cs="Arial"/>
        </w:rPr>
        <w:t xml:space="preserve">. </w:t>
      </w:r>
    </w:p>
    <w:p w14:paraId="52A3902B" w14:textId="5589879D" w:rsidR="00283100" w:rsidRPr="0073740B" w:rsidRDefault="0087203B" w:rsidP="00D316FA">
      <w:pPr>
        <w:tabs>
          <w:tab w:val="left" w:pos="1418"/>
        </w:tabs>
        <w:spacing w:after="120" w:line="276" w:lineRule="auto"/>
        <w:ind w:left="1418" w:hanging="284"/>
        <w:jc w:val="both"/>
        <w:rPr>
          <w:rFonts w:ascii="Century Gothic" w:hAnsi="Century Gothic" w:cs="Arial"/>
        </w:rPr>
      </w:pPr>
      <w:r w:rsidRPr="0073740B">
        <w:rPr>
          <w:rFonts w:ascii="Century Gothic" w:hAnsi="Century Gothic" w:cs="Arial"/>
        </w:rPr>
        <w:t>d.</w:t>
      </w:r>
      <w:r w:rsidRPr="0073740B">
        <w:rPr>
          <w:rFonts w:ascii="Century Gothic" w:hAnsi="Century Gothic" w:cs="Arial"/>
        </w:rPr>
        <w:tab/>
      </w:r>
      <w:r w:rsidR="00283100" w:rsidRPr="0073740B">
        <w:rPr>
          <w:rFonts w:ascii="Century Gothic" w:hAnsi="Century Gothic" w:cs="Arial"/>
        </w:rPr>
        <w:t xml:space="preserve"> Enlace Punto a Punto de un tramo local. </w:t>
      </w:r>
      <w:r w:rsidR="00930C6D">
        <w:rPr>
          <w:rFonts w:ascii="Century Gothic" w:hAnsi="Century Gothic" w:cs="Arial"/>
        </w:rPr>
        <w:t xml:space="preserve">Y un tramo </w:t>
      </w:r>
      <w:proofErr w:type="spellStart"/>
      <w:r w:rsidR="00930C6D">
        <w:rPr>
          <w:rFonts w:ascii="Century Gothic" w:hAnsi="Century Gothic" w:cs="Arial"/>
        </w:rPr>
        <w:t>coubicado</w:t>
      </w:r>
      <w:proofErr w:type="spellEnd"/>
      <w:r w:rsidR="00930C6D">
        <w:rPr>
          <w:rFonts w:ascii="Century Gothic" w:hAnsi="Century Gothic" w:cs="Arial"/>
        </w:rPr>
        <w:t xml:space="preserve">. </w:t>
      </w:r>
      <w:r w:rsidR="00283100" w:rsidRPr="0073740B">
        <w:rPr>
          <w:rFonts w:ascii="Century Gothic" w:hAnsi="Century Gothic" w:cs="Arial"/>
        </w:rPr>
        <w:t xml:space="preserve">El cargo por Renta Mensual comprende </w:t>
      </w:r>
      <w:r w:rsidR="00930C6D">
        <w:rPr>
          <w:rFonts w:ascii="Century Gothic" w:hAnsi="Century Gothic" w:cs="Arial"/>
        </w:rPr>
        <w:t>dos tramos</w:t>
      </w:r>
      <w:r w:rsidR="00930C6D">
        <w:rPr>
          <w:rFonts w:ascii="Segoe UI Emoji" w:eastAsia="Segoe UI Emoji" w:hAnsi="Segoe UI Emoji" w:cs="Segoe UI Emoji"/>
        </w:rPr>
        <w:t xml:space="preserve">(i) </w:t>
      </w:r>
      <w:r w:rsidR="00283100" w:rsidRPr="0073740B">
        <w:rPr>
          <w:rFonts w:ascii="Century Gothic" w:hAnsi="Century Gothic" w:cs="Arial"/>
        </w:rPr>
        <w:t xml:space="preserve">un </w:t>
      </w:r>
      <w:proofErr w:type="gramStart"/>
      <w:r w:rsidR="00283100" w:rsidRPr="0073740B">
        <w:rPr>
          <w:rFonts w:ascii="Century Gothic" w:hAnsi="Century Gothic" w:cs="Arial"/>
        </w:rPr>
        <w:t xml:space="preserve">tramo </w:t>
      </w:r>
      <w:r w:rsidR="00930C6D">
        <w:rPr>
          <w:rFonts w:ascii="Century Gothic" w:hAnsi="Century Gothic" w:cs="Arial"/>
          <w:color w:val="000000"/>
        </w:rPr>
        <w:t xml:space="preserve"> de</w:t>
      </w:r>
      <w:proofErr w:type="gramEnd"/>
      <w:r w:rsidR="00930C6D">
        <w:rPr>
          <w:rFonts w:ascii="Century Gothic" w:hAnsi="Century Gothic" w:cs="Arial"/>
          <w:color w:val="000000"/>
        </w:rPr>
        <w:t xml:space="preserve"> la punta local hacia el Sitio del </w:t>
      </w:r>
      <w:r w:rsidR="0020553A">
        <w:rPr>
          <w:rFonts w:ascii="Century Gothic" w:hAnsi="Century Gothic" w:cs="Arial"/>
          <w:color w:val="000000"/>
        </w:rPr>
        <w:t>c</w:t>
      </w:r>
      <w:r w:rsidR="00930C6D">
        <w:rPr>
          <w:rFonts w:ascii="Century Gothic" w:hAnsi="Century Gothic" w:cs="Arial"/>
          <w:color w:val="000000"/>
        </w:rPr>
        <w:t xml:space="preserve">liente y (ii) otro corresponde en el tramo que se utiliza para conectarse al punto de presencia del Concesionario Solicitante, es decir, </w:t>
      </w:r>
      <w:r w:rsidR="00283100" w:rsidRPr="0073740B">
        <w:rPr>
          <w:rFonts w:ascii="Century Gothic" w:hAnsi="Century Gothic" w:cs="Arial"/>
          <w:color w:val="000000"/>
        </w:rPr>
        <w:t xml:space="preserve">este es aplicable cuando el Concesionario Solicitante </w:t>
      </w:r>
      <w:r w:rsidR="00283100" w:rsidRPr="0073740B">
        <w:rPr>
          <w:rFonts w:ascii="Century Gothic" w:hAnsi="Century Gothic" w:cs="Arial"/>
        </w:rPr>
        <w:t>tiene presencia (</w:t>
      </w:r>
      <w:r w:rsidR="00930C6D">
        <w:rPr>
          <w:rFonts w:ascii="Century Gothic" w:hAnsi="Century Gothic" w:cs="Arial"/>
        </w:rPr>
        <w:t xml:space="preserve">Coubicación) en alguna </w:t>
      </w:r>
      <w:r w:rsidR="00283100" w:rsidRPr="0073740B">
        <w:rPr>
          <w:rFonts w:ascii="Century Gothic" w:hAnsi="Century Gothic" w:cs="Arial"/>
        </w:rPr>
        <w:t>central</w:t>
      </w:r>
      <w:r w:rsidR="00930C6D">
        <w:rPr>
          <w:rFonts w:ascii="Century Gothic" w:hAnsi="Century Gothic" w:cs="Arial"/>
        </w:rPr>
        <w:t xml:space="preserve"> telefónica</w:t>
      </w:r>
      <w:r w:rsidR="00283100" w:rsidRPr="0073740B">
        <w:rPr>
          <w:rFonts w:ascii="Century Gothic" w:hAnsi="Century Gothic" w:cs="Arial"/>
        </w:rPr>
        <w:t>.</w:t>
      </w:r>
    </w:p>
    <w:p w14:paraId="67DEAD71" w14:textId="330DD969" w:rsidR="00283100" w:rsidRPr="0073740B" w:rsidRDefault="002D105C" w:rsidP="00D316FA">
      <w:pPr>
        <w:pStyle w:val="Prrafodelista"/>
        <w:spacing w:after="120"/>
        <w:ind w:left="709"/>
        <w:contextualSpacing w:val="0"/>
        <w:jc w:val="both"/>
        <w:rPr>
          <w:rFonts w:ascii="Century Gothic" w:hAnsi="Century Gothic" w:cs="Arial"/>
        </w:rPr>
      </w:pPr>
      <w:r w:rsidRPr="0073740B">
        <w:rPr>
          <w:rFonts w:ascii="Century Gothic" w:hAnsi="Century Gothic" w:cs="Arial"/>
          <w:snapToGrid w:val="0"/>
        </w:rPr>
        <w:t xml:space="preserve">Para el tramo que se utiliza para conectarse al punto de presencia del Concesionario Solicitante en central la renta mensual </w:t>
      </w:r>
      <w:bookmarkStart w:id="66" w:name="_Hlk89348411"/>
      <w:r w:rsidRPr="0073740B">
        <w:rPr>
          <w:rFonts w:ascii="Century Gothic" w:hAnsi="Century Gothic" w:cs="Arial"/>
          <w:snapToGrid w:val="0"/>
        </w:rPr>
        <w:t xml:space="preserve">será del </w:t>
      </w:r>
      <w:r w:rsidR="00271808">
        <w:rPr>
          <w:rFonts w:ascii="Century Gothic" w:hAnsi="Century Gothic" w:cs="Arial"/>
          <w:snapToGrid w:val="0"/>
        </w:rPr>
        <w:t xml:space="preserve">85% </w:t>
      </w:r>
      <w:r w:rsidRPr="0073740B">
        <w:rPr>
          <w:rFonts w:ascii="Century Gothic" w:hAnsi="Century Gothic" w:cs="Arial"/>
          <w:snapToGrid w:val="0"/>
        </w:rPr>
        <w:t xml:space="preserve">de las tarifas de renta mensual por tramo local señaladas en el numeral 2.2 </w:t>
      </w:r>
      <w:r w:rsidR="00271808">
        <w:rPr>
          <w:rFonts w:ascii="Century Gothic" w:hAnsi="Century Gothic" w:cs="Arial"/>
          <w:snapToGrid w:val="0"/>
        </w:rPr>
        <w:t xml:space="preserve">de la </w:t>
      </w:r>
      <w:r w:rsidRPr="0073740B">
        <w:rPr>
          <w:rFonts w:ascii="Century Gothic" w:hAnsi="Century Gothic" w:cs="Arial"/>
          <w:snapToGrid w:val="0"/>
        </w:rPr>
        <w:t>Tabla 2</w:t>
      </w:r>
      <w:bookmarkEnd w:id="66"/>
      <w:r w:rsidR="00271808">
        <w:rPr>
          <w:rFonts w:ascii="Century Gothic" w:hAnsi="Century Gothic" w:cs="Arial"/>
          <w:snapToGrid w:val="0"/>
        </w:rPr>
        <w:t xml:space="preserve"> siguiente:</w:t>
      </w:r>
    </w:p>
    <w:p w14:paraId="64B0B080" w14:textId="77777777" w:rsidR="00D316FA" w:rsidRDefault="00D316FA" w:rsidP="008C3D7E">
      <w:pPr>
        <w:spacing w:line="276" w:lineRule="auto"/>
        <w:ind w:left="709"/>
        <w:jc w:val="both"/>
        <w:rPr>
          <w:rFonts w:ascii="Century Gothic" w:hAnsi="Century Gothic" w:cs="Arial"/>
          <w:b/>
        </w:rPr>
      </w:pPr>
    </w:p>
    <w:p w14:paraId="69700047" w14:textId="77777777" w:rsidR="00283100" w:rsidRPr="0073740B" w:rsidRDefault="00283100" w:rsidP="00B777CC">
      <w:pPr>
        <w:pStyle w:val="Ttulo3"/>
        <w:spacing w:line="264" w:lineRule="auto"/>
        <w:ind w:left="426"/>
        <w:rPr>
          <w:rFonts w:ascii="Century Gothic" w:hAnsi="Century Gothic" w:cs="Arial"/>
        </w:rPr>
      </w:pPr>
      <w:r w:rsidRPr="000259A0">
        <w:rPr>
          <w:rFonts w:ascii="Century Gothic" w:hAnsi="Century Gothic" w:cs="Arial"/>
        </w:rPr>
        <w:t>2.2 Contraprestaciones por concepto de Renta Mensual por tramo local</w:t>
      </w:r>
      <w:r w:rsidRPr="0073740B">
        <w:rPr>
          <w:rFonts w:ascii="Century Gothic" w:hAnsi="Century Gothic" w:cs="Arial"/>
        </w:rPr>
        <w:t xml:space="preserve">: </w:t>
      </w:r>
    </w:p>
    <w:p w14:paraId="08C7A593" w14:textId="77777777" w:rsidR="00E21C1A" w:rsidRPr="0073740B" w:rsidRDefault="00283100" w:rsidP="00E21C1A">
      <w:pPr>
        <w:spacing w:after="0" w:line="276" w:lineRule="auto"/>
        <w:ind w:left="709"/>
        <w:jc w:val="both"/>
        <w:rPr>
          <w:rFonts w:ascii="Century Gothic" w:hAnsi="Century Gothic" w:cs="Arial"/>
        </w:rPr>
      </w:pPr>
      <w:r w:rsidRPr="0073740B">
        <w:rPr>
          <w:rFonts w:ascii="Century Gothic" w:hAnsi="Century Gothic" w:cs="Arial"/>
        </w:rPr>
        <w:t xml:space="preserve">El </w:t>
      </w:r>
      <w:r w:rsidRPr="0073740B">
        <w:rPr>
          <w:rFonts w:ascii="Century Gothic" w:hAnsi="Century Gothic" w:cs="Arial"/>
          <w:snapToGrid w:val="0"/>
        </w:rPr>
        <w:t>CS</w:t>
      </w:r>
      <w:r w:rsidRPr="0073740B">
        <w:rPr>
          <w:rFonts w:ascii="Century Gothic" w:hAnsi="Century Gothic" w:cs="Arial"/>
        </w:rPr>
        <w:t xml:space="preserve"> pagará a </w:t>
      </w:r>
      <w:r w:rsidR="00877B4B">
        <w:rPr>
          <w:rFonts w:ascii="Century Gothic" w:hAnsi="Century Gothic" w:cs="Arial"/>
          <w:snapToGrid w:val="0"/>
        </w:rPr>
        <w:t>Red Nacional/Red Noroeste</w:t>
      </w:r>
      <w:r w:rsidRPr="0073740B">
        <w:rPr>
          <w:rFonts w:ascii="Century Gothic" w:hAnsi="Century Gothic" w:cs="Arial"/>
        </w:rPr>
        <w:t xml:space="preserve"> la Renta Mensual por tramo local de los Enlaces Dedicados Locales y de Interconexión, Enlaces Dedicados Locales y de Interconexión</w:t>
      </w:r>
      <w:r w:rsidRPr="0073740B">
        <w:rPr>
          <w:rFonts w:ascii="Century Gothic" w:hAnsi="Century Gothic" w:cs="Arial"/>
          <w:snapToGrid w:val="0"/>
        </w:rPr>
        <w:t xml:space="preserve"> </w:t>
      </w:r>
      <w:r w:rsidRPr="0073740B">
        <w:rPr>
          <w:rFonts w:ascii="Century Gothic" w:hAnsi="Century Gothic" w:cs="Arial"/>
        </w:rPr>
        <w:t xml:space="preserve">habilitados como Punto Multipunto (PMP), de conformidad con </w:t>
      </w:r>
      <w:r w:rsidRPr="0073740B">
        <w:rPr>
          <w:rFonts w:ascii="Century Gothic" w:hAnsi="Century Gothic" w:cs="Arial"/>
          <w:snapToGrid w:val="0"/>
        </w:rPr>
        <w:t>la</w:t>
      </w:r>
      <w:r w:rsidRPr="0073740B">
        <w:rPr>
          <w:rFonts w:ascii="Century Gothic" w:hAnsi="Century Gothic" w:cs="Arial"/>
        </w:rPr>
        <w:t xml:space="preserve"> Tabla 2 </w:t>
      </w:r>
      <w:r w:rsidRPr="0073740B">
        <w:rPr>
          <w:rFonts w:ascii="Century Gothic" w:hAnsi="Century Gothic" w:cs="Arial"/>
          <w:snapToGrid w:val="0"/>
        </w:rPr>
        <w:t>siguiente</w:t>
      </w:r>
      <w:r w:rsidRPr="0073740B">
        <w:rPr>
          <w:rFonts w:ascii="Century Gothic" w:hAnsi="Century Gothic" w:cs="Arial"/>
        </w:rPr>
        <w:t>:</w:t>
      </w:r>
    </w:p>
    <w:p w14:paraId="6E279C97" w14:textId="77777777" w:rsidR="00F92835" w:rsidRDefault="00075E10" w:rsidP="00075E10">
      <w:pPr>
        <w:spacing w:after="120"/>
        <w:jc w:val="center"/>
      </w:pPr>
      <w:r>
        <w:br w:type="page"/>
      </w:r>
      <w:bookmarkStart w:id="67" w:name="_Hlk88755310"/>
    </w:p>
    <w:p w14:paraId="00AF42CC" w14:textId="319C8B8A" w:rsidR="00075E10" w:rsidRDefault="00075E10" w:rsidP="00075E10">
      <w:pPr>
        <w:spacing w:after="120"/>
        <w:jc w:val="center"/>
        <w:rPr>
          <w:rFonts w:ascii="Century Gothic" w:hAnsi="Century Gothic" w:cs="Arial"/>
          <w:b/>
          <w:bCs/>
          <w:color w:val="000000"/>
        </w:rPr>
      </w:pPr>
      <w:r w:rsidRPr="0073740B">
        <w:rPr>
          <w:rFonts w:ascii="Century Gothic" w:hAnsi="Century Gothic" w:cs="Arial"/>
          <w:b/>
          <w:bCs/>
          <w:color w:val="000000"/>
        </w:rPr>
        <w:t>Tabla 2. Renta mensual por Tramo Local</w:t>
      </w:r>
      <w:bookmarkEnd w:id="67"/>
      <w:r w:rsidR="00CE4F79">
        <w:rPr>
          <w:rFonts w:ascii="Century Gothic" w:hAnsi="Century Gothic" w:cs="Arial"/>
          <w:b/>
          <w:bCs/>
          <w:color w:val="000000"/>
        </w:rPr>
        <w:t xml:space="preserve"> de Enlaces Existentes.</w:t>
      </w:r>
    </w:p>
    <w:p w14:paraId="5EA23BFD" w14:textId="77777777" w:rsidR="00F92835" w:rsidRDefault="00F92835" w:rsidP="00075E10">
      <w:pPr>
        <w:spacing w:after="120"/>
        <w:jc w:val="center"/>
      </w:pPr>
    </w:p>
    <w:tbl>
      <w:tblPr>
        <w:tblW w:w="8505" w:type="dxa"/>
        <w:jc w:val="center"/>
        <w:tblCellMar>
          <w:left w:w="70" w:type="dxa"/>
          <w:right w:w="70" w:type="dxa"/>
        </w:tblCellMar>
        <w:tblLook w:val="00A0" w:firstRow="1" w:lastRow="0" w:firstColumn="1" w:lastColumn="0" w:noHBand="0" w:noVBand="0"/>
      </w:tblPr>
      <w:tblGrid>
        <w:gridCol w:w="2127"/>
        <w:gridCol w:w="1725"/>
        <w:gridCol w:w="202"/>
        <w:gridCol w:w="2718"/>
        <w:gridCol w:w="1733"/>
      </w:tblGrid>
      <w:tr w:rsidR="00075E10" w:rsidRPr="00A16600" w14:paraId="307FCDF0" w14:textId="77777777" w:rsidTr="009A0DAA">
        <w:trPr>
          <w:jc w:val="center"/>
        </w:trPr>
        <w:tc>
          <w:tcPr>
            <w:tcW w:w="2127" w:type="dxa"/>
            <w:tcBorders>
              <w:top w:val="single" w:sz="4" w:space="0" w:color="auto"/>
              <w:left w:val="single" w:sz="4" w:space="0" w:color="auto"/>
              <w:bottom w:val="single" w:sz="4" w:space="0" w:color="auto"/>
              <w:right w:val="single" w:sz="4" w:space="0" w:color="auto"/>
            </w:tcBorders>
            <w:shd w:val="clear" w:color="auto" w:fill="009AD9"/>
            <w:vAlign w:val="center"/>
          </w:tcPr>
          <w:p w14:paraId="10E43560" w14:textId="77777777" w:rsidR="00283100" w:rsidRPr="00A16600" w:rsidRDefault="00283100" w:rsidP="00283100">
            <w:pPr>
              <w:spacing w:after="0" w:line="240" w:lineRule="auto"/>
              <w:jc w:val="center"/>
              <w:rPr>
                <w:rFonts w:ascii="Century Gothic" w:hAnsi="Century Gothic" w:cs="Arial"/>
                <w:b/>
                <w:bCs/>
                <w:color w:val="FFFFFF"/>
              </w:rPr>
            </w:pPr>
            <w:r w:rsidRPr="00A16600">
              <w:rPr>
                <w:rFonts w:ascii="Century Gothic" w:hAnsi="Century Gothic" w:cs="Arial"/>
                <w:b/>
                <w:bCs/>
                <w:color w:val="FFFFFF"/>
              </w:rPr>
              <w:t>Velocidad</w:t>
            </w:r>
          </w:p>
        </w:tc>
        <w:tc>
          <w:tcPr>
            <w:tcW w:w="1725" w:type="dxa"/>
            <w:tcBorders>
              <w:top w:val="single" w:sz="4" w:space="0" w:color="auto"/>
              <w:left w:val="nil"/>
              <w:bottom w:val="single" w:sz="4" w:space="0" w:color="auto"/>
              <w:right w:val="single" w:sz="4" w:space="0" w:color="auto"/>
            </w:tcBorders>
            <w:shd w:val="clear" w:color="auto" w:fill="009AD9"/>
            <w:vAlign w:val="center"/>
          </w:tcPr>
          <w:p w14:paraId="1DE0685D" w14:textId="77777777" w:rsidR="00283100" w:rsidRPr="00A16600" w:rsidRDefault="00283100" w:rsidP="00283100">
            <w:pPr>
              <w:spacing w:after="0" w:line="240" w:lineRule="auto"/>
              <w:jc w:val="center"/>
              <w:rPr>
                <w:rFonts w:ascii="Century Gothic" w:hAnsi="Century Gothic" w:cs="Arial"/>
                <w:b/>
                <w:bCs/>
                <w:color w:val="FFFFFF"/>
              </w:rPr>
            </w:pPr>
            <w:bookmarkStart w:id="68" w:name="_Hlk88756619"/>
            <w:r w:rsidRPr="00A16600">
              <w:rPr>
                <w:rFonts w:ascii="Century Gothic" w:hAnsi="Century Gothic" w:cs="Arial"/>
                <w:b/>
                <w:bCs/>
                <w:color w:val="FFFFFF"/>
              </w:rPr>
              <w:t>Renta Mensual</w:t>
            </w:r>
            <w:bookmarkEnd w:id="68"/>
            <w:r w:rsidR="00E352EF">
              <w:rPr>
                <w:rFonts w:ascii="Century Gothic" w:hAnsi="Century Gothic" w:cs="Arial"/>
                <w:b/>
                <w:bCs/>
                <w:color w:val="FFFFFF"/>
              </w:rPr>
              <w:t xml:space="preserve"> Tramo Local</w:t>
            </w:r>
          </w:p>
        </w:tc>
        <w:tc>
          <w:tcPr>
            <w:tcW w:w="202" w:type="dxa"/>
            <w:tcBorders>
              <w:top w:val="nil"/>
              <w:left w:val="nil"/>
              <w:bottom w:val="nil"/>
              <w:right w:val="nil"/>
            </w:tcBorders>
            <w:shd w:val="clear" w:color="auto" w:fill="auto"/>
            <w:vAlign w:val="center"/>
          </w:tcPr>
          <w:p w14:paraId="45106C03" w14:textId="77777777" w:rsidR="00283100" w:rsidRPr="00A16600" w:rsidRDefault="00283100" w:rsidP="00283100">
            <w:pPr>
              <w:spacing w:after="0" w:line="240" w:lineRule="auto"/>
              <w:rPr>
                <w:rFonts w:ascii="Century Gothic" w:hAnsi="Century Gothic" w:cs="Arial"/>
                <w:color w:val="FFFFFF"/>
              </w:rPr>
            </w:pPr>
            <w:r w:rsidRPr="00A16600">
              <w:rPr>
                <w:rFonts w:ascii="Century Gothic" w:hAnsi="Century Gothic" w:cs="Arial"/>
                <w:color w:val="FFFFFF"/>
              </w:rPr>
              <w:t> </w:t>
            </w:r>
          </w:p>
        </w:tc>
        <w:tc>
          <w:tcPr>
            <w:tcW w:w="2718" w:type="dxa"/>
            <w:tcBorders>
              <w:top w:val="single" w:sz="4" w:space="0" w:color="auto"/>
              <w:left w:val="single" w:sz="4" w:space="0" w:color="auto"/>
              <w:bottom w:val="single" w:sz="4" w:space="0" w:color="auto"/>
              <w:right w:val="single" w:sz="4" w:space="0" w:color="auto"/>
            </w:tcBorders>
            <w:shd w:val="clear" w:color="auto" w:fill="009AD9"/>
            <w:vAlign w:val="center"/>
          </w:tcPr>
          <w:p w14:paraId="220C79B8" w14:textId="77777777" w:rsidR="00283100" w:rsidRPr="00A16600" w:rsidRDefault="00283100" w:rsidP="00283100">
            <w:pPr>
              <w:spacing w:after="0" w:line="240" w:lineRule="auto"/>
              <w:jc w:val="center"/>
              <w:rPr>
                <w:rFonts w:ascii="Century Gothic" w:hAnsi="Century Gothic" w:cs="Arial"/>
                <w:b/>
                <w:bCs/>
                <w:color w:val="FFFFFF"/>
              </w:rPr>
            </w:pPr>
            <w:r w:rsidRPr="00A16600">
              <w:rPr>
                <w:rFonts w:ascii="Century Gothic" w:hAnsi="Century Gothic" w:cs="Arial"/>
                <w:b/>
                <w:bCs/>
                <w:color w:val="FFFFFF"/>
              </w:rPr>
              <w:t>Velocidad</w:t>
            </w:r>
          </w:p>
        </w:tc>
        <w:tc>
          <w:tcPr>
            <w:tcW w:w="1733" w:type="dxa"/>
            <w:tcBorders>
              <w:top w:val="single" w:sz="4" w:space="0" w:color="auto"/>
              <w:left w:val="nil"/>
              <w:bottom w:val="single" w:sz="4" w:space="0" w:color="auto"/>
              <w:right w:val="single" w:sz="4" w:space="0" w:color="auto"/>
            </w:tcBorders>
            <w:shd w:val="clear" w:color="auto" w:fill="009AD9"/>
            <w:vAlign w:val="center"/>
          </w:tcPr>
          <w:p w14:paraId="53A65E63" w14:textId="77777777" w:rsidR="00283100" w:rsidRPr="00A16600" w:rsidRDefault="00283100" w:rsidP="00283100">
            <w:pPr>
              <w:spacing w:after="0" w:line="240" w:lineRule="auto"/>
              <w:jc w:val="center"/>
              <w:rPr>
                <w:rFonts w:ascii="Century Gothic" w:hAnsi="Century Gothic" w:cs="Arial"/>
                <w:b/>
                <w:bCs/>
                <w:color w:val="FFFFFF"/>
              </w:rPr>
            </w:pPr>
            <w:r w:rsidRPr="00A16600">
              <w:rPr>
                <w:rFonts w:ascii="Century Gothic" w:hAnsi="Century Gothic" w:cs="Arial"/>
                <w:b/>
                <w:bCs/>
                <w:color w:val="FFFFFF"/>
              </w:rPr>
              <w:t>Renta Mensual</w:t>
            </w:r>
            <w:r w:rsidR="00E352EF">
              <w:rPr>
                <w:rFonts w:ascii="Century Gothic" w:hAnsi="Century Gothic" w:cs="Arial"/>
                <w:b/>
                <w:bCs/>
                <w:color w:val="FFFFFF"/>
              </w:rPr>
              <w:t xml:space="preserve"> Tramo Local</w:t>
            </w:r>
          </w:p>
        </w:tc>
      </w:tr>
      <w:tr w:rsidR="009A0DAA" w:rsidRPr="00F92835" w14:paraId="06897926" w14:textId="77777777" w:rsidTr="000518B3">
        <w:trPr>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320C3F17" w14:textId="351BF1A1"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64 </w:t>
            </w:r>
            <w:r w:rsidR="00314C43" w:rsidRPr="00F92835">
              <w:rPr>
                <w:rFonts w:ascii="Century Gothic" w:hAnsi="Century Gothic" w:cs="Arial"/>
                <w:color w:val="000000"/>
              </w:rPr>
              <w:t>kbps</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tcPr>
          <w:p w14:paraId="1ADD1319" w14:textId="355A5568" w:rsidR="009A0DAA" w:rsidRPr="00F92835" w:rsidRDefault="009A0DAA" w:rsidP="009A0DAA">
            <w:pPr>
              <w:spacing w:after="0" w:line="240" w:lineRule="auto"/>
              <w:jc w:val="center"/>
              <w:rPr>
                <w:rFonts w:ascii="Century Gothic" w:hAnsi="Century Gothic" w:cs="Arial"/>
              </w:rPr>
            </w:pPr>
            <w:r>
              <w:rPr>
                <w:rFonts w:ascii="Century Gothic" w:hAnsi="Century Gothic" w:cs="Arial"/>
              </w:rPr>
              <w:t>449</w:t>
            </w:r>
          </w:p>
        </w:tc>
        <w:tc>
          <w:tcPr>
            <w:tcW w:w="202" w:type="dxa"/>
            <w:tcBorders>
              <w:top w:val="nil"/>
              <w:left w:val="nil"/>
              <w:bottom w:val="nil"/>
              <w:right w:val="nil"/>
            </w:tcBorders>
            <w:shd w:val="clear" w:color="000000" w:fill="FFFFFF"/>
            <w:vAlign w:val="center"/>
          </w:tcPr>
          <w:p w14:paraId="2E327356"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607F6822"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Ethernet 1 Mbps</w:t>
            </w:r>
          </w:p>
        </w:tc>
        <w:tc>
          <w:tcPr>
            <w:tcW w:w="1733" w:type="dxa"/>
            <w:tcBorders>
              <w:top w:val="single" w:sz="4" w:space="0" w:color="auto"/>
              <w:left w:val="single" w:sz="4" w:space="0" w:color="auto"/>
              <w:bottom w:val="single" w:sz="4" w:space="0" w:color="auto"/>
              <w:right w:val="single" w:sz="4" w:space="0" w:color="auto"/>
            </w:tcBorders>
            <w:shd w:val="clear" w:color="auto" w:fill="auto"/>
            <w:vAlign w:val="center"/>
          </w:tcPr>
          <w:p w14:paraId="12CABB8B" w14:textId="658B3C76" w:rsidR="009A0DAA" w:rsidRPr="00F92835" w:rsidRDefault="009A0DAA" w:rsidP="009A0DAA">
            <w:pPr>
              <w:spacing w:after="0" w:line="240" w:lineRule="auto"/>
              <w:jc w:val="center"/>
              <w:rPr>
                <w:rFonts w:ascii="Century Gothic" w:hAnsi="Century Gothic" w:cs="Arial"/>
              </w:rPr>
            </w:pPr>
            <w:r>
              <w:rPr>
                <w:rFonts w:ascii="Century Gothic" w:hAnsi="Century Gothic" w:cs="Arial"/>
              </w:rPr>
              <w:t>1,341</w:t>
            </w:r>
          </w:p>
        </w:tc>
      </w:tr>
      <w:tr w:rsidR="009A0DAA" w:rsidRPr="00F92835" w14:paraId="2CA0BB0B" w14:textId="77777777" w:rsidTr="000518B3">
        <w:trPr>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62F95C60" w14:textId="15DAE634"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128 </w:t>
            </w:r>
            <w:r w:rsidR="00314C43" w:rsidRPr="00F92835">
              <w:rPr>
                <w:rFonts w:ascii="Century Gothic" w:hAnsi="Century Gothic" w:cs="Arial"/>
                <w:color w:val="000000"/>
              </w:rPr>
              <w:t>kbps</w:t>
            </w:r>
          </w:p>
        </w:tc>
        <w:tc>
          <w:tcPr>
            <w:tcW w:w="1725" w:type="dxa"/>
            <w:tcBorders>
              <w:top w:val="nil"/>
              <w:left w:val="single" w:sz="4" w:space="0" w:color="auto"/>
              <w:bottom w:val="single" w:sz="4" w:space="0" w:color="auto"/>
              <w:right w:val="single" w:sz="4" w:space="0" w:color="auto"/>
            </w:tcBorders>
            <w:shd w:val="clear" w:color="auto" w:fill="auto"/>
            <w:vAlign w:val="center"/>
          </w:tcPr>
          <w:p w14:paraId="1359CA36" w14:textId="299B7839" w:rsidR="009A0DAA" w:rsidRPr="00F92835" w:rsidRDefault="009A0DAA" w:rsidP="009A0DAA">
            <w:pPr>
              <w:spacing w:after="0" w:line="240" w:lineRule="auto"/>
              <w:jc w:val="center"/>
              <w:rPr>
                <w:rFonts w:ascii="Century Gothic" w:hAnsi="Century Gothic" w:cs="Arial"/>
              </w:rPr>
            </w:pPr>
            <w:r>
              <w:rPr>
                <w:rFonts w:ascii="Century Gothic" w:hAnsi="Century Gothic" w:cs="Arial"/>
              </w:rPr>
              <w:t>689</w:t>
            </w:r>
          </w:p>
        </w:tc>
        <w:tc>
          <w:tcPr>
            <w:tcW w:w="202" w:type="dxa"/>
            <w:tcBorders>
              <w:top w:val="nil"/>
              <w:left w:val="nil"/>
              <w:bottom w:val="nil"/>
              <w:right w:val="nil"/>
            </w:tcBorders>
            <w:shd w:val="clear" w:color="000000" w:fill="FFFFFF"/>
            <w:vAlign w:val="center"/>
          </w:tcPr>
          <w:p w14:paraId="76AF2C57"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394504AF"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rPr>
              <w:t>Ethernet 2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27D189D0" w14:textId="4C5FF820" w:rsidR="009A0DAA" w:rsidRPr="00F92835" w:rsidRDefault="009A0DAA" w:rsidP="009A0DAA">
            <w:pPr>
              <w:spacing w:after="0" w:line="240" w:lineRule="auto"/>
              <w:jc w:val="center"/>
              <w:rPr>
                <w:rFonts w:ascii="Century Gothic" w:hAnsi="Century Gothic" w:cs="Arial"/>
              </w:rPr>
            </w:pPr>
            <w:r>
              <w:rPr>
                <w:rFonts w:ascii="Century Gothic" w:hAnsi="Century Gothic" w:cs="Arial"/>
              </w:rPr>
              <w:t>1,870</w:t>
            </w:r>
          </w:p>
        </w:tc>
      </w:tr>
      <w:tr w:rsidR="009A0DAA" w:rsidRPr="00F92835" w14:paraId="57DF9CA4" w14:textId="77777777" w:rsidTr="000518B3">
        <w:trPr>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2D345D9A" w14:textId="59A8726F"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192 </w:t>
            </w:r>
            <w:r w:rsidR="00314C43" w:rsidRPr="00F92835">
              <w:rPr>
                <w:rFonts w:ascii="Century Gothic" w:hAnsi="Century Gothic" w:cs="Arial"/>
                <w:color w:val="000000"/>
              </w:rPr>
              <w:t>kbps</w:t>
            </w:r>
          </w:p>
        </w:tc>
        <w:tc>
          <w:tcPr>
            <w:tcW w:w="1725" w:type="dxa"/>
            <w:tcBorders>
              <w:top w:val="nil"/>
              <w:left w:val="single" w:sz="4" w:space="0" w:color="auto"/>
              <w:bottom w:val="single" w:sz="4" w:space="0" w:color="auto"/>
              <w:right w:val="single" w:sz="4" w:space="0" w:color="auto"/>
            </w:tcBorders>
            <w:shd w:val="clear" w:color="auto" w:fill="auto"/>
            <w:vAlign w:val="center"/>
          </w:tcPr>
          <w:p w14:paraId="4CF7B729" w14:textId="18BEC02A" w:rsidR="009A0DAA" w:rsidRPr="00F92835" w:rsidRDefault="009A0DAA" w:rsidP="009A0DAA">
            <w:pPr>
              <w:spacing w:after="0" w:line="240" w:lineRule="auto"/>
              <w:jc w:val="center"/>
              <w:rPr>
                <w:rFonts w:ascii="Century Gothic" w:hAnsi="Century Gothic" w:cs="Arial"/>
              </w:rPr>
            </w:pPr>
            <w:r>
              <w:rPr>
                <w:rFonts w:ascii="Century Gothic" w:hAnsi="Century Gothic" w:cs="Arial"/>
              </w:rPr>
              <w:t>783</w:t>
            </w:r>
          </w:p>
        </w:tc>
        <w:tc>
          <w:tcPr>
            <w:tcW w:w="202" w:type="dxa"/>
            <w:tcBorders>
              <w:top w:val="nil"/>
              <w:left w:val="nil"/>
              <w:bottom w:val="nil"/>
              <w:right w:val="nil"/>
            </w:tcBorders>
            <w:shd w:val="clear" w:color="000000" w:fill="FFFFFF"/>
            <w:vAlign w:val="center"/>
          </w:tcPr>
          <w:p w14:paraId="563A6E0B"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1A9C8725"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rPr>
              <w:t>Ethernet 4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01F9668B" w14:textId="68DECB3F" w:rsidR="009A0DAA" w:rsidRPr="00F92835" w:rsidRDefault="009A0DAA" w:rsidP="009A0DAA">
            <w:pPr>
              <w:spacing w:after="0" w:line="240" w:lineRule="auto"/>
              <w:jc w:val="center"/>
              <w:rPr>
                <w:rFonts w:ascii="Century Gothic" w:hAnsi="Century Gothic" w:cs="Arial"/>
              </w:rPr>
            </w:pPr>
            <w:r>
              <w:rPr>
                <w:rFonts w:ascii="Century Gothic" w:hAnsi="Century Gothic" w:cs="Arial"/>
              </w:rPr>
              <w:t>3,198</w:t>
            </w:r>
          </w:p>
        </w:tc>
      </w:tr>
      <w:tr w:rsidR="009A0DAA" w:rsidRPr="00F92835" w14:paraId="7DF911BD" w14:textId="77777777" w:rsidTr="000518B3">
        <w:trPr>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3889179F" w14:textId="2557828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256 </w:t>
            </w:r>
            <w:r w:rsidR="00314C43" w:rsidRPr="00F92835">
              <w:rPr>
                <w:rFonts w:ascii="Century Gothic" w:hAnsi="Century Gothic" w:cs="Arial"/>
                <w:color w:val="000000"/>
              </w:rPr>
              <w:t>kbps</w:t>
            </w:r>
          </w:p>
        </w:tc>
        <w:tc>
          <w:tcPr>
            <w:tcW w:w="1725" w:type="dxa"/>
            <w:tcBorders>
              <w:top w:val="nil"/>
              <w:left w:val="single" w:sz="4" w:space="0" w:color="auto"/>
              <w:bottom w:val="single" w:sz="4" w:space="0" w:color="auto"/>
              <w:right w:val="single" w:sz="4" w:space="0" w:color="auto"/>
            </w:tcBorders>
            <w:shd w:val="clear" w:color="auto" w:fill="auto"/>
            <w:vAlign w:val="center"/>
          </w:tcPr>
          <w:p w14:paraId="7E5C09A5" w14:textId="46280E5F" w:rsidR="009A0DAA" w:rsidRPr="00F92835" w:rsidRDefault="009A0DAA" w:rsidP="009A0DAA">
            <w:pPr>
              <w:spacing w:after="0" w:line="240" w:lineRule="auto"/>
              <w:jc w:val="center"/>
              <w:rPr>
                <w:rFonts w:ascii="Century Gothic" w:hAnsi="Century Gothic" w:cs="Arial"/>
              </w:rPr>
            </w:pPr>
            <w:r>
              <w:rPr>
                <w:rFonts w:ascii="Century Gothic" w:hAnsi="Century Gothic" w:cs="Arial"/>
              </w:rPr>
              <w:t>792</w:t>
            </w:r>
          </w:p>
        </w:tc>
        <w:tc>
          <w:tcPr>
            <w:tcW w:w="202" w:type="dxa"/>
            <w:tcBorders>
              <w:top w:val="nil"/>
              <w:left w:val="nil"/>
              <w:bottom w:val="nil"/>
              <w:right w:val="nil"/>
            </w:tcBorders>
            <w:shd w:val="clear" w:color="000000" w:fill="FFFFFF"/>
            <w:vAlign w:val="center"/>
          </w:tcPr>
          <w:p w14:paraId="2BEB0BCF"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7330CA41"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rPr>
              <w:t>Ethernet 6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31CC1973" w14:textId="09BC2E3A" w:rsidR="009A0DAA" w:rsidRPr="00F92835" w:rsidRDefault="009A0DAA" w:rsidP="009A0DAA">
            <w:pPr>
              <w:spacing w:after="0" w:line="240" w:lineRule="auto"/>
              <w:jc w:val="center"/>
              <w:rPr>
                <w:rFonts w:ascii="Century Gothic" w:hAnsi="Century Gothic" w:cs="Arial"/>
              </w:rPr>
            </w:pPr>
            <w:r>
              <w:rPr>
                <w:rFonts w:ascii="Century Gothic" w:hAnsi="Century Gothic" w:cs="Arial"/>
              </w:rPr>
              <w:t>4,376</w:t>
            </w:r>
          </w:p>
        </w:tc>
      </w:tr>
      <w:tr w:rsidR="009A0DAA" w:rsidRPr="00F92835" w14:paraId="66370D22" w14:textId="77777777" w:rsidTr="000518B3">
        <w:trPr>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572A6C01" w14:textId="4422E79A"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384 </w:t>
            </w:r>
            <w:r w:rsidR="00314C43" w:rsidRPr="00F92835">
              <w:rPr>
                <w:rFonts w:ascii="Century Gothic" w:hAnsi="Century Gothic" w:cs="Arial"/>
                <w:color w:val="000000"/>
              </w:rPr>
              <w:t>kbps</w:t>
            </w:r>
          </w:p>
        </w:tc>
        <w:tc>
          <w:tcPr>
            <w:tcW w:w="1725" w:type="dxa"/>
            <w:tcBorders>
              <w:top w:val="nil"/>
              <w:left w:val="single" w:sz="4" w:space="0" w:color="auto"/>
              <w:bottom w:val="single" w:sz="4" w:space="0" w:color="auto"/>
              <w:right w:val="single" w:sz="4" w:space="0" w:color="auto"/>
            </w:tcBorders>
            <w:shd w:val="clear" w:color="auto" w:fill="auto"/>
            <w:vAlign w:val="center"/>
          </w:tcPr>
          <w:p w14:paraId="117E5562" w14:textId="13462723" w:rsidR="009A0DAA" w:rsidRPr="00F92835" w:rsidRDefault="009A0DAA" w:rsidP="009A0DAA">
            <w:pPr>
              <w:spacing w:after="0" w:line="240" w:lineRule="auto"/>
              <w:jc w:val="center"/>
              <w:rPr>
                <w:rFonts w:ascii="Century Gothic" w:hAnsi="Century Gothic" w:cs="Arial"/>
              </w:rPr>
            </w:pPr>
            <w:r>
              <w:rPr>
                <w:rFonts w:ascii="Century Gothic" w:hAnsi="Century Gothic" w:cs="Arial"/>
              </w:rPr>
              <w:t>821</w:t>
            </w:r>
          </w:p>
        </w:tc>
        <w:tc>
          <w:tcPr>
            <w:tcW w:w="202" w:type="dxa"/>
            <w:tcBorders>
              <w:top w:val="nil"/>
              <w:left w:val="nil"/>
              <w:bottom w:val="nil"/>
              <w:right w:val="nil"/>
            </w:tcBorders>
            <w:shd w:val="clear" w:color="000000" w:fill="FFFFFF"/>
            <w:vAlign w:val="center"/>
          </w:tcPr>
          <w:p w14:paraId="369E3D1C"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6F9B30F6"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rPr>
              <w:t>Ethernet 8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2FB24CBF" w14:textId="055828CF" w:rsidR="009A0DAA" w:rsidRPr="00F92835" w:rsidRDefault="009A0DAA" w:rsidP="009A0DAA">
            <w:pPr>
              <w:spacing w:after="0" w:line="240" w:lineRule="auto"/>
              <w:jc w:val="center"/>
              <w:rPr>
                <w:rFonts w:ascii="Century Gothic" w:hAnsi="Century Gothic" w:cs="Arial"/>
              </w:rPr>
            </w:pPr>
            <w:r>
              <w:rPr>
                <w:rFonts w:ascii="Century Gothic" w:hAnsi="Century Gothic" w:cs="Arial"/>
              </w:rPr>
              <w:t>7,818</w:t>
            </w:r>
          </w:p>
        </w:tc>
      </w:tr>
      <w:tr w:rsidR="009A0DAA" w:rsidRPr="00F92835" w14:paraId="3AD42A3B" w14:textId="77777777" w:rsidTr="000518B3">
        <w:trPr>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68FFB1B5" w14:textId="5F56F6EA"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512 </w:t>
            </w:r>
            <w:r w:rsidR="00314C43" w:rsidRPr="00F92835">
              <w:rPr>
                <w:rFonts w:ascii="Century Gothic" w:hAnsi="Century Gothic" w:cs="Arial"/>
                <w:color w:val="000000"/>
              </w:rPr>
              <w:t>kbps</w:t>
            </w:r>
          </w:p>
        </w:tc>
        <w:tc>
          <w:tcPr>
            <w:tcW w:w="1725" w:type="dxa"/>
            <w:tcBorders>
              <w:top w:val="nil"/>
              <w:left w:val="single" w:sz="4" w:space="0" w:color="auto"/>
              <w:bottom w:val="single" w:sz="4" w:space="0" w:color="auto"/>
              <w:right w:val="single" w:sz="4" w:space="0" w:color="auto"/>
            </w:tcBorders>
            <w:shd w:val="clear" w:color="auto" w:fill="auto"/>
            <w:vAlign w:val="center"/>
          </w:tcPr>
          <w:p w14:paraId="34515D39" w14:textId="22223E6E" w:rsidR="009A0DAA" w:rsidRPr="00F92835" w:rsidRDefault="009A0DAA" w:rsidP="009A0DAA">
            <w:pPr>
              <w:spacing w:after="0" w:line="240" w:lineRule="auto"/>
              <w:jc w:val="center"/>
              <w:rPr>
                <w:rFonts w:ascii="Century Gothic" w:hAnsi="Century Gothic" w:cs="Arial"/>
              </w:rPr>
            </w:pPr>
            <w:r>
              <w:rPr>
                <w:rFonts w:ascii="Century Gothic" w:hAnsi="Century Gothic" w:cs="Arial"/>
              </w:rPr>
              <w:t>915</w:t>
            </w:r>
          </w:p>
        </w:tc>
        <w:tc>
          <w:tcPr>
            <w:tcW w:w="202" w:type="dxa"/>
            <w:tcBorders>
              <w:top w:val="nil"/>
              <w:left w:val="nil"/>
              <w:bottom w:val="nil"/>
              <w:right w:val="nil"/>
            </w:tcBorders>
            <w:shd w:val="clear" w:color="000000" w:fill="FFFFFF"/>
            <w:vAlign w:val="center"/>
          </w:tcPr>
          <w:p w14:paraId="30721FD6"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253C1D33" w14:textId="77777777" w:rsidR="009A0DAA" w:rsidRPr="00F92835" w:rsidRDefault="009A0DAA" w:rsidP="009A0DAA">
            <w:pPr>
              <w:spacing w:after="0" w:line="240" w:lineRule="auto"/>
              <w:jc w:val="center"/>
              <w:rPr>
                <w:rFonts w:ascii="Century Gothic" w:hAnsi="Century Gothic" w:cs="Arial"/>
                <w:color w:val="000000"/>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10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0E38F9CF" w14:textId="16C1C267" w:rsidR="009A0DAA" w:rsidRPr="00F92835" w:rsidRDefault="009A0DAA" w:rsidP="009A0DAA">
            <w:pPr>
              <w:spacing w:after="0" w:line="240" w:lineRule="auto"/>
              <w:jc w:val="center"/>
              <w:rPr>
                <w:rFonts w:ascii="Century Gothic" w:hAnsi="Century Gothic" w:cs="Arial"/>
              </w:rPr>
            </w:pPr>
            <w:r>
              <w:rPr>
                <w:rFonts w:ascii="Century Gothic" w:hAnsi="Century Gothic" w:cs="Arial"/>
              </w:rPr>
              <w:t>8,080</w:t>
            </w:r>
          </w:p>
        </w:tc>
      </w:tr>
      <w:tr w:rsidR="009A0DAA" w:rsidRPr="00F92835" w14:paraId="4C1AD73D"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864DD77" w14:textId="16A0BC95"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768 </w:t>
            </w:r>
            <w:r w:rsidR="00314C43" w:rsidRPr="00F92835">
              <w:rPr>
                <w:rFonts w:ascii="Century Gothic" w:hAnsi="Century Gothic" w:cs="Arial"/>
                <w:color w:val="000000"/>
              </w:rPr>
              <w:t>kbps</w:t>
            </w:r>
          </w:p>
        </w:tc>
        <w:tc>
          <w:tcPr>
            <w:tcW w:w="1725" w:type="dxa"/>
            <w:tcBorders>
              <w:top w:val="nil"/>
              <w:left w:val="single" w:sz="4" w:space="0" w:color="auto"/>
              <w:bottom w:val="single" w:sz="4" w:space="0" w:color="auto"/>
              <w:right w:val="single" w:sz="4" w:space="0" w:color="auto"/>
            </w:tcBorders>
            <w:shd w:val="clear" w:color="auto" w:fill="auto"/>
            <w:vAlign w:val="center"/>
          </w:tcPr>
          <w:p w14:paraId="50911BBC" w14:textId="224BA4FD" w:rsidR="009A0DAA" w:rsidRPr="00F92835" w:rsidRDefault="009A0DAA" w:rsidP="009A0DAA">
            <w:pPr>
              <w:spacing w:after="0" w:line="240" w:lineRule="auto"/>
              <w:jc w:val="center"/>
              <w:rPr>
                <w:rFonts w:ascii="Century Gothic" w:hAnsi="Century Gothic" w:cs="Arial"/>
              </w:rPr>
            </w:pPr>
            <w:r>
              <w:rPr>
                <w:rFonts w:ascii="Century Gothic" w:hAnsi="Century Gothic" w:cs="Arial"/>
              </w:rPr>
              <w:t>1,104</w:t>
            </w:r>
          </w:p>
        </w:tc>
        <w:tc>
          <w:tcPr>
            <w:tcW w:w="202" w:type="dxa"/>
            <w:tcBorders>
              <w:top w:val="nil"/>
              <w:left w:val="nil"/>
              <w:bottom w:val="nil"/>
              <w:right w:val="nil"/>
            </w:tcBorders>
            <w:shd w:val="clear" w:color="000000" w:fill="FFFFFF"/>
            <w:vAlign w:val="center"/>
          </w:tcPr>
          <w:p w14:paraId="69E1DEB9"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192A60D6" w14:textId="77777777" w:rsidR="009A0DAA" w:rsidRPr="00F92835" w:rsidRDefault="009A0DAA" w:rsidP="009A0DAA">
            <w:pPr>
              <w:spacing w:after="0" w:line="240" w:lineRule="auto"/>
              <w:jc w:val="center"/>
              <w:rPr>
                <w:rFonts w:ascii="Century Gothic" w:hAnsi="Century Gothic" w:cs="Arial"/>
                <w:color w:val="000000"/>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20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09D1AE5D" w14:textId="4B0540E5" w:rsidR="009A0DAA" w:rsidRPr="00F92835" w:rsidRDefault="009A0DAA" w:rsidP="009A0DAA">
            <w:pPr>
              <w:spacing w:after="0" w:line="240" w:lineRule="auto"/>
              <w:jc w:val="center"/>
              <w:rPr>
                <w:rFonts w:ascii="Century Gothic" w:hAnsi="Century Gothic" w:cs="Arial"/>
              </w:rPr>
            </w:pPr>
            <w:r>
              <w:rPr>
                <w:rFonts w:ascii="Century Gothic" w:hAnsi="Century Gothic" w:cs="Arial"/>
              </w:rPr>
              <w:t>8,592</w:t>
            </w:r>
          </w:p>
        </w:tc>
      </w:tr>
      <w:tr w:rsidR="009A0DAA" w:rsidRPr="00F92835" w14:paraId="33976BB2"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3CC01481"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 xml:space="preserve">1024 </w:t>
            </w:r>
            <w:proofErr w:type="gramStart"/>
            <w:r w:rsidRPr="00F92835">
              <w:rPr>
                <w:rFonts w:ascii="Century Gothic" w:hAnsi="Century Gothic" w:cs="Arial"/>
                <w:color w:val="000000"/>
              </w:rPr>
              <w:t>Kbps</w:t>
            </w:r>
            <w:proofErr w:type="gramEnd"/>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tcPr>
          <w:p w14:paraId="2FDF6E6F" w14:textId="239779DE" w:rsidR="009A0DAA" w:rsidRPr="00F92835" w:rsidRDefault="009A0DAA" w:rsidP="009A0DAA">
            <w:pPr>
              <w:spacing w:after="0" w:line="240" w:lineRule="auto"/>
              <w:jc w:val="center"/>
              <w:rPr>
                <w:rFonts w:ascii="Century Gothic" w:hAnsi="Century Gothic" w:cs="Arial"/>
              </w:rPr>
            </w:pPr>
            <w:r>
              <w:rPr>
                <w:rFonts w:ascii="Century Gothic" w:hAnsi="Century Gothic" w:cs="Arial"/>
              </w:rPr>
              <w:t>1,699</w:t>
            </w:r>
          </w:p>
        </w:tc>
        <w:tc>
          <w:tcPr>
            <w:tcW w:w="202" w:type="dxa"/>
            <w:tcBorders>
              <w:top w:val="nil"/>
              <w:left w:val="nil"/>
              <w:bottom w:val="nil"/>
              <w:right w:val="nil"/>
            </w:tcBorders>
            <w:shd w:val="clear" w:color="000000" w:fill="FFFFFF"/>
            <w:noWrap/>
            <w:vAlign w:val="bottom"/>
          </w:tcPr>
          <w:p w14:paraId="299C5C70"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6E92EC6E" w14:textId="77777777" w:rsidR="009A0DAA" w:rsidRPr="00F92835" w:rsidRDefault="009A0DAA" w:rsidP="009A0DAA">
            <w:pPr>
              <w:spacing w:after="0" w:line="240" w:lineRule="auto"/>
              <w:jc w:val="center"/>
              <w:rPr>
                <w:rFonts w:ascii="Century Gothic" w:hAnsi="Century Gothic" w:cs="Arial"/>
                <w:color w:val="000000"/>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30 Mbps</w:t>
            </w:r>
          </w:p>
        </w:tc>
        <w:tc>
          <w:tcPr>
            <w:tcW w:w="1733" w:type="dxa"/>
            <w:tcBorders>
              <w:top w:val="single" w:sz="4" w:space="0" w:color="auto"/>
              <w:left w:val="single" w:sz="4" w:space="0" w:color="auto"/>
              <w:bottom w:val="single" w:sz="4" w:space="0" w:color="auto"/>
              <w:right w:val="single" w:sz="4" w:space="0" w:color="auto"/>
            </w:tcBorders>
            <w:shd w:val="clear" w:color="auto" w:fill="auto"/>
            <w:vAlign w:val="center"/>
          </w:tcPr>
          <w:p w14:paraId="15853D90" w14:textId="052B09FA" w:rsidR="009A0DAA" w:rsidRPr="00F92835" w:rsidRDefault="009A0DAA" w:rsidP="009A0DAA">
            <w:pPr>
              <w:spacing w:after="0" w:line="240" w:lineRule="auto"/>
              <w:jc w:val="center"/>
              <w:rPr>
                <w:rFonts w:ascii="Century Gothic" w:hAnsi="Century Gothic" w:cs="Arial"/>
              </w:rPr>
            </w:pPr>
            <w:r>
              <w:rPr>
                <w:rFonts w:ascii="Century Gothic" w:hAnsi="Century Gothic" w:cs="Arial"/>
              </w:rPr>
              <w:t>10,036</w:t>
            </w:r>
          </w:p>
        </w:tc>
      </w:tr>
      <w:tr w:rsidR="009A0DAA" w:rsidRPr="00F92835" w14:paraId="20B02179"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530B4FD9" w14:textId="77777777" w:rsidR="009A0DAA" w:rsidRPr="00F92835" w:rsidRDefault="009A0DAA" w:rsidP="009A0DAA">
            <w:pPr>
              <w:spacing w:after="0" w:line="240" w:lineRule="auto"/>
              <w:jc w:val="center"/>
              <w:rPr>
                <w:rFonts w:ascii="Century Gothic" w:hAnsi="Century Gothic" w:cs="Arial"/>
                <w:color w:val="000000"/>
              </w:rPr>
            </w:pPr>
            <w:r w:rsidRPr="00F92835">
              <w:rPr>
                <w:rFonts w:ascii="Century Gothic" w:hAnsi="Century Gothic" w:cs="Arial"/>
                <w:color w:val="000000"/>
              </w:rPr>
              <w:t>E1 (2 Mbps)</w:t>
            </w:r>
          </w:p>
        </w:tc>
        <w:tc>
          <w:tcPr>
            <w:tcW w:w="1725" w:type="dxa"/>
            <w:tcBorders>
              <w:top w:val="single" w:sz="4" w:space="0" w:color="auto"/>
              <w:left w:val="single" w:sz="4" w:space="0" w:color="auto"/>
              <w:bottom w:val="single" w:sz="4" w:space="0" w:color="auto"/>
              <w:right w:val="single" w:sz="4" w:space="0" w:color="auto"/>
            </w:tcBorders>
            <w:shd w:val="clear" w:color="auto" w:fill="auto"/>
            <w:vAlign w:val="center"/>
          </w:tcPr>
          <w:p w14:paraId="74031CE8" w14:textId="5F2A6481" w:rsidR="009A0DAA" w:rsidRPr="00F92835" w:rsidRDefault="009A0DAA" w:rsidP="009A0DAA">
            <w:pPr>
              <w:spacing w:after="0" w:line="240" w:lineRule="auto"/>
              <w:jc w:val="center"/>
              <w:rPr>
                <w:rFonts w:ascii="Century Gothic" w:hAnsi="Century Gothic" w:cs="Arial"/>
              </w:rPr>
            </w:pPr>
            <w:r>
              <w:rPr>
                <w:rFonts w:ascii="Century Gothic" w:hAnsi="Century Gothic" w:cs="Arial"/>
              </w:rPr>
              <w:t>2,145</w:t>
            </w:r>
          </w:p>
        </w:tc>
        <w:tc>
          <w:tcPr>
            <w:tcW w:w="202" w:type="dxa"/>
            <w:tcBorders>
              <w:top w:val="nil"/>
              <w:left w:val="nil"/>
              <w:bottom w:val="nil"/>
              <w:right w:val="nil"/>
            </w:tcBorders>
            <w:shd w:val="clear" w:color="000000" w:fill="FFFFFF"/>
            <w:noWrap/>
            <w:vAlign w:val="bottom"/>
          </w:tcPr>
          <w:p w14:paraId="3678F1C2" w14:textId="77777777" w:rsidR="009A0DAA" w:rsidRPr="00F92835" w:rsidRDefault="009A0DAA" w:rsidP="009A0DAA">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58DF7485" w14:textId="77777777" w:rsidR="009A0DAA" w:rsidRPr="00F92835" w:rsidRDefault="009A0DAA" w:rsidP="009A0DAA">
            <w:pPr>
              <w:spacing w:after="0" w:line="240" w:lineRule="auto"/>
              <w:jc w:val="center"/>
              <w:rPr>
                <w:rFonts w:ascii="Century Gothic" w:hAnsi="Century Gothic" w:cs="Arial"/>
                <w:color w:val="000000"/>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40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0F85F261" w14:textId="785E9AE7" w:rsidR="009A0DAA" w:rsidRPr="00F92835" w:rsidRDefault="009A0DAA" w:rsidP="009A0DAA">
            <w:pPr>
              <w:spacing w:after="0" w:line="240" w:lineRule="auto"/>
              <w:jc w:val="center"/>
              <w:rPr>
                <w:rFonts w:ascii="Century Gothic" w:hAnsi="Century Gothic" w:cs="Arial"/>
              </w:rPr>
            </w:pPr>
            <w:r>
              <w:rPr>
                <w:rFonts w:ascii="Century Gothic" w:hAnsi="Century Gothic" w:cs="Arial"/>
              </w:rPr>
              <w:t>13,262</w:t>
            </w:r>
          </w:p>
        </w:tc>
      </w:tr>
      <w:tr w:rsidR="001662B2" w:rsidRPr="00F92835" w14:paraId="45E1F54E"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2000D535" w14:textId="0C45F3D1" w:rsidR="001662B2" w:rsidRPr="00F92835" w:rsidRDefault="001662B2" w:rsidP="001662B2">
            <w:pPr>
              <w:spacing w:after="0" w:line="240" w:lineRule="auto"/>
              <w:jc w:val="center"/>
              <w:rPr>
                <w:rFonts w:ascii="Century Gothic" w:hAnsi="Century Gothic" w:cs="Arial"/>
                <w:color w:val="000000"/>
              </w:rPr>
            </w:pPr>
            <w:r w:rsidRPr="00F92835">
              <w:rPr>
                <w:rFonts w:ascii="Century Gothic" w:hAnsi="Century Gothic" w:cs="Arial"/>
                <w:color w:val="000000"/>
              </w:rPr>
              <w:t>E3 (34 Mbps)</w:t>
            </w:r>
          </w:p>
        </w:tc>
        <w:tc>
          <w:tcPr>
            <w:tcW w:w="1725" w:type="dxa"/>
            <w:tcBorders>
              <w:top w:val="single" w:sz="4" w:space="0" w:color="auto"/>
              <w:left w:val="single" w:sz="4" w:space="0" w:color="auto"/>
              <w:bottom w:val="single" w:sz="4" w:space="0" w:color="auto"/>
              <w:right w:val="single" w:sz="4" w:space="0" w:color="auto"/>
            </w:tcBorders>
            <w:shd w:val="clear" w:color="auto" w:fill="auto"/>
          </w:tcPr>
          <w:p w14:paraId="5B001936" w14:textId="72A74CC6" w:rsidR="001662B2" w:rsidRPr="00F92835" w:rsidRDefault="001662B2" w:rsidP="001662B2">
            <w:pPr>
              <w:spacing w:after="0" w:line="240" w:lineRule="auto"/>
              <w:jc w:val="center"/>
              <w:rPr>
                <w:rFonts w:ascii="Century Gothic" w:hAnsi="Century Gothic" w:cs="Arial"/>
              </w:rPr>
            </w:pPr>
            <w:r>
              <w:rPr>
                <w:rFonts w:ascii="Century Gothic" w:hAnsi="Century Gothic" w:cs="Arial"/>
              </w:rPr>
              <w:t>19,993</w:t>
            </w:r>
          </w:p>
        </w:tc>
        <w:tc>
          <w:tcPr>
            <w:tcW w:w="202" w:type="dxa"/>
            <w:tcBorders>
              <w:top w:val="nil"/>
              <w:left w:val="nil"/>
              <w:bottom w:val="nil"/>
              <w:right w:val="nil"/>
            </w:tcBorders>
            <w:shd w:val="clear" w:color="000000" w:fill="FFFFFF"/>
            <w:noWrap/>
            <w:vAlign w:val="bottom"/>
          </w:tcPr>
          <w:p w14:paraId="2DD406FB" w14:textId="77777777" w:rsidR="001662B2" w:rsidRPr="00F92835" w:rsidRDefault="001662B2"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3A1CA745" w14:textId="77777777" w:rsidR="001662B2" w:rsidRPr="00F92835" w:rsidRDefault="001662B2" w:rsidP="001662B2">
            <w:pPr>
              <w:spacing w:after="0" w:line="240" w:lineRule="auto"/>
              <w:jc w:val="center"/>
              <w:rPr>
                <w:rFonts w:ascii="Century Gothic" w:hAnsi="Century Gothic" w:cs="Arial"/>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7849E4F8" w14:textId="59CA7A7B" w:rsidR="001662B2" w:rsidRPr="00F92835" w:rsidRDefault="001662B2" w:rsidP="001662B2">
            <w:pPr>
              <w:spacing w:after="0" w:line="240" w:lineRule="auto"/>
              <w:jc w:val="center"/>
              <w:rPr>
                <w:rFonts w:ascii="Century Gothic" w:hAnsi="Century Gothic" w:cs="Arial"/>
              </w:rPr>
            </w:pPr>
            <w:r>
              <w:rPr>
                <w:rFonts w:ascii="Century Gothic" w:hAnsi="Century Gothic" w:cs="Arial"/>
              </w:rPr>
              <w:t>15,551</w:t>
            </w:r>
          </w:p>
        </w:tc>
      </w:tr>
      <w:tr w:rsidR="001662B2" w:rsidRPr="00F92835" w14:paraId="61AACE0A"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088C8AE1" w14:textId="7C9AF2AC" w:rsidR="001662B2" w:rsidRPr="00F92835" w:rsidRDefault="001662B2" w:rsidP="001662B2">
            <w:pPr>
              <w:spacing w:after="0" w:line="240" w:lineRule="auto"/>
              <w:jc w:val="center"/>
              <w:rPr>
                <w:rFonts w:ascii="Century Gothic" w:hAnsi="Century Gothic" w:cs="Arial"/>
                <w:color w:val="000000"/>
              </w:rPr>
            </w:pPr>
            <w:r w:rsidRPr="00F92835">
              <w:rPr>
                <w:rFonts w:ascii="Century Gothic" w:hAnsi="Century Gothic" w:cs="Arial"/>
                <w:color w:val="000000"/>
              </w:rPr>
              <w:t>STM1 (155 Mbps)</w:t>
            </w:r>
          </w:p>
        </w:tc>
        <w:tc>
          <w:tcPr>
            <w:tcW w:w="1725" w:type="dxa"/>
            <w:tcBorders>
              <w:top w:val="single" w:sz="4" w:space="0" w:color="auto"/>
              <w:left w:val="single" w:sz="4" w:space="0" w:color="auto"/>
              <w:bottom w:val="single" w:sz="4" w:space="0" w:color="auto"/>
              <w:right w:val="single" w:sz="4" w:space="0" w:color="auto"/>
            </w:tcBorders>
            <w:shd w:val="clear" w:color="auto" w:fill="auto"/>
          </w:tcPr>
          <w:p w14:paraId="12B88F8A" w14:textId="5F5C9DCE" w:rsidR="001662B2" w:rsidRPr="00F92835" w:rsidRDefault="001662B2" w:rsidP="001662B2">
            <w:pPr>
              <w:spacing w:after="0" w:line="240" w:lineRule="auto"/>
              <w:jc w:val="center"/>
              <w:rPr>
                <w:rFonts w:ascii="Century Gothic" w:hAnsi="Century Gothic" w:cs="Arial"/>
              </w:rPr>
            </w:pPr>
            <w:r>
              <w:rPr>
                <w:rFonts w:ascii="Century Gothic" w:hAnsi="Century Gothic" w:cs="Arial"/>
              </w:rPr>
              <w:t>65,104</w:t>
            </w:r>
          </w:p>
        </w:tc>
        <w:tc>
          <w:tcPr>
            <w:tcW w:w="202" w:type="dxa"/>
            <w:tcBorders>
              <w:top w:val="nil"/>
              <w:left w:val="nil"/>
              <w:bottom w:val="nil"/>
              <w:right w:val="nil"/>
            </w:tcBorders>
            <w:shd w:val="clear" w:color="000000" w:fill="FFFFFF"/>
            <w:noWrap/>
            <w:vAlign w:val="bottom"/>
          </w:tcPr>
          <w:p w14:paraId="4D6764A5" w14:textId="77777777" w:rsidR="001662B2" w:rsidRPr="00F92835" w:rsidRDefault="001662B2"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128CDAAC" w14:textId="77777777" w:rsidR="001662B2" w:rsidRPr="00F92835" w:rsidRDefault="001662B2" w:rsidP="001662B2">
            <w:pPr>
              <w:spacing w:after="0" w:line="240" w:lineRule="auto"/>
              <w:jc w:val="center"/>
              <w:rPr>
                <w:rFonts w:ascii="Century Gothic" w:hAnsi="Century Gothic" w:cs="Arial"/>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60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40ADABF6" w14:textId="1B81E0A2" w:rsidR="001662B2" w:rsidRPr="00F92835" w:rsidRDefault="001662B2" w:rsidP="001662B2">
            <w:pPr>
              <w:spacing w:after="0" w:line="240" w:lineRule="auto"/>
              <w:jc w:val="center"/>
              <w:rPr>
                <w:rFonts w:ascii="Century Gothic" w:hAnsi="Century Gothic" w:cs="Arial"/>
              </w:rPr>
            </w:pPr>
            <w:r>
              <w:rPr>
                <w:rFonts w:ascii="Century Gothic" w:hAnsi="Century Gothic" w:cs="Arial"/>
              </w:rPr>
              <w:t>17,012</w:t>
            </w:r>
          </w:p>
        </w:tc>
      </w:tr>
      <w:tr w:rsidR="001662B2" w:rsidRPr="00F92835" w14:paraId="21403296"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0AF2F05" w14:textId="7F1EC245" w:rsidR="001662B2" w:rsidRPr="00F92835" w:rsidRDefault="001662B2" w:rsidP="001662B2">
            <w:pPr>
              <w:spacing w:after="0" w:line="240" w:lineRule="auto"/>
              <w:jc w:val="center"/>
              <w:rPr>
                <w:rFonts w:ascii="Century Gothic" w:hAnsi="Century Gothic" w:cs="Arial"/>
                <w:color w:val="000000"/>
              </w:rPr>
            </w:pPr>
            <w:r w:rsidRPr="00F92835">
              <w:rPr>
                <w:rFonts w:ascii="Century Gothic" w:hAnsi="Century Gothic" w:cs="Arial"/>
                <w:color w:val="000000"/>
              </w:rPr>
              <w:t>STM4 (622 Mbps)</w:t>
            </w:r>
          </w:p>
        </w:tc>
        <w:tc>
          <w:tcPr>
            <w:tcW w:w="1725" w:type="dxa"/>
            <w:tcBorders>
              <w:top w:val="single" w:sz="4" w:space="0" w:color="auto"/>
              <w:left w:val="single" w:sz="4" w:space="0" w:color="auto"/>
              <w:bottom w:val="single" w:sz="4" w:space="0" w:color="auto"/>
              <w:right w:val="single" w:sz="4" w:space="0" w:color="auto"/>
            </w:tcBorders>
            <w:shd w:val="clear" w:color="auto" w:fill="auto"/>
          </w:tcPr>
          <w:p w14:paraId="0BABC769" w14:textId="5A0FDA7C" w:rsidR="001662B2" w:rsidRPr="00F92835" w:rsidRDefault="001662B2" w:rsidP="001662B2">
            <w:pPr>
              <w:spacing w:after="0" w:line="240" w:lineRule="auto"/>
              <w:jc w:val="center"/>
              <w:rPr>
                <w:rFonts w:ascii="Century Gothic" w:hAnsi="Century Gothic" w:cs="Arial"/>
              </w:rPr>
            </w:pPr>
            <w:r>
              <w:rPr>
                <w:rFonts w:ascii="Century Gothic" w:hAnsi="Century Gothic" w:cs="Arial"/>
              </w:rPr>
              <w:t>213,032</w:t>
            </w:r>
          </w:p>
        </w:tc>
        <w:tc>
          <w:tcPr>
            <w:tcW w:w="202" w:type="dxa"/>
            <w:tcBorders>
              <w:top w:val="nil"/>
              <w:left w:val="nil"/>
              <w:bottom w:val="nil"/>
              <w:right w:val="nil"/>
            </w:tcBorders>
            <w:shd w:val="clear" w:color="000000" w:fill="FFFFFF"/>
            <w:noWrap/>
            <w:vAlign w:val="bottom"/>
          </w:tcPr>
          <w:p w14:paraId="580DAC88" w14:textId="77777777" w:rsidR="001662B2" w:rsidRPr="00F92835" w:rsidRDefault="001662B2"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1FA0CFC0" w14:textId="77777777" w:rsidR="001662B2" w:rsidRPr="00F92835" w:rsidRDefault="001662B2" w:rsidP="001662B2">
            <w:pPr>
              <w:spacing w:after="0" w:line="240" w:lineRule="auto"/>
              <w:jc w:val="center"/>
              <w:rPr>
                <w:rFonts w:ascii="Century Gothic" w:hAnsi="Century Gothic" w:cs="Arial"/>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70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774EB344" w14:textId="54A1887B" w:rsidR="001662B2" w:rsidRPr="00F92835" w:rsidRDefault="001662B2" w:rsidP="001662B2">
            <w:pPr>
              <w:spacing w:after="0" w:line="240" w:lineRule="auto"/>
              <w:jc w:val="center"/>
              <w:rPr>
                <w:rFonts w:ascii="Century Gothic" w:hAnsi="Century Gothic" w:cs="Arial"/>
              </w:rPr>
            </w:pPr>
            <w:r>
              <w:rPr>
                <w:rFonts w:ascii="Century Gothic" w:hAnsi="Century Gothic" w:cs="Arial"/>
              </w:rPr>
              <w:t>18,468</w:t>
            </w:r>
          </w:p>
        </w:tc>
      </w:tr>
      <w:tr w:rsidR="001662B2" w:rsidRPr="00F92835" w14:paraId="64BE2B61"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36E17A23" w14:textId="2D3DA5FC" w:rsidR="001662B2" w:rsidRPr="00F92835" w:rsidRDefault="001662B2" w:rsidP="001662B2">
            <w:pPr>
              <w:spacing w:after="0" w:line="240" w:lineRule="auto"/>
              <w:jc w:val="center"/>
              <w:rPr>
                <w:rFonts w:ascii="Century Gothic" w:hAnsi="Century Gothic" w:cs="Arial"/>
                <w:color w:val="000000"/>
              </w:rPr>
            </w:pPr>
            <w:r w:rsidRPr="00F92835">
              <w:rPr>
                <w:rFonts w:ascii="Century Gothic" w:hAnsi="Century Gothic" w:cs="Arial"/>
                <w:color w:val="000000"/>
              </w:rPr>
              <w:t>STM 16 (2.5 Gbps)</w:t>
            </w:r>
          </w:p>
        </w:tc>
        <w:tc>
          <w:tcPr>
            <w:tcW w:w="1725" w:type="dxa"/>
            <w:tcBorders>
              <w:top w:val="single" w:sz="4" w:space="0" w:color="auto"/>
              <w:left w:val="single" w:sz="4" w:space="0" w:color="auto"/>
              <w:bottom w:val="single" w:sz="4" w:space="0" w:color="auto"/>
              <w:right w:val="single" w:sz="4" w:space="0" w:color="auto"/>
            </w:tcBorders>
            <w:shd w:val="clear" w:color="auto" w:fill="auto"/>
          </w:tcPr>
          <w:p w14:paraId="03175BCC" w14:textId="31156D58" w:rsidR="001662B2" w:rsidRPr="00F92835" w:rsidRDefault="001662B2" w:rsidP="001662B2">
            <w:pPr>
              <w:spacing w:after="0" w:line="240" w:lineRule="auto"/>
              <w:jc w:val="center"/>
              <w:rPr>
                <w:rFonts w:ascii="Century Gothic" w:hAnsi="Century Gothic" w:cs="Arial"/>
              </w:rPr>
            </w:pPr>
            <w:r>
              <w:rPr>
                <w:rFonts w:ascii="Century Gothic" w:hAnsi="Century Gothic" w:cs="Arial"/>
              </w:rPr>
              <w:t>337,989</w:t>
            </w:r>
          </w:p>
        </w:tc>
        <w:tc>
          <w:tcPr>
            <w:tcW w:w="202" w:type="dxa"/>
            <w:tcBorders>
              <w:top w:val="nil"/>
              <w:left w:val="nil"/>
              <w:bottom w:val="nil"/>
              <w:right w:val="nil"/>
            </w:tcBorders>
            <w:shd w:val="clear" w:color="000000" w:fill="FFFFFF"/>
            <w:noWrap/>
            <w:vAlign w:val="bottom"/>
          </w:tcPr>
          <w:p w14:paraId="322954BC" w14:textId="77777777" w:rsidR="001662B2" w:rsidRPr="00F92835" w:rsidRDefault="001662B2"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76A48FE8" w14:textId="77777777" w:rsidR="001662B2" w:rsidRPr="00F92835" w:rsidRDefault="001662B2" w:rsidP="001662B2">
            <w:pPr>
              <w:spacing w:after="0" w:line="240" w:lineRule="auto"/>
              <w:jc w:val="center"/>
              <w:rPr>
                <w:rFonts w:ascii="Century Gothic" w:hAnsi="Century Gothic" w:cs="Arial"/>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80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22319F6F" w14:textId="467DF572" w:rsidR="001662B2" w:rsidRPr="00F92835" w:rsidRDefault="001662B2" w:rsidP="001662B2">
            <w:pPr>
              <w:spacing w:after="0" w:line="240" w:lineRule="auto"/>
              <w:jc w:val="center"/>
              <w:rPr>
                <w:rFonts w:ascii="Century Gothic" w:hAnsi="Century Gothic" w:cs="Arial"/>
              </w:rPr>
            </w:pPr>
            <w:r>
              <w:rPr>
                <w:rFonts w:ascii="Century Gothic" w:hAnsi="Century Gothic" w:cs="Arial"/>
              </w:rPr>
              <w:t>19,923</w:t>
            </w:r>
          </w:p>
        </w:tc>
      </w:tr>
      <w:tr w:rsidR="001662B2" w:rsidRPr="00F92835" w14:paraId="74717AD8" w14:textId="77777777" w:rsidTr="000518B3">
        <w:trPr>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6E932212" w14:textId="1E1096AC" w:rsidR="001662B2" w:rsidRPr="00F92835" w:rsidRDefault="001662B2" w:rsidP="001662B2">
            <w:pPr>
              <w:spacing w:after="0" w:line="240" w:lineRule="auto"/>
              <w:jc w:val="center"/>
              <w:rPr>
                <w:rFonts w:ascii="Century Gothic" w:hAnsi="Century Gothic" w:cs="Arial"/>
                <w:color w:val="000000"/>
              </w:rPr>
            </w:pPr>
            <w:r w:rsidRPr="00F92835">
              <w:rPr>
                <w:rFonts w:ascii="Century Gothic" w:hAnsi="Century Gothic" w:cs="Arial"/>
                <w:color w:val="000000"/>
              </w:rPr>
              <w:t>STM 64 (10 Gbps)</w:t>
            </w:r>
          </w:p>
        </w:tc>
        <w:tc>
          <w:tcPr>
            <w:tcW w:w="1725" w:type="dxa"/>
            <w:tcBorders>
              <w:top w:val="single" w:sz="4" w:space="0" w:color="auto"/>
              <w:left w:val="single" w:sz="4" w:space="0" w:color="auto"/>
              <w:bottom w:val="single" w:sz="4" w:space="0" w:color="auto"/>
              <w:right w:val="single" w:sz="4" w:space="0" w:color="auto"/>
            </w:tcBorders>
            <w:shd w:val="clear" w:color="auto" w:fill="auto"/>
          </w:tcPr>
          <w:p w14:paraId="1D8EF3B8" w14:textId="7D7105D2" w:rsidR="001662B2" w:rsidRPr="00F92835" w:rsidRDefault="001662B2" w:rsidP="001662B2">
            <w:pPr>
              <w:spacing w:after="0" w:line="240" w:lineRule="auto"/>
              <w:jc w:val="center"/>
              <w:rPr>
                <w:rFonts w:ascii="Century Gothic" w:hAnsi="Century Gothic" w:cs="Arial"/>
              </w:rPr>
            </w:pPr>
            <w:r>
              <w:rPr>
                <w:rFonts w:ascii="Century Gothic" w:hAnsi="Century Gothic" w:cs="Arial"/>
              </w:rPr>
              <w:t>598,348</w:t>
            </w:r>
          </w:p>
        </w:tc>
        <w:tc>
          <w:tcPr>
            <w:tcW w:w="202" w:type="dxa"/>
            <w:tcBorders>
              <w:top w:val="nil"/>
              <w:left w:val="nil"/>
              <w:bottom w:val="nil"/>
              <w:right w:val="nil"/>
            </w:tcBorders>
            <w:shd w:val="clear" w:color="000000" w:fill="FFFFFF"/>
            <w:noWrap/>
            <w:vAlign w:val="bottom"/>
          </w:tcPr>
          <w:p w14:paraId="102891F8" w14:textId="77777777" w:rsidR="001662B2" w:rsidRPr="00F92835" w:rsidRDefault="001662B2"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7F748C70" w14:textId="77777777" w:rsidR="001662B2" w:rsidRPr="00F92835" w:rsidRDefault="001662B2" w:rsidP="001662B2">
            <w:pPr>
              <w:spacing w:after="0" w:line="240" w:lineRule="auto"/>
              <w:jc w:val="center"/>
              <w:rPr>
                <w:rFonts w:ascii="Century Gothic" w:hAnsi="Century Gothic" w:cs="Arial"/>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90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353CB17B" w14:textId="09928FA4" w:rsidR="001662B2" w:rsidRPr="00F92835" w:rsidRDefault="001662B2" w:rsidP="001662B2">
            <w:pPr>
              <w:spacing w:after="0" w:line="240" w:lineRule="auto"/>
              <w:jc w:val="center"/>
              <w:rPr>
                <w:rFonts w:ascii="Century Gothic" w:hAnsi="Century Gothic" w:cs="Arial"/>
              </w:rPr>
            </w:pPr>
            <w:r>
              <w:rPr>
                <w:rFonts w:ascii="Century Gothic" w:hAnsi="Century Gothic" w:cs="Arial"/>
              </w:rPr>
              <w:t>21,377</w:t>
            </w:r>
          </w:p>
        </w:tc>
      </w:tr>
      <w:tr w:rsidR="00314C43" w:rsidRPr="00F92835" w14:paraId="0BF8CDDE" w14:textId="77777777" w:rsidTr="00D919EA">
        <w:trPr>
          <w:jc w:val="center"/>
        </w:trPr>
        <w:tc>
          <w:tcPr>
            <w:tcW w:w="2127" w:type="dxa"/>
            <w:tcBorders>
              <w:top w:val="nil"/>
            </w:tcBorders>
            <w:shd w:val="clear" w:color="000000" w:fill="FFFFFF"/>
            <w:vAlign w:val="center"/>
          </w:tcPr>
          <w:p w14:paraId="4082B564" w14:textId="0A5E9006"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7175A028" w14:textId="554D1D01"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88E0EC6"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0CD99FAB" w14:textId="6C5DB2DD" w:rsidR="00314C43" w:rsidRPr="00F92835" w:rsidRDefault="00314C43" w:rsidP="001662B2">
            <w:pPr>
              <w:spacing w:after="0" w:line="240" w:lineRule="auto"/>
              <w:jc w:val="center"/>
              <w:rPr>
                <w:rFonts w:ascii="Century Gothic" w:hAnsi="Century Gothic" w:cs="Arial"/>
              </w:rPr>
            </w:pPr>
            <w:proofErr w:type="spellStart"/>
            <w:r>
              <w:rPr>
                <w:rFonts w:ascii="Century Gothic" w:hAnsi="Century Gothic" w:cs="Arial"/>
              </w:rPr>
              <w:t>Fast</w:t>
            </w:r>
            <w:r w:rsidRPr="00F92835">
              <w:rPr>
                <w:rFonts w:ascii="Century Gothic" w:hAnsi="Century Gothic" w:cs="Arial"/>
              </w:rPr>
              <w:t>Ethernet</w:t>
            </w:r>
            <w:proofErr w:type="spellEnd"/>
            <w:r w:rsidRPr="00F92835">
              <w:rPr>
                <w:rFonts w:ascii="Century Gothic" w:hAnsi="Century Gothic" w:cs="Arial"/>
              </w:rPr>
              <w:t xml:space="preserve"> 100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13CF1F84" w14:textId="68BA9D67" w:rsidR="00314C43" w:rsidRPr="00F92835" w:rsidRDefault="00314C43" w:rsidP="001662B2">
            <w:pPr>
              <w:spacing w:after="0" w:line="240" w:lineRule="auto"/>
              <w:jc w:val="center"/>
              <w:rPr>
                <w:rFonts w:ascii="Century Gothic" w:hAnsi="Century Gothic" w:cs="Arial"/>
              </w:rPr>
            </w:pPr>
            <w:r>
              <w:rPr>
                <w:rFonts w:ascii="Century Gothic" w:hAnsi="Century Gothic" w:cs="Arial"/>
              </w:rPr>
              <w:t>21,984</w:t>
            </w:r>
          </w:p>
        </w:tc>
      </w:tr>
      <w:tr w:rsidR="00314C43" w:rsidRPr="00F92835" w14:paraId="13AFA0CF" w14:textId="77777777" w:rsidTr="00D919EA">
        <w:trPr>
          <w:jc w:val="center"/>
        </w:trPr>
        <w:tc>
          <w:tcPr>
            <w:tcW w:w="2127" w:type="dxa"/>
            <w:tcBorders>
              <w:top w:val="nil"/>
            </w:tcBorders>
            <w:shd w:val="clear" w:color="000000" w:fill="FFFFFF"/>
            <w:vAlign w:val="center"/>
          </w:tcPr>
          <w:p w14:paraId="62FE78FD" w14:textId="5A2D4EC0"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57747CB7" w14:textId="68C7F5CB"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AE16D85"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25335684" w14:textId="77777777" w:rsidR="00314C43" w:rsidRPr="00F92835" w:rsidRDefault="00314C43" w:rsidP="001662B2">
            <w:pPr>
              <w:spacing w:after="0" w:line="240" w:lineRule="auto"/>
              <w:jc w:val="center"/>
              <w:rPr>
                <w:rFonts w:ascii="Century Gothic" w:hAnsi="Century Gothic" w:cs="Arial"/>
              </w:rPr>
            </w:pPr>
            <w:proofErr w:type="spellStart"/>
            <w:r w:rsidRPr="00F92835">
              <w:rPr>
                <w:rFonts w:ascii="Century Gothic" w:hAnsi="Century Gothic" w:cs="Arial"/>
              </w:rPr>
              <w:t>GigaEthernet</w:t>
            </w:r>
            <w:proofErr w:type="spellEnd"/>
            <w:r w:rsidRPr="00F92835">
              <w:rPr>
                <w:rFonts w:ascii="Century Gothic" w:hAnsi="Century Gothic" w:cs="Arial"/>
              </w:rPr>
              <w:t xml:space="preserve"> 100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3D8ADF91" w14:textId="4DA6BCDC" w:rsidR="00314C43" w:rsidRPr="00F92835" w:rsidRDefault="00314C43" w:rsidP="001662B2">
            <w:pPr>
              <w:spacing w:after="0" w:line="240" w:lineRule="auto"/>
              <w:jc w:val="center"/>
              <w:rPr>
                <w:rFonts w:ascii="Century Gothic" w:hAnsi="Century Gothic" w:cs="Arial"/>
              </w:rPr>
            </w:pPr>
            <w:r>
              <w:rPr>
                <w:rFonts w:ascii="Century Gothic" w:hAnsi="Century Gothic" w:cs="Arial"/>
              </w:rPr>
              <w:t>21,984</w:t>
            </w:r>
          </w:p>
        </w:tc>
      </w:tr>
      <w:tr w:rsidR="00314C43" w:rsidRPr="00F92835" w14:paraId="48B5274A" w14:textId="77777777" w:rsidTr="00D919EA">
        <w:trPr>
          <w:jc w:val="center"/>
        </w:trPr>
        <w:tc>
          <w:tcPr>
            <w:tcW w:w="2127" w:type="dxa"/>
            <w:tcBorders>
              <w:top w:val="nil"/>
            </w:tcBorders>
            <w:shd w:val="clear" w:color="000000" w:fill="FFFFFF"/>
            <w:vAlign w:val="center"/>
          </w:tcPr>
          <w:p w14:paraId="53B8E496" w14:textId="10A82149"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772641F4" w14:textId="1D11AD70"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1BD2A53"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210D6F39" w14:textId="77777777" w:rsidR="00314C43" w:rsidRPr="00F92835" w:rsidRDefault="00314C43" w:rsidP="001662B2">
            <w:pPr>
              <w:spacing w:after="0" w:line="240" w:lineRule="auto"/>
              <w:jc w:val="center"/>
              <w:rPr>
                <w:rFonts w:ascii="Century Gothic" w:hAnsi="Century Gothic" w:cs="Arial"/>
              </w:rPr>
            </w:pPr>
            <w:proofErr w:type="spellStart"/>
            <w:r w:rsidRPr="00F92835">
              <w:rPr>
                <w:rFonts w:ascii="Century Gothic" w:hAnsi="Century Gothic" w:cs="Arial"/>
              </w:rPr>
              <w:t>GigaEthernet</w:t>
            </w:r>
            <w:proofErr w:type="spellEnd"/>
            <w:r w:rsidRPr="00F92835">
              <w:rPr>
                <w:rFonts w:ascii="Century Gothic" w:hAnsi="Century Gothic" w:cs="Arial"/>
              </w:rPr>
              <w:t xml:space="preserve"> 150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1B70929C" w14:textId="4A3752D7" w:rsidR="00314C43" w:rsidRPr="00F92835" w:rsidRDefault="00314C43" w:rsidP="001662B2">
            <w:pPr>
              <w:spacing w:after="0" w:line="240" w:lineRule="auto"/>
              <w:jc w:val="center"/>
              <w:rPr>
                <w:rFonts w:ascii="Century Gothic" w:hAnsi="Century Gothic" w:cs="Arial"/>
              </w:rPr>
            </w:pPr>
            <w:r>
              <w:rPr>
                <w:rFonts w:ascii="Century Gothic" w:hAnsi="Century Gothic" w:cs="Arial"/>
              </w:rPr>
              <w:t>32,411</w:t>
            </w:r>
          </w:p>
        </w:tc>
      </w:tr>
      <w:tr w:rsidR="00314C43" w:rsidRPr="00F92835" w14:paraId="64332086" w14:textId="77777777" w:rsidTr="00D919EA">
        <w:trPr>
          <w:jc w:val="center"/>
        </w:trPr>
        <w:tc>
          <w:tcPr>
            <w:tcW w:w="2127" w:type="dxa"/>
            <w:tcBorders>
              <w:top w:val="nil"/>
            </w:tcBorders>
            <w:shd w:val="clear" w:color="000000" w:fill="FFFFFF"/>
            <w:vAlign w:val="center"/>
          </w:tcPr>
          <w:p w14:paraId="68B119B2" w14:textId="1901C8BD" w:rsidR="00314C43" w:rsidRPr="00F92835" w:rsidRDefault="00314C43" w:rsidP="001662B2">
            <w:pPr>
              <w:spacing w:after="0" w:line="240" w:lineRule="auto"/>
              <w:jc w:val="center"/>
              <w:rPr>
                <w:rFonts w:ascii="Century Gothic" w:hAnsi="Century Gothic" w:cs="Arial"/>
                <w:color w:val="000000"/>
              </w:rPr>
            </w:pPr>
            <w:r w:rsidRPr="00F92835">
              <w:rPr>
                <w:rFonts w:ascii="Century Gothic" w:hAnsi="Century Gothic" w:cs="Arial"/>
                <w:color w:val="000000"/>
              </w:rPr>
              <w:t xml:space="preserve"> </w:t>
            </w:r>
          </w:p>
        </w:tc>
        <w:tc>
          <w:tcPr>
            <w:tcW w:w="1725" w:type="dxa"/>
            <w:tcBorders>
              <w:top w:val="nil"/>
            </w:tcBorders>
            <w:shd w:val="clear" w:color="auto" w:fill="auto"/>
          </w:tcPr>
          <w:p w14:paraId="6D33BD5E" w14:textId="76F59A3D"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74F4BB14"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6BB9D8E3" w14:textId="77777777" w:rsidR="00314C43" w:rsidRPr="00F92835" w:rsidRDefault="00314C43" w:rsidP="001662B2">
            <w:pPr>
              <w:spacing w:after="0" w:line="240" w:lineRule="auto"/>
              <w:jc w:val="center"/>
              <w:rPr>
                <w:rFonts w:ascii="Century Gothic" w:hAnsi="Century Gothic" w:cs="Arial"/>
              </w:rPr>
            </w:pPr>
            <w:proofErr w:type="spellStart"/>
            <w:r w:rsidRPr="00F92835">
              <w:rPr>
                <w:rFonts w:ascii="Century Gothic" w:hAnsi="Century Gothic" w:cs="Arial"/>
              </w:rPr>
              <w:t>GigaEthernet</w:t>
            </w:r>
            <w:proofErr w:type="spellEnd"/>
            <w:r w:rsidRPr="00F92835">
              <w:rPr>
                <w:rFonts w:ascii="Century Gothic" w:hAnsi="Century Gothic" w:cs="Arial"/>
              </w:rPr>
              <w:t xml:space="preserve"> 200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53C26896" w14:textId="472AFF22" w:rsidR="00314C43" w:rsidRPr="00F92835" w:rsidRDefault="00314C43" w:rsidP="001662B2">
            <w:pPr>
              <w:spacing w:after="0" w:line="240" w:lineRule="auto"/>
              <w:jc w:val="center"/>
              <w:rPr>
                <w:rFonts w:ascii="Century Gothic" w:hAnsi="Century Gothic" w:cs="Arial"/>
              </w:rPr>
            </w:pPr>
            <w:r>
              <w:rPr>
                <w:rFonts w:ascii="Century Gothic" w:hAnsi="Century Gothic" w:cs="Arial"/>
              </w:rPr>
              <w:t>41,478</w:t>
            </w:r>
          </w:p>
        </w:tc>
      </w:tr>
      <w:tr w:rsidR="00314C43" w:rsidRPr="00F92835" w14:paraId="5C88E532" w14:textId="77777777" w:rsidTr="00D919EA">
        <w:trPr>
          <w:jc w:val="center"/>
        </w:trPr>
        <w:tc>
          <w:tcPr>
            <w:tcW w:w="2127" w:type="dxa"/>
            <w:tcBorders>
              <w:top w:val="nil"/>
            </w:tcBorders>
            <w:shd w:val="clear" w:color="000000" w:fill="FFFFFF"/>
            <w:vAlign w:val="center"/>
          </w:tcPr>
          <w:p w14:paraId="1873B350" w14:textId="747EB6F9" w:rsidR="00314C43" w:rsidRPr="00F92835" w:rsidRDefault="00314C43" w:rsidP="001662B2">
            <w:pPr>
              <w:spacing w:after="0" w:line="240" w:lineRule="auto"/>
              <w:jc w:val="center"/>
              <w:rPr>
                <w:rFonts w:ascii="Century Gothic" w:hAnsi="Century Gothic" w:cs="Arial"/>
                <w:color w:val="000000"/>
              </w:rPr>
            </w:pPr>
            <w:r w:rsidRPr="00F92835">
              <w:rPr>
                <w:rFonts w:ascii="Century Gothic" w:hAnsi="Century Gothic" w:cs="Arial"/>
                <w:color w:val="000000"/>
              </w:rPr>
              <w:t xml:space="preserve"> </w:t>
            </w:r>
          </w:p>
        </w:tc>
        <w:tc>
          <w:tcPr>
            <w:tcW w:w="1725" w:type="dxa"/>
            <w:tcBorders>
              <w:top w:val="nil"/>
            </w:tcBorders>
            <w:shd w:val="clear" w:color="auto" w:fill="auto"/>
          </w:tcPr>
          <w:p w14:paraId="29B2B67E" w14:textId="7D4D6AA8"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80FBC9D"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1EC3BFC2" w14:textId="77777777" w:rsidR="00314C43" w:rsidRPr="00F92835" w:rsidRDefault="00314C43" w:rsidP="001662B2">
            <w:pPr>
              <w:spacing w:after="0" w:line="240" w:lineRule="auto"/>
              <w:jc w:val="center"/>
              <w:rPr>
                <w:rFonts w:ascii="Century Gothic" w:hAnsi="Century Gothic" w:cs="Arial"/>
              </w:rPr>
            </w:pPr>
            <w:proofErr w:type="spellStart"/>
            <w:r w:rsidRPr="00F92835">
              <w:rPr>
                <w:rFonts w:ascii="Century Gothic" w:hAnsi="Century Gothic" w:cs="Arial"/>
              </w:rPr>
              <w:t>GigaEthernet</w:t>
            </w:r>
            <w:proofErr w:type="spellEnd"/>
            <w:r w:rsidRPr="00F92835">
              <w:rPr>
                <w:rFonts w:ascii="Century Gothic" w:hAnsi="Century Gothic" w:cs="Arial"/>
              </w:rPr>
              <w:t xml:space="preserve"> 250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56A03E75" w14:textId="1E019E74" w:rsidR="00314C43" w:rsidRPr="00F92835" w:rsidRDefault="00314C43" w:rsidP="001662B2">
            <w:pPr>
              <w:spacing w:after="0" w:line="240" w:lineRule="auto"/>
              <w:jc w:val="center"/>
              <w:rPr>
                <w:rFonts w:ascii="Century Gothic" w:hAnsi="Century Gothic" w:cs="Arial"/>
              </w:rPr>
            </w:pPr>
            <w:r>
              <w:rPr>
                <w:rFonts w:ascii="Century Gothic" w:hAnsi="Century Gothic" w:cs="Arial"/>
              </w:rPr>
              <w:t>48,718</w:t>
            </w:r>
          </w:p>
        </w:tc>
      </w:tr>
      <w:tr w:rsidR="00314C43" w:rsidRPr="00F92835" w14:paraId="1649B25B" w14:textId="77777777" w:rsidTr="00D919EA">
        <w:trPr>
          <w:jc w:val="center"/>
        </w:trPr>
        <w:tc>
          <w:tcPr>
            <w:tcW w:w="2127" w:type="dxa"/>
            <w:tcBorders>
              <w:top w:val="nil"/>
            </w:tcBorders>
            <w:shd w:val="clear" w:color="000000" w:fill="FFFFFF"/>
            <w:vAlign w:val="center"/>
          </w:tcPr>
          <w:p w14:paraId="0ACD8F13" w14:textId="3F287F83"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0AF69290" w14:textId="0FB0A759"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0615CCE"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2232110C" w14:textId="77777777" w:rsidR="00314C43" w:rsidRPr="00F92835" w:rsidRDefault="00314C43" w:rsidP="001662B2">
            <w:pPr>
              <w:spacing w:after="0" w:line="240" w:lineRule="auto"/>
              <w:jc w:val="center"/>
              <w:rPr>
                <w:rFonts w:ascii="Century Gothic" w:hAnsi="Century Gothic" w:cs="Arial"/>
              </w:rPr>
            </w:pPr>
            <w:proofErr w:type="spellStart"/>
            <w:r w:rsidRPr="00F92835">
              <w:rPr>
                <w:rFonts w:ascii="Century Gothic" w:hAnsi="Century Gothic" w:cs="Arial"/>
              </w:rPr>
              <w:t>GigaEthernet</w:t>
            </w:r>
            <w:proofErr w:type="spellEnd"/>
            <w:r w:rsidRPr="00F92835">
              <w:rPr>
                <w:rFonts w:ascii="Century Gothic" w:hAnsi="Century Gothic" w:cs="Arial"/>
              </w:rPr>
              <w:t xml:space="preserve"> 300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75C4B466" w14:textId="0710C43F" w:rsidR="00314C43" w:rsidRPr="00F92835" w:rsidRDefault="00314C43" w:rsidP="001662B2">
            <w:pPr>
              <w:spacing w:after="0" w:line="240" w:lineRule="auto"/>
              <w:jc w:val="center"/>
              <w:rPr>
                <w:rFonts w:ascii="Century Gothic" w:hAnsi="Century Gothic" w:cs="Arial"/>
              </w:rPr>
            </w:pPr>
            <w:r>
              <w:rPr>
                <w:rFonts w:ascii="Century Gothic" w:hAnsi="Century Gothic" w:cs="Arial"/>
              </w:rPr>
              <w:t>56,139</w:t>
            </w:r>
          </w:p>
        </w:tc>
      </w:tr>
      <w:tr w:rsidR="00314C43" w:rsidRPr="00F92835" w14:paraId="4AFDE11A" w14:textId="77777777" w:rsidTr="00D919EA">
        <w:trPr>
          <w:jc w:val="center"/>
        </w:trPr>
        <w:tc>
          <w:tcPr>
            <w:tcW w:w="2127" w:type="dxa"/>
            <w:tcBorders>
              <w:top w:val="nil"/>
            </w:tcBorders>
            <w:shd w:val="clear" w:color="000000" w:fill="FFFFFF"/>
            <w:vAlign w:val="center"/>
          </w:tcPr>
          <w:p w14:paraId="244C05EE" w14:textId="2945603B"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138C5022" w14:textId="65898BE0"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8EAE592" w14:textId="77777777" w:rsidR="00314C43" w:rsidRPr="00F92835" w:rsidRDefault="00314C43" w:rsidP="001662B2">
            <w:pPr>
              <w:spacing w:after="0" w:line="240" w:lineRule="auto"/>
              <w:rPr>
                <w:rFonts w:ascii="Century Gothic" w:hAnsi="Century Gothic" w:cs="Arial"/>
                <w:color w:val="000000"/>
              </w:rPr>
            </w:pPr>
          </w:p>
        </w:tc>
        <w:tc>
          <w:tcPr>
            <w:tcW w:w="2718" w:type="dxa"/>
            <w:tcBorders>
              <w:top w:val="single" w:sz="4" w:space="0" w:color="auto"/>
              <w:left w:val="single" w:sz="4" w:space="0" w:color="auto"/>
              <w:bottom w:val="single" w:sz="4" w:space="0" w:color="auto"/>
              <w:right w:val="single" w:sz="4" w:space="0" w:color="auto"/>
            </w:tcBorders>
            <w:shd w:val="clear" w:color="000000" w:fill="FFFFFF"/>
          </w:tcPr>
          <w:p w14:paraId="3675D4E0" w14:textId="77777777" w:rsidR="00314C43" w:rsidRPr="00F92835" w:rsidRDefault="00314C43" w:rsidP="001662B2">
            <w:pPr>
              <w:spacing w:after="0" w:line="240" w:lineRule="auto"/>
              <w:jc w:val="center"/>
              <w:rPr>
                <w:rFonts w:ascii="Century Gothic" w:hAnsi="Century Gothic" w:cs="Arial"/>
              </w:rPr>
            </w:pPr>
            <w:proofErr w:type="spellStart"/>
            <w:r w:rsidRPr="00F92835">
              <w:rPr>
                <w:rFonts w:ascii="Century Gothic" w:hAnsi="Century Gothic" w:cs="Arial"/>
              </w:rPr>
              <w:t>GigaEthernet</w:t>
            </w:r>
            <w:proofErr w:type="spellEnd"/>
            <w:r w:rsidRPr="00F92835">
              <w:rPr>
                <w:rFonts w:ascii="Century Gothic" w:hAnsi="Century Gothic" w:cs="Arial"/>
              </w:rPr>
              <w:t xml:space="preserve"> 350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6174701D" w14:textId="68C80569" w:rsidR="00314C43" w:rsidRPr="00F92835" w:rsidRDefault="00314C43" w:rsidP="001662B2">
            <w:pPr>
              <w:spacing w:after="0" w:line="240" w:lineRule="auto"/>
              <w:jc w:val="center"/>
              <w:rPr>
                <w:rFonts w:ascii="Century Gothic" w:hAnsi="Century Gothic" w:cs="Arial"/>
              </w:rPr>
            </w:pPr>
            <w:r>
              <w:rPr>
                <w:rFonts w:ascii="Century Gothic" w:hAnsi="Century Gothic" w:cs="Arial"/>
              </w:rPr>
              <w:t>63,459</w:t>
            </w:r>
          </w:p>
        </w:tc>
      </w:tr>
      <w:tr w:rsidR="00314C43" w:rsidRPr="00F92835" w14:paraId="360B77FD" w14:textId="77777777" w:rsidTr="00D919EA">
        <w:trPr>
          <w:jc w:val="center"/>
        </w:trPr>
        <w:tc>
          <w:tcPr>
            <w:tcW w:w="2127" w:type="dxa"/>
            <w:tcBorders>
              <w:top w:val="nil"/>
            </w:tcBorders>
            <w:shd w:val="clear" w:color="000000" w:fill="FFFFFF"/>
            <w:vAlign w:val="center"/>
          </w:tcPr>
          <w:p w14:paraId="08B170C0"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1A3F221C"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30C5408"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0B0071CE"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400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2B1A9679" w14:textId="5C8482B5" w:rsidR="00314C43" w:rsidRPr="00F92835" w:rsidRDefault="00314C43" w:rsidP="001662B2">
            <w:pPr>
              <w:spacing w:after="0" w:line="240" w:lineRule="auto"/>
              <w:jc w:val="center"/>
              <w:rPr>
                <w:rFonts w:ascii="Century Gothic" w:hAnsi="Century Gothic" w:cs="Arial"/>
              </w:rPr>
            </w:pPr>
            <w:r>
              <w:rPr>
                <w:rFonts w:ascii="Century Gothic" w:hAnsi="Century Gothic" w:cs="Arial"/>
              </w:rPr>
              <w:t>70,697</w:t>
            </w:r>
          </w:p>
        </w:tc>
      </w:tr>
      <w:tr w:rsidR="00314C43" w:rsidRPr="00F92835" w14:paraId="6FEC457D" w14:textId="77777777" w:rsidTr="00D919EA">
        <w:trPr>
          <w:jc w:val="center"/>
        </w:trPr>
        <w:tc>
          <w:tcPr>
            <w:tcW w:w="2127" w:type="dxa"/>
            <w:tcBorders>
              <w:top w:val="nil"/>
            </w:tcBorders>
            <w:shd w:val="clear" w:color="000000" w:fill="FFFFFF"/>
            <w:vAlign w:val="center"/>
          </w:tcPr>
          <w:p w14:paraId="7106FFE8"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34946B75"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CEB2ADD"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24D84571"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450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17ECBBC5" w14:textId="6297335E" w:rsidR="00314C43" w:rsidRPr="00F92835" w:rsidRDefault="00314C43" w:rsidP="001662B2">
            <w:pPr>
              <w:spacing w:after="0" w:line="240" w:lineRule="auto"/>
              <w:jc w:val="center"/>
              <w:rPr>
                <w:rFonts w:ascii="Century Gothic" w:hAnsi="Century Gothic" w:cs="Arial"/>
              </w:rPr>
            </w:pPr>
            <w:r>
              <w:rPr>
                <w:rFonts w:ascii="Century Gothic" w:hAnsi="Century Gothic" w:cs="Arial"/>
              </w:rPr>
              <w:t>77,964</w:t>
            </w:r>
          </w:p>
        </w:tc>
      </w:tr>
      <w:tr w:rsidR="00314C43" w:rsidRPr="00F92835" w14:paraId="622B892C" w14:textId="77777777" w:rsidTr="00D919EA">
        <w:trPr>
          <w:jc w:val="center"/>
        </w:trPr>
        <w:tc>
          <w:tcPr>
            <w:tcW w:w="2127" w:type="dxa"/>
            <w:tcBorders>
              <w:top w:val="nil"/>
            </w:tcBorders>
            <w:shd w:val="clear" w:color="000000" w:fill="FFFFFF"/>
            <w:vAlign w:val="center"/>
          </w:tcPr>
          <w:p w14:paraId="5632ACD8"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711DAB9D"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A4D9B60"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2E4E76BC"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500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132DE15E" w14:textId="5D9A8047" w:rsidR="00314C43" w:rsidRPr="00F92835" w:rsidRDefault="00314C43" w:rsidP="001662B2">
            <w:pPr>
              <w:spacing w:after="0" w:line="240" w:lineRule="auto"/>
              <w:jc w:val="center"/>
              <w:rPr>
                <w:rFonts w:ascii="Century Gothic" w:hAnsi="Century Gothic" w:cs="Arial"/>
              </w:rPr>
            </w:pPr>
            <w:r>
              <w:rPr>
                <w:rFonts w:ascii="Century Gothic" w:hAnsi="Century Gothic" w:cs="Arial"/>
              </w:rPr>
              <w:t>85,228</w:t>
            </w:r>
          </w:p>
        </w:tc>
      </w:tr>
      <w:tr w:rsidR="00314C43" w:rsidRPr="00F92835" w14:paraId="6956B31F" w14:textId="77777777" w:rsidTr="00D919EA">
        <w:trPr>
          <w:jc w:val="center"/>
        </w:trPr>
        <w:tc>
          <w:tcPr>
            <w:tcW w:w="2127" w:type="dxa"/>
            <w:tcBorders>
              <w:top w:val="nil"/>
            </w:tcBorders>
            <w:shd w:val="clear" w:color="000000" w:fill="FFFFFF"/>
            <w:vAlign w:val="center"/>
          </w:tcPr>
          <w:p w14:paraId="3B3A3566"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431F70C8"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836839F"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4E6431DE"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550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74D9F9F2" w14:textId="0B38098D" w:rsidR="00314C43" w:rsidRPr="00F92835" w:rsidRDefault="00314C43" w:rsidP="001662B2">
            <w:pPr>
              <w:spacing w:after="0" w:line="240" w:lineRule="auto"/>
              <w:jc w:val="center"/>
              <w:rPr>
                <w:rFonts w:ascii="Century Gothic" w:hAnsi="Century Gothic" w:cs="Arial"/>
              </w:rPr>
            </w:pPr>
            <w:r>
              <w:rPr>
                <w:rFonts w:ascii="Century Gothic" w:hAnsi="Century Gothic" w:cs="Arial"/>
              </w:rPr>
              <w:t>92,552</w:t>
            </w:r>
          </w:p>
        </w:tc>
      </w:tr>
      <w:tr w:rsidR="00314C43" w:rsidRPr="00F92835" w14:paraId="5233B2CD" w14:textId="77777777" w:rsidTr="00D919EA">
        <w:trPr>
          <w:jc w:val="center"/>
        </w:trPr>
        <w:tc>
          <w:tcPr>
            <w:tcW w:w="2127" w:type="dxa"/>
            <w:shd w:val="clear" w:color="000000" w:fill="FFFFFF"/>
            <w:vAlign w:val="center"/>
          </w:tcPr>
          <w:p w14:paraId="3E228FFE" w14:textId="3C3E7720" w:rsidR="00314C43" w:rsidRPr="00F92835" w:rsidRDefault="00314C43" w:rsidP="001662B2">
            <w:pPr>
              <w:spacing w:after="0" w:line="240" w:lineRule="auto"/>
              <w:jc w:val="center"/>
              <w:rPr>
                <w:rFonts w:ascii="Century Gothic" w:hAnsi="Century Gothic" w:cs="Arial"/>
                <w:color w:val="000000"/>
              </w:rPr>
            </w:pPr>
          </w:p>
        </w:tc>
        <w:tc>
          <w:tcPr>
            <w:tcW w:w="1725" w:type="dxa"/>
            <w:shd w:val="clear" w:color="000000" w:fill="FFFFFF"/>
            <w:vAlign w:val="center"/>
          </w:tcPr>
          <w:p w14:paraId="4EFAD40C"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7A5A2DC"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786584DF"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600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69A74CA1" w14:textId="7FD30CF5" w:rsidR="00314C43" w:rsidRPr="00F92835" w:rsidRDefault="00314C43" w:rsidP="001662B2">
            <w:pPr>
              <w:spacing w:after="0" w:line="240" w:lineRule="auto"/>
              <w:jc w:val="center"/>
              <w:rPr>
                <w:rFonts w:ascii="Century Gothic" w:hAnsi="Century Gothic" w:cs="Arial"/>
              </w:rPr>
            </w:pPr>
            <w:r>
              <w:rPr>
                <w:rFonts w:ascii="Century Gothic" w:hAnsi="Century Gothic" w:cs="Arial"/>
              </w:rPr>
              <w:t>99,848</w:t>
            </w:r>
          </w:p>
        </w:tc>
      </w:tr>
      <w:tr w:rsidR="00314C43" w:rsidRPr="00F92835" w14:paraId="59751103" w14:textId="77777777" w:rsidTr="00D919EA">
        <w:trPr>
          <w:jc w:val="center"/>
        </w:trPr>
        <w:tc>
          <w:tcPr>
            <w:tcW w:w="2127" w:type="dxa"/>
            <w:shd w:val="clear" w:color="000000" w:fill="FFFFFF"/>
            <w:vAlign w:val="center"/>
          </w:tcPr>
          <w:p w14:paraId="245F350C" w14:textId="436CEC74" w:rsidR="00314C43" w:rsidRPr="00F92835" w:rsidRDefault="00314C43" w:rsidP="001662B2">
            <w:pPr>
              <w:spacing w:after="0" w:line="240" w:lineRule="auto"/>
              <w:jc w:val="center"/>
              <w:rPr>
                <w:rFonts w:ascii="Century Gothic" w:hAnsi="Century Gothic" w:cs="Arial"/>
                <w:color w:val="000000"/>
              </w:rPr>
            </w:pPr>
          </w:p>
        </w:tc>
        <w:tc>
          <w:tcPr>
            <w:tcW w:w="1725" w:type="dxa"/>
            <w:shd w:val="clear" w:color="000000" w:fill="FFFFFF"/>
            <w:vAlign w:val="center"/>
          </w:tcPr>
          <w:p w14:paraId="7382C747"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7B23D84A"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292D857F"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750 Mbps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5267214B" w14:textId="5EA50FAF" w:rsidR="00314C43" w:rsidRPr="00F92835" w:rsidRDefault="00314C43" w:rsidP="001662B2">
            <w:pPr>
              <w:spacing w:after="0" w:line="240" w:lineRule="auto"/>
              <w:jc w:val="center"/>
              <w:rPr>
                <w:rFonts w:ascii="Century Gothic" w:hAnsi="Century Gothic" w:cs="Arial"/>
              </w:rPr>
            </w:pPr>
            <w:r>
              <w:rPr>
                <w:rFonts w:ascii="Century Gothic" w:hAnsi="Century Gothic" w:cs="Arial"/>
              </w:rPr>
              <w:t>135,462</w:t>
            </w:r>
          </w:p>
        </w:tc>
      </w:tr>
      <w:tr w:rsidR="00314C43" w:rsidRPr="00F92835" w14:paraId="49AF1810" w14:textId="77777777" w:rsidTr="00D919EA">
        <w:trPr>
          <w:jc w:val="center"/>
        </w:trPr>
        <w:tc>
          <w:tcPr>
            <w:tcW w:w="2127" w:type="dxa"/>
            <w:tcBorders>
              <w:left w:val="nil"/>
              <w:bottom w:val="nil"/>
              <w:right w:val="nil"/>
            </w:tcBorders>
            <w:shd w:val="clear" w:color="000000" w:fill="FFFFFF"/>
            <w:vAlign w:val="bottom"/>
          </w:tcPr>
          <w:p w14:paraId="7B1A86F7" w14:textId="44B7F236" w:rsidR="00314C43" w:rsidRPr="00F92835" w:rsidRDefault="00314C43" w:rsidP="001662B2">
            <w:pPr>
              <w:spacing w:after="0" w:line="240" w:lineRule="auto"/>
              <w:jc w:val="center"/>
              <w:rPr>
                <w:rFonts w:ascii="Century Gothic" w:hAnsi="Century Gothic" w:cs="Arial"/>
                <w:color w:val="000000"/>
              </w:rPr>
            </w:pPr>
            <w:r w:rsidRPr="00F92835">
              <w:rPr>
                <w:rFonts w:ascii="Century Gothic" w:hAnsi="Century Gothic" w:cs="Arial"/>
                <w:color w:val="000000"/>
              </w:rPr>
              <w:t> </w:t>
            </w:r>
          </w:p>
        </w:tc>
        <w:tc>
          <w:tcPr>
            <w:tcW w:w="1725" w:type="dxa"/>
            <w:tcBorders>
              <w:left w:val="nil"/>
              <w:bottom w:val="nil"/>
              <w:right w:val="nil"/>
            </w:tcBorders>
            <w:shd w:val="clear" w:color="000000" w:fill="FFFFFF"/>
            <w:vAlign w:val="bottom"/>
          </w:tcPr>
          <w:p w14:paraId="43B89AA1" w14:textId="5FD3D3D0" w:rsidR="00314C43" w:rsidRPr="00F92835" w:rsidRDefault="00314C43" w:rsidP="001662B2">
            <w:pPr>
              <w:spacing w:after="0" w:line="240" w:lineRule="auto"/>
              <w:jc w:val="center"/>
              <w:rPr>
                <w:rFonts w:ascii="Century Gothic" w:hAnsi="Century Gothic" w:cs="Arial"/>
              </w:rPr>
            </w:pPr>
            <w:r w:rsidRPr="00F92835">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1C10F7B8"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51FC1087"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1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4E12FE35" w14:textId="7D579000" w:rsidR="00314C43" w:rsidRPr="00F92835" w:rsidRDefault="00314C43" w:rsidP="001662B2">
            <w:pPr>
              <w:spacing w:after="0" w:line="240" w:lineRule="auto"/>
              <w:jc w:val="center"/>
              <w:rPr>
                <w:rFonts w:ascii="Century Gothic" w:hAnsi="Century Gothic" w:cs="Arial"/>
              </w:rPr>
            </w:pPr>
            <w:r>
              <w:rPr>
                <w:rFonts w:ascii="Century Gothic" w:hAnsi="Century Gothic" w:cs="Arial"/>
              </w:rPr>
              <w:t>171,744</w:t>
            </w:r>
          </w:p>
        </w:tc>
      </w:tr>
      <w:tr w:rsidR="00314C43" w:rsidRPr="00F92835" w14:paraId="53D101F4" w14:textId="77777777" w:rsidTr="00D919EA">
        <w:trPr>
          <w:jc w:val="center"/>
        </w:trPr>
        <w:tc>
          <w:tcPr>
            <w:tcW w:w="2127" w:type="dxa"/>
            <w:tcBorders>
              <w:top w:val="nil"/>
              <w:left w:val="nil"/>
              <w:bottom w:val="nil"/>
              <w:right w:val="nil"/>
            </w:tcBorders>
            <w:shd w:val="clear" w:color="000000" w:fill="FFFFFF"/>
            <w:vAlign w:val="bottom"/>
          </w:tcPr>
          <w:p w14:paraId="5D3AEB5D" w14:textId="5C71B65E" w:rsidR="00314C43" w:rsidRPr="00F92835" w:rsidRDefault="00314C43" w:rsidP="001662B2">
            <w:pPr>
              <w:spacing w:after="0" w:line="240" w:lineRule="auto"/>
              <w:jc w:val="center"/>
              <w:rPr>
                <w:rFonts w:ascii="Century Gothic" w:hAnsi="Century Gothic" w:cs="Arial"/>
                <w:color w:val="000000"/>
              </w:rPr>
            </w:pPr>
            <w:r w:rsidRPr="00F92835">
              <w:rPr>
                <w:rFonts w:ascii="Century Gothic" w:hAnsi="Century Gothic" w:cs="Arial"/>
                <w:color w:val="000000"/>
              </w:rPr>
              <w:t> </w:t>
            </w:r>
          </w:p>
        </w:tc>
        <w:tc>
          <w:tcPr>
            <w:tcW w:w="1725" w:type="dxa"/>
            <w:tcBorders>
              <w:top w:val="nil"/>
              <w:left w:val="nil"/>
              <w:bottom w:val="nil"/>
              <w:right w:val="nil"/>
            </w:tcBorders>
            <w:shd w:val="clear" w:color="000000" w:fill="FFFFFF"/>
            <w:vAlign w:val="bottom"/>
          </w:tcPr>
          <w:p w14:paraId="3864288D" w14:textId="116E0BE5" w:rsidR="00314C43" w:rsidRPr="00F92835" w:rsidRDefault="00314C43" w:rsidP="001662B2">
            <w:pPr>
              <w:spacing w:after="0" w:line="240" w:lineRule="auto"/>
              <w:jc w:val="center"/>
              <w:rPr>
                <w:rFonts w:ascii="Century Gothic" w:hAnsi="Century Gothic" w:cs="Arial"/>
              </w:rPr>
            </w:pPr>
            <w:r w:rsidRPr="00F92835">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757473EC"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0F90289D"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2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2872B686" w14:textId="233C51A1" w:rsidR="00314C43" w:rsidRPr="00F92835" w:rsidRDefault="00314C43" w:rsidP="001662B2">
            <w:pPr>
              <w:spacing w:after="0" w:line="240" w:lineRule="auto"/>
              <w:jc w:val="center"/>
              <w:rPr>
                <w:rFonts w:ascii="Century Gothic" w:hAnsi="Century Gothic" w:cs="Arial"/>
              </w:rPr>
            </w:pPr>
            <w:r>
              <w:rPr>
                <w:rFonts w:ascii="Century Gothic" w:hAnsi="Century Gothic" w:cs="Arial"/>
              </w:rPr>
              <w:t>195,359</w:t>
            </w:r>
          </w:p>
        </w:tc>
      </w:tr>
      <w:tr w:rsidR="00314C43" w:rsidRPr="00F92835" w14:paraId="68147B74" w14:textId="77777777" w:rsidTr="00D919EA">
        <w:trPr>
          <w:jc w:val="center"/>
        </w:trPr>
        <w:tc>
          <w:tcPr>
            <w:tcW w:w="2127" w:type="dxa"/>
            <w:tcBorders>
              <w:top w:val="nil"/>
            </w:tcBorders>
            <w:shd w:val="clear" w:color="000000" w:fill="FFFFFF"/>
            <w:vAlign w:val="center"/>
          </w:tcPr>
          <w:p w14:paraId="1444CE3A"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2EA83FB8"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7A1359D"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4E926B40"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4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62295E53" w14:textId="5C144A41" w:rsidR="00314C43" w:rsidRPr="00F92835" w:rsidRDefault="00314C43" w:rsidP="001662B2">
            <w:pPr>
              <w:spacing w:after="0" w:line="240" w:lineRule="auto"/>
              <w:jc w:val="center"/>
              <w:rPr>
                <w:rFonts w:ascii="Century Gothic" w:hAnsi="Century Gothic" w:cs="Arial"/>
              </w:rPr>
            </w:pPr>
            <w:r>
              <w:rPr>
                <w:rFonts w:ascii="Century Gothic" w:hAnsi="Century Gothic" w:cs="Arial"/>
              </w:rPr>
              <w:t>256,625</w:t>
            </w:r>
          </w:p>
        </w:tc>
      </w:tr>
      <w:tr w:rsidR="00314C43" w:rsidRPr="00F92835" w14:paraId="1DC5D017" w14:textId="77777777" w:rsidTr="00D919EA">
        <w:trPr>
          <w:jc w:val="center"/>
        </w:trPr>
        <w:tc>
          <w:tcPr>
            <w:tcW w:w="2127" w:type="dxa"/>
            <w:tcBorders>
              <w:top w:val="nil"/>
            </w:tcBorders>
            <w:shd w:val="clear" w:color="000000" w:fill="FFFFFF"/>
            <w:vAlign w:val="center"/>
          </w:tcPr>
          <w:p w14:paraId="74D10128"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11264A94"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507CABD"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16F96644"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6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78D4FB9E" w14:textId="1171855E" w:rsidR="00314C43" w:rsidRPr="00F92835" w:rsidRDefault="00314C43" w:rsidP="001662B2">
            <w:pPr>
              <w:spacing w:after="0" w:line="240" w:lineRule="auto"/>
              <w:jc w:val="center"/>
              <w:rPr>
                <w:rFonts w:ascii="Century Gothic" w:hAnsi="Century Gothic" w:cs="Arial"/>
              </w:rPr>
            </w:pPr>
            <w:r>
              <w:rPr>
                <w:rFonts w:ascii="Century Gothic" w:hAnsi="Century Gothic" w:cs="Arial"/>
              </w:rPr>
              <w:t>311,339</w:t>
            </w:r>
          </w:p>
        </w:tc>
      </w:tr>
      <w:tr w:rsidR="00314C43" w:rsidRPr="00F92835" w14:paraId="4F21C361" w14:textId="77777777" w:rsidTr="00D919EA">
        <w:trPr>
          <w:jc w:val="center"/>
        </w:trPr>
        <w:tc>
          <w:tcPr>
            <w:tcW w:w="2127" w:type="dxa"/>
            <w:tcBorders>
              <w:top w:val="nil"/>
            </w:tcBorders>
            <w:shd w:val="clear" w:color="000000" w:fill="FFFFFF"/>
            <w:vAlign w:val="center"/>
          </w:tcPr>
          <w:p w14:paraId="48CCC737"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7303600B"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38888BE"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07F2DFE1"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8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0B838213" w14:textId="4B163440" w:rsidR="00314C43" w:rsidRPr="00F92835" w:rsidRDefault="00314C43" w:rsidP="001662B2">
            <w:pPr>
              <w:spacing w:after="0" w:line="240" w:lineRule="auto"/>
              <w:jc w:val="center"/>
              <w:rPr>
                <w:rFonts w:ascii="Century Gothic" w:hAnsi="Century Gothic" w:cs="Arial"/>
              </w:rPr>
            </w:pPr>
            <w:r>
              <w:rPr>
                <w:rFonts w:ascii="Century Gothic" w:hAnsi="Century Gothic" w:cs="Arial"/>
              </w:rPr>
              <w:t>320,514</w:t>
            </w:r>
          </w:p>
        </w:tc>
      </w:tr>
      <w:tr w:rsidR="00314C43" w:rsidRPr="00F92835" w14:paraId="78753189" w14:textId="77777777" w:rsidTr="00D919EA">
        <w:trPr>
          <w:jc w:val="center"/>
        </w:trPr>
        <w:tc>
          <w:tcPr>
            <w:tcW w:w="2127" w:type="dxa"/>
            <w:tcBorders>
              <w:top w:val="nil"/>
            </w:tcBorders>
            <w:shd w:val="clear" w:color="000000" w:fill="FFFFFF"/>
            <w:vAlign w:val="center"/>
          </w:tcPr>
          <w:p w14:paraId="5D514E15" w14:textId="77777777" w:rsidR="00314C43" w:rsidRPr="00F92835" w:rsidRDefault="00314C43" w:rsidP="001662B2">
            <w:pPr>
              <w:spacing w:after="0" w:line="240" w:lineRule="auto"/>
              <w:jc w:val="center"/>
              <w:rPr>
                <w:rFonts w:ascii="Century Gothic" w:hAnsi="Century Gothic" w:cs="Arial"/>
                <w:color w:val="000000"/>
              </w:rPr>
            </w:pPr>
          </w:p>
        </w:tc>
        <w:tc>
          <w:tcPr>
            <w:tcW w:w="1725" w:type="dxa"/>
            <w:tcBorders>
              <w:top w:val="nil"/>
            </w:tcBorders>
            <w:shd w:val="clear" w:color="auto" w:fill="auto"/>
          </w:tcPr>
          <w:p w14:paraId="132D6069" w14:textId="77777777" w:rsidR="00314C43" w:rsidRPr="00F92835" w:rsidRDefault="00314C43" w:rsidP="001662B2">
            <w:pPr>
              <w:spacing w:after="0" w:line="240" w:lineRule="auto"/>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ED85B62"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5D36A421"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10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1443648D" w14:textId="2DDF5192" w:rsidR="00314C43" w:rsidRPr="00F92835" w:rsidRDefault="00314C43" w:rsidP="001662B2">
            <w:pPr>
              <w:spacing w:after="0" w:line="240" w:lineRule="auto"/>
              <w:jc w:val="center"/>
              <w:rPr>
                <w:rFonts w:ascii="Century Gothic" w:hAnsi="Century Gothic" w:cs="Arial"/>
              </w:rPr>
            </w:pPr>
            <w:r>
              <w:rPr>
                <w:rFonts w:ascii="Century Gothic" w:hAnsi="Century Gothic" w:cs="Arial"/>
              </w:rPr>
              <w:t>540,675</w:t>
            </w:r>
          </w:p>
        </w:tc>
      </w:tr>
      <w:tr w:rsidR="00314C43" w:rsidRPr="00F92835" w14:paraId="24E503F4" w14:textId="77777777" w:rsidTr="00D919EA">
        <w:trPr>
          <w:jc w:val="center"/>
        </w:trPr>
        <w:tc>
          <w:tcPr>
            <w:tcW w:w="2127" w:type="dxa"/>
            <w:shd w:val="clear" w:color="000000" w:fill="FFFFFF"/>
            <w:noWrap/>
            <w:vAlign w:val="center"/>
          </w:tcPr>
          <w:p w14:paraId="42FA5D70" w14:textId="77777777" w:rsidR="00314C43" w:rsidRPr="00F92835" w:rsidRDefault="00314C43" w:rsidP="001662B2">
            <w:pPr>
              <w:spacing w:after="0" w:line="240" w:lineRule="auto"/>
              <w:jc w:val="center"/>
              <w:rPr>
                <w:rFonts w:ascii="Century Gothic" w:hAnsi="Century Gothic" w:cs="Arial"/>
                <w:color w:val="000000"/>
              </w:rPr>
            </w:pPr>
          </w:p>
        </w:tc>
        <w:tc>
          <w:tcPr>
            <w:tcW w:w="1725" w:type="dxa"/>
            <w:shd w:val="clear" w:color="000000" w:fill="FFFFFF"/>
            <w:noWrap/>
            <w:vAlign w:val="center"/>
          </w:tcPr>
          <w:p w14:paraId="19DF7785" w14:textId="77777777" w:rsidR="00314C43" w:rsidRPr="00F92835" w:rsidRDefault="00314C43" w:rsidP="001662B2">
            <w:pPr>
              <w:spacing w:after="0" w:line="240" w:lineRule="auto"/>
              <w:jc w:val="center"/>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2CF8D706"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615DD360" w14:textId="77777777" w:rsidR="00314C43" w:rsidRPr="00F92835" w:rsidRDefault="00314C43" w:rsidP="001662B2">
            <w:pPr>
              <w:spacing w:after="0" w:line="240" w:lineRule="auto"/>
              <w:jc w:val="center"/>
              <w:rPr>
                <w:rFonts w:ascii="Century Gothic" w:hAnsi="Century Gothic" w:cs="Arial"/>
                <w:color w:val="000000"/>
              </w:rPr>
            </w:pPr>
            <w:proofErr w:type="spellStart"/>
            <w:r w:rsidRPr="00F92835">
              <w:rPr>
                <w:rFonts w:ascii="Century Gothic" w:hAnsi="Century Gothic" w:cs="Arial"/>
              </w:rPr>
              <w:t>GigaEthernet</w:t>
            </w:r>
            <w:proofErr w:type="spellEnd"/>
            <w:r w:rsidRPr="00F92835">
              <w:rPr>
                <w:rFonts w:ascii="Century Gothic" w:hAnsi="Century Gothic" w:cs="Arial"/>
              </w:rPr>
              <w:t xml:space="preserve"> 100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6782EDAD" w14:textId="6B490B1A" w:rsidR="00314C43" w:rsidRPr="00F92835" w:rsidRDefault="00314C43" w:rsidP="001662B2">
            <w:pPr>
              <w:spacing w:after="0" w:line="240" w:lineRule="auto"/>
              <w:jc w:val="center"/>
              <w:rPr>
                <w:rFonts w:ascii="Century Gothic" w:hAnsi="Century Gothic" w:cs="Arial"/>
              </w:rPr>
            </w:pPr>
            <w:r>
              <w:rPr>
                <w:rFonts w:ascii="Century Gothic" w:hAnsi="Century Gothic" w:cs="Arial"/>
              </w:rPr>
              <w:t>1,710,192</w:t>
            </w:r>
          </w:p>
        </w:tc>
      </w:tr>
      <w:tr w:rsidR="00314C43" w:rsidRPr="00F92835" w14:paraId="04D11959" w14:textId="77777777" w:rsidTr="00D919EA">
        <w:trPr>
          <w:jc w:val="center"/>
        </w:trPr>
        <w:tc>
          <w:tcPr>
            <w:tcW w:w="2127" w:type="dxa"/>
            <w:shd w:val="clear" w:color="000000" w:fill="FFFFFF"/>
            <w:noWrap/>
            <w:vAlign w:val="center"/>
          </w:tcPr>
          <w:p w14:paraId="00D57605" w14:textId="77777777" w:rsidR="00314C43" w:rsidRPr="00F92835" w:rsidRDefault="00314C43" w:rsidP="001662B2">
            <w:pPr>
              <w:spacing w:after="0" w:line="240" w:lineRule="auto"/>
              <w:jc w:val="center"/>
              <w:rPr>
                <w:rFonts w:ascii="Century Gothic" w:hAnsi="Century Gothic" w:cs="Arial"/>
                <w:color w:val="000000"/>
              </w:rPr>
            </w:pPr>
          </w:p>
        </w:tc>
        <w:tc>
          <w:tcPr>
            <w:tcW w:w="1725" w:type="dxa"/>
            <w:shd w:val="clear" w:color="000000" w:fill="FFFFFF"/>
            <w:noWrap/>
            <w:vAlign w:val="center"/>
          </w:tcPr>
          <w:p w14:paraId="181D5125" w14:textId="77777777" w:rsidR="00314C43" w:rsidRPr="00F92835" w:rsidRDefault="00314C43" w:rsidP="001662B2">
            <w:pPr>
              <w:spacing w:after="0" w:line="240" w:lineRule="auto"/>
              <w:jc w:val="center"/>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37BEBC2E"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2B45F77B" w14:textId="77777777" w:rsidR="00314C43" w:rsidRPr="00F92835" w:rsidRDefault="00314C43" w:rsidP="001662B2">
            <w:pPr>
              <w:spacing w:after="0" w:line="240" w:lineRule="auto"/>
              <w:jc w:val="center"/>
              <w:rPr>
                <w:rFonts w:ascii="Century Gothic" w:hAnsi="Century Gothic" w:cs="Arial"/>
                <w:color w:val="000000"/>
              </w:rPr>
            </w:pPr>
            <w:proofErr w:type="gramStart"/>
            <w:r w:rsidRPr="00F92835">
              <w:rPr>
                <w:rFonts w:ascii="Century Gothic" w:hAnsi="Century Gothic" w:cs="Arial"/>
              </w:rPr>
              <w:t>Hub</w:t>
            </w:r>
            <w:proofErr w:type="gramEnd"/>
            <w:r w:rsidRPr="00F92835">
              <w:rPr>
                <w:rFonts w:ascii="Century Gothic" w:hAnsi="Century Gothic" w:cs="Arial"/>
              </w:rPr>
              <w:t xml:space="preserve"> 1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363405D9" w14:textId="50F623AB" w:rsidR="00314C43" w:rsidRPr="00F92835" w:rsidRDefault="00314C43" w:rsidP="001662B2">
            <w:pPr>
              <w:spacing w:after="0" w:line="240" w:lineRule="auto"/>
              <w:jc w:val="center"/>
              <w:rPr>
                <w:rFonts w:ascii="Century Gothic" w:hAnsi="Century Gothic" w:cs="Arial"/>
              </w:rPr>
            </w:pPr>
            <w:r>
              <w:rPr>
                <w:rFonts w:ascii="Century Gothic" w:hAnsi="Century Gothic" w:cs="Arial"/>
              </w:rPr>
              <w:t>171,744</w:t>
            </w:r>
          </w:p>
        </w:tc>
      </w:tr>
      <w:tr w:rsidR="00314C43" w:rsidRPr="00F92835" w14:paraId="2930C204" w14:textId="77777777" w:rsidTr="00D919EA">
        <w:trPr>
          <w:jc w:val="center"/>
        </w:trPr>
        <w:tc>
          <w:tcPr>
            <w:tcW w:w="2127" w:type="dxa"/>
            <w:tcBorders>
              <w:left w:val="nil"/>
              <w:bottom w:val="nil"/>
              <w:right w:val="nil"/>
            </w:tcBorders>
            <w:shd w:val="clear" w:color="000000" w:fill="FFFFFF"/>
            <w:noWrap/>
            <w:vAlign w:val="bottom"/>
          </w:tcPr>
          <w:p w14:paraId="64C611B2" w14:textId="34FC1E6E" w:rsidR="00314C43" w:rsidRPr="00F92835" w:rsidRDefault="00314C43" w:rsidP="001662B2">
            <w:pPr>
              <w:spacing w:after="0" w:line="240" w:lineRule="auto"/>
              <w:rPr>
                <w:rFonts w:ascii="Century Gothic" w:hAnsi="Century Gothic" w:cs="Arial"/>
                <w:color w:val="000000"/>
              </w:rPr>
            </w:pPr>
          </w:p>
        </w:tc>
        <w:tc>
          <w:tcPr>
            <w:tcW w:w="1725" w:type="dxa"/>
            <w:tcBorders>
              <w:left w:val="nil"/>
              <w:bottom w:val="nil"/>
              <w:right w:val="nil"/>
            </w:tcBorders>
            <w:shd w:val="clear" w:color="000000" w:fill="FFFFFF"/>
            <w:noWrap/>
            <w:vAlign w:val="bottom"/>
          </w:tcPr>
          <w:p w14:paraId="1DA1B381" w14:textId="549A0D46" w:rsidR="00314C43" w:rsidRPr="00F92835" w:rsidRDefault="00314C43" w:rsidP="001662B2">
            <w:pPr>
              <w:spacing w:after="0" w:line="240" w:lineRule="auto"/>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5F702D89" w14:textId="77777777" w:rsidR="00314C43" w:rsidRPr="00F92835" w:rsidRDefault="00314C43" w:rsidP="001662B2">
            <w:pPr>
              <w:spacing w:after="0" w:line="240" w:lineRule="auto"/>
              <w:rPr>
                <w:rFonts w:ascii="Century Gothic" w:hAnsi="Century Gothic" w:cs="Arial"/>
                <w:color w:val="000000"/>
              </w:rPr>
            </w:pPr>
            <w:r w:rsidRPr="00F92835">
              <w:rPr>
                <w:rFonts w:ascii="Century Gothic" w:hAnsi="Century Gothic" w:cs="Arial"/>
                <w:color w:val="000000"/>
              </w:rPr>
              <w:t> </w:t>
            </w:r>
          </w:p>
        </w:tc>
        <w:tc>
          <w:tcPr>
            <w:tcW w:w="2718" w:type="dxa"/>
            <w:tcBorders>
              <w:top w:val="nil"/>
              <w:left w:val="single" w:sz="4" w:space="0" w:color="auto"/>
              <w:bottom w:val="single" w:sz="4" w:space="0" w:color="auto"/>
              <w:right w:val="single" w:sz="4" w:space="0" w:color="auto"/>
            </w:tcBorders>
            <w:shd w:val="clear" w:color="000000" w:fill="FFFFFF"/>
          </w:tcPr>
          <w:p w14:paraId="6D8FBA28" w14:textId="77777777" w:rsidR="00314C43" w:rsidRPr="00F92835" w:rsidRDefault="00314C43" w:rsidP="001662B2">
            <w:pPr>
              <w:spacing w:after="0" w:line="240" w:lineRule="auto"/>
              <w:jc w:val="center"/>
              <w:rPr>
                <w:rFonts w:ascii="Century Gothic" w:hAnsi="Century Gothic" w:cs="Arial"/>
                <w:color w:val="000000"/>
              </w:rPr>
            </w:pPr>
            <w:proofErr w:type="gramStart"/>
            <w:r w:rsidRPr="00F92835">
              <w:rPr>
                <w:rFonts w:ascii="Century Gothic" w:hAnsi="Century Gothic" w:cs="Arial"/>
              </w:rPr>
              <w:t>Hub</w:t>
            </w:r>
            <w:proofErr w:type="gramEnd"/>
            <w:r w:rsidRPr="00F92835">
              <w:rPr>
                <w:rFonts w:ascii="Century Gothic" w:hAnsi="Century Gothic" w:cs="Arial"/>
              </w:rPr>
              <w:t xml:space="preserve"> 10 Gbps</w:t>
            </w:r>
          </w:p>
        </w:tc>
        <w:tc>
          <w:tcPr>
            <w:tcW w:w="1733" w:type="dxa"/>
            <w:tcBorders>
              <w:top w:val="nil"/>
              <w:left w:val="single" w:sz="4" w:space="0" w:color="auto"/>
              <w:bottom w:val="single" w:sz="4" w:space="0" w:color="auto"/>
              <w:right w:val="single" w:sz="4" w:space="0" w:color="auto"/>
            </w:tcBorders>
            <w:shd w:val="clear" w:color="auto" w:fill="auto"/>
            <w:vAlign w:val="center"/>
          </w:tcPr>
          <w:p w14:paraId="3DE5851F" w14:textId="0DC33CF4" w:rsidR="00314C43" w:rsidRPr="00F92835" w:rsidRDefault="00314C43" w:rsidP="001662B2">
            <w:pPr>
              <w:spacing w:after="0" w:line="240" w:lineRule="auto"/>
              <w:jc w:val="center"/>
              <w:rPr>
                <w:rFonts w:ascii="Century Gothic" w:hAnsi="Century Gothic" w:cs="Arial"/>
              </w:rPr>
            </w:pPr>
            <w:r>
              <w:rPr>
                <w:rFonts w:ascii="Century Gothic" w:hAnsi="Century Gothic" w:cs="Arial"/>
              </w:rPr>
              <w:t>540,675</w:t>
            </w:r>
          </w:p>
        </w:tc>
      </w:tr>
    </w:tbl>
    <w:p w14:paraId="173DF364" w14:textId="77777777" w:rsidR="00777ED3" w:rsidRDefault="00777ED3" w:rsidP="00777ED3">
      <w:pPr>
        <w:spacing w:after="0" w:line="240" w:lineRule="auto"/>
        <w:jc w:val="both"/>
        <w:rPr>
          <w:rFonts w:ascii="Century Gothic" w:hAnsi="Century Gothic" w:cs="Arial"/>
          <w:b/>
          <w:bCs/>
          <w:sz w:val="20"/>
          <w:szCs w:val="20"/>
        </w:rPr>
      </w:pPr>
      <w:bookmarkStart w:id="69" w:name="_Hlk88757045"/>
    </w:p>
    <w:p w14:paraId="01DEC641" w14:textId="346BE051" w:rsidR="00075E10" w:rsidRDefault="00777ED3" w:rsidP="00777ED3">
      <w:pPr>
        <w:spacing w:after="0" w:line="240" w:lineRule="auto"/>
        <w:jc w:val="both"/>
        <w:rPr>
          <w:rFonts w:ascii="Century Gothic" w:hAnsi="Century Gothic" w:cs="Arial"/>
          <w:sz w:val="18"/>
          <w:szCs w:val="18"/>
        </w:rPr>
      </w:pPr>
      <w:r w:rsidRPr="00965FD3">
        <w:rPr>
          <w:rFonts w:ascii="Century Gothic" w:hAnsi="Century Gothic" w:cs="Arial"/>
          <w:sz w:val="18"/>
          <w:szCs w:val="18"/>
        </w:rPr>
        <w:t>* Red Nacional/Red Noroeste no están obligados a prestar servicios que no se encuentren incluidos en el numeral 2.1 de Oferta de Referencia de Enlaces Dedicados y de Interconexión.</w:t>
      </w:r>
    </w:p>
    <w:p w14:paraId="29896595" w14:textId="73DBF46F" w:rsidR="00314C43" w:rsidRDefault="00314C43" w:rsidP="00777ED3">
      <w:pPr>
        <w:spacing w:after="0" w:line="240" w:lineRule="auto"/>
        <w:jc w:val="both"/>
        <w:rPr>
          <w:rFonts w:ascii="Century Gothic" w:hAnsi="Century Gothic" w:cs="Arial"/>
          <w:sz w:val="18"/>
          <w:szCs w:val="18"/>
        </w:rPr>
      </w:pPr>
    </w:p>
    <w:p w14:paraId="583D312C" w14:textId="3E943FB9" w:rsidR="00314C43" w:rsidRDefault="00314C43" w:rsidP="00777ED3">
      <w:pPr>
        <w:spacing w:after="0" w:line="240" w:lineRule="auto"/>
        <w:jc w:val="both"/>
        <w:rPr>
          <w:rFonts w:ascii="Century Gothic" w:hAnsi="Century Gothic" w:cs="Arial"/>
          <w:sz w:val="18"/>
          <w:szCs w:val="18"/>
        </w:rPr>
      </w:pPr>
    </w:p>
    <w:p w14:paraId="585D74C5" w14:textId="77777777" w:rsidR="00314C43" w:rsidRPr="00965FD3" w:rsidRDefault="00314C43" w:rsidP="00777ED3">
      <w:pPr>
        <w:spacing w:after="0" w:line="240" w:lineRule="auto"/>
        <w:jc w:val="both"/>
        <w:rPr>
          <w:rFonts w:ascii="Century Gothic" w:hAnsi="Century Gothic" w:cs="Arial"/>
          <w:sz w:val="18"/>
          <w:szCs w:val="18"/>
        </w:rPr>
      </w:pPr>
    </w:p>
    <w:p w14:paraId="350A994E" w14:textId="78E0003F" w:rsidR="00D93CD0" w:rsidRPr="00C02A78" w:rsidRDefault="00B37179" w:rsidP="00893626">
      <w:pPr>
        <w:spacing w:after="120" w:line="240" w:lineRule="auto"/>
        <w:jc w:val="both"/>
        <w:rPr>
          <w:rFonts w:ascii="Century Gothic" w:hAnsi="Century Gothic"/>
        </w:rPr>
      </w:pPr>
      <w:r w:rsidRPr="00C02A78">
        <w:rPr>
          <w:rFonts w:ascii="Century Gothic" w:hAnsi="Century Gothic"/>
        </w:rPr>
        <w:t>3</w:t>
      </w:r>
      <w:r w:rsidR="00D93CD0" w:rsidRPr="00C02A78">
        <w:rPr>
          <w:rFonts w:ascii="Century Gothic" w:hAnsi="Century Gothic"/>
        </w:rPr>
        <w:t xml:space="preserve">.  Habilitación </w:t>
      </w:r>
      <w:r w:rsidR="00545478" w:rsidRPr="00C02A78">
        <w:rPr>
          <w:rFonts w:ascii="Century Gothic" w:hAnsi="Century Gothic"/>
        </w:rPr>
        <w:t xml:space="preserve">de </w:t>
      </w:r>
      <w:r w:rsidR="00D93CD0" w:rsidRPr="00C02A78">
        <w:rPr>
          <w:rFonts w:ascii="Century Gothic" w:hAnsi="Century Gothic"/>
        </w:rPr>
        <w:t>enlace</w:t>
      </w:r>
      <w:r w:rsidR="00545478" w:rsidRPr="00C02A78">
        <w:rPr>
          <w:rFonts w:ascii="Century Gothic" w:hAnsi="Century Gothic"/>
        </w:rPr>
        <w:t xml:space="preserve"> </w:t>
      </w:r>
      <w:r w:rsidR="005E074F">
        <w:rPr>
          <w:rFonts w:ascii="Century Gothic" w:hAnsi="Century Gothic"/>
        </w:rPr>
        <w:t xml:space="preserve">en </w:t>
      </w:r>
      <w:proofErr w:type="gramStart"/>
      <w:r w:rsidR="00545478" w:rsidRPr="00C02A78">
        <w:rPr>
          <w:rFonts w:ascii="Century Gothic" w:hAnsi="Century Gothic"/>
        </w:rPr>
        <w:t>HUB</w:t>
      </w:r>
      <w:proofErr w:type="gramEnd"/>
      <w:r w:rsidR="00545478" w:rsidRPr="00C02A78">
        <w:rPr>
          <w:rFonts w:ascii="Century Gothic" w:hAnsi="Century Gothic"/>
        </w:rPr>
        <w:t xml:space="preserve"> </w:t>
      </w:r>
      <w:r w:rsidR="005E074F">
        <w:rPr>
          <w:rFonts w:ascii="Century Gothic" w:hAnsi="Century Gothic"/>
        </w:rPr>
        <w:t xml:space="preserve">existente </w:t>
      </w:r>
      <w:r w:rsidR="00545478" w:rsidRPr="00C02A78">
        <w:rPr>
          <w:rFonts w:ascii="Century Gothic" w:hAnsi="Century Gothic"/>
        </w:rPr>
        <w:t xml:space="preserve">en </w:t>
      </w:r>
      <w:r w:rsidR="005E074F">
        <w:rPr>
          <w:rFonts w:ascii="Century Gothic" w:hAnsi="Century Gothic"/>
        </w:rPr>
        <w:t xml:space="preserve">la misma </w:t>
      </w:r>
      <w:r w:rsidR="00545478" w:rsidRPr="00C02A78">
        <w:rPr>
          <w:rFonts w:ascii="Century Gothic" w:hAnsi="Century Gothic"/>
        </w:rPr>
        <w:t>central</w:t>
      </w:r>
      <w:r w:rsidR="00D93CD0" w:rsidRPr="00C02A78">
        <w:rPr>
          <w:rFonts w:ascii="Century Gothic" w:hAnsi="Century Gothic"/>
        </w:rPr>
        <w:t>.</w:t>
      </w:r>
    </w:p>
    <w:p w14:paraId="72A809D1" w14:textId="5F78FA18" w:rsidR="00D93CD0" w:rsidRDefault="00D93CD0" w:rsidP="00D93CD0">
      <w:pPr>
        <w:spacing w:after="0" w:line="276" w:lineRule="auto"/>
        <w:jc w:val="both"/>
        <w:rPr>
          <w:rFonts w:ascii="Century Gothic" w:hAnsi="Century Gothic" w:cs="Arial"/>
        </w:rPr>
      </w:pPr>
      <w:r w:rsidRPr="0073740B">
        <w:rPr>
          <w:rFonts w:ascii="Century Gothic" w:hAnsi="Century Gothic" w:cs="Arial"/>
        </w:rPr>
        <w:t xml:space="preserve">La tarifa aplicable </w:t>
      </w:r>
      <w:r w:rsidR="00545478" w:rsidRPr="0073740B">
        <w:rPr>
          <w:rFonts w:ascii="Century Gothic" w:hAnsi="Century Gothic" w:cs="Arial"/>
        </w:rPr>
        <w:t>por</w:t>
      </w:r>
      <w:r w:rsidRPr="0073740B">
        <w:rPr>
          <w:rFonts w:ascii="Century Gothic" w:hAnsi="Century Gothic" w:cs="Arial"/>
        </w:rPr>
        <w:t xml:space="preserve"> </w:t>
      </w:r>
      <w:r w:rsidR="005E074F">
        <w:rPr>
          <w:rFonts w:ascii="Century Gothic" w:hAnsi="Century Gothic" w:cs="Arial"/>
        </w:rPr>
        <w:t xml:space="preserve">configurar un enlace en </w:t>
      </w:r>
      <w:r w:rsidR="00CE4F79">
        <w:rPr>
          <w:rFonts w:ascii="Century Gothic" w:hAnsi="Century Gothic" w:cs="Arial"/>
        </w:rPr>
        <w:t xml:space="preserve">un </w:t>
      </w:r>
      <w:proofErr w:type="gramStart"/>
      <w:r w:rsidR="00CE4F79">
        <w:rPr>
          <w:rFonts w:ascii="Century Gothic" w:hAnsi="Century Gothic" w:cs="Arial"/>
        </w:rPr>
        <w:t>HUB</w:t>
      </w:r>
      <w:proofErr w:type="gramEnd"/>
      <w:r w:rsidR="00CE4F79">
        <w:rPr>
          <w:rFonts w:ascii="Century Gothic" w:hAnsi="Century Gothic" w:cs="Arial"/>
        </w:rPr>
        <w:t xml:space="preserve"> </w:t>
      </w:r>
      <w:r w:rsidR="00193526" w:rsidRPr="0073740B">
        <w:rPr>
          <w:rFonts w:ascii="Century Gothic" w:hAnsi="Century Gothic" w:cs="Arial"/>
        </w:rPr>
        <w:t xml:space="preserve">existente </w:t>
      </w:r>
      <w:r w:rsidR="005E074F">
        <w:rPr>
          <w:rFonts w:ascii="Century Gothic" w:hAnsi="Century Gothic" w:cs="Arial"/>
        </w:rPr>
        <w:t xml:space="preserve">de Red Nacional </w:t>
      </w:r>
      <w:r w:rsidR="00193526" w:rsidRPr="0073740B">
        <w:rPr>
          <w:rFonts w:ascii="Century Gothic" w:hAnsi="Century Gothic" w:cs="Arial"/>
        </w:rPr>
        <w:t>en la misma central</w:t>
      </w:r>
      <w:r w:rsidRPr="0073740B">
        <w:rPr>
          <w:rFonts w:ascii="Century Gothic" w:hAnsi="Century Gothic" w:cs="Arial"/>
        </w:rPr>
        <w:t xml:space="preserve"> será </w:t>
      </w:r>
      <w:r w:rsidR="00314C43" w:rsidRPr="0073740B">
        <w:rPr>
          <w:rFonts w:ascii="Century Gothic" w:hAnsi="Century Gothic" w:cs="Arial"/>
        </w:rPr>
        <w:t>de $</w:t>
      </w:r>
      <w:r w:rsidR="00CE4F79">
        <w:rPr>
          <w:rFonts w:ascii="Century Gothic" w:hAnsi="Century Gothic" w:cs="Arial"/>
        </w:rPr>
        <w:t xml:space="preserve">4,811.75 (Cuatro mil ochocientos once pesos 75/100 m.n.) </w:t>
      </w:r>
      <w:r w:rsidRPr="0073740B">
        <w:rPr>
          <w:rFonts w:ascii="Century Gothic" w:hAnsi="Century Gothic" w:cs="Arial"/>
        </w:rPr>
        <w:t>por tramo, más el Impuesto al Valor Agregado correspondiente, el cual será trasladado expresamente y por separado en términos de ley</w:t>
      </w:r>
      <w:r w:rsidR="001751C2" w:rsidRPr="0073740B">
        <w:rPr>
          <w:rFonts w:ascii="Century Gothic" w:hAnsi="Century Gothic" w:cs="Arial"/>
        </w:rPr>
        <w:t>.</w:t>
      </w:r>
    </w:p>
    <w:p w14:paraId="5F82ABBB" w14:textId="77777777" w:rsidR="00CE4F79" w:rsidRPr="0073740B" w:rsidRDefault="00CE4F79" w:rsidP="00D93CD0">
      <w:pPr>
        <w:spacing w:after="0" w:line="276" w:lineRule="auto"/>
        <w:jc w:val="both"/>
        <w:rPr>
          <w:rFonts w:ascii="Century Gothic" w:hAnsi="Century Gothic" w:cs="Arial"/>
        </w:rPr>
      </w:pPr>
    </w:p>
    <w:bookmarkEnd w:id="69"/>
    <w:p w14:paraId="338D97E1" w14:textId="141AF7C7" w:rsidR="00D93CD0" w:rsidRPr="0073740B" w:rsidRDefault="00146FF8" w:rsidP="00D93CD0">
      <w:pPr>
        <w:spacing w:after="0" w:line="276" w:lineRule="auto"/>
        <w:jc w:val="both"/>
        <w:rPr>
          <w:rFonts w:ascii="Century Gothic" w:hAnsi="Century Gothic" w:cs="Arial"/>
        </w:rPr>
      </w:pPr>
      <w:r>
        <w:rPr>
          <w:rFonts w:ascii="Century Gothic" w:hAnsi="Century Gothic" w:cs="Arial"/>
        </w:rPr>
        <w:t>4.</w:t>
      </w:r>
      <w:r w:rsidR="00804238" w:rsidRPr="00804238">
        <w:rPr>
          <w:rFonts w:ascii="Century Gothic" w:hAnsi="Century Gothic" w:cs="Arial"/>
        </w:rPr>
        <w:t xml:space="preserve"> Por la elaboración de un Proyecto Especial (que incluye el análisis y la justificación técnica y la cotización para poder proporcionar los enlaces solicitados), el Concesionario Solicitante o Autorizado Solicitante pagará a Red Nacional/Red Noroeste la cantidad de $ </w:t>
      </w:r>
      <w:r w:rsidR="00DD1974">
        <w:rPr>
          <w:rFonts w:ascii="Century Gothic" w:hAnsi="Century Gothic" w:cs="Arial"/>
        </w:rPr>
        <w:t>5,538.19</w:t>
      </w:r>
      <w:r w:rsidR="00314C43">
        <w:rPr>
          <w:rFonts w:ascii="Century Gothic" w:hAnsi="Century Gothic" w:cs="Arial"/>
        </w:rPr>
        <w:t xml:space="preserve"> </w:t>
      </w:r>
      <w:r w:rsidR="00804238" w:rsidRPr="00804238">
        <w:rPr>
          <w:rFonts w:ascii="Century Gothic" w:hAnsi="Century Gothic" w:cs="Arial"/>
        </w:rPr>
        <w:t>(</w:t>
      </w:r>
      <w:r w:rsidR="00DD1974">
        <w:rPr>
          <w:rFonts w:ascii="Century Gothic" w:hAnsi="Century Gothic" w:cs="Arial"/>
        </w:rPr>
        <w:t>Cinco mil quinientos treinta y ocho pesos 19/100 m.n.</w:t>
      </w:r>
      <w:r w:rsidR="00804238" w:rsidRPr="00804238">
        <w:rPr>
          <w:rFonts w:ascii="Century Gothic" w:hAnsi="Century Gothic" w:cs="Arial"/>
        </w:rPr>
        <w:t>), más el Impuesto al Valor Agregado correspondiente, el cual será trasladado expresamente y por separado en términos de ley.</w:t>
      </w:r>
    </w:p>
    <w:p w14:paraId="5A085D71" w14:textId="795A0AFF" w:rsidR="00283100" w:rsidRPr="0073740B" w:rsidRDefault="00283100" w:rsidP="00283100">
      <w:pPr>
        <w:spacing w:after="0" w:line="276" w:lineRule="auto"/>
        <w:jc w:val="both"/>
        <w:rPr>
          <w:rFonts w:ascii="Century Gothic" w:hAnsi="Century Gothic" w:cs="Arial"/>
        </w:rPr>
      </w:pPr>
      <w:r w:rsidRPr="0073740B">
        <w:rPr>
          <w:rFonts w:ascii="Century Gothic" w:hAnsi="Century Gothic" w:cs="Arial"/>
        </w:rPr>
        <w:t xml:space="preserve">Las condiciones establecidas en el presente Anexo “A”, serán vigentes a partir </w:t>
      </w:r>
      <w:r w:rsidRPr="00AE6168">
        <w:rPr>
          <w:rFonts w:ascii="Century Gothic" w:hAnsi="Century Gothic" w:cs="Arial"/>
        </w:rPr>
        <w:t>de la</w:t>
      </w:r>
      <w:r w:rsidRPr="0073740B">
        <w:rPr>
          <w:rFonts w:ascii="Century Gothic" w:hAnsi="Century Gothic" w:cs="Arial"/>
        </w:rPr>
        <w:t xml:space="preserve"> </w:t>
      </w:r>
      <w:r w:rsidR="00AE6168">
        <w:rPr>
          <w:rFonts w:ascii="Century Gothic" w:hAnsi="Century Gothic" w:cs="Arial"/>
        </w:rPr>
        <w:t xml:space="preserve">fecha de firma </w:t>
      </w:r>
      <w:r w:rsidRPr="0073740B">
        <w:rPr>
          <w:rFonts w:ascii="Century Gothic" w:hAnsi="Century Gothic" w:cs="Arial"/>
        </w:rPr>
        <w:t xml:space="preserve">y hasta el </w:t>
      </w:r>
      <w:r w:rsidR="00500588">
        <w:rPr>
          <w:rFonts w:ascii="Century Gothic" w:hAnsi="Century Gothic" w:cs="Arial"/>
        </w:rPr>
        <w:t>31</w:t>
      </w:r>
      <w:r w:rsidRPr="0073740B">
        <w:rPr>
          <w:rFonts w:ascii="Century Gothic" w:hAnsi="Century Gothic" w:cs="Arial"/>
        </w:rPr>
        <w:t xml:space="preserve"> de </w:t>
      </w:r>
      <w:r w:rsidR="00500588">
        <w:rPr>
          <w:rFonts w:ascii="Century Gothic" w:hAnsi="Century Gothic" w:cs="Arial"/>
        </w:rPr>
        <w:t>diciembre</w:t>
      </w:r>
      <w:r w:rsidR="00500588" w:rsidRPr="0073740B">
        <w:rPr>
          <w:rFonts w:ascii="Century Gothic" w:hAnsi="Century Gothic" w:cs="Arial"/>
        </w:rPr>
        <w:t xml:space="preserve"> </w:t>
      </w:r>
      <w:r w:rsidRPr="0073740B">
        <w:rPr>
          <w:rFonts w:ascii="Century Gothic" w:hAnsi="Century Gothic" w:cs="Arial"/>
        </w:rPr>
        <w:t xml:space="preserve">del </w:t>
      </w:r>
      <w:r w:rsidR="003516E7">
        <w:rPr>
          <w:rFonts w:ascii="Century Gothic" w:hAnsi="Century Gothic" w:cs="Arial"/>
        </w:rPr>
        <w:t>2023</w:t>
      </w:r>
      <w:r w:rsidRPr="0073740B">
        <w:rPr>
          <w:rFonts w:ascii="Century Gothic" w:hAnsi="Century Gothic" w:cs="Arial"/>
        </w:rPr>
        <w:t>.</w:t>
      </w:r>
    </w:p>
    <w:p w14:paraId="067A8EFE" w14:textId="77777777" w:rsidR="009E2715" w:rsidRDefault="009E2715" w:rsidP="00283100">
      <w:pPr>
        <w:spacing w:after="0" w:line="276" w:lineRule="auto"/>
        <w:jc w:val="both"/>
        <w:rPr>
          <w:rFonts w:ascii="Century Gothic" w:hAnsi="Century Gothic" w:cs="Arial"/>
        </w:rPr>
      </w:pPr>
    </w:p>
    <w:p w14:paraId="26CC5EEC" w14:textId="0E64C25D" w:rsidR="00F92835" w:rsidRPr="002C6B8A" w:rsidRDefault="00F92835" w:rsidP="00F92835">
      <w:pPr>
        <w:spacing w:after="0" w:line="276" w:lineRule="auto"/>
        <w:jc w:val="both"/>
        <w:rPr>
          <w:rFonts w:ascii="Century Gothic" w:hAnsi="Century Gothic" w:cs="Arial"/>
          <w:color w:val="000000"/>
        </w:rPr>
      </w:pPr>
      <w:r w:rsidRPr="002C6B8A">
        <w:rPr>
          <w:rFonts w:ascii="Century Gothic" w:hAnsi="Century Gothic" w:cs="Arial"/>
          <w:color w:val="000000"/>
          <w:lang w:val="es-ES"/>
        </w:rPr>
        <w:t>Este Anexo “</w:t>
      </w:r>
      <w:r>
        <w:rPr>
          <w:rFonts w:ascii="Century Gothic" w:hAnsi="Century Gothic" w:cs="Arial"/>
          <w:color w:val="000000"/>
          <w:lang w:val="es-ES"/>
        </w:rPr>
        <w:t>A</w:t>
      </w:r>
      <w:r w:rsidRPr="002C6B8A">
        <w:rPr>
          <w:rFonts w:ascii="Century Gothic" w:hAnsi="Century Gothic" w:cs="Arial"/>
          <w:color w:val="000000"/>
          <w:lang w:val="es-ES"/>
        </w:rPr>
        <w:t>”</w:t>
      </w:r>
      <w:r w:rsidRPr="002C6B8A">
        <w:rPr>
          <w:rFonts w:ascii="Century Gothic" w:hAnsi="Century Gothic" w:cs="Arial"/>
          <w:i/>
          <w:iCs/>
          <w:color w:val="000000"/>
          <w:lang w:val="es-ES"/>
        </w:rPr>
        <w:t>,</w:t>
      </w:r>
      <w:r w:rsidRPr="002C6B8A">
        <w:rPr>
          <w:rFonts w:ascii="Century Gothic" w:hAnsi="Century Gothic" w:cs="Arial"/>
          <w:color w:val="000000"/>
          <w:lang w:val="es-ES"/>
        </w:rPr>
        <w:t xml:space="preserve"> </w:t>
      </w:r>
      <w:r w:rsidR="00AE6168">
        <w:rPr>
          <w:rFonts w:ascii="Century Gothic" w:hAnsi="Century Gothic" w:cs="Arial"/>
          <w:color w:val="000000"/>
          <w:lang w:val="es-ES"/>
        </w:rPr>
        <w:t xml:space="preserve">se </w:t>
      </w:r>
      <w:r w:rsidR="00AE6168" w:rsidRPr="002C6B8A">
        <w:rPr>
          <w:rFonts w:ascii="Century Gothic" w:hAnsi="Century Gothic" w:cs="Arial"/>
          <w:color w:val="000000"/>
          <w:lang w:val="es-ES"/>
        </w:rPr>
        <w:t xml:space="preserve">firma por los </w:t>
      </w:r>
      <w:r w:rsidR="00AE6168">
        <w:rPr>
          <w:rFonts w:ascii="Century Gothic" w:hAnsi="Century Gothic" w:cs="Arial"/>
          <w:color w:val="000000"/>
          <w:lang w:val="es-ES"/>
        </w:rPr>
        <w:t>representantes</w:t>
      </w:r>
      <w:r w:rsidR="00AE6168" w:rsidRPr="002C6B8A">
        <w:rPr>
          <w:rFonts w:ascii="Century Gothic" w:hAnsi="Century Gothic" w:cs="Arial"/>
          <w:color w:val="000000"/>
          <w:lang w:val="es-ES"/>
        </w:rPr>
        <w:t xml:space="preserve"> </w:t>
      </w:r>
      <w:r w:rsidRPr="002C6B8A">
        <w:rPr>
          <w:rFonts w:ascii="Century Gothic" w:hAnsi="Century Gothic" w:cs="Arial"/>
          <w:color w:val="000000"/>
          <w:lang w:val="es-ES"/>
        </w:rPr>
        <w:t xml:space="preserve">debidamente facultados de las partes el </w:t>
      </w:r>
      <w:r>
        <w:rPr>
          <w:rFonts w:ascii="Century Gothic" w:hAnsi="Century Gothic" w:cs="Arial"/>
          <w:color w:val="000000"/>
          <w:lang w:val="es-ES"/>
        </w:rPr>
        <w:t>[*]</w:t>
      </w:r>
      <w:r w:rsidRPr="002C6B8A">
        <w:rPr>
          <w:rFonts w:ascii="Century Gothic" w:hAnsi="Century Gothic" w:cs="Arial"/>
          <w:color w:val="000000"/>
          <w:lang w:val="es-ES"/>
        </w:rPr>
        <w:t xml:space="preserve"> de </w:t>
      </w:r>
      <w:r>
        <w:rPr>
          <w:rFonts w:ascii="Century Gothic" w:hAnsi="Century Gothic" w:cs="Arial"/>
          <w:color w:val="000000"/>
          <w:lang w:val="es-ES"/>
        </w:rPr>
        <w:t>[*]</w:t>
      </w:r>
      <w:r w:rsidRPr="002C6B8A">
        <w:rPr>
          <w:rFonts w:ascii="Century Gothic" w:hAnsi="Century Gothic" w:cs="Arial"/>
          <w:color w:val="000000"/>
          <w:lang w:val="es-ES"/>
        </w:rPr>
        <w:t xml:space="preserve"> de </w:t>
      </w:r>
      <w:r w:rsidR="003516E7" w:rsidRPr="002C6B8A">
        <w:rPr>
          <w:rFonts w:ascii="Century Gothic" w:hAnsi="Century Gothic" w:cs="Arial"/>
          <w:color w:val="000000"/>
          <w:lang w:val="es-ES"/>
        </w:rPr>
        <w:t>202</w:t>
      </w:r>
      <w:r w:rsidR="003516E7">
        <w:rPr>
          <w:rFonts w:ascii="Century Gothic" w:hAnsi="Century Gothic" w:cs="Arial"/>
          <w:color w:val="000000"/>
          <w:lang w:val="es-ES"/>
        </w:rPr>
        <w:t>3</w:t>
      </w:r>
      <w:r w:rsidRPr="002C6B8A">
        <w:rPr>
          <w:rFonts w:ascii="Century Gothic" w:hAnsi="Century Gothic" w:cs="Arial"/>
          <w:color w:val="000000"/>
          <w:lang w:val="es-ES"/>
        </w:rPr>
        <w:t>.</w:t>
      </w:r>
    </w:p>
    <w:p w14:paraId="09624F00" w14:textId="77777777" w:rsidR="00F92835" w:rsidRDefault="00F92835" w:rsidP="00283100">
      <w:pPr>
        <w:spacing w:after="0" w:line="276" w:lineRule="auto"/>
        <w:jc w:val="both"/>
        <w:rPr>
          <w:rFonts w:ascii="Century Gothic" w:hAnsi="Century Gothic" w:cs="Arial"/>
        </w:rPr>
      </w:pPr>
    </w:p>
    <w:tbl>
      <w:tblPr>
        <w:tblW w:w="10264" w:type="dxa"/>
        <w:jc w:val="center"/>
        <w:tblLayout w:type="fixed"/>
        <w:tblLook w:val="04A0" w:firstRow="1" w:lastRow="0" w:firstColumn="1" w:lastColumn="0" w:noHBand="0" w:noVBand="1"/>
      </w:tblPr>
      <w:tblGrid>
        <w:gridCol w:w="5042"/>
        <w:gridCol w:w="236"/>
        <w:gridCol w:w="4986"/>
      </w:tblGrid>
      <w:tr w:rsidR="00F92835" w:rsidRPr="00A16600" w14:paraId="40584C64" w14:textId="77777777" w:rsidTr="00A16600">
        <w:trPr>
          <w:jc w:val="center"/>
        </w:trPr>
        <w:tc>
          <w:tcPr>
            <w:tcW w:w="5042" w:type="dxa"/>
            <w:shd w:val="clear" w:color="auto" w:fill="auto"/>
          </w:tcPr>
          <w:p w14:paraId="1B7D5D3A" w14:textId="5801515A" w:rsidR="00F92835" w:rsidRPr="00A16600" w:rsidRDefault="00877B4B" w:rsidP="00A16600">
            <w:pPr>
              <w:autoSpaceDE w:val="0"/>
              <w:autoSpaceDN w:val="0"/>
              <w:spacing w:after="0" w:line="276" w:lineRule="auto"/>
              <w:jc w:val="center"/>
              <w:rPr>
                <w:rFonts w:ascii="Century Gothic" w:eastAsia="Times New Roman" w:hAnsi="Century Gothic" w:cs="Arial"/>
                <w:b/>
                <w:bCs/>
                <w:color w:val="000000"/>
              </w:rPr>
            </w:pPr>
            <w:r>
              <w:rPr>
                <w:rFonts w:ascii="Century Gothic" w:eastAsia="Times New Roman" w:hAnsi="Century Gothic" w:cs="Arial"/>
                <w:b/>
                <w:bCs/>
                <w:color w:val="000000"/>
              </w:rPr>
              <w:t>Red Nacional</w:t>
            </w:r>
            <w:r w:rsidR="00C02A78">
              <w:rPr>
                <w:rFonts w:ascii="Century Gothic" w:eastAsia="Times New Roman" w:hAnsi="Century Gothic" w:cs="Arial"/>
                <w:b/>
                <w:bCs/>
                <w:color w:val="000000"/>
              </w:rPr>
              <w:t xml:space="preserve"> Última Milla</w:t>
            </w:r>
            <w:r>
              <w:rPr>
                <w:rFonts w:ascii="Century Gothic" w:eastAsia="Times New Roman" w:hAnsi="Century Gothic" w:cs="Arial"/>
                <w:b/>
                <w:bCs/>
                <w:color w:val="000000"/>
              </w:rPr>
              <w:t xml:space="preserve">/Red </w:t>
            </w:r>
            <w:r w:rsidR="00F92835" w:rsidRPr="00A16600">
              <w:rPr>
                <w:rFonts w:ascii="Century Gothic" w:eastAsia="Times New Roman" w:hAnsi="Century Gothic" w:cs="Arial"/>
                <w:b/>
                <w:bCs/>
                <w:color w:val="000000"/>
              </w:rPr>
              <w:t>Última Milla</w:t>
            </w:r>
            <w:r w:rsidR="00C02A78">
              <w:rPr>
                <w:rFonts w:ascii="Century Gothic" w:eastAsia="Times New Roman" w:hAnsi="Century Gothic" w:cs="Arial"/>
                <w:b/>
                <w:bCs/>
                <w:color w:val="000000"/>
              </w:rPr>
              <w:t xml:space="preserve"> del Noroeste</w:t>
            </w:r>
            <w:r w:rsidR="00F92835" w:rsidRPr="00A16600">
              <w:rPr>
                <w:rFonts w:ascii="Century Gothic" w:eastAsia="Times New Roman" w:hAnsi="Century Gothic" w:cs="Arial"/>
                <w:b/>
                <w:bCs/>
                <w:color w:val="000000"/>
              </w:rPr>
              <w:t>, S.A.P.I. de C.V.</w:t>
            </w:r>
          </w:p>
          <w:p w14:paraId="336E27F7"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23FFFF2B"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2EECDAF1"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4F98283A"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1B4C2502"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5334771F"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tc>
        <w:tc>
          <w:tcPr>
            <w:tcW w:w="236" w:type="dxa"/>
            <w:shd w:val="clear" w:color="auto" w:fill="auto"/>
          </w:tcPr>
          <w:p w14:paraId="1ECABF59"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tc>
        <w:tc>
          <w:tcPr>
            <w:tcW w:w="4986" w:type="dxa"/>
            <w:shd w:val="clear" w:color="auto" w:fill="auto"/>
          </w:tcPr>
          <w:p w14:paraId="631B8010"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Concesionario Solicitante /</w:t>
            </w:r>
          </w:p>
          <w:p w14:paraId="310CD1A3"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color w:val="000000"/>
                <w:lang w:val="es-ES_tradnl"/>
              </w:rPr>
              <w:t>Autorizado Solicitante</w:t>
            </w:r>
          </w:p>
          <w:p w14:paraId="53D31C4D"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64F197C1" w14:textId="77777777" w:rsidR="00F92835" w:rsidRDefault="00F92835" w:rsidP="00A16600">
            <w:pPr>
              <w:autoSpaceDE w:val="0"/>
              <w:autoSpaceDN w:val="0"/>
              <w:spacing w:after="0" w:line="276" w:lineRule="auto"/>
              <w:jc w:val="center"/>
              <w:rPr>
                <w:rFonts w:ascii="Century Gothic" w:eastAsia="Times New Roman" w:hAnsi="Century Gothic" w:cs="Arial"/>
                <w:color w:val="000000"/>
              </w:rPr>
            </w:pPr>
          </w:p>
          <w:p w14:paraId="2357A287" w14:textId="77777777" w:rsidR="00E67963" w:rsidRPr="00A16600" w:rsidRDefault="00E67963" w:rsidP="00A16600">
            <w:pPr>
              <w:autoSpaceDE w:val="0"/>
              <w:autoSpaceDN w:val="0"/>
              <w:spacing w:after="0" w:line="276" w:lineRule="auto"/>
              <w:jc w:val="center"/>
              <w:rPr>
                <w:rFonts w:ascii="Century Gothic" w:eastAsia="Times New Roman" w:hAnsi="Century Gothic" w:cs="Arial"/>
                <w:color w:val="000000"/>
              </w:rPr>
            </w:pPr>
          </w:p>
          <w:p w14:paraId="7402DF98"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p>
          <w:p w14:paraId="2D48C028" w14:textId="77777777" w:rsidR="00F92835" w:rsidRPr="00A16600" w:rsidRDefault="00F92835" w:rsidP="00A16600">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5B0094C6" w14:textId="77777777" w:rsidR="00F92835" w:rsidRPr="00A16600" w:rsidRDefault="00F92835" w:rsidP="00A16600">
            <w:pPr>
              <w:autoSpaceDE w:val="0"/>
              <w:autoSpaceDN w:val="0"/>
              <w:spacing w:after="0" w:line="276" w:lineRule="auto"/>
              <w:jc w:val="center"/>
              <w:rPr>
                <w:rFonts w:ascii="Century Gothic" w:eastAsia="Times New Roman" w:hAnsi="Century Gothic" w:cs="Arial"/>
                <w:b/>
                <w:bCs/>
                <w:color w:val="000000"/>
                <w:lang w:val="es-ES_tradnl"/>
              </w:rPr>
            </w:pPr>
          </w:p>
        </w:tc>
      </w:tr>
      <w:bookmarkEnd w:id="2"/>
    </w:tbl>
    <w:p w14:paraId="55B8C11C" w14:textId="47F09CB4" w:rsidR="009E2715" w:rsidRPr="0073740B" w:rsidRDefault="009E2715" w:rsidP="00314C43">
      <w:pPr>
        <w:spacing w:after="0" w:line="276" w:lineRule="auto"/>
        <w:rPr>
          <w:rFonts w:ascii="Century Gothic" w:hAnsi="Century Gothic" w:cs="Arial"/>
        </w:rPr>
      </w:pPr>
    </w:p>
    <w:sectPr w:rsidR="009E2715" w:rsidRPr="0073740B" w:rsidSect="005E4DBE">
      <w:type w:val="oddPage"/>
      <w:pgSz w:w="12240" w:h="15840"/>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6F75CD" w14:textId="77777777" w:rsidR="00D828E5" w:rsidRDefault="00D828E5" w:rsidP="00FE25DD">
      <w:pPr>
        <w:spacing w:after="0" w:line="240" w:lineRule="auto"/>
      </w:pPr>
      <w:r>
        <w:separator/>
      </w:r>
    </w:p>
  </w:endnote>
  <w:endnote w:type="continuationSeparator" w:id="0">
    <w:p w14:paraId="64047DB2" w14:textId="77777777" w:rsidR="00D828E5" w:rsidRDefault="00D828E5" w:rsidP="00FE25DD">
      <w:pPr>
        <w:spacing w:after="0" w:line="240" w:lineRule="auto"/>
      </w:pPr>
      <w:r>
        <w:continuationSeparator/>
      </w:r>
    </w:p>
  </w:endnote>
  <w:endnote w:type="continuationNotice" w:id="1">
    <w:p w14:paraId="723A4D81" w14:textId="77777777" w:rsidR="00D828E5" w:rsidRDefault="00D828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none)">
    <w:altName w:val="Times New Roman"/>
    <w:panose1 w:val="00000000000000000000"/>
    <w:charset w:val="00"/>
    <w:family w:val="roman"/>
    <w:notTrueType/>
    <w:pitch w:val="default"/>
  </w:font>
  <w:font w:name="ITC Avant Garde">
    <w:altName w:val="Century Gothic"/>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Lucida Grande">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lfaen">
    <w:panose1 w:val="010A0502050306030303"/>
    <w:charset w:val="00"/>
    <w:family w:val="roman"/>
    <w:pitch w:val="variable"/>
    <w:sig w:usb0="04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8D420" w14:textId="77777777" w:rsidR="00D828E5" w:rsidRDefault="00D828E5" w:rsidP="00721B9F">
    <w:pPr>
      <w:pStyle w:val="Piedepgina"/>
      <w:jc w:val="right"/>
      <w:rPr>
        <w:rFonts w:ascii="Century Gothic" w:hAnsi="Century Gothic" w:cs="Arial"/>
        <w:sz w:val="16"/>
        <w:szCs w:val="16"/>
        <w:lang w:val="es-ES"/>
      </w:rPr>
    </w:pPr>
  </w:p>
  <w:p w14:paraId="1DBEBB13" w14:textId="77777777" w:rsidR="00D828E5" w:rsidRPr="00880258" w:rsidRDefault="00D828E5" w:rsidP="00721B9F">
    <w:pPr>
      <w:pStyle w:val="Piedepgina"/>
      <w:jc w:val="right"/>
      <w:rPr>
        <w:rFonts w:ascii="Century Gothic" w:hAnsi="Century Gothic" w:cs="Arial"/>
        <w:sz w:val="20"/>
        <w:szCs w:val="20"/>
      </w:rPr>
    </w:pPr>
    <w:r w:rsidRPr="00880258">
      <w:rPr>
        <w:rFonts w:ascii="Century Gothic" w:hAnsi="Century Gothic" w:cs="Arial"/>
        <w:sz w:val="16"/>
        <w:szCs w:val="16"/>
        <w:lang w:val="es-ES"/>
      </w:rPr>
      <w:t xml:space="preserve">Página </w:t>
    </w:r>
    <w:r w:rsidRPr="00880258">
      <w:rPr>
        <w:rFonts w:ascii="Century Gothic" w:hAnsi="Century Gothic" w:cs="Arial"/>
        <w:sz w:val="16"/>
        <w:szCs w:val="16"/>
      </w:rPr>
      <w:fldChar w:fldCharType="begin"/>
    </w:r>
    <w:r w:rsidRPr="00880258">
      <w:rPr>
        <w:rFonts w:ascii="Century Gothic" w:hAnsi="Century Gothic" w:cs="Arial"/>
        <w:bCs/>
        <w:sz w:val="16"/>
        <w:szCs w:val="16"/>
      </w:rPr>
      <w:instrText>PAGE</w:instrText>
    </w:r>
    <w:r w:rsidRPr="00880258">
      <w:rPr>
        <w:rFonts w:ascii="Century Gothic" w:hAnsi="Century Gothic" w:cs="Arial"/>
        <w:sz w:val="16"/>
        <w:szCs w:val="16"/>
      </w:rPr>
      <w:fldChar w:fldCharType="separate"/>
    </w:r>
    <w:r w:rsidR="005537D4">
      <w:rPr>
        <w:rFonts w:ascii="Century Gothic" w:hAnsi="Century Gothic" w:cs="Arial"/>
        <w:bCs/>
        <w:noProof/>
        <w:sz w:val="16"/>
        <w:szCs w:val="16"/>
      </w:rPr>
      <w:t>62</w:t>
    </w:r>
    <w:r w:rsidRPr="00880258">
      <w:rPr>
        <w:rFonts w:ascii="Century Gothic" w:hAnsi="Century Gothic" w:cs="Arial"/>
        <w:sz w:val="16"/>
        <w:szCs w:val="16"/>
      </w:rPr>
      <w:fldChar w:fldCharType="end"/>
    </w:r>
    <w:r w:rsidRPr="00880258">
      <w:rPr>
        <w:rFonts w:ascii="Century Gothic" w:hAnsi="Century Gothic" w:cs="Arial"/>
        <w:sz w:val="16"/>
        <w:szCs w:val="16"/>
        <w:lang w:val="es-ES"/>
      </w:rPr>
      <w:t xml:space="preserve"> de </w:t>
    </w:r>
    <w:r w:rsidRPr="00880258">
      <w:rPr>
        <w:rFonts w:ascii="Century Gothic" w:hAnsi="Century Gothic" w:cs="Arial"/>
        <w:sz w:val="16"/>
        <w:szCs w:val="16"/>
      </w:rPr>
      <w:fldChar w:fldCharType="begin"/>
    </w:r>
    <w:r w:rsidRPr="00880258">
      <w:rPr>
        <w:rFonts w:ascii="Century Gothic" w:hAnsi="Century Gothic" w:cs="Arial"/>
        <w:bCs/>
        <w:sz w:val="16"/>
        <w:szCs w:val="16"/>
      </w:rPr>
      <w:instrText>NUMPAGES</w:instrText>
    </w:r>
    <w:r w:rsidRPr="00880258">
      <w:rPr>
        <w:rFonts w:ascii="Century Gothic" w:hAnsi="Century Gothic" w:cs="Arial"/>
        <w:sz w:val="16"/>
        <w:szCs w:val="16"/>
      </w:rPr>
      <w:fldChar w:fldCharType="separate"/>
    </w:r>
    <w:r w:rsidR="005537D4">
      <w:rPr>
        <w:rFonts w:ascii="Century Gothic" w:hAnsi="Century Gothic" w:cs="Arial"/>
        <w:bCs/>
        <w:noProof/>
        <w:sz w:val="16"/>
        <w:szCs w:val="16"/>
      </w:rPr>
      <w:t>178</w:t>
    </w:r>
    <w:r w:rsidRPr="00880258">
      <w:rPr>
        <w:rFonts w:ascii="Century Gothic" w:hAnsi="Century Gothic" w:cs="Arial"/>
        <w:sz w:val="16"/>
        <w:szCs w:val="16"/>
      </w:rPr>
      <w:fldChar w:fldCharType="end"/>
    </w:r>
  </w:p>
  <w:p w14:paraId="391B8DA9" w14:textId="77777777" w:rsidR="00D828E5" w:rsidRDefault="00D828E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FAF65C" w14:textId="7ECF92A2" w:rsidR="00D828E5" w:rsidRDefault="00D828E5">
    <w:pPr>
      <w:pStyle w:val="Piedepgina"/>
      <w:jc w:val="right"/>
      <w:rPr>
        <w:rFonts w:ascii="Century Gothic" w:hAnsi="Century Gothic" w:cs="Arial"/>
        <w:sz w:val="16"/>
        <w:szCs w:val="16"/>
        <w:lang w:val="es-ES"/>
      </w:rPr>
    </w:pPr>
    <w:r>
      <w:rPr>
        <w:noProof/>
        <w:lang w:eastAsia="es-MX"/>
      </w:rPr>
      <w:drawing>
        <wp:anchor distT="0" distB="0" distL="114300" distR="114300" simplePos="0" relativeHeight="251657216" behindDoc="0" locked="0" layoutInCell="1" allowOverlap="1" wp14:anchorId="1DE332BC" wp14:editId="7656E657">
          <wp:simplePos x="0" y="0"/>
          <wp:positionH relativeFrom="page">
            <wp:posOffset>215900</wp:posOffset>
          </wp:positionH>
          <wp:positionV relativeFrom="page">
            <wp:posOffset>9001125</wp:posOffset>
          </wp:positionV>
          <wp:extent cx="822960" cy="822960"/>
          <wp:effectExtent l="0" t="0" r="0" b="0"/>
          <wp:wrapNone/>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822960"/>
                  </a:xfrm>
                  <a:prstGeom prst="rect">
                    <a:avLst/>
                  </a:prstGeom>
                  <a:noFill/>
                </pic:spPr>
              </pic:pic>
            </a:graphicData>
          </a:graphic>
          <wp14:sizeRelH relativeFrom="page">
            <wp14:pctWidth>0</wp14:pctWidth>
          </wp14:sizeRelH>
          <wp14:sizeRelV relativeFrom="page">
            <wp14:pctHeight>0</wp14:pctHeight>
          </wp14:sizeRelV>
        </wp:anchor>
      </w:drawing>
    </w:r>
  </w:p>
  <w:p w14:paraId="4DC9DE0B" w14:textId="77777777" w:rsidR="00D828E5" w:rsidRPr="00880258" w:rsidRDefault="00D828E5">
    <w:pPr>
      <w:pStyle w:val="Piedepgina"/>
      <w:jc w:val="right"/>
      <w:rPr>
        <w:rFonts w:ascii="Century Gothic" w:hAnsi="Century Gothic" w:cs="Arial"/>
        <w:sz w:val="20"/>
        <w:szCs w:val="20"/>
      </w:rPr>
    </w:pPr>
    <w:r w:rsidRPr="00880258">
      <w:rPr>
        <w:rFonts w:ascii="Century Gothic" w:hAnsi="Century Gothic" w:cs="Arial"/>
        <w:sz w:val="16"/>
        <w:szCs w:val="16"/>
        <w:lang w:val="es-ES"/>
      </w:rPr>
      <w:t xml:space="preserve">Página </w:t>
    </w:r>
    <w:r w:rsidRPr="00880258">
      <w:rPr>
        <w:rFonts w:ascii="Century Gothic" w:hAnsi="Century Gothic" w:cs="Arial"/>
        <w:sz w:val="16"/>
        <w:szCs w:val="16"/>
      </w:rPr>
      <w:fldChar w:fldCharType="begin"/>
    </w:r>
    <w:r w:rsidRPr="00880258">
      <w:rPr>
        <w:rFonts w:ascii="Century Gothic" w:hAnsi="Century Gothic" w:cs="Arial"/>
        <w:bCs/>
        <w:sz w:val="16"/>
        <w:szCs w:val="16"/>
      </w:rPr>
      <w:instrText>PAGE</w:instrText>
    </w:r>
    <w:r w:rsidRPr="00880258">
      <w:rPr>
        <w:rFonts w:ascii="Century Gothic" w:hAnsi="Century Gothic" w:cs="Arial"/>
        <w:sz w:val="16"/>
        <w:szCs w:val="16"/>
      </w:rPr>
      <w:fldChar w:fldCharType="separate"/>
    </w:r>
    <w:r w:rsidR="005537D4">
      <w:rPr>
        <w:rFonts w:ascii="Century Gothic" w:hAnsi="Century Gothic" w:cs="Arial"/>
        <w:bCs/>
        <w:noProof/>
        <w:sz w:val="16"/>
        <w:szCs w:val="16"/>
      </w:rPr>
      <w:t>61</w:t>
    </w:r>
    <w:r w:rsidRPr="00880258">
      <w:rPr>
        <w:rFonts w:ascii="Century Gothic" w:hAnsi="Century Gothic" w:cs="Arial"/>
        <w:sz w:val="16"/>
        <w:szCs w:val="16"/>
      </w:rPr>
      <w:fldChar w:fldCharType="end"/>
    </w:r>
    <w:r w:rsidRPr="00880258">
      <w:rPr>
        <w:rFonts w:ascii="Century Gothic" w:hAnsi="Century Gothic" w:cs="Arial"/>
        <w:sz w:val="16"/>
        <w:szCs w:val="16"/>
        <w:lang w:val="es-ES"/>
      </w:rPr>
      <w:t xml:space="preserve"> de </w:t>
    </w:r>
    <w:r w:rsidRPr="00880258">
      <w:rPr>
        <w:rFonts w:ascii="Century Gothic" w:hAnsi="Century Gothic" w:cs="Arial"/>
        <w:sz w:val="16"/>
        <w:szCs w:val="16"/>
      </w:rPr>
      <w:fldChar w:fldCharType="begin"/>
    </w:r>
    <w:r w:rsidRPr="00880258">
      <w:rPr>
        <w:rFonts w:ascii="Century Gothic" w:hAnsi="Century Gothic" w:cs="Arial"/>
        <w:bCs/>
        <w:sz w:val="16"/>
        <w:szCs w:val="16"/>
      </w:rPr>
      <w:instrText>NUMPAGES</w:instrText>
    </w:r>
    <w:r w:rsidRPr="00880258">
      <w:rPr>
        <w:rFonts w:ascii="Century Gothic" w:hAnsi="Century Gothic" w:cs="Arial"/>
        <w:sz w:val="16"/>
        <w:szCs w:val="16"/>
      </w:rPr>
      <w:fldChar w:fldCharType="separate"/>
    </w:r>
    <w:r w:rsidR="005537D4">
      <w:rPr>
        <w:rFonts w:ascii="Century Gothic" w:hAnsi="Century Gothic" w:cs="Arial"/>
        <w:bCs/>
        <w:noProof/>
        <w:sz w:val="16"/>
        <w:szCs w:val="16"/>
      </w:rPr>
      <w:t>178</w:t>
    </w:r>
    <w:r w:rsidRPr="00880258">
      <w:rPr>
        <w:rFonts w:ascii="Century Gothic" w:hAnsi="Century Gothic" w:cs="Arial"/>
        <w:sz w:val="16"/>
        <w:szCs w:val="16"/>
      </w:rPr>
      <w:fldChar w:fldCharType="end"/>
    </w:r>
  </w:p>
  <w:p w14:paraId="545835CB" w14:textId="77777777" w:rsidR="00D828E5" w:rsidRDefault="00D828E5"/>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95A9C" w14:textId="77777777" w:rsidR="00D828E5" w:rsidRDefault="00D828E5" w:rsidP="00721B9F">
    <w:pPr>
      <w:pStyle w:val="Piedepgina"/>
      <w:jc w:val="right"/>
      <w:rPr>
        <w:rFonts w:ascii="Century Gothic" w:hAnsi="Century Gothic" w:cs="Arial"/>
        <w:sz w:val="16"/>
        <w:szCs w:val="16"/>
        <w:lang w:val="es-ES"/>
      </w:rPr>
    </w:pPr>
  </w:p>
  <w:p w14:paraId="4F55E3F8" w14:textId="77777777" w:rsidR="00D828E5" w:rsidRPr="00880258" w:rsidRDefault="00D828E5" w:rsidP="00721B9F">
    <w:pPr>
      <w:pStyle w:val="Piedepgina"/>
      <w:jc w:val="right"/>
      <w:rPr>
        <w:rFonts w:ascii="Century Gothic" w:hAnsi="Century Gothic" w:cs="Arial"/>
        <w:sz w:val="20"/>
        <w:szCs w:val="20"/>
      </w:rPr>
    </w:pPr>
    <w:r w:rsidRPr="00880258">
      <w:rPr>
        <w:rFonts w:ascii="Century Gothic" w:hAnsi="Century Gothic" w:cs="Arial"/>
        <w:sz w:val="16"/>
        <w:szCs w:val="16"/>
        <w:lang w:val="es-ES"/>
      </w:rPr>
      <w:t xml:space="preserve">Página </w:t>
    </w:r>
    <w:r w:rsidRPr="00880258">
      <w:rPr>
        <w:rFonts w:ascii="Century Gothic" w:hAnsi="Century Gothic" w:cs="Arial"/>
        <w:sz w:val="16"/>
        <w:szCs w:val="16"/>
      </w:rPr>
      <w:fldChar w:fldCharType="begin"/>
    </w:r>
    <w:r w:rsidRPr="00880258">
      <w:rPr>
        <w:rFonts w:ascii="Century Gothic" w:hAnsi="Century Gothic" w:cs="Arial"/>
        <w:bCs/>
        <w:sz w:val="16"/>
        <w:szCs w:val="16"/>
      </w:rPr>
      <w:instrText>PAGE</w:instrText>
    </w:r>
    <w:r w:rsidRPr="00880258">
      <w:rPr>
        <w:rFonts w:ascii="Century Gothic" w:hAnsi="Century Gothic" w:cs="Arial"/>
        <w:sz w:val="16"/>
        <w:szCs w:val="16"/>
      </w:rPr>
      <w:fldChar w:fldCharType="separate"/>
    </w:r>
    <w:r w:rsidR="005537D4">
      <w:rPr>
        <w:rFonts w:ascii="Century Gothic" w:hAnsi="Century Gothic" w:cs="Arial"/>
        <w:bCs/>
        <w:noProof/>
        <w:sz w:val="16"/>
        <w:szCs w:val="16"/>
      </w:rPr>
      <w:t>71</w:t>
    </w:r>
    <w:r w:rsidRPr="00880258">
      <w:rPr>
        <w:rFonts w:ascii="Century Gothic" w:hAnsi="Century Gothic" w:cs="Arial"/>
        <w:sz w:val="16"/>
        <w:szCs w:val="16"/>
      </w:rPr>
      <w:fldChar w:fldCharType="end"/>
    </w:r>
    <w:r w:rsidRPr="00880258">
      <w:rPr>
        <w:rFonts w:ascii="Century Gothic" w:hAnsi="Century Gothic" w:cs="Arial"/>
        <w:sz w:val="16"/>
        <w:szCs w:val="16"/>
        <w:lang w:val="es-ES"/>
      </w:rPr>
      <w:t xml:space="preserve"> de </w:t>
    </w:r>
    <w:r w:rsidRPr="00880258">
      <w:rPr>
        <w:rFonts w:ascii="Century Gothic" w:hAnsi="Century Gothic" w:cs="Arial"/>
        <w:sz w:val="16"/>
        <w:szCs w:val="16"/>
      </w:rPr>
      <w:fldChar w:fldCharType="begin"/>
    </w:r>
    <w:r w:rsidRPr="00880258">
      <w:rPr>
        <w:rFonts w:ascii="Century Gothic" w:hAnsi="Century Gothic" w:cs="Arial"/>
        <w:bCs/>
        <w:sz w:val="16"/>
        <w:szCs w:val="16"/>
      </w:rPr>
      <w:instrText>NUMPAGES</w:instrText>
    </w:r>
    <w:r w:rsidRPr="00880258">
      <w:rPr>
        <w:rFonts w:ascii="Century Gothic" w:hAnsi="Century Gothic" w:cs="Arial"/>
        <w:sz w:val="16"/>
        <w:szCs w:val="16"/>
      </w:rPr>
      <w:fldChar w:fldCharType="separate"/>
    </w:r>
    <w:r w:rsidR="005537D4">
      <w:rPr>
        <w:rFonts w:ascii="Century Gothic" w:hAnsi="Century Gothic" w:cs="Arial"/>
        <w:bCs/>
        <w:noProof/>
        <w:sz w:val="16"/>
        <w:szCs w:val="16"/>
      </w:rPr>
      <w:t>178</w:t>
    </w:r>
    <w:r w:rsidRPr="00880258">
      <w:rPr>
        <w:rFonts w:ascii="Century Gothic" w:hAnsi="Century Gothic" w:cs="Arial"/>
        <w:sz w:val="16"/>
        <w:szCs w:val="16"/>
      </w:rPr>
      <w:fldChar w:fldCharType="end"/>
    </w:r>
  </w:p>
  <w:p w14:paraId="2D177E02" w14:textId="5EA3FBF9" w:rsidR="00D828E5" w:rsidRDefault="00D828E5" w:rsidP="00721B9F">
    <w:r>
      <w:rPr>
        <w:noProof/>
        <w:lang w:eastAsia="es-MX"/>
      </w:rPr>
      <w:drawing>
        <wp:anchor distT="0" distB="0" distL="114300" distR="114300" simplePos="0" relativeHeight="251658240" behindDoc="1" locked="0" layoutInCell="1" allowOverlap="1" wp14:anchorId="301E12B1" wp14:editId="2663D30A">
          <wp:simplePos x="0" y="0"/>
          <wp:positionH relativeFrom="page">
            <wp:posOffset>215900</wp:posOffset>
          </wp:positionH>
          <wp:positionV relativeFrom="page">
            <wp:posOffset>9001125</wp:posOffset>
          </wp:positionV>
          <wp:extent cx="828040" cy="828040"/>
          <wp:effectExtent l="0" t="0" r="0" b="0"/>
          <wp:wrapNone/>
          <wp:docPr id="75" name="Picture 6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40" cy="82804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A955B5" w14:textId="77777777" w:rsidR="00D828E5" w:rsidRDefault="00D828E5" w:rsidP="00FE25DD">
      <w:pPr>
        <w:spacing w:after="0" w:line="240" w:lineRule="auto"/>
      </w:pPr>
      <w:r>
        <w:separator/>
      </w:r>
    </w:p>
  </w:footnote>
  <w:footnote w:type="continuationSeparator" w:id="0">
    <w:p w14:paraId="7476F760" w14:textId="77777777" w:rsidR="00D828E5" w:rsidRDefault="00D828E5" w:rsidP="00FE25DD">
      <w:pPr>
        <w:spacing w:after="0" w:line="240" w:lineRule="auto"/>
      </w:pPr>
      <w:r>
        <w:continuationSeparator/>
      </w:r>
    </w:p>
  </w:footnote>
  <w:footnote w:type="continuationNotice" w:id="1">
    <w:p w14:paraId="13217AE5" w14:textId="77777777" w:rsidR="00D828E5" w:rsidRDefault="00D828E5">
      <w:pPr>
        <w:spacing w:after="0" w:line="240" w:lineRule="auto"/>
      </w:pPr>
    </w:p>
  </w:footnote>
  <w:footnote w:id="2">
    <w:p w14:paraId="0CBFD337" w14:textId="77777777" w:rsidR="00D828E5" w:rsidRPr="00335BE6" w:rsidRDefault="00D828E5" w:rsidP="00F15334">
      <w:pPr>
        <w:pStyle w:val="Textonotapie"/>
      </w:pPr>
      <w:r w:rsidRPr="00C53428">
        <w:rPr>
          <w:rStyle w:val="Refdenotaalpie"/>
        </w:rPr>
        <w:footnoteRef/>
      </w:r>
      <w:r w:rsidRPr="00335BE6">
        <w:t xml:space="preserve"> Para efectos de claridad, Red Nacional/Red Noroeste deberá anexar en el SEG/SIPO un listado de las redes urbanas con las claves INEGI de las localidades que las conforman, como una sección “Consulta de información de Enlaces Dedicados”.</w:t>
      </w:r>
    </w:p>
  </w:footnote>
  <w:footnote w:id="3">
    <w:p w14:paraId="3616A053" w14:textId="77777777" w:rsidR="00D828E5" w:rsidRPr="00335BE6" w:rsidRDefault="00D828E5" w:rsidP="004650C9">
      <w:pPr>
        <w:jc w:val="both"/>
        <w:rPr>
          <w:rFonts w:ascii="Century Gothic" w:hAnsi="Century Gothic" w:cs="Arial"/>
          <w:sz w:val="16"/>
          <w:szCs w:val="16"/>
        </w:rPr>
      </w:pPr>
      <w:r w:rsidRPr="00335BE6">
        <w:rPr>
          <w:rStyle w:val="Refdenotaalpie"/>
        </w:rPr>
        <w:footnoteRef/>
      </w:r>
      <w:r w:rsidRPr="00335BE6">
        <w:rPr>
          <w:rFonts w:ascii="Century Gothic" w:hAnsi="Century Gothic"/>
          <w:sz w:val="16"/>
          <w:szCs w:val="16"/>
        </w:rPr>
        <w:t xml:space="preserve"> </w:t>
      </w:r>
      <w:bookmarkStart w:id="9" w:name="_Hlk83730629"/>
      <w:r w:rsidRPr="00335BE6">
        <w:rPr>
          <w:rStyle w:val="TextonotapieCar"/>
        </w:rPr>
        <w:t>En cumplimiento a la ejecutoria de amparo 44/2016, el Pleno del Instituto en su XXV Sesión Ordinaria, emitió la Resolución correspondiente mediante Acuerdo P/IFT/220818/514, a través de la cual se desincorpora de la esfera jurídica de División Mayorista Telmex el punto sexto del Acuerdo, numeral 10, respecto de la obligación de contar con el punto de interconexión IP, ubicado en la ciudad de La Paz, Baja California Sur</w:t>
      </w:r>
      <w:r w:rsidRPr="00335BE6">
        <w:rPr>
          <w:rFonts w:ascii="Century Gothic" w:hAnsi="Century Gothic" w:cs="Arial"/>
          <w:color w:val="000000"/>
          <w:sz w:val="16"/>
          <w:szCs w:val="16"/>
          <w:shd w:val="clear" w:color="auto" w:fill="FFFFFF"/>
        </w:rPr>
        <w:t>.</w:t>
      </w:r>
      <w:bookmarkEnd w:id="9"/>
    </w:p>
  </w:footnote>
  <w:footnote w:id="4">
    <w:p w14:paraId="1D116499" w14:textId="77777777" w:rsidR="00D828E5" w:rsidRPr="00335BE6" w:rsidRDefault="00D828E5" w:rsidP="00567A0D">
      <w:pPr>
        <w:pStyle w:val="Textonotapie"/>
        <w:spacing w:line="240" w:lineRule="auto"/>
        <w:rPr>
          <w:lang w:val="es-ES"/>
        </w:rPr>
      </w:pPr>
      <w:r w:rsidRPr="00335BE6">
        <w:rPr>
          <w:rStyle w:val="Refdenotaalpie"/>
        </w:rPr>
        <w:footnoteRef/>
      </w:r>
      <w:r w:rsidRPr="00335BE6">
        <w:t xml:space="preserve"> </w:t>
      </w:r>
      <w:r w:rsidRPr="00CD00CD">
        <w:rPr>
          <w:lang w:val="es-ES_tradnl"/>
        </w:rPr>
        <w:t>Cuando hay introducción de nuevos equipos, siempre existe la necesidad de adecuaciones de salas tales como instalación de escalerillas, canaletas, DFO’s, energía regulada, fusibles, cableado de energía, entre otras.</w:t>
      </w:r>
    </w:p>
  </w:footnote>
  <w:footnote w:id="5">
    <w:p w14:paraId="3F4D1042" w14:textId="77777777" w:rsidR="00D828E5" w:rsidRPr="00CD00CD" w:rsidRDefault="00D828E5" w:rsidP="00567A0D">
      <w:pPr>
        <w:pStyle w:val="Textonotapie"/>
        <w:spacing w:line="240" w:lineRule="auto"/>
        <w:rPr>
          <w:rStyle w:val="Refdenotaalpie"/>
          <w:vertAlign w:val="baseline"/>
        </w:rPr>
      </w:pPr>
      <w:r w:rsidRPr="002010A0">
        <w:rPr>
          <w:rStyle w:val="Refdenotaalpie"/>
        </w:rPr>
        <w:footnoteRef/>
      </w:r>
      <w:r w:rsidRPr="002010A0">
        <w:rPr>
          <w:rStyle w:val="Refdenotaalpie"/>
        </w:rPr>
        <w:t xml:space="preserve"> </w:t>
      </w:r>
      <w:r w:rsidRPr="00CD00CD">
        <w:rPr>
          <w:rStyle w:val="Refdenotaalpie"/>
        </w:rPr>
        <w:t>En todos los casos se observará siempre el principio de equipamiento mínimo requerido: 1) equipamiento de puertos nuevos en tarjetas existentes; 2) cambio por tarjetas de alta densidad; 3) nuevo equipo de agregación; 4) inserción de dos equipos de distribución de alta densidad en el Cluster; y 5) inserción de un nuevo Cluster.</w:t>
      </w:r>
    </w:p>
    <w:p w14:paraId="0A75832E" w14:textId="77777777" w:rsidR="00D828E5" w:rsidRPr="00335BE6" w:rsidRDefault="00D828E5" w:rsidP="00567A0D">
      <w:pPr>
        <w:pStyle w:val="Textonotapie"/>
        <w:spacing w:line="240" w:lineRule="auto"/>
        <w:rPr>
          <w:lang w:val="es-ES_tradnl"/>
        </w:rPr>
      </w:pPr>
      <w:r w:rsidRPr="00CD00CD">
        <w:rPr>
          <w:rStyle w:val="Refdenotaalpie"/>
          <w:vertAlign w:val="baseline"/>
        </w:rPr>
        <w:t>En los casos de la capacidad no disponible entre agregador y distribuidor o en las conexiones con la Red Dorsal de Alta Capacidad, se aumentarán dos conexiones para respetar la protección estructural de la arquitectura.</w:t>
      </w:r>
    </w:p>
  </w:footnote>
  <w:footnote w:id="6">
    <w:p w14:paraId="59362EF6" w14:textId="77777777" w:rsidR="00D828E5" w:rsidRPr="00185DBF" w:rsidRDefault="00D828E5" w:rsidP="00F97CBB">
      <w:pPr>
        <w:pStyle w:val="Textonotapie"/>
        <w:spacing w:line="240" w:lineRule="auto"/>
        <w:rPr>
          <w:lang w:val="es-ES"/>
        </w:rPr>
      </w:pPr>
      <w:r w:rsidRPr="00185DBF">
        <w:rPr>
          <w:rStyle w:val="Refdenotaalpie"/>
        </w:rPr>
        <w:footnoteRef/>
      </w:r>
      <w:r w:rsidRPr="00185DBF">
        <w:t xml:space="preserve"> </w:t>
      </w:r>
      <w:r w:rsidRPr="00185DBF">
        <w:rPr>
          <w:lang w:val="es-ES"/>
        </w:rPr>
        <w:t>En este caso, el CS acepta que, para el cambio del equipo existente por un nuevo equipo con otra tecnología, se requiere desconectar y retirar el servicio existente por el tiempo que demanden las pruebas de aceptación para el nuevo equipo de nueva tecnología.</w:t>
      </w:r>
    </w:p>
    <w:p w14:paraId="0EB47680" w14:textId="77777777" w:rsidR="00D828E5" w:rsidRPr="00335BE6" w:rsidRDefault="00D828E5" w:rsidP="00F97CBB">
      <w:pPr>
        <w:pStyle w:val="Textonotapi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78FE"/>
    <w:multiLevelType w:val="multilevel"/>
    <w:tmpl w:val="FFFFFFFF"/>
    <w:lvl w:ilvl="0">
      <w:start w:val="8"/>
      <w:numFmt w:val="decimal"/>
      <w:lvlText w:val="%1"/>
      <w:lvlJc w:val="left"/>
      <w:rPr>
        <w:rFonts w:ascii="Century Gothic" w:hAnsi="Century Gothic" w:cs="Century Gothic"/>
      </w:rPr>
    </w:lvl>
    <w:lvl w:ilvl="1">
      <w:start w:val="1"/>
      <w:numFmt w:val="decimal"/>
      <w:lvlText w:val="%1.%2"/>
      <w:lvlJc w:val="left"/>
      <w:rPr>
        <w:rFonts w:ascii="Century Gothic" w:hAnsi="Century Gothic" w:cs="Century Gothic"/>
      </w:rPr>
    </w:lvl>
    <w:lvl w:ilvl="2">
      <w:start w:val="1"/>
      <w:numFmt w:val="decimal"/>
      <w:lvlText w:val="%1.%2.%3"/>
      <w:lvlJc w:val="left"/>
      <w:rPr>
        <w:rFonts w:ascii="Century Gothic" w:hAnsi="Century Gothic" w:cs="Century Gothic"/>
      </w:rPr>
    </w:lvl>
    <w:lvl w:ilvl="3">
      <w:start w:val="1"/>
      <w:numFmt w:val="decimal"/>
      <w:lvlText w:val="%1.%2.%3"/>
      <w:lvlJc w:val="left"/>
      <w:rPr>
        <w:rFonts w:ascii="Century Gothic" w:hAnsi="Century Gothic" w:cs="Century Gothic"/>
      </w:rPr>
    </w:lvl>
    <w:lvl w:ilvl="4">
      <w:start w:val="1"/>
      <w:numFmt w:val="decimal"/>
      <w:lvlText w:val="%1.%2.%3"/>
      <w:lvlJc w:val="left"/>
      <w:rPr>
        <w:rFonts w:ascii="Century Gothic" w:hAnsi="Century Gothic" w:cs="Century Gothic"/>
      </w:rPr>
    </w:lvl>
    <w:lvl w:ilvl="5">
      <w:start w:val="1"/>
      <w:numFmt w:val="decimal"/>
      <w:lvlText w:val="%1.%2.%3"/>
      <w:lvlJc w:val="left"/>
      <w:rPr>
        <w:rFonts w:ascii="Century Gothic" w:hAnsi="Century Gothic" w:cs="Century Gothic"/>
      </w:rPr>
    </w:lvl>
    <w:lvl w:ilvl="6">
      <w:start w:val="1"/>
      <w:numFmt w:val="decimal"/>
      <w:lvlText w:val="%1.%2.%3"/>
      <w:lvlJc w:val="left"/>
      <w:rPr>
        <w:rFonts w:ascii="Century Gothic" w:hAnsi="Century Gothic" w:cs="Century Gothic"/>
      </w:rPr>
    </w:lvl>
    <w:lvl w:ilvl="7">
      <w:start w:val="1"/>
      <w:numFmt w:val="decimal"/>
      <w:lvlText w:val="%1.%2.%3"/>
      <w:lvlJc w:val="left"/>
      <w:rPr>
        <w:rFonts w:ascii="Century Gothic" w:hAnsi="Century Gothic" w:cs="Century Gothic"/>
      </w:rPr>
    </w:lvl>
    <w:lvl w:ilvl="8">
      <w:start w:val="1"/>
      <w:numFmt w:val="decimal"/>
      <w:lvlText w:val="%1.%2.%3"/>
      <w:lvlJc w:val="left"/>
      <w:rPr>
        <w:rFonts w:ascii="Century Gothic" w:hAnsi="Century Gothic" w:cs="Century Gothic"/>
      </w:rPr>
    </w:lvl>
  </w:abstractNum>
  <w:abstractNum w:abstractNumId="1" w15:restartNumberingAfterBreak="0">
    <w:nsid w:val="00735784"/>
    <w:multiLevelType w:val="hybridMultilevel"/>
    <w:tmpl w:val="6410592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2" w15:restartNumberingAfterBreak="0">
    <w:nsid w:val="01891015"/>
    <w:multiLevelType w:val="hybridMultilevel"/>
    <w:tmpl w:val="2C0E6C14"/>
    <w:lvl w:ilvl="0" w:tplc="080A0001">
      <w:start w:val="1"/>
      <w:numFmt w:val="bullet"/>
      <w:lvlText w:val=""/>
      <w:lvlJc w:val="left"/>
      <w:pPr>
        <w:ind w:left="1069" w:hanging="360"/>
      </w:pPr>
      <w:rPr>
        <w:rFonts w:ascii="Symbol" w:hAnsi="Symbol" w:hint="default"/>
      </w:rPr>
    </w:lvl>
    <w:lvl w:ilvl="1" w:tplc="080A0003">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3" w15:restartNumberingAfterBreak="0">
    <w:nsid w:val="01F368E3"/>
    <w:multiLevelType w:val="multilevel"/>
    <w:tmpl w:val="23AE446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4E737DC"/>
    <w:multiLevelType w:val="multilevel"/>
    <w:tmpl w:val="6AC22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58736D9"/>
    <w:multiLevelType w:val="multilevel"/>
    <w:tmpl w:val="A69E7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5943D25"/>
    <w:multiLevelType w:val="multilevel"/>
    <w:tmpl w:val="F8CE9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8" w15:restartNumberingAfterBreak="0">
    <w:nsid w:val="07335C5C"/>
    <w:multiLevelType w:val="multilevel"/>
    <w:tmpl w:val="EF541238"/>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
      <w:lvlJc w:val="left"/>
      <w:pPr>
        <w:tabs>
          <w:tab w:val="num" w:pos="1789"/>
        </w:tabs>
        <w:ind w:left="1789" w:hanging="360"/>
      </w:pPr>
      <w:rPr>
        <w:rFonts w:ascii="Symbol" w:hAnsi="Symbol" w:hint="default"/>
        <w:sz w:val="20"/>
      </w:rPr>
    </w:lvl>
    <w:lvl w:ilvl="2" w:tentative="1">
      <w:start w:val="1"/>
      <w:numFmt w:val="bullet"/>
      <w:lvlText w:val=""/>
      <w:lvlJc w:val="left"/>
      <w:pPr>
        <w:tabs>
          <w:tab w:val="num" w:pos="2509"/>
        </w:tabs>
        <w:ind w:left="2509" w:hanging="360"/>
      </w:pPr>
      <w:rPr>
        <w:rFonts w:ascii="Symbol" w:hAnsi="Symbol" w:hint="default"/>
        <w:sz w:val="20"/>
      </w:rPr>
    </w:lvl>
    <w:lvl w:ilvl="3" w:tentative="1">
      <w:start w:val="1"/>
      <w:numFmt w:val="bullet"/>
      <w:lvlText w:val=""/>
      <w:lvlJc w:val="left"/>
      <w:pPr>
        <w:tabs>
          <w:tab w:val="num" w:pos="3229"/>
        </w:tabs>
        <w:ind w:left="3229" w:hanging="360"/>
      </w:pPr>
      <w:rPr>
        <w:rFonts w:ascii="Symbol" w:hAnsi="Symbol" w:hint="default"/>
        <w:sz w:val="20"/>
      </w:rPr>
    </w:lvl>
    <w:lvl w:ilvl="4" w:tentative="1">
      <w:start w:val="1"/>
      <w:numFmt w:val="bullet"/>
      <w:lvlText w:val=""/>
      <w:lvlJc w:val="left"/>
      <w:pPr>
        <w:tabs>
          <w:tab w:val="num" w:pos="3949"/>
        </w:tabs>
        <w:ind w:left="3949" w:hanging="360"/>
      </w:pPr>
      <w:rPr>
        <w:rFonts w:ascii="Symbol" w:hAnsi="Symbol" w:hint="default"/>
        <w:sz w:val="20"/>
      </w:rPr>
    </w:lvl>
    <w:lvl w:ilvl="5" w:tentative="1">
      <w:start w:val="1"/>
      <w:numFmt w:val="bullet"/>
      <w:lvlText w:val=""/>
      <w:lvlJc w:val="left"/>
      <w:pPr>
        <w:tabs>
          <w:tab w:val="num" w:pos="4669"/>
        </w:tabs>
        <w:ind w:left="4669" w:hanging="360"/>
      </w:pPr>
      <w:rPr>
        <w:rFonts w:ascii="Symbol" w:hAnsi="Symbol" w:hint="default"/>
        <w:sz w:val="20"/>
      </w:rPr>
    </w:lvl>
    <w:lvl w:ilvl="6" w:tentative="1">
      <w:start w:val="1"/>
      <w:numFmt w:val="bullet"/>
      <w:lvlText w:val=""/>
      <w:lvlJc w:val="left"/>
      <w:pPr>
        <w:tabs>
          <w:tab w:val="num" w:pos="5389"/>
        </w:tabs>
        <w:ind w:left="5389" w:hanging="360"/>
      </w:pPr>
      <w:rPr>
        <w:rFonts w:ascii="Symbol" w:hAnsi="Symbol" w:hint="default"/>
        <w:sz w:val="20"/>
      </w:rPr>
    </w:lvl>
    <w:lvl w:ilvl="7" w:tentative="1">
      <w:start w:val="1"/>
      <w:numFmt w:val="bullet"/>
      <w:lvlText w:val=""/>
      <w:lvlJc w:val="left"/>
      <w:pPr>
        <w:tabs>
          <w:tab w:val="num" w:pos="6109"/>
        </w:tabs>
        <w:ind w:left="6109" w:hanging="360"/>
      </w:pPr>
      <w:rPr>
        <w:rFonts w:ascii="Symbol" w:hAnsi="Symbol" w:hint="default"/>
        <w:sz w:val="20"/>
      </w:rPr>
    </w:lvl>
    <w:lvl w:ilvl="8" w:tentative="1">
      <w:start w:val="1"/>
      <w:numFmt w:val="bullet"/>
      <w:lvlText w:val=""/>
      <w:lvlJc w:val="left"/>
      <w:pPr>
        <w:tabs>
          <w:tab w:val="num" w:pos="6829"/>
        </w:tabs>
        <w:ind w:left="6829" w:hanging="360"/>
      </w:pPr>
      <w:rPr>
        <w:rFonts w:ascii="Symbol" w:hAnsi="Symbol" w:hint="default"/>
        <w:sz w:val="20"/>
      </w:rPr>
    </w:lvl>
  </w:abstractNum>
  <w:abstractNum w:abstractNumId="9" w15:restartNumberingAfterBreak="0">
    <w:nsid w:val="097452B1"/>
    <w:multiLevelType w:val="multilevel"/>
    <w:tmpl w:val="33F0C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B0906DE"/>
    <w:multiLevelType w:val="hybridMultilevel"/>
    <w:tmpl w:val="D1B6B4A8"/>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1" w15:restartNumberingAfterBreak="0">
    <w:nsid w:val="0F235B9B"/>
    <w:multiLevelType w:val="hybridMultilevel"/>
    <w:tmpl w:val="1F5447DE"/>
    <w:lvl w:ilvl="0" w:tplc="0C0A000F">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2" w15:restartNumberingAfterBreak="0">
    <w:nsid w:val="0F8169BF"/>
    <w:multiLevelType w:val="hybridMultilevel"/>
    <w:tmpl w:val="2168DC7A"/>
    <w:styleLink w:val="ImportedStyle2"/>
    <w:lvl w:ilvl="0" w:tplc="48E02DC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176029E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DFC65250">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rPr>
    </w:lvl>
    <w:lvl w:ilvl="3" w:tplc="321CE4A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9EDC0904">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29CE2858">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rPr>
    </w:lvl>
    <w:lvl w:ilvl="6" w:tplc="2694792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EA2E826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AB80E792">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rPr>
    </w:lvl>
  </w:abstractNum>
  <w:abstractNum w:abstractNumId="13" w15:restartNumberingAfterBreak="0">
    <w:nsid w:val="123B20AA"/>
    <w:multiLevelType w:val="multilevel"/>
    <w:tmpl w:val="7FE4D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23D55D2"/>
    <w:multiLevelType w:val="multilevel"/>
    <w:tmpl w:val="260CE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2917224"/>
    <w:multiLevelType w:val="multilevel"/>
    <w:tmpl w:val="7B54DD46"/>
    <w:lvl w:ilvl="0">
      <w:start w:val="1"/>
      <w:numFmt w:val="decimal"/>
      <w:lvlText w:val="%1."/>
      <w:lvlJc w:val="left"/>
      <w:pPr>
        <w:ind w:left="720" w:hanging="360"/>
      </w:pPr>
      <w:rPr>
        <w:rFonts w:cs="Times New Roman"/>
      </w:rPr>
    </w:lvl>
    <w:lvl w:ilvl="1">
      <w:start w:val="3"/>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6" w15:restartNumberingAfterBreak="0">
    <w:nsid w:val="13F421CE"/>
    <w:multiLevelType w:val="multilevel"/>
    <w:tmpl w:val="933249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numFmt w:val="bullet"/>
      <w:lvlText w:val="-"/>
      <w:lvlJc w:val="left"/>
      <w:pPr>
        <w:ind w:left="2880" w:hanging="360"/>
      </w:pPr>
      <w:rPr>
        <w:rFonts w:ascii="Arial" w:eastAsia="Calibri" w:hAnsi="Arial" w:cs="Arial" w:hint="default"/>
      </w:rPr>
    </w:lvl>
    <w:lvl w:ilvl="4">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5B16D59"/>
    <w:multiLevelType w:val="multilevel"/>
    <w:tmpl w:val="824C0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8BB6DBA"/>
    <w:multiLevelType w:val="hybridMultilevel"/>
    <w:tmpl w:val="ABF8F950"/>
    <w:lvl w:ilvl="0" w:tplc="0C0A000F">
      <w:start w:val="1"/>
      <w:numFmt w:val="decimal"/>
      <w:lvlText w:val="%1."/>
      <w:lvlJc w:val="left"/>
      <w:pPr>
        <w:ind w:left="360" w:hanging="360"/>
      </w:pPr>
      <w:rPr>
        <w:rFonts w:cs="Times New Roman"/>
      </w:rPr>
    </w:lvl>
    <w:lvl w:ilvl="1" w:tplc="0C0A0019">
      <w:start w:val="1"/>
      <w:numFmt w:val="lowerLetter"/>
      <w:lvlText w:val="%2."/>
      <w:lvlJc w:val="left"/>
      <w:pPr>
        <w:ind w:left="1080" w:hanging="360"/>
      </w:pPr>
      <w:rPr>
        <w:rFonts w:cs="Times New Roman"/>
      </w:rPr>
    </w:lvl>
    <w:lvl w:ilvl="2" w:tplc="0C0A001B" w:tentative="1">
      <w:start w:val="1"/>
      <w:numFmt w:val="lowerRoman"/>
      <w:lvlText w:val="%3."/>
      <w:lvlJc w:val="right"/>
      <w:pPr>
        <w:ind w:left="1800" w:hanging="180"/>
      </w:pPr>
      <w:rPr>
        <w:rFonts w:cs="Times New Roman"/>
      </w:rPr>
    </w:lvl>
    <w:lvl w:ilvl="3" w:tplc="0C0A000F" w:tentative="1">
      <w:start w:val="1"/>
      <w:numFmt w:val="decimal"/>
      <w:lvlText w:val="%4."/>
      <w:lvlJc w:val="left"/>
      <w:pPr>
        <w:ind w:left="2520" w:hanging="360"/>
      </w:pPr>
      <w:rPr>
        <w:rFonts w:cs="Times New Roman"/>
      </w:rPr>
    </w:lvl>
    <w:lvl w:ilvl="4" w:tplc="0C0A0019" w:tentative="1">
      <w:start w:val="1"/>
      <w:numFmt w:val="lowerLetter"/>
      <w:lvlText w:val="%5."/>
      <w:lvlJc w:val="left"/>
      <w:pPr>
        <w:ind w:left="3240" w:hanging="360"/>
      </w:pPr>
      <w:rPr>
        <w:rFonts w:cs="Times New Roman"/>
      </w:rPr>
    </w:lvl>
    <w:lvl w:ilvl="5" w:tplc="0C0A001B" w:tentative="1">
      <w:start w:val="1"/>
      <w:numFmt w:val="lowerRoman"/>
      <w:lvlText w:val="%6."/>
      <w:lvlJc w:val="right"/>
      <w:pPr>
        <w:ind w:left="3960" w:hanging="180"/>
      </w:pPr>
      <w:rPr>
        <w:rFonts w:cs="Times New Roman"/>
      </w:rPr>
    </w:lvl>
    <w:lvl w:ilvl="6" w:tplc="0C0A000F" w:tentative="1">
      <w:start w:val="1"/>
      <w:numFmt w:val="decimal"/>
      <w:lvlText w:val="%7."/>
      <w:lvlJc w:val="left"/>
      <w:pPr>
        <w:ind w:left="4680" w:hanging="360"/>
      </w:pPr>
      <w:rPr>
        <w:rFonts w:cs="Times New Roman"/>
      </w:rPr>
    </w:lvl>
    <w:lvl w:ilvl="7" w:tplc="0C0A0019" w:tentative="1">
      <w:start w:val="1"/>
      <w:numFmt w:val="lowerLetter"/>
      <w:lvlText w:val="%8."/>
      <w:lvlJc w:val="left"/>
      <w:pPr>
        <w:ind w:left="5400" w:hanging="360"/>
      </w:pPr>
      <w:rPr>
        <w:rFonts w:cs="Times New Roman"/>
      </w:rPr>
    </w:lvl>
    <w:lvl w:ilvl="8" w:tplc="0C0A001B" w:tentative="1">
      <w:start w:val="1"/>
      <w:numFmt w:val="lowerRoman"/>
      <w:lvlText w:val="%9."/>
      <w:lvlJc w:val="right"/>
      <w:pPr>
        <w:ind w:left="6120" w:hanging="180"/>
      </w:pPr>
      <w:rPr>
        <w:rFonts w:cs="Times New Roman"/>
      </w:rPr>
    </w:lvl>
  </w:abstractNum>
  <w:abstractNum w:abstractNumId="19" w15:restartNumberingAfterBreak="0">
    <w:nsid w:val="19557B22"/>
    <w:multiLevelType w:val="hybridMultilevel"/>
    <w:tmpl w:val="2716FE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9AB7DF7"/>
    <w:multiLevelType w:val="hybridMultilevel"/>
    <w:tmpl w:val="7468306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1" w15:restartNumberingAfterBreak="0">
    <w:nsid w:val="19C4294D"/>
    <w:multiLevelType w:val="hybridMultilevel"/>
    <w:tmpl w:val="1D3622D8"/>
    <w:lvl w:ilvl="0" w:tplc="080A0001">
      <w:start w:val="1"/>
      <w:numFmt w:val="decimal"/>
      <w:lvlText w:val="%1)"/>
      <w:lvlJc w:val="left"/>
      <w:pPr>
        <w:ind w:left="107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1A2F41CA"/>
    <w:multiLevelType w:val="hybridMultilevel"/>
    <w:tmpl w:val="2F949A3C"/>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23" w15:restartNumberingAfterBreak="0">
    <w:nsid w:val="1BF5477A"/>
    <w:multiLevelType w:val="hybridMultilevel"/>
    <w:tmpl w:val="6C8CA93C"/>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4" w15:restartNumberingAfterBreak="0">
    <w:nsid w:val="1D9105BD"/>
    <w:multiLevelType w:val="multilevel"/>
    <w:tmpl w:val="A31E4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0575CC8"/>
    <w:multiLevelType w:val="hybridMultilevel"/>
    <w:tmpl w:val="6566877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6" w15:restartNumberingAfterBreak="0">
    <w:nsid w:val="21021507"/>
    <w:multiLevelType w:val="hybridMultilevel"/>
    <w:tmpl w:val="975AE1FE"/>
    <w:lvl w:ilvl="0" w:tplc="DC7C1A5C">
      <w:start w:val="1"/>
      <w:numFmt w:val="decimal"/>
      <w:lvlText w:val="%1."/>
      <w:lvlJc w:val="left"/>
      <w:pPr>
        <w:ind w:left="717" w:hanging="360"/>
      </w:pPr>
      <w:rPr>
        <w:rFonts w:cs="Times New Roman" w:hint="default"/>
      </w:rPr>
    </w:lvl>
    <w:lvl w:ilvl="1" w:tplc="080A0019" w:tentative="1">
      <w:start w:val="1"/>
      <w:numFmt w:val="lowerLetter"/>
      <w:lvlText w:val="%2."/>
      <w:lvlJc w:val="left"/>
      <w:pPr>
        <w:ind w:left="1437" w:hanging="360"/>
      </w:pPr>
    </w:lvl>
    <w:lvl w:ilvl="2" w:tplc="080A001B" w:tentative="1">
      <w:start w:val="1"/>
      <w:numFmt w:val="lowerRoman"/>
      <w:lvlText w:val="%3."/>
      <w:lvlJc w:val="right"/>
      <w:pPr>
        <w:ind w:left="2157" w:hanging="180"/>
      </w:pPr>
    </w:lvl>
    <w:lvl w:ilvl="3" w:tplc="080A000F" w:tentative="1">
      <w:start w:val="1"/>
      <w:numFmt w:val="decimal"/>
      <w:lvlText w:val="%4."/>
      <w:lvlJc w:val="left"/>
      <w:pPr>
        <w:ind w:left="2877" w:hanging="360"/>
      </w:pPr>
    </w:lvl>
    <w:lvl w:ilvl="4" w:tplc="080A0019" w:tentative="1">
      <w:start w:val="1"/>
      <w:numFmt w:val="lowerLetter"/>
      <w:lvlText w:val="%5."/>
      <w:lvlJc w:val="left"/>
      <w:pPr>
        <w:ind w:left="3597" w:hanging="360"/>
      </w:pPr>
    </w:lvl>
    <w:lvl w:ilvl="5" w:tplc="080A001B" w:tentative="1">
      <w:start w:val="1"/>
      <w:numFmt w:val="lowerRoman"/>
      <w:lvlText w:val="%6."/>
      <w:lvlJc w:val="right"/>
      <w:pPr>
        <w:ind w:left="4317" w:hanging="180"/>
      </w:pPr>
    </w:lvl>
    <w:lvl w:ilvl="6" w:tplc="080A000F" w:tentative="1">
      <w:start w:val="1"/>
      <w:numFmt w:val="decimal"/>
      <w:lvlText w:val="%7."/>
      <w:lvlJc w:val="left"/>
      <w:pPr>
        <w:ind w:left="5037" w:hanging="360"/>
      </w:pPr>
    </w:lvl>
    <w:lvl w:ilvl="7" w:tplc="080A0019" w:tentative="1">
      <w:start w:val="1"/>
      <w:numFmt w:val="lowerLetter"/>
      <w:lvlText w:val="%8."/>
      <w:lvlJc w:val="left"/>
      <w:pPr>
        <w:ind w:left="5757" w:hanging="360"/>
      </w:pPr>
    </w:lvl>
    <w:lvl w:ilvl="8" w:tplc="080A001B" w:tentative="1">
      <w:start w:val="1"/>
      <w:numFmt w:val="lowerRoman"/>
      <w:lvlText w:val="%9."/>
      <w:lvlJc w:val="right"/>
      <w:pPr>
        <w:ind w:left="6477" w:hanging="180"/>
      </w:pPr>
    </w:lvl>
  </w:abstractNum>
  <w:abstractNum w:abstractNumId="27" w15:restartNumberingAfterBreak="0">
    <w:nsid w:val="21A31AD6"/>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8" w15:restartNumberingAfterBreak="0">
    <w:nsid w:val="237325E7"/>
    <w:multiLevelType w:val="hybridMultilevel"/>
    <w:tmpl w:val="2940D01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9" w15:restartNumberingAfterBreak="0">
    <w:nsid w:val="239F3D47"/>
    <w:multiLevelType w:val="multilevel"/>
    <w:tmpl w:val="27C4F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256978D9"/>
    <w:multiLevelType w:val="hybridMultilevel"/>
    <w:tmpl w:val="0D4A3BD8"/>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31" w15:restartNumberingAfterBreak="0">
    <w:nsid w:val="25BC4DFF"/>
    <w:multiLevelType w:val="hybridMultilevel"/>
    <w:tmpl w:val="F5D46D6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2" w15:restartNumberingAfterBreak="0">
    <w:nsid w:val="25FD2624"/>
    <w:multiLevelType w:val="multilevel"/>
    <w:tmpl w:val="F5660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885249B"/>
    <w:multiLevelType w:val="multilevel"/>
    <w:tmpl w:val="3A986CC0"/>
    <w:lvl w:ilvl="0">
      <w:start w:val="1"/>
      <w:numFmt w:val="upperRoman"/>
      <w:lvlText w:val="%1."/>
      <w:lvlJc w:val="left"/>
      <w:pPr>
        <w:ind w:left="1080" w:hanging="720"/>
      </w:pPr>
      <w:rPr>
        <w:rFonts w:hint="default"/>
      </w:rPr>
    </w:lvl>
    <w:lvl w:ilvl="1">
      <w:start w:val="3"/>
      <w:numFmt w:val="decimal"/>
      <w:isLgl/>
      <w:lvlText w:val="%1.%2"/>
      <w:lvlJc w:val="left"/>
      <w:pPr>
        <w:ind w:left="910" w:hanging="55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2A26369E"/>
    <w:multiLevelType w:val="multilevel"/>
    <w:tmpl w:val="217CE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2A594856"/>
    <w:multiLevelType w:val="hybridMultilevel"/>
    <w:tmpl w:val="84B0B8F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2B2B5A6D"/>
    <w:multiLevelType w:val="multilevel"/>
    <w:tmpl w:val="9C2EF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C317E98"/>
    <w:multiLevelType w:val="hybridMultilevel"/>
    <w:tmpl w:val="6CF803A8"/>
    <w:lvl w:ilvl="0" w:tplc="86922346">
      <w:start w:val="1"/>
      <w:numFmt w:val="lowerRoman"/>
      <w:lvlText w:val="(%1)"/>
      <w:lvlJc w:val="left"/>
      <w:pPr>
        <w:ind w:left="1080" w:hanging="720"/>
      </w:pPr>
      <w:rPr>
        <w:rFonts w:hint="default"/>
        <w:b/>
        <w:strike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2C3661A6"/>
    <w:multiLevelType w:val="multilevel"/>
    <w:tmpl w:val="C49C4840"/>
    <w:lvl w:ilvl="0">
      <w:start w:val="1"/>
      <w:numFmt w:val="bullet"/>
      <w:lvlText w:val=""/>
      <w:lvlJc w:val="left"/>
      <w:pPr>
        <w:tabs>
          <w:tab w:val="num" w:pos="1069"/>
        </w:tabs>
        <w:ind w:left="1069" w:hanging="360"/>
      </w:pPr>
      <w:rPr>
        <w:rFonts w:ascii="Symbol" w:hAnsi="Symbol" w:hint="default"/>
        <w:sz w:val="20"/>
      </w:rPr>
    </w:lvl>
    <w:lvl w:ilvl="1" w:tentative="1">
      <w:start w:val="1"/>
      <w:numFmt w:val="bullet"/>
      <w:lvlText w:val=""/>
      <w:lvlJc w:val="left"/>
      <w:pPr>
        <w:tabs>
          <w:tab w:val="num" w:pos="1789"/>
        </w:tabs>
        <w:ind w:left="1789" w:hanging="360"/>
      </w:pPr>
      <w:rPr>
        <w:rFonts w:ascii="Symbol" w:hAnsi="Symbol" w:hint="default"/>
        <w:sz w:val="20"/>
      </w:rPr>
    </w:lvl>
    <w:lvl w:ilvl="2" w:tentative="1">
      <w:start w:val="1"/>
      <w:numFmt w:val="bullet"/>
      <w:lvlText w:val=""/>
      <w:lvlJc w:val="left"/>
      <w:pPr>
        <w:tabs>
          <w:tab w:val="num" w:pos="2509"/>
        </w:tabs>
        <w:ind w:left="2509" w:hanging="360"/>
      </w:pPr>
      <w:rPr>
        <w:rFonts w:ascii="Symbol" w:hAnsi="Symbol" w:hint="default"/>
        <w:sz w:val="20"/>
      </w:rPr>
    </w:lvl>
    <w:lvl w:ilvl="3" w:tentative="1">
      <w:start w:val="1"/>
      <w:numFmt w:val="bullet"/>
      <w:lvlText w:val=""/>
      <w:lvlJc w:val="left"/>
      <w:pPr>
        <w:tabs>
          <w:tab w:val="num" w:pos="3229"/>
        </w:tabs>
        <w:ind w:left="3229" w:hanging="360"/>
      </w:pPr>
      <w:rPr>
        <w:rFonts w:ascii="Symbol" w:hAnsi="Symbol" w:hint="default"/>
        <w:sz w:val="20"/>
      </w:rPr>
    </w:lvl>
    <w:lvl w:ilvl="4" w:tentative="1">
      <w:start w:val="1"/>
      <w:numFmt w:val="bullet"/>
      <w:lvlText w:val=""/>
      <w:lvlJc w:val="left"/>
      <w:pPr>
        <w:tabs>
          <w:tab w:val="num" w:pos="3949"/>
        </w:tabs>
        <w:ind w:left="3949" w:hanging="360"/>
      </w:pPr>
      <w:rPr>
        <w:rFonts w:ascii="Symbol" w:hAnsi="Symbol" w:hint="default"/>
        <w:sz w:val="20"/>
      </w:rPr>
    </w:lvl>
    <w:lvl w:ilvl="5" w:tentative="1">
      <w:start w:val="1"/>
      <w:numFmt w:val="bullet"/>
      <w:lvlText w:val=""/>
      <w:lvlJc w:val="left"/>
      <w:pPr>
        <w:tabs>
          <w:tab w:val="num" w:pos="4669"/>
        </w:tabs>
        <w:ind w:left="4669" w:hanging="360"/>
      </w:pPr>
      <w:rPr>
        <w:rFonts w:ascii="Symbol" w:hAnsi="Symbol" w:hint="default"/>
        <w:sz w:val="20"/>
      </w:rPr>
    </w:lvl>
    <w:lvl w:ilvl="6" w:tentative="1">
      <w:start w:val="1"/>
      <w:numFmt w:val="bullet"/>
      <w:lvlText w:val=""/>
      <w:lvlJc w:val="left"/>
      <w:pPr>
        <w:tabs>
          <w:tab w:val="num" w:pos="5389"/>
        </w:tabs>
        <w:ind w:left="5389" w:hanging="360"/>
      </w:pPr>
      <w:rPr>
        <w:rFonts w:ascii="Symbol" w:hAnsi="Symbol" w:hint="default"/>
        <w:sz w:val="20"/>
      </w:rPr>
    </w:lvl>
    <w:lvl w:ilvl="7" w:tentative="1">
      <w:start w:val="1"/>
      <w:numFmt w:val="bullet"/>
      <w:lvlText w:val=""/>
      <w:lvlJc w:val="left"/>
      <w:pPr>
        <w:tabs>
          <w:tab w:val="num" w:pos="6109"/>
        </w:tabs>
        <w:ind w:left="6109" w:hanging="360"/>
      </w:pPr>
      <w:rPr>
        <w:rFonts w:ascii="Symbol" w:hAnsi="Symbol" w:hint="default"/>
        <w:sz w:val="20"/>
      </w:rPr>
    </w:lvl>
    <w:lvl w:ilvl="8" w:tentative="1">
      <w:start w:val="1"/>
      <w:numFmt w:val="bullet"/>
      <w:lvlText w:val=""/>
      <w:lvlJc w:val="left"/>
      <w:pPr>
        <w:tabs>
          <w:tab w:val="num" w:pos="6829"/>
        </w:tabs>
        <w:ind w:left="6829" w:hanging="360"/>
      </w:pPr>
      <w:rPr>
        <w:rFonts w:ascii="Symbol" w:hAnsi="Symbol" w:hint="default"/>
        <w:sz w:val="20"/>
      </w:rPr>
    </w:lvl>
  </w:abstractNum>
  <w:abstractNum w:abstractNumId="39" w15:restartNumberingAfterBreak="0">
    <w:nsid w:val="2D4F5981"/>
    <w:multiLevelType w:val="multilevel"/>
    <w:tmpl w:val="D71C0584"/>
    <w:lvl w:ilvl="0">
      <w:start w:val="1"/>
      <w:numFmt w:val="bullet"/>
      <w:pStyle w:val="1BulletsPrimero"/>
      <w:lvlText w:val=""/>
      <w:lvlJc w:val="left"/>
      <w:pPr>
        <w:tabs>
          <w:tab w:val="num" w:pos="340"/>
        </w:tabs>
        <w:ind w:left="340" w:hanging="340"/>
      </w:pPr>
      <w:rPr>
        <w:rFonts w:ascii="Wingdings 2" w:hAnsi="Wingdings 2" w:hint="default"/>
        <w:color w:val="5F5F5F"/>
      </w:rPr>
    </w:lvl>
    <w:lvl w:ilvl="1">
      <w:start w:val="1"/>
      <w:numFmt w:val="bullet"/>
      <w:pStyle w:val="2BulletsSegundo"/>
      <w:lvlText w:val="□"/>
      <w:lvlJc w:val="left"/>
      <w:pPr>
        <w:tabs>
          <w:tab w:val="num" w:pos="680"/>
        </w:tabs>
        <w:ind w:left="680" w:hanging="340"/>
      </w:pPr>
      <w:rPr>
        <w:rFonts w:ascii="Calibri" w:hAnsi="Calibri" w:hint="default"/>
        <w:color w:val="666666"/>
      </w:rPr>
    </w:lvl>
    <w:lvl w:ilvl="2">
      <w:start w:val="1"/>
      <w:numFmt w:val="bullet"/>
      <w:pStyle w:val="3BulletsTercero"/>
      <w:lvlText w:val="–"/>
      <w:lvlJc w:val="left"/>
      <w:pPr>
        <w:tabs>
          <w:tab w:val="num" w:pos="1021"/>
        </w:tabs>
        <w:ind w:left="1021" w:hanging="341"/>
      </w:pPr>
      <w:rPr>
        <w:rFonts w:ascii="(none)" w:hAnsi="(none)" w:hint="default"/>
        <w:color w:val="666666"/>
      </w:rPr>
    </w:lvl>
    <w:lvl w:ilvl="3">
      <w:start w:val="1"/>
      <w:numFmt w:val="bullet"/>
      <w:pStyle w:val="BulletCMI"/>
      <w:lvlText w:val=""/>
      <w:lvlJc w:val="left"/>
      <w:pPr>
        <w:tabs>
          <w:tab w:val="num" w:pos="0"/>
        </w:tabs>
        <w:ind w:left="1588" w:hanging="397"/>
      </w:pPr>
      <w:rPr>
        <w:rFonts w:ascii="Symbol" w:hAnsi="Symbol" w:cs="Times New Roman" w:hint="default"/>
      </w:rPr>
    </w:lvl>
    <w:lvl w:ilvl="4">
      <w:start w:val="1"/>
      <w:numFmt w:val="bullet"/>
      <w:lvlText w:val="o"/>
      <w:lvlJc w:val="left"/>
      <w:pPr>
        <w:tabs>
          <w:tab w:val="num" w:pos="0"/>
        </w:tabs>
        <w:ind w:left="1985" w:hanging="397"/>
      </w:pPr>
      <w:rPr>
        <w:rFonts w:ascii="Courier New" w:hAnsi="Courier New" w:cs="Courier New" w:hint="default"/>
      </w:rPr>
    </w:lvl>
    <w:lvl w:ilvl="5">
      <w:start w:val="1"/>
      <w:numFmt w:val="bullet"/>
      <w:lvlText w:val=""/>
      <w:lvlJc w:val="left"/>
      <w:pPr>
        <w:tabs>
          <w:tab w:val="num" w:pos="0"/>
        </w:tabs>
        <w:ind w:left="2382" w:hanging="397"/>
      </w:pPr>
      <w:rPr>
        <w:rFonts w:ascii="Wingdings" w:hAnsi="Wingdings" w:hint="default"/>
      </w:rPr>
    </w:lvl>
    <w:lvl w:ilvl="6">
      <w:start w:val="1"/>
      <w:numFmt w:val="bullet"/>
      <w:lvlText w:val=""/>
      <w:lvlJc w:val="left"/>
      <w:pPr>
        <w:tabs>
          <w:tab w:val="num" w:pos="0"/>
        </w:tabs>
        <w:ind w:left="2779" w:hanging="397"/>
      </w:pPr>
      <w:rPr>
        <w:rFonts w:ascii="Symbol" w:hAnsi="Symbol" w:hint="default"/>
      </w:rPr>
    </w:lvl>
    <w:lvl w:ilvl="7">
      <w:start w:val="1"/>
      <w:numFmt w:val="bullet"/>
      <w:lvlText w:val="o"/>
      <w:lvlJc w:val="left"/>
      <w:pPr>
        <w:tabs>
          <w:tab w:val="num" w:pos="0"/>
        </w:tabs>
        <w:ind w:left="3176" w:hanging="397"/>
      </w:pPr>
      <w:rPr>
        <w:rFonts w:ascii="Courier New" w:hAnsi="Courier New" w:cs="Courier New" w:hint="default"/>
      </w:rPr>
    </w:lvl>
    <w:lvl w:ilvl="8">
      <w:start w:val="1"/>
      <w:numFmt w:val="bullet"/>
      <w:lvlText w:val=""/>
      <w:lvlJc w:val="left"/>
      <w:pPr>
        <w:tabs>
          <w:tab w:val="num" w:pos="0"/>
        </w:tabs>
        <w:ind w:left="3573" w:hanging="397"/>
      </w:pPr>
      <w:rPr>
        <w:rFonts w:ascii="Wingdings" w:hAnsi="Wingdings" w:hint="default"/>
      </w:rPr>
    </w:lvl>
  </w:abstractNum>
  <w:abstractNum w:abstractNumId="40" w15:restartNumberingAfterBreak="0">
    <w:nsid w:val="2D8B7AD4"/>
    <w:multiLevelType w:val="hybridMultilevel"/>
    <w:tmpl w:val="D3085B50"/>
    <w:lvl w:ilvl="0" w:tplc="0C0A0001">
      <w:start w:val="1"/>
      <w:numFmt w:val="bullet"/>
      <w:lvlText w:val=""/>
      <w:lvlJc w:val="left"/>
      <w:pPr>
        <w:ind w:left="1494" w:hanging="360"/>
      </w:pPr>
      <w:rPr>
        <w:rFonts w:ascii="Symbol" w:hAnsi="Symbol" w:hint="default"/>
      </w:rPr>
    </w:lvl>
    <w:lvl w:ilvl="1" w:tplc="0C0A0003">
      <w:start w:val="1"/>
      <w:numFmt w:val="bullet"/>
      <w:lvlText w:val="o"/>
      <w:lvlJc w:val="left"/>
      <w:pPr>
        <w:ind w:left="2214" w:hanging="360"/>
      </w:pPr>
      <w:rPr>
        <w:rFonts w:ascii="Courier New" w:hAnsi="Courier New" w:cs="Courier New" w:hint="default"/>
      </w:rPr>
    </w:lvl>
    <w:lvl w:ilvl="2" w:tplc="0C0A0005" w:tentative="1">
      <w:start w:val="1"/>
      <w:numFmt w:val="bullet"/>
      <w:lvlText w:val=""/>
      <w:lvlJc w:val="left"/>
      <w:pPr>
        <w:ind w:left="2934" w:hanging="360"/>
      </w:pPr>
      <w:rPr>
        <w:rFonts w:ascii="Wingdings" w:hAnsi="Wingdings" w:hint="default"/>
      </w:rPr>
    </w:lvl>
    <w:lvl w:ilvl="3" w:tplc="0C0A0001" w:tentative="1">
      <w:start w:val="1"/>
      <w:numFmt w:val="bullet"/>
      <w:lvlText w:val=""/>
      <w:lvlJc w:val="left"/>
      <w:pPr>
        <w:ind w:left="3654" w:hanging="360"/>
      </w:pPr>
      <w:rPr>
        <w:rFonts w:ascii="Symbol" w:hAnsi="Symbol" w:hint="default"/>
      </w:rPr>
    </w:lvl>
    <w:lvl w:ilvl="4" w:tplc="0C0A0003" w:tentative="1">
      <w:start w:val="1"/>
      <w:numFmt w:val="bullet"/>
      <w:lvlText w:val="o"/>
      <w:lvlJc w:val="left"/>
      <w:pPr>
        <w:ind w:left="4374" w:hanging="360"/>
      </w:pPr>
      <w:rPr>
        <w:rFonts w:ascii="Courier New" w:hAnsi="Courier New" w:cs="Courier New" w:hint="default"/>
      </w:rPr>
    </w:lvl>
    <w:lvl w:ilvl="5" w:tplc="0C0A0005" w:tentative="1">
      <w:start w:val="1"/>
      <w:numFmt w:val="bullet"/>
      <w:lvlText w:val=""/>
      <w:lvlJc w:val="left"/>
      <w:pPr>
        <w:ind w:left="5094" w:hanging="360"/>
      </w:pPr>
      <w:rPr>
        <w:rFonts w:ascii="Wingdings" w:hAnsi="Wingdings" w:hint="default"/>
      </w:rPr>
    </w:lvl>
    <w:lvl w:ilvl="6" w:tplc="0C0A0001" w:tentative="1">
      <w:start w:val="1"/>
      <w:numFmt w:val="bullet"/>
      <w:lvlText w:val=""/>
      <w:lvlJc w:val="left"/>
      <w:pPr>
        <w:ind w:left="5814" w:hanging="360"/>
      </w:pPr>
      <w:rPr>
        <w:rFonts w:ascii="Symbol" w:hAnsi="Symbol" w:hint="default"/>
      </w:rPr>
    </w:lvl>
    <w:lvl w:ilvl="7" w:tplc="0C0A0003" w:tentative="1">
      <w:start w:val="1"/>
      <w:numFmt w:val="bullet"/>
      <w:lvlText w:val="o"/>
      <w:lvlJc w:val="left"/>
      <w:pPr>
        <w:ind w:left="6534" w:hanging="360"/>
      </w:pPr>
      <w:rPr>
        <w:rFonts w:ascii="Courier New" w:hAnsi="Courier New" w:cs="Courier New" w:hint="default"/>
      </w:rPr>
    </w:lvl>
    <w:lvl w:ilvl="8" w:tplc="0C0A0005" w:tentative="1">
      <w:start w:val="1"/>
      <w:numFmt w:val="bullet"/>
      <w:lvlText w:val=""/>
      <w:lvlJc w:val="left"/>
      <w:pPr>
        <w:ind w:left="7254" w:hanging="360"/>
      </w:pPr>
      <w:rPr>
        <w:rFonts w:ascii="Wingdings" w:hAnsi="Wingdings" w:hint="default"/>
      </w:rPr>
    </w:lvl>
  </w:abstractNum>
  <w:abstractNum w:abstractNumId="41" w15:restartNumberingAfterBreak="0">
    <w:nsid w:val="2E1B77CE"/>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2" w15:restartNumberingAfterBreak="0">
    <w:nsid w:val="2E5E0933"/>
    <w:multiLevelType w:val="hybridMultilevel"/>
    <w:tmpl w:val="246C91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321A3CB6"/>
    <w:multiLevelType w:val="multilevel"/>
    <w:tmpl w:val="A4D86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32D313A3"/>
    <w:multiLevelType w:val="hybridMultilevel"/>
    <w:tmpl w:val="0D4A3BD8"/>
    <w:lvl w:ilvl="0" w:tplc="46A20BCC">
      <w:start w:val="1"/>
      <w:numFmt w:val="lowerLetter"/>
      <w:lvlText w:val="%1)"/>
      <w:lvlJc w:val="left"/>
      <w:pPr>
        <w:ind w:left="427" w:hanging="360"/>
      </w:pPr>
      <w:rPr>
        <w:rFonts w:hint="default"/>
        <w:b/>
      </w:rPr>
    </w:lvl>
    <w:lvl w:ilvl="1" w:tplc="080A0019" w:tentative="1">
      <w:start w:val="1"/>
      <w:numFmt w:val="lowerLetter"/>
      <w:lvlText w:val="%2."/>
      <w:lvlJc w:val="left"/>
      <w:pPr>
        <w:ind w:left="1147" w:hanging="360"/>
      </w:pPr>
    </w:lvl>
    <w:lvl w:ilvl="2" w:tplc="080A001B" w:tentative="1">
      <w:start w:val="1"/>
      <w:numFmt w:val="lowerRoman"/>
      <w:lvlText w:val="%3."/>
      <w:lvlJc w:val="right"/>
      <w:pPr>
        <w:ind w:left="1867" w:hanging="180"/>
      </w:pPr>
    </w:lvl>
    <w:lvl w:ilvl="3" w:tplc="080A000F" w:tentative="1">
      <w:start w:val="1"/>
      <w:numFmt w:val="decimal"/>
      <w:lvlText w:val="%4."/>
      <w:lvlJc w:val="left"/>
      <w:pPr>
        <w:ind w:left="2587" w:hanging="360"/>
      </w:pPr>
    </w:lvl>
    <w:lvl w:ilvl="4" w:tplc="080A0019" w:tentative="1">
      <w:start w:val="1"/>
      <w:numFmt w:val="lowerLetter"/>
      <w:lvlText w:val="%5."/>
      <w:lvlJc w:val="left"/>
      <w:pPr>
        <w:ind w:left="3307" w:hanging="360"/>
      </w:pPr>
    </w:lvl>
    <w:lvl w:ilvl="5" w:tplc="080A001B" w:tentative="1">
      <w:start w:val="1"/>
      <w:numFmt w:val="lowerRoman"/>
      <w:lvlText w:val="%6."/>
      <w:lvlJc w:val="right"/>
      <w:pPr>
        <w:ind w:left="4027" w:hanging="180"/>
      </w:pPr>
    </w:lvl>
    <w:lvl w:ilvl="6" w:tplc="080A000F" w:tentative="1">
      <w:start w:val="1"/>
      <w:numFmt w:val="decimal"/>
      <w:lvlText w:val="%7."/>
      <w:lvlJc w:val="left"/>
      <w:pPr>
        <w:ind w:left="4747" w:hanging="360"/>
      </w:pPr>
    </w:lvl>
    <w:lvl w:ilvl="7" w:tplc="080A0019" w:tentative="1">
      <w:start w:val="1"/>
      <w:numFmt w:val="lowerLetter"/>
      <w:lvlText w:val="%8."/>
      <w:lvlJc w:val="left"/>
      <w:pPr>
        <w:ind w:left="5467" w:hanging="360"/>
      </w:pPr>
    </w:lvl>
    <w:lvl w:ilvl="8" w:tplc="080A001B" w:tentative="1">
      <w:start w:val="1"/>
      <w:numFmt w:val="lowerRoman"/>
      <w:lvlText w:val="%9."/>
      <w:lvlJc w:val="right"/>
      <w:pPr>
        <w:ind w:left="6187" w:hanging="180"/>
      </w:pPr>
    </w:lvl>
  </w:abstractNum>
  <w:abstractNum w:abstractNumId="45" w15:restartNumberingAfterBreak="0">
    <w:nsid w:val="33917BE0"/>
    <w:multiLevelType w:val="multilevel"/>
    <w:tmpl w:val="2A545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35541A36"/>
    <w:multiLevelType w:val="hybridMultilevel"/>
    <w:tmpl w:val="9A02D82C"/>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47" w15:restartNumberingAfterBreak="0">
    <w:nsid w:val="37C95E73"/>
    <w:multiLevelType w:val="multilevel"/>
    <w:tmpl w:val="480E9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883467D"/>
    <w:multiLevelType w:val="hybridMultilevel"/>
    <w:tmpl w:val="7B0C049C"/>
    <w:lvl w:ilvl="0" w:tplc="080A0019">
      <w:start w:val="1"/>
      <w:numFmt w:val="lowerLetter"/>
      <w:lvlText w:val="%1."/>
      <w:lvlJc w:val="left"/>
      <w:pPr>
        <w:ind w:left="1440" w:hanging="360"/>
      </w:pPr>
      <w:rPr>
        <w:rFonts w:hint="default"/>
      </w:rPr>
    </w:lvl>
    <w:lvl w:ilvl="1" w:tplc="1194B2BE">
      <w:start w:val="1"/>
      <w:numFmt w:val="lowerLetter"/>
      <w:lvlText w:val="%2."/>
      <w:lvlJc w:val="left"/>
      <w:pPr>
        <w:tabs>
          <w:tab w:val="num" w:pos="3763"/>
        </w:tabs>
        <w:ind w:left="3763" w:hanging="360"/>
      </w:pPr>
      <w:rPr>
        <w:rFonts w:ascii="Century Gothic" w:hAnsi="Century Gothic" w:cs="Arial" w:hint="default"/>
      </w:rPr>
    </w:lvl>
    <w:lvl w:ilvl="2" w:tplc="080A001B" w:tentative="1">
      <w:start w:val="1"/>
      <w:numFmt w:val="lowerRoman"/>
      <w:lvlText w:val="%3."/>
      <w:lvlJc w:val="right"/>
      <w:pPr>
        <w:ind w:left="2880" w:hanging="180"/>
      </w:pPr>
      <w:rPr>
        <w:rFonts w:cs="Times New Roman"/>
      </w:rPr>
    </w:lvl>
    <w:lvl w:ilvl="3" w:tplc="080A000F" w:tentative="1">
      <w:start w:val="1"/>
      <w:numFmt w:val="decimal"/>
      <w:lvlText w:val="%4."/>
      <w:lvlJc w:val="left"/>
      <w:pPr>
        <w:ind w:left="3600" w:hanging="360"/>
      </w:pPr>
      <w:rPr>
        <w:rFonts w:cs="Times New Roman"/>
      </w:rPr>
    </w:lvl>
    <w:lvl w:ilvl="4" w:tplc="080A0019" w:tentative="1">
      <w:start w:val="1"/>
      <w:numFmt w:val="lowerLetter"/>
      <w:lvlText w:val="%5."/>
      <w:lvlJc w:val="left"/>
      <w:pPr>
        <w:ind w:left="4320" w:hanging="360"/>
      </w:pPr>
      <w:rPr>
        <w:rFonts w:cs="Times New Roman"/>
      </w:rPr>
    </w:lvl>
    <w:lvl w:ilvl="5" w:tplc="080A001B" w:tentative="1">
      <w:start w:val="1"/>
      <w:numFmt w:val="lowerRoman"/>
      <w:lvlText w:val="%6."/>
      <w:lvlJc w:val="right"/>
      <w:pPr>
        <w:ind w:left="5040" w:hanging="180"/>
      </w:pPr>
      <w:rPr>
        <w:rFonts w:cs="Times New Roman"/>
      </w:rPr>
    </w:lvl>
    <w:lvl w:ilvl="6" w:tplc="080A000F" w:tentative="1">
      <w:start w:val="1"/>
      <w:numFmt w:val="decimal"/>
      <w:lvlText w:val="%7."/>
      <w:lvlJc w:val="left"/>
      <w:pPr>
        <w:ind w:left="5760" w:hanging="360"/>
      </w:pPr>
      <w:rPr>
        <w:rFonts w:cs="Times New Roman"/>
      </w:rPr>
    </w:lvl>
    <w:lvl w:ilvl="7" w:tplc="080A0019" w:tentative="1">
      <w:start w:val="1"/>
      <w:numFmt w:val="lowerLetter"/>
      <w:lvlText w:val="%8."/>
      <w:lvlJc w:val="left"/>
      <w:pPr>
        <w:ind w:left="6480" w:hanging="360"/>
      </w:pPr>
      <w:rPr>
        <w:rFonts w:cs="Times New Roman"/>
      </w:rPr>
    </w:lvl>
    <w:lvl w:ilvl="8" w:tplc="080A001B" w:tentative="1">
      <w:start w:val="1"/>
      <w:numFmt w:val="lowerRoman"/>
      <w:lvlText w:val="%9."/>
      <w:lvlJc w:val="right"/>
      <w:pPr>
        <w:ind w:left="7200" w:hanging="180"/>
      </w:pPr>
      <w:rPr>
        <w:rFonts w:cs="Times New Roman"/>
      </w:rPr>
    </w:lvl>
  </w:abstractNum>
  <w:abstractNum w:abstractNumId="49" w15:restartNumberingAfterBreak="0">
    <w:nsid w:val="3CD4572D"/>
    <w:multiLevelType w:val="multilevel"/>
    <w:tmpl w:val="306AA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DAE74E4"/>
    <w:multiLevelType w:val="multilevel"/>
    <w:tmpl w:val="2F94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DD14874"/>
    <w:multiLevelType w:val="hybridMultilevel"/>
    <w:tmpl w:val="BC30F5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3EB5774D"/>
    <w:multiLevelType w:val="multilevel"/>
    <w:tmpl w:val="3F8EA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4161644F"/>
    <w:multiLevelType w:val="hybridMultilevel"/>
    <w:tmpl w:val="E43A3D1E"/>
    <w:lvl w:ilvl="0" w:tplc="080A0001">
      <w:start w:val="1"/>
      <w:numFmt w:val="bullet"/>
      <w:lvlText w:val=""/>
      <w:lvlJc w:val="left"/>
      <w:pPr>
        <w:ind w:left="2727" w:hanging="360"/>
      </w:pPr>
      <w:rPr>
        <w:rFonts w:ascii="Symbol" w:hAnsi="Symbol" w:hint="default"/>
      </w:rPr>
    </w:lvl>
    <w:lvl w:ilvl="1" w:tplc="080A0003" w:tentative="1">
      <w:start w:val="1"/>
      <w:numFmt w:val="bullet"/>
      <w:lvlText w:val="o"/>
      <w:lvlJc w:val="left"/>
      <w:pPr>
        <w:ind w:left="3447" w:hanging="360"/>
      </w:pPr>
      <w:rPr>
        <w:rFonts w:ascii="Courier New" w:hAnsi="Courier New" w:cs="Courier New" w:hint="default"/>
      </w:rPr>
    </w:lvl>
    <w:lvl w:ilvl="2" w:tplc="080A0005" w:tentative="1">
      <w:start w:val="1"/>
      <w:numFmt w:val="bullet"/>
      <w:lvlText w:val=""/>
      <w:lvlJc w:val="left"/>
      <w:pPr>
        <w:ind w:left="4167" w:hanging="360"/>
      </w:pPr>
      <w:rPr>
        <w:rFonts w:ascii="Wingdings" w:hAnsi="Wingdings" w:hint="default"/>
      </w:rPr>
    </w:lvl>
    <w:lvl w:ilvl="3" w:tplc="080A0001" w:tentative="1">
      <w:start w:val="1"/>
      <w:numFmt w:val="bullet"/>
      <w:lvlText w:val=""/>
      <w:lvlJc w:val="left"/>
      <w:pPr>
        <w:ind w:left="4887" w:hanging="360"/>
      </w:pPr>
      <w:rPr>
        <w:rFonts w:ascii="Symbol" w:hAnsi="Symbol" w:hint="default"/>
      </w:rPr>
    </w:lvl>
    <w:lvl w:ilvl="4" w:tplc="080A0003" w:tentative="1">
      <w:start w:val="1"/>
      <w:numFmt w:val="bullet"/>
      <w:lvlText w:val="o"/>
      <w:lvlJc w:val="left"/>
      <w:pPr>
        <w:ind w:left="5607" w:hanging="360"/>
      </w:pPr>
      <w:rPr>
        <w:rFonts w:ascii="Courier New" w:hAnsi="Courier New" w:cs="Courier New" w:hint="default"/>
      </w:rPr>
    </w:lvl>
    <w:lvl w:ilvl="5" w:tplc="080A0005" w:tentative="1">
      <w:start w:val="1"/>
      <w:numFmt w:val="bullet"/>
      <w:lvlText w:val=""/>
      <w:lvlJc w:val="left"/>
      <w:pPr>
        <w:ind w:left="6327" w:hanging="360"/>
      </w:pPr>
      <w:rPr>
        <w:rFonts w:ascii="Wingdings" w:hAnsi="Wingdings" w:hint="default"/>
      </w:rPr>
    </w:lvl>
    <w:lvl w:ilvl="6" w:tplc="080A0001" w:tentative="1">
      <w:start w:val="1"/>
      <w:numFmt w:val="bullet"/>
      <w:lvlText w:val=""/>
      <w:lvlJc w:val="left"/>
      <w:pPr>
        <w:ind w:left="7047" w:hanging="360"/>
      </w:pPr>
      <w:rPr>
        <w:rFonts w:ascii="Symbol" w:hAnsi="Symbol" w:hint="default"/>
      </w:rPr>
    </w:lvl>
    <w:lvl w:ilvl="7" w:tplc="080A0003" w:tentative="1">
      <w:start w:val="1"/>
      <w:numFmt w:val="bullet"/>
      <w:lvlText w:val="o"/>
      <w:lvlJc w:val="left"/>
      <w:pPr>
        <w:ind w:left="7767" w:hanging="360"/>
      </w:pPr>
      <w:rPr>
        <w:rFonts w:ascii="Courier New" w:hAnsi="Courier New" w:cs="Courier New" w:hint="default"/>
      </w:rPr>
    </w:lvl>
    <w:lvl w:ilvl="8" w:tplc="080A0005" w:tentative="1">
      <w:start w:val="1"/>
      <w:numFmt w:val="bullet"/>
      <w:lvlText w:val=""/>
      <w:lvlJc w:val="left"/>
      <w:pPr>
        <w:ind w:left="8487" w:hanging="360"/>
      </w:pPr>
      <w:rPr>
        <w:rFonts w:ascii="Wingdings" w:hAnsi="Wingdings" w:hint="default"/>
      </w:rPr>
    </w:lvl>
  </w:abstractNum>
  <w:abstractNum w:abstractNumId="55" w15:restartNumberingAfterBreak="0">
    <w:nsid w:val="41F6362F"/>
    <w:multiLevelType w:val="multilevel"/>
    <w:tmpl w:val="B4DC0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41FE7532"/>
    <w:multiLevelType w:val="hybridMultilevel"/>
    <w:tmpl w:val="1B9EFF22"/>
    <w:lvl w:ilvl="0" w:tplc="0C0A000F">
      <w:start w:val="1"/>
      <w:numFmt w:val="decimal"/>
      <w:lvlText w:val="%1."/>
      <w:lvlJc w:val="left"/>
      <w:pPr>
        <w:ind w:left="1080" w:hanging="360"/>
      </w:pPr>
      <w:rPr>
        <w:rFonts w:cs="Times New Roman"/>
      </w:rPr>
    </w:lvl>
    <w:lvl w:ilvl="1" w:tplc="6F9C0F1E">
      <w:start w:val="1"/>
      <w:numFmt w:val="lowerLetter"/>
      <w:lvlText w:val="%2)"/>
      <w:lvlJc w:val="left"/>
      <w:pPr>
        <w:ind w:left="1800" w:hanging="360"/>
      </w:pPr>
      <w:rPr>
        <w:rFonts w:cs="Times New Roman" w:hint="default"/>
      </w:rPr>
    </w:lvl>
    <w:lvl w:ilvl="2" w:tplc="0C0A001B" w:tentative="1">
      <w:start w:val="1"/>
      <w:numFmt w:val="lowerRoman"/>
      <w:lvlText w:val="%3."/>
      <w:lvlJc w:val="right"/>
      <w:pPr>
        <w:ind w:left="2520" w:hanging="180"/>
      </w:pPr>
      <w:rPr>
        <w:rFonts w:cs="Times New Roman"/>
      </w:rPr>
    </w:lvl>
    <w:lvl w:ilvl="3" w:tplc="0C0A000F" w:tentative="1">
      <w:start w:val="1"/>
      <w:numFmt w:val="decimal"/>
      <w:lvlText w:val="%4."/>
      <w:lvlJc w:val="left"/>
      <w:pPr>
        <w:ind w:left="3240" w:hanging="360"/>
      </w:pPr>
      <w:rPr>
        <w:rFonts w:cs="Times New Roman"/>
      </w:rPr>
    </w:lvl>
    <w:lvl w:ilvl="4" w:tplc="0C0A0019" w:tentative="1">
      <w:start w:val="1"/>
      <w:numFmt w:val="lowerLetter"/>
      <w:lvlText w:val="%5."/>
      <w:lvlJc w:val="left"/>
      <w:pPr>
        <w:ind w:left="3960" w:hanging="360"/>
      </w:pPr>
      <w:rPr>
        <w:rFonts w:cs="Times New Roman"/>
      </w:rPr>
    </w:lvl>
    <w:lvl w:ilvl="5" w:tplc="0C0A001B" w:tentative="1">
      <w:start w:val="1"/>
      <w:numFmt w:val="lowerRoman"/>
      <w:lvlText w:val="%6."/>
      <w:lvlJc w:val="right"/>
      <w:pPr>
        <w:ind w:left="4680" w:hanging="180"/>
      </w:pPr>
      <w:rPr>
        <w:rFonts w:cs="Times New Roman"/>
      </w:rPr>
    </w:lvl>
    <w:lvl w:ilvl="6" w:tplc="0C0A000F" w:tentative="1">
      <w:start w:val="1"/>
      <w:numFmt w:val="decimal"/>
      <w:lvlText w:val="%7."/>
      <w:lvlJc w:val="left"/>
      <w:pPr>
        <w:ind w:left="5400" w:hanging="360"/>
      </w:pPr>
      <w:rPr>
        <w:rFonts w:cs="Times New Roman"/>
      </w:rPr>
    </w:lvl>
    <w:lvl w:ilvl="7" w:tplc="0C0A0019" w:tentative="1">
      <w:start w:val="1"/>
      <w:numFmt w:val="lowerLetter"/>
      <w:lvlText w:val="%8."/>
      <w:lvlJc w:val="left"/>
      <w:pPr>
        <w:ind w:left="6120" w:hanging="360"/>
      </w:pPr>
      <w:rPr>
        <w:rFonts w:cs="Times New Roman"/>
      </w:rPr>
    </w:lvl>
    <w:lvl w:ilvl="8" w:tplc="0C0A001B" w:tentative="1">
      <w:start w:val="1"/>
      <w:numFmt w:val="lowerRoman"/>
      <w:lvlText w:val="%9."/>
      <w:lvlJc w:val="right"/>
      <w:pPr>
        <w:ind w:left="6840" w:hanging="180"/>
      </w:pPr>
      <w:rPr>
        <w:rFonts w:cs="Times New Roman"/>
      </w:rPr>
    </w:lvl>
  </w:abstractNum>
  <w:abstractNum w:abstractNumId="57" w15:restartNumberingAfterBreak="0">
    <w:nsid w:val="444D7AB6"/>
    <w:multiLevelType w:val="hybridMultilevel"/>
    <w:tmpl w:val="BBB00828"/>
    <w:lvl w:ilvl="0" w:tplc="C93CB34E">
      <w:numFmt w:val="bullet"/>
      <w:lvlText w:val="•"/>
      <w:lvlJc w:val="left"/>
      <w:pPr>
        <w:ind w:left="720" w:hanging="360"/>
      </w:pPr>
      <w:rPr>
        <w:rFonts w:ascii="Arial" w:eastAsia="Times New Roman" w:hAnsi="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15:restartNumberingAfterBreak="0">
    <w:nsid w:val="44AA739D"/>
    <w:multiLevelType w:val="hybridMultilevel"/>
    <w:tmpl w:val="9A2AC872"/>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59" w15:restartNumberingAfterBreak="0">
    <w:nsid w:val="44E54E09"/>
    <w:multiLevelType w:val="multilevel"/>
    <w:tmpl w:val="D764A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50C1559"/>
    <w:multiLevelType w:val="multilevel"/>
    <w:tmpl w:val="6DDC2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46236AE0"/>
    <w:multiLevelType w:val="multilevel"/>
    <w:tmpl w:val="AAB8D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6BD0730"/>
    <w:multiLevelType w:val="multilevel"/>
    <w:tmpl w:val="EE62A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477C29C0"/>
    <w:multiLevelType w:val="hybridMultilevel"/>
    <w:tmpl w:val="CFEC2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47F25F95"/>
    <w:multiLevelType w:val="hybridMultilevel"/>
    <w:tmpl w:val="E0F25058"/>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15:restartNumberingAfterBreak="0">
    <w:nsid w:val="47FF52ED"/>
    <w:multiLevelType w:val="hybridMultilevel"/>
    <w:tmpl w:val="9A2AC872"/>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66" w15:restartNumberingAfterBreak="0">
    <w:nsid w:val="486E5C85"/>
    <w:multiLevelType w:val="multilevel"/>
    <w:tmpl w:val="53705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99A5951"/>
    <w:multiLevelType w:val="hybridMultilevel"/>
    <w:tmpl w:val="33FE0EE0"/>
    <w:lvl w:ilvl="0" w:tplc="080A0001">
      <w:start w:val="1"/>
      <w:numFmt w:val="bullet"/>
      <w:lvlText w:val=""/>
      <w:lvlJc w:val="left"/>
      <w:pPr>
        <w:ind w:left="2171" w:hanging="360"/>
      </w:pPr>
      <w:rPr>
        <w:rFonts w:ascii="Symbol" w:hAnsi="Symbol" w:hint="default"/>
      </w:rPr>
    </w:lvl>
    <w:lvl w:ilvl="1" w:tplc="080A0003">
      <w:start w:val="1"/>
      <w:numFmt w:val="bullet"/>
      <w:lvlText w:val="o"/>
      <w:lvlJc w:val="left"/>
      <w:pPr>
        <w:ind w:left="2891" w:hanging="360"/>
      </w:pPr>
      <w:rPr>
        <w:rFonts w:ascii="Courier New" w:hAnsi="Courier New" w:cs="Courier New" w:hint="default"/>
      </w:rPr>
    </w:lvl>
    <w:lvl w:ilvl="2" w:tplc="080A0005" w:tentative="1">
      <w:start w:val="1"/>
      <w:numFmt w:val="bullet"/>
      <w:lvlText w:val=""/>
      <w:lvlJc w:val="left"/>
      <w:pPr>
        <w:ind w:left="3611" w:hanging="360"/>
      </w:pPr>
      <w:rPr>
        <w:rFonts w:ascii="Wingdings" w:hAnsi="Wingdings" w:hint="default"/>
      </w:rPr>
    </w:lvl>
    <w:lvl w:ilvl="3" w:tplc="080A0001" w:tentative="1">
      <w:start w:val="1"/>
      <w:numFmt w:val="bullet"/>
      <w:lvlText w:val=""/>
      <w:lvlJc w:val="left"/>
      <w:pPr>
        <w:ind w:left="4331" w:hanging="360"/>
      </w:pPr>
      <w:rPr>
        <w:rFonts w:ascii="Symbol" w:hAnsi="Symbol" w:hint="default"/>
      </w:rPr>
    </w:lvl>
    <w:lvl w:ilvl="4" w:tplc="080A0003" w:tentative="1">
      <w:start w:val="1"/>
      <w:numFmt w:val="bullet"/>
      <w:lvlText w:val="o"/>
      <w:lvlJc w:val="left"/>
      <w:pPr>
        <w:ind w:left="5051" w:hanging="360"/>
      </w:pPr>
      <w:rPr>
        <w:rFonts w:ascii="Courier New" w:hAnsi="Courier New" w:cs="Courier New" w:hint="default"/>
      </w:rPr>
    </w:lvl>
    <w:lvl w:ilvl="5" w:tplc="080A0005" w:tentative="1">
      <w:start w:val="1"/>
      <w:numFmt w:val="bullet"/>
      <w:lvlText w:val=""/>
      <w:lvlJc w:val="left"/>
      <w:pPr>
        <w:ind w:left="5771" w:hanging="360"/>
      </w:pPr>
      <w:rPr>
        <w:rFonts w:ascii="Wingdings" w:hAnsi="Wingdings" w:hint="default"/>
      </w:rPr>
    </w:lvl>
    <w:lvl w:ilvl="6" w:tplc="080A0001" w:tentative="1">
      <w:start w:val="1"/>
      <w:numFmt w:val="bullet"/>
      <w:lvlText w:val=""/>
      <w:lvlJc w:val="left"/>
      <w:pPr>
        <w:ind w:left="6491" w:hanging="360"/>
      </w:pPr>
      <w:rPr>
        <w:rFonts w:ascii="Symbol" w:hAnsi="Symbol" w:hint="default"/>
      </w:rPr>
    </w:lvl>
    <w:lvl w:ilvl="7" w:tplc="080A0003" w:tentative="1">
      <w:start w:val="1"/>
      <w:numFmt w:val="bullet"/>
      <w:lvlText w:val="o"/>
      <w:lvlJc w:val="left"/>
      <w:pPr>
        <w:ind w:left="7211" w:hanging="360"/>
      </w:pPr>
      <w:rPr>
        <w:rFonts w:ascii="Courier New" w:hAnsi="Courier New" w:cs="Courier New" w:hint="default"/>
      </w:rPr>
    </w:lvl>
    <w:lvl w:ilvl="8" w:tplc="080A0005" w:tentative="1">
      <w:start w:val="1"/>
      <w:numFmt w:val="bullet"/>
      <w:lvlText w:val=""/>
      <w:lvlJc w:val="left"/>
      <w:pPr>
        <w:ind w:left="7931" w:hanging="360"/>
      </w:pPr>
      <w:rPr>
        <w:rFonts w:ascii="Wingdings" w:hAnsi="Wingdings" w:hint="default"/>
      </w:rPr>
    </w:lvl>
  </w:abstractNum>
  <w:abstractNum w:abstractNumId="68" w15:restartNumberingAfterBreak="0">
    <w:nsid w:val="4A8B77A2"/>
    <w:multiLevelType w:val="hybridMultilevel"/>
    <w:tmpl w:val="98D8FE16"/>
    <w:lvl w:ilvl="0" w:tplc="080A0001">
      <w:start w:val="1"/>
      <w:numFmt w:val="bullet"/>
      <w:lvlText w:val=""/>
      <w:lvlJc w:val="left"/>
      <w:pPr>
        <w:ind w:left="862" w:hanging="360"/>
      </w:pPr>
      <w:rPr>
        <w:rFonts w:ascii="Symbol" w:hAnsi="Symbol"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69" w15:restartNumberingAfterBreak="0">
    <w:nsid w:val="4AF54CA4"/>
    <w:multiLevelType w:val="multilevel"/>
    <w:tmpl w:val="D7963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4EB704ED"/>
    <w:multiLevelType w:val="multilevel"/>
    <w:tmpl w:val="4F864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4FD445D8"/>
    <w:multiLevelType w:val="hybridMultilevel"/>
    <w:tmpl w:val="7D06D6A2"/>
    <w:lvl w:ilvl="0" w:tplc="080A0001">
      <w:start w:val="1"/>
      <w:numFmt w:val="bullet"/>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72" w15:restartNumberingAfterBreak="0">
    <w:nsid w:val="4FF41C5D"/>
    <w:multiLevelType w:val="multilevel"/>
    <w:tmpl w:val="8062901C"/>
    <w:lvl w:ilvl="0">
      <w:start w:val="9"/>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5020236D"/>
    <w:multiLevelType w:val="hybridMultilevel"/>
    <w:tmpl w:val="8FC63C66"/>
    <w:lvl w:ilvl="0" w:tplc="0C0A000F">
      <w:start w:val="1"/>
      <w:numFmt w:val="decimal"/>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4" w15:restartNumberingAfterBreak="0">
    <w:nsid w:val="52AE2213"/>
    <w:multiLevelType w:val="multilevel"/>
    <w:tmpl w:val="B606B4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779"/>
        </w:tabs>
        <w:ind w:left="1779"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3B472C9"/>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6" w15:restartNumberingAfterBreak="0">
    <w:nsid w:val="54615424"/>
    <w:multiLevelType w:val="multilevel"/>
    <w:tmpl w:val="87009680"/>
    <w:lvl w:ilvl="0">
      <w:start w:val="9"/>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7" w15:restartNumberingAfterBreak="0">
    <w:nsid w:val="54981E3B"/>
    <w:multiLevelType w:val="hybridMultilevel"/>
    <w:tmpl w:val="B7E2ED9A"/>
    <w:lvl w:ilvl="0" w:tplc="E4BED8F4">
      <w:start w:val="1"/>
      <w:numFmt w:val="lowerLetter"/>
      <w:lvlText w:val="%1)"/>
      <w:legacy w:legacy="1" w:legacySpace="0" w:legacyIndent="720"/>
      <w:lvlJc w:val="left"/>
      <w:pPr>
        <w:ind w:left="720" w:hanging="720"/>
      </w:pPr>
      <w:rPr>
        <w:rFonts w:ascii="Arial" w:eastAsia="Times New Roman" w:hAnsi="Arial" w:cs="Arial" w:hint="default"/>
        <w:b/>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8" w15:restartNumberingAfterBreak="0">
    <w:nsid w:val="55555E04"/>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9" w15:restartNumberingAfterBreak="0">
    <w:nsid w:val="5633189A"/>
    <w:multiLevelType w:val="hybridMultilevel"/>
    <w:tmpl w:val="750CCEA6"/>
    <w:lvl w:ilvl="0" w:tplc="82CC6A06">
      <w:start w:val="1"/>
      <w:numFmt w:val="lowerLetter"/>
      <w:lvlText w:val="%1."/>
      <w:lvlJc w:val="left"/>
      <w:pPr>
        <w:tabs>
          <w:tab w:val="num" w:pos="1080"/>
        </w:tabs>
        <w:ind w:left="1080" w:hanging="360"/>
      </w:pPr>
      <w:rPr>
        <w:rFonts w:cs="Times New Roman" w:hint="default"/>
      </w:rPr>
    </w:lvl>
    <w:lvl w:ilvl="1" w:tplc="080A0019">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abstractNum w:abstractNumId="80" w15:restartNumberingAfterBreak="0">
    <w:nsid w:val="588F25EE"/>
    <w:multiLevelType w:val="multilevel"/>
    <w:tmpl w:val="B816C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8AF7D12"/>
    <w:multiLevelType w:val="multilevel"/>
    <w:tmpl w:val="E506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59DC1606"/>
    <w:multiLevelType w:val="hybridMultilevel"/>
    <w:tmpl w:val="2F949A3C"/>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83" w15:restartNumberingAfterBreak="0">
    <w:nsid w:val="5ACD3A54"/>
    <w:multiLevelType w:val="multilevel"/>
    <w:tmpl w:val="B0F88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5B285264"/>
    <w:multiLevelType w:val="multilevel"/>
    <w:tmpl w:val="47C0E898"/>
    <w:lvl w:ilvl="0">
      <w:start w:val="1"/>
      <w:numFmt w:val="upperRoman"/>
      <w:lvlText w:val="%1."/>
      <w:lvlJc w:val="right"/>
      <w:pPr>
        <w:ind w:left="720" w:hanging="360"/>
      </w:pPr>
      <w:rPr>
        <w:rFonts w:cs="Times New Roman"/>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5" w15:restartNumberingAfterBreak="0">
    <w:nsid w:val="5B964FA2"/>
    <w:multiLevelType w:val="hybridMultilevel"/>
    <w:tmpl w:val="84A07DE0"/>
    <w:lvl w:ilvl="0" w:tplc="080A0013">
      <w:start w:val="1"/>
      <w:numFmt w:val="upperRoman"/>
      <w:pStyle w:val="ListBulletCompact"/>
      <w:lvlText w:val="%1."/>
      <w:lvlJc w:val="right"/>
      <w:pPr>
        <w:ind w:left="2706" w:hanging="720"/>
      </w:pPr>
      <w:rPr>
        <w:rFonts w:hint="default"/>
      </w:rPr>
    </w:lvl>
    <w:lvl w:ilvl="1" w:tplc="080A0019" w:tentative="1">
      <w:start w:val="1"/>
      <w:numFmt w:val="lowerLetter"/>
      <w:lvlText w:val="%2."/>
      <w:lvlJc w:val="left"/>
      <w:pPr>
        <w:ind w:left="3066" w:hanging="360"/>
      </w:pPr>
    </w:lvl>
    <w:lvl w:ilvl="2" w:tplc="080A001B" w:tentative="1">
      <w:start w:val="1"/>
      <w:numFmt w:val="lowerRoman"/>
      <w:lvlText w:val="%3."/>
      <w:lvlJc w:val="right"/>
      <w:pPr>
        <w:ind w:left="3786" w:hanging="180"/>
      </w:pPr>
    </w:lvl>
    <w:lvl w:ilvl="3" w:tplc="080A000F" w:tentative="1">
      <w:start w:val="1"/>
      <w:numFmt w:val="decimal"/>
      <w:lvlText w:val="%4."/>
      <w:lvlJc w:val="left"/>
      <w:pPr>
        <w:ind w:left="4506" w:hanging="360"/>
      </w:pPr>
    </w:lvl>
    <w:lvl w:ilvl="4" w:tplc="080A0019" w:tentative="1">
      <w:start w:val="1"/>
      <w:numFmt w:val="lowerLetter"/>
      <w:lvlText w:val="%5."/>
      <w:lvlJc w:val="left"/>
      <w:pPr>
        <w:ind w:left="5226" w:hanging="360"/>
      </w:pPr>
    </w:lvl>
    <w:lvl w:ilvl="5" w:tplc="080A001B" w:tentative="1">
      <w:start w:val="1"/>
      <w:numFmt w:val="lowerRoman"/>
      <w:lvlText w:val="%6."/>
      <w:lvlJc w:val="right"/>
      <w:pPr>
        <w:ind w:left="5946" w:hanging="180"/>
      </w:pPr>
    </w:lvl>
    <w:lvl w:ilvl="6" w:tplc="080A000F" w:tentative="1">
      <w:start w:val="1"/>
      <w:numFmt w:val="decimal"/>
      <w:lvlText w:val="%7."/>
      <w:lvlJc w:val="left"/>
      <w:pPr>
        <w:ind w:left="6666" w:hanging="360"/>
      </w:pPr>
    </w:lvl>
    <w:lvl w:ilvl="7" w:tplc="080A0019" w:tentative="1">
      <w:start w:val="1"/>
      <w:numFmt w:val="lowerLetter"/>
      <w:lvlText w:val="%8."/>
      <w:lvlJc w:val="left"/>
      <w:pPr>
        <w:ind w:left="7386" w:hanging="360"/>
      </w:pPr>
    </w:lvl>
    <w:lvl w:ilvl="8" w:tplc="080A001B" w:tentative="1">
      <w:start w:val="1"/>
      <w:numFmt w:val="lowerRoman"/>
      <w:lvlText w:val="%9."/>
      <w:lvlJc w:val="right"/>
      <w:pPr>
        <w:ind w:left="8106" w:hanging="180"/>
      </w:pPr>
    </w:lvl>
  </w:abstractNum>
  <w:abstractNum w:abstractNumId="86" w15:restartNumberingAfterBreak="0">
    <w:nsid w:val="5BA05C3F"/>
    <w:multiLevelType w:val="hybridMultilevel"/>
    <w:tmpl w:val="3BFC8C3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7" w15:restartNumberingAfterBreak="0">
    <w:nsid w:val="5CE17A83"/>
    <w:multiLevelType w:val="hybridMultilevel"/>
    <w:tmpl w:val="B7E2ED9A"/>
    <w:lvl w:ilvl="0" w:tplc="E4BED8F4">
      <w:start w:val="1"/>
      <w:numFmt w:val="lowerLetter"/>
      <w:lvlText w:val="%1)"/>
      <w:legacy w:legacy="1" w:legacySpace="0" w:legacyIndent="720"/>
      <w:lvlJc w:val="left"/>
      <w:pPr>
        <w:ind w:left="720" w:hanging="720"/>
      </w:pPr>
      <w:rPr>
        <w:rFonts w:ascii="Arial" w:eastAsia="Times New Roman" w:hAnsi="Arial" w:cs="Arial" w:hint="default"/>
        <w:b/>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8" w15:restartNumberingAfterBreak="0">
    <w:nsid w:val="619D0437"/>
    <w:multiLevelType w:val="multilevel"/>
    <w:tmpl w:val="C7606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1BF1C99"/>
    <w:multiLevelType w:val="multilevel"/>
    <w:tmpl w:val="A694F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61DD338C"/>
    <w:multiLevelType w:val="multilevel"/>
    <w:tmpl w:val="A2448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6273225D"/>
    <w:multiLevelType w:val="hybridMultilevel"/>
    <w:tmpl w:val="EB4669A0"/>
    <w:lvl w:ilvl="0" w:tplc="080A0001">
      <w:start w:val="1"/>
      <w:numFmt w:val="bullet"/>
      <w:lvlText w:val=""/>
      <w:lvlJc w:val="left"/>
      <w:pPr>
        <w:ind w:left="862" w:hanging="360"/>
      </w:pPr>
      <w:rPr>
        <w:rFonts w:ascii="Symbol" w:hAnsi="Symbol"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92" w15:restartNumberingAfterBreak="0">
    <w:nsid w:val="62C61706"/>
    <w:multiLevelType w:val="multilevel"/>
    <w:tmpl w:val="CFBC0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6388121D"/>
    <w:multiLevelType w:val="multilevel"/>
    <w:tmpl w:val="3A5C6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63CB30B1"/>
    <w:multiLevelType w:val="hybridMultilevel"/>
    <w:tmpl w:val="4F3C41A2"/>
    <w:lvl w:ilvl="0" w:tplc="928A5174">
      <w:start w:val="2"/>
      <w:numFmt w:val="bullet"/>
      <w:lvlText w:val="•"/>
      <w:lvlJc w:val="left"/>
      <w:pPr>
        <w:ind w:left="932" w:hanging="360"/>
      </w:pPr>
      <w:rPr>
        <w:rFonts w:ascii="Century Gothic" w:eastAsia="Calibri" w:hAnsi="Century Gothic" w:cs="Arial" w:hint="default"/>
      </w:rPr>
    </w:lvl>
    <w:lvl w:ilvl="1" w:tplc="080A0003" w:tentative="1">
      <w:start w:val="1"/>
      <w:numFmt w:val="bullet"/>
      <w:lvlText w:val="o"/>
      <w:lvlJc w:val="left"/>
      <w:pPr>
        <w:ind w:left="1652" w:hanging="360"/>
      </w:pPr>
      <w:rPr>
        <w:rFonts w:ascii="Courier New" w:hAnsi="Courier New" w:cs="Courier New" w:hint="default"/>
      </w:rPr>
    </w:lvl>
    <w:lvl w:ilvl="2" w:tplc="080A0005" w:tentative="1">
      <w:start w:val="1"/>
      <w:numFmt w:val="bullet"/>
      <w:lvlText w:val=""/>
      <w:lvlJc w:val="left"/>
      <w:pPr>
        <w:ind w:left="2372" w:hanging="360"/>
      </w:pPr>
      <w:rPr>
        <w:rFonts w:ascii="Wingdings" w:hAnsi="Wingdings" w:hint="default"/>
      </w:rPr>
    </w:lvl>
    <w:lvl w:ilvl="3" w:tplc="080A0001" w:tentative="1">
      <w:start w:val="1"/>
      <w:numFmt w:val="bullet"/>
      <w:lvlText w:val=""/>
      <w:lvlJc w:val="left"/>
      <w:pPr>
        <w:ind w:left="3092" w:hanging="360"/>
      </w:pPr>
      <w:rPr>
        <w:rFonts w:ascii="Symbol" w:hAnsi="Symbol" w:hint="default"/>
      </w:rPr>
    </w:lvl>
    <w:lvl w:ilvl="4" w:tplc="080A0003" w:tentative="1">
      <w:start w:val="1"/>
      <w:numFmt w:val="bullet"/>
      <w:lvlText w:val="o"/>
      <w:lvlJc w:val="left"/>
      <w:pPr>
        <w:ind w:left="3812" w:hanging="360"/>
      </w:pPr>
      <w:rPr>
        <w:rFonts w:ascii="Courier New" w:hAnsi="Courier New" w:cs="Courier New" w:hint="default"/>
      </w:rPr>
    </w:lvl>
    <w:lvl w:ilvl="5" w:tplc="080A0005" w:tentative="1">
      <w:start w:val="1"/>
      <w:numFmt w:val="bullet"/>
      <w:lvlText w:val=""/>
      <w:lvlJc w:val="left"/>
      <w:pPr>
        <w:ind w:left="4532" w:hanging="360"/>
      </w:pPr>
      <w:rPr>
        <w:rFonts w:ascii="Wingdings" w:hAnsi="Wingdings" w:hint="default"/>
      </w:rPr>
    </w:lvl>
    <w:lvl w:ilvl="6" w:tplc="080A0001" w:tentative="1">
      <w:start w:val="1"/>
      <w:numFmt w:val="bullet"/>
      <w:lvlText w:val=""/>
      <w:lvlJc w:val="left"/>
      <w:pPr>
        <w:ind w:left="5252" w:hanging="360"/>
      </w:pPr>
      <w:rPr>
        <w:rFonts w:ascii="Symbol" w:hAnsi="Symbol" w:hint="default"/>
      </w:rPr>
    </w:lvl>
    <w:lvl w:ilvl="7" w:tplc="080A0003" w:tentative="1">
      <w:start w:val="1"/>
      <w:numFmt w:val="bullet"/>
      <w:lvlText w:val="o"/>
      <w:lvlJc w:val="left"/>
      <w:pPr>
        <w:ind w:left="5972" w:hanging="360"/>
      </w:pPr>
      <w:rPr>
        <w:rFonts w:ascii="Courier New" w:hAnsi="Courier New" w:cs="Courier New" w:hint="default"/>
      </w:rPr>
    </w:lvl>
    <w:lvl w:ilvl="8" w:tplc="080A0005" w:tentative="1">
      <w:start w:val="1"/>
      <w:numFmt w:val="bullet"/>
      <w:lvlText w:val=""/>
      <w:lvlJc w:val="left"/>
      <w:pPr>
        <w:ind w:left="6692" w:hanging="360"/>
      </w:pPr>
      <w:rPr>
        <w:rFonts w:ascii="Wingdings" w:hAnsi="Wingdings" w:hint="default"/>
      </w:rPr>
    </w:lvl>
  </w:abstractNum>
  <w:abstractNum w:abstractNumId="95" w15:restartNumberingAfterBreak="0">
    <w:nsid w:val="65954323"/>
    <w:multiLevelType w:val="hybridMultilevel"/>
    <w:tmpl w:val="288E2FA2"/>
    <w:lvl w:ilvl="0" w:tplc="7CFAE808">
      <w:start w:val="1"/>
      <w:numFmt w:val="decimal"/>
      <w:lvlText w:val="%1."/>
      <w:lvlJc w:val="left"/>
      <w:pPr>
        <w:ind w:left="720" w:hanging="360"/>
      </w:pPr>
      <w:rPr>
        <w:rFonts w:hint="default"/>
        <w:b/>
        <w:color w:val="00000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6" w15:restartNumberingAfterBreak="0">
    <w:nsid w:val="66D42436"/>
    <w:multiLevelType w:val="multilevel"/>
    <w:tmpl w:val="C1CA0E60"/>
    <w:lvl w:ilvl="0">
      <w:start w:val="9"/>
      <w:numFmt w:val="decimal"/>
      <w:lvlText w:val="%1"/>
      <w:lvlJc w:val="left"/>
      <w:pPr>
        <w:ind w:left="360" w:hanging="360"/>
      </w:pPr>
      <w:rPr>
        <w:rFonts w:hint="default"/>
      </w:rPr>
    </w:lvl>
    <w:lvl w:ilvl="1">
      <w:start w:val="3"/>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97" w15:restartNumberingAfterBreak="0">
    <w:nsid w:val="66DB31BF"/>
    <w:multiLevelType w:val="multilevel"/>
    <w:tmpl w:val="40402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6B626243"/>
    <w:multiLevelType w:val="hybridMultilevel"/>
    <w:tmpl w:val="60306BC4"/>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99" w15:restartNumberingAfterBreak="0">
    <w:nsid w:val="6D1D3CF6"/>
    <w:multiLevelType w:val="multilevel"/>
    <w:tmpl w:val="01080ADA"/>
    <w:lvl w:ilvl="0">
      <w:start w:val="1"/>
      <w:numFmt w:val="decimal"/>
      <w:lvlText w:val="%1."/>
      <w:lvlJc w:val="left"/>
      <w:pPr>
        <w:ind w:left="720" w:hanging="360"/>
      </w:pPr>
      <w:rPr>
        <w:rFonts w:cs="Times New Roman" w:hint="default"/>
      </w:rPr>
    </w:lvl>
    <w:lvl w:ilvl="1">
      <w:start w:val="4"/>
      <w:numFmt w:val="decimal"/>
      <w:isLgl/>
      <w:lvlText w:val="%1.%2."/>
      <w:lvlJc w:val="left"/>
      <w:pPr>
        <w:ind w:left="1080" w:hanging="72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440" w:hanging="108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800" w:hanging="144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2160" w:hanging="1800"/>
      </w:pPr>
      <w:rPr>
        <w:rFonts w:cs="Times New Roman" w:hint="default"/>
        <w:b/>
      </w:rPr>
    </w:lvl>
    <w:lvl w:ilvl="8">
      <w:start w:val="1"/>
      <w:numFmt w:val="decimal"/>
      <w:isLgl/>
      <w:lvlText w:val="%1.%2.%3.%4.%5.%6.%7.%8.%9."/>
      <w:lvlJc w:val="left"/>
      <w:pPr>
        <w:ind w:left="2520" w:hanging="2160"/>
      </w:pPr>
      <w:rPr>
        <w:rFonts w:cs="Times New Roman" w:hint="default"/>
        <w:b/>
      </w:rPr>
    </w:lvl>
  </w:abstractNum>
  <w:abstractNum w:abstractNumId="100" w15:restartNumberingAfterBreak="0">
    <w:nsid w:val="6E1D16C1"/>
    <w:multiLevelType w:val="multilevel"/>
    <w:tmpl w:val="5622CD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15:restartNumberingAfterBreak="0">
    <w:nsid w:val="6E71462F"/>
    <w:multiLevelType w:val="hybridMultilevel"/>
    <w:tmpl w:val="C952E6E2"/>
    <w:lvl w:ilvl="0" w:tplc="080A0001">
      <w:start w:val="1"/>
      <w:numFmt w:val="bullet"/>
      <w:lvlText w:val=""/>
      <w:lvlJc w:val="left"/>
      <w:pPr>
        <w:ind w:left="720" w:hanging="360"/>
      </w:pPr>
      <w:rPr>
        <w:rFonts w:ascii="Symbol" w:hAnsi="Symbol" w:hint="default"/>
      </w:rPr>
    </w:lvl>
    <w:lvl w:ilvl="1" w:tplc="FFACF40A">
      <w:start w:val="1"/>
      <w:numFmt w:val="bullet"/>
      <w:lvlText w:val="o"/>
      <w:lvlJc w:val="left"/>
      <w:pPr>
        <w:ind w:left="1440" w:hanging="360"/>
      </w:pPr>
      <w:rPr>
        <w:rFonts w:ascii="Century Gothic" w:hAnsi="Century Gothic" w:cs="Courier New" w:hint="default"/>
        <w:sz w:val="20"/>
        <w:szCs w:val="2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2" w15:restartNumberingAfterBreak="0">
    <w:nsid w:val="6F641BAC"/>
    <w:multiLevelType w:val="multilevel"/>
    <w:tmpl w:val="8BE2F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712B553A"/>
    <w:multiLevelType w:val="multilevel"/>
    <w:tmpl w:val="5CB034B2"/>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Arial" w:eastAsia="Times New Roman" w:hAnsi="Aria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7146576C"/>
    <w:multiLevelType w:val="multilevel"/>
    <w:tmpl w:val="E0280454"/>
    <w:lvl w:ilvl="0">
      <w:start w:val="1"/>
      <w:numFmt w:val="lowerLetter"/>
      <w:lvlText w:val="%1)"/>
      <w:lvlJc w:val="left"/>
      <w:pPr>
        <w:tabs>
          <w:tab w:val="num" w:pos="540"/>
        </w:tabs>
        <w:ind w:left="540" w:hanging="360"/>
      </w:pPr>
      <w:rPr>
        <w:rFonts w:cs="Times New Roman" w:hint="default"/>
        <w:b/>
      </w:rPr>
    </w:lvl>
    <w:lvl w:ilvl="1" w:tentative="1">
      <w:start w:val="1"/>
      <w:numFmt w:val="lowerLetter"/>
      <w:lvlText w:val="%2."/>
      <w:lvlJc w:val="left"/>
      <w:pPr>
        <w:tabs>
          <w:tab w:val="num" w:pos="1620"/>
        </w:tabs>
        <w:ind w:left="1620" w:hanging="360"/>
      </w:pPr>
      <w:rPr>
        <w:rFonts w:cs="Times New Roman"/>
      </w:rPr>
    </w:lvl>
    <w:lvl w:ilvl="2" w:tentative="1">
      <w:start w:val="1"/>
      <w:numFmt w:val="lowerRoman"/>
      <w:lvlText w:val="%3."/>
      <w:lvlJc w:val="right"/>
      <w:pPr>
        <w:tabs>
          <w:tab w:val="num" w:pos="2340"/>
        </w:tabs>
        <w:ind w:left="2340" w:hanging="180"/>
      </w:pPr>
      <w:rPr>
        <w:rFonts w:cs="Times New Roman"/>
      </w:rPr>
    </w:lvl>
    <w:lvl w:ilvl="3" w:tentative="1">
      <w:start w:val="1"/>
      <w:numFmt w:val="decimal"/>
      <w:lvlText w:val="%4."/>
      <w:lvlJc w:val="left"/>
      <w:pPr>
        <w:tabs>
          <w:tab w:val="num" w:pos="3060"/>
        </w:tabs>
        <w:ind w:left="3060" w:hanging="360"/>
      </w:pPr>
      <w:rPr>
        <w:rFonts w:cs="Times New Roman"/>
      </w:rPr>
    </w:lvl>
    <w:lvl w:ilvl="4" w:tentative="1">
      <w:start w:val="1"/>
      <w:numFmt w:val="lowerLetter"/>
      <w:lvlText w:val="%5."/>
      <w:lvlJc w:val="left"/>
      <w:pPr>
        <w:tabs>
          <w:tab w:val="num" w:pos="3780"/>
        </w:tabs>
        <w:ind w:left="3780" w:hanging="360"/>
      </w:pPr>
      <w:rPr>
        <w:rFonts w:cs="Times New Roman"/>
      </w:rPr>
    </w:lvl>
    <w:lvl w:ilvl="5" w:tentative="1">
      <w:start w:val="1"/>
      <w:numFmt w:val="lowerRoman"/>
      <w:lvlText w:val="%6."/>
      <w:lvlJc w:val="right"/>
      <w:pPr>
        <w:tabs>
          <w:tab w:val="num" w:pos="4500"/>
        </w:tabs>
        <w:ind w:left="4500" w:hanging="180"/>
      </w:pPr>
      <w:rPr>
        <w:rFonts w:cs="Times New Roman"/>
      </w:rPr>
    </w:lvl>
    <w:lvl w:ilvl="6" w:tentative="1">
      <w:start w:val="1"/>
      <w:numFmt w:val="decimal"/>
      <w:lvlText w:val="%7."/>
      <w:lvlJc w:val="left"/>
      <w:pPr>
        <w:tabs>
          <w:tab w:val="num" w:pos="5220"/>
        </w:tabs>
        <w:ind w:left="5220" w:hanging="360"/>
      </w:pPr>
      <w:rPr>
        <w:rFonts w:cs="Times New Roman"/>
      </w:rPr>
    </w:lvl>
    <w:lvl w:ilvl="7" w:tentative="1">
      <w:start w:val="1"/>
      <w:numFmt w:val="lowerLetter"/>
      <w:lvlText w:val="%8."/>
      <w:lvlJc w:val="left"/>
      <w:pPr>
        <w:tabs>
          <w:tab w:val="num" w:pos="5940"/>
        </w:tabs>
        <w:ind w:left="5940" w:hanging="360"/>
      </w:pPr>
      <w:rPr>
        <w:rFonts w:cs="Times New Roman"/>
      </w:rPr>
    </w:lvl>
    <w:lvl w:ilvl="8" w:tentative="1">
      <w:start w:val="1"/>
      <w:numFmt w:val="lowerRoman"/>
      <w:lvlText w:val="%9."/>
      <w:lvlJc w:val="right"/>
      <w:pPr>
        <w:tabs>
          <w:tab w:val="num" w:pos="6660"/>
        </w:tabs>
        <w:ind w:left="6660" w:hanging="180"/>
      </w:pPr>
      <w:rPr>
        <w:rFonts w:cs="Times New Roman"/>
      </w:rPr>
    </w:lvl>
  </w:abstractNum>
  <w:abstractNum w:abstractNumId="105" w15:restartNumberingAfterBreak="0">
    <w:nsid w:val="717D2B65"/>
    <w:multiLevelType w:val="hybridMultilevel"/>
    <w:tmpl w:val="5E4E4090"/>
    <w:lvl w:ilvl="0" w:tplc="F2CE7470">
      <w:start w:val="1"/>
      <w:numFmt w:val="lowerLetter"/>
      <w:lvlText w:val="%1)"/>
      <w:lvlJc w:val="left"/>
      <w:pPr>
        <w:ind w:left="995" w:hanging="360"/>
      </w:pPr>
      <w:rPr>
        <w:rFonts w:hint="default"/>
      </w:rPr>
    </w:lvl>
    <w:lvl w:ilvl="1" w:tplc="080A0019" w:tentative="1">
      <w:start w:val="1"/>
      <w:numFmt w:val="lowerLetter"/>
      <w:lvlText w:val="%2."/>
      <w:lvlJc w:val="left"/>
      <w:pPr>
        <w:ind w:left="1715" w:hanging="360"/>
      </w:pPr>
    </w:lvl>
    <w:lvl w:ilvl="2" w:tplc="080A001B" w:tentative="1">
      <w:start w:val="1"/>
      <w:numFmt w:val="lowerRoman"/>
      <w:lvlText w:val="%3."/>
      <w:lvlJc w:val="right"/>
      <w:pPr>
        <w:ind w:left="2435" w:hanging="180"/>
      </w:pPr>
    </w:lvl>
    <w:lvl w:ilvl="3" w:tplc="080A000F" w:tentative="1">
      <w:start w:val="1"/>
      <w:numFmt w:val="decimal"/>
      <w:lvlText w:val="%4."/>
      <w:lvlJc w:val="left"/>
      <w:pPr>
        <w:ind w:left="3155" w:hanging="360"/>
      </w:pPr>
    </w:lvl>
    <w:lvl w:ilvl="4" w:tplc="080A0019" w:tentative="1">
      <w:start w:val="1"/>
      <w:numFmt w:val="lowerLetter"/>
      <w:lvlText w:val="%5."/>
      <w:lvlJc w:val="left"/>
      <w:pPr>
        <w:ind w:left="3875" w:hanging="360"/>
      </w:pPr>
    </w:lvl>
    <w:lvl w:ilvl="5" w:tplc="080A001B" w:tentative="1">
      <w:start w:val="1"/>
      <w:numFmt w:val="lowerRoman"/>
      <w:lvlText w:val="%6."/>
      <w:lvlJc w:val="right"/>
      <w:pPr>
        <w:ind w:left="4595" w:hanging="180"/>
      </w:pPr>
    </w:lvl>
    <w:lvl w:ilvl="6" w:tplc="080A000F" w:tentative="1">
      <w:start w:val="1"/>
      <w:numFmt w:val="decimal"/>
      <w:lvlText w:val="%7."/>
      <w:lvlJc w:val="left"/>
      <w:pPr>
        <w:ind w:left="5315" w:hanging="360"/>
      </w:pPr>
    </w:lvl>
    <w:lvl w:ilvl="7" w:tplc="080A0019" w:tentative="1">
      <w:start w:val="1"/>
      <w:numFmt w:val="lowerLetter"/>
      <w:lvlText w:val="%8."/>
      <w:lvlJc w:val="left"/>
      <w:pPr>
        <w:ind w:left="6035" w:hanging="360"/>
      </w:pPr>
    </w:lvl>
    <w:lvl w:ilvl="8" w:tplc="080A001B" w:tentative="1">
      <w:start w:val="1"/>
      <w:numFmt w:val="lowerRoman"/>
      <w:lvlText w:val="%9."/>
      <w:lvlJc w:val="right"/>
      <w:pPr>
        <w:ind w:left="6755" w:hanging="180"/>
      </w:pPr>
    </w:lvl>
  </w:abstractNum>
  <w:abstractNum w:abstractNumId="106" w15:restartNumberingAfterBreak="0">
    <w:nsid w:val="721B4583"/>
    <w:multiLevelType w:val="hybridMultilevel"/>
    <w:tmpl w:val="92A40680"/>
    <w:lvl w:ilvl="0" w:tplc="E0CC7ED6">
      <w:start w:val="1"/>
      <w:numFmt w:val="decimal"/>
      <w:pStyle w:val="5TitCin"/>
      <w:suff w:val="space"/>
      <w:lvlText w:val="4.2.2.1.%1."/>
      <w:lvlJc w:val="right"/>
      <w:pPr>
        <w:ind w:left="-964" w:firstLine="964"/>
      </w:pPr>
      <w:rPr>
        <w:rFonts w:hint="default"/>
        <w:b w:val="0"/>
        <w:bCs w:val="0"/>
        <w:i w:val="0"/>
        <w:iCs w:val="0"/>
        <w:caps w:val="0"/>
        <w:smallCaps w:val="0"/>
        <w:strike w:val="0"/>
        <w:dstrike w:val="0"/>
        <w:vanish w:val="0"/>
        <w:color w:val="000000"/>
        <w:spacing w:val="0"/>
        <w:kern w:val="0"/>
        <w:position w:val="0"/>
        <w:u w:val="none"/>
        <w:effect w:val="none"/>
        <w:vertAlign w:val="baseline"/>
        <w:em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7" w15:restartNumberingAfterBreak="0">
    <w:nsid w:val="7221333A"/>
    <w:multiLevelType w:val="hybridMultilevel"/>
    <w:tmpl w:val="43FC6E6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8" w15:restartNumberingAfterBreak="0">
    <w:nsid w:val="72A573A6"/>
    <w:multiLevelType w:val="hybridMultilevel"/>
    <w:tmpl w:val="58507332"/>
    <w:lvl w:ilvl="0" w:tplc="C93CB34E">
      <w:numFmt w:val="bullet"/>
      <w:lvlText w:val="•"/>
      <w:lvlJc w:val="left"/>
      <w:pPr>
        <w:ind w:left="720" w:hanging="360"/>
      </w:pPr>
      <w:rPr>
        <w:rFonts w:ascii="Arial" w:eastAsia="Times New Roman" w:hAnsi="Aria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9" w15:restartNumberingAfterBreak="0">
    <w:nsid w:val="73ED1241"/>
    <w:multiLevelType w:val="hybridMultilevel"/>
    <w:tmpl w:val="E98C1F9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0" w15:restartNumberingAfterBreak="0">
    <w:nsid w:val="74203738"/>
    <w:multiLevelType w:val="hybridMultilevel"/>
    <w:tmpl w:val="C4CEB332"/>
    <w:lvl w:ilvl="0" w:tplc="0C0A0019">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11" w15:restartNumberingAfterBreak="0">
    <w:nsid w:val="7720510C"/>
    <w:multiLevelType w:val="multilevel"/>
    <w:tmpl w:val="11845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790223F8"/>
    <w:multiLevelType w:val="hybridMultilevel"/>
    <w:tmpl w:val="746A9206"/>
    <w:lvl w:ilvl="0" w:tplc="842AE42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3"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4" w15:restartNumberingAfterBreak="0">
    <w:nsid w:val="7AC65F3C"/>
    <w:multiLevelType w:val="hybridMultilevel"/>
    <w:tmpl w:val="1442AF88"/>
    <w:lvl w:ilvl="0" w:tplc="361AF914">
      <w:start w:val="2"/>
      <w:numFmt w:val="bullet"/>
      <w:lvlText w:val="•"/>
      <w:lvlJc w:val="left"/>
      <w:pPr>
        <w:ind w:left="937" w:hanging="360"/>
      </w:pPr>
      <w:rPr>
        <w:rFonts w:ascii="Century Gothic" w:eastAsia="Calibri" w:hAnsi="Century Gothic" w:cs="Arial" w:hint="default"/>
      </w:rPr>
    </w:lvl>
    <w:lvl w:ilvl="1" w:tplc="080A0003" w:tentative="1">
      <w:start w:val="1"/>
      <w:numFmt w:val="bullet"/>
      <w:lvlText w:val="o"/>
      <w:lvlJc w:val="left"/>
      <w:pPr>
        <w:ind w:left="1657" w:hanging="360"/>
      </w:pPr>
      <w:rPr>
        <w:rFonts w:ascii="Courier New" w:hAnsi="Courier New" w:cs="Courier New" w:hint="default"/>
      </w:rPr>
    </w:lvl>
    <w:lvl w:ilvl="2" w:tplc="080A0005" w:tentative="1">
      <w:start w:val="1"/>
      <w:numFmt w:val="bullet"/>
      <w:lvlText w:val=""/>
      <w:lvlJc w:val="left"/>
      <w:pPr>
        <w:ind w:left="2377" w:hanging="360"/>
      </w:pPr>
      <w:rPr>
        <w:rFonts w:ascii="Wingdings" w:hAnsi="Wingdings" w:hint="default"/>
      </w:rPr>
    </w:lvl>
    <w:lvl w:ilvl="3" w:tplc="080A0001" w:tentative="1">
      <w:start w:val="1"/>
      <w:numFmt w:val="bullet"/>
      <w:lvlText w:val=""/>
      <w:lvlJc w:val="left"/>
      <w:pPr>
        <w:ind w:left="3097" w:hanging="360"/>
      </w:pPr>
      <w:rPr>
        <w:rFonts w:ascii="Symbol" w:hAnsi="Symbol" w:hint="default"/>
      </w:rPr>
    </w:lvl>
    <w:lvl w:ilvl="4" w:tplc="080A0003" w:tentative="1">
      <w:start w:val="1"/>
      <w:numFmt w:val="bullet"/>
      <w:lvlText w:val="o"/>
      <w:lvlJc w:val="left"/>
      <w:pPr>
        <w:ind w:left="3817" w:hanging="360"/>
      </w:pPr>
      <w:rPr>
        <w:rFonts w:ascii="Courier New" w:hAnsi="Courier New" w:cs="Courier New" w:hint="default"/>
      </w:rPr>
    </w:lvl>
    <w:lvl w:ilvl="5" w:tplc="080A0005" w:tentative="1">
      <w:start w:val="1"/>
      <w:numFmt w:val="bullet"/>
      <w:lvlText w:val=""/>
      <w:lvlJc w:val="left"/>
      <w:pPr>
        <w:ind w:left="4537" w:hanging="360"/>
      </w:pPr>
      <w:rPr>
        <w:rFonts w:ascii="Wingdings" w:hAnsi="Wingdings" w:hint="default"/>
      </w:rPr>
    </w:lvl>
    <w:lvl w:ilvl="6" w:tplc="080A0001" w:tentative="1">
      <w:start w:val="1"/>
      <w:numFmt w:val="bullet"/>
      <w:lvlText w:val=""/>
      <w:lvlJc w:val="left"/>
      <w:pPr>
        <w:ind w:left="5257" w:hanging="360"/>
      </w:pPr>
      <w:rPr>
        <w:rFonts w:ascii="Symbol" w:hAnsi="Symbol" w:hint="default"/>
      </w:rPr>
    </w:lvl>
    <w:lvl w:ilvl="7" w:tplc="080A0003" w:tentative="1">
      <w:start w:val="1"/>
      <w:numFmt w:val="bullet"/>
      <w:lvlText w:val="o"/>
      <w:lvlJc w:val="left"/>
      <w:pPr>
        <w:ind w:left="5977" w:hanging="360"/>
      </w:pPr>
      <w:rPr>
        <w:rFonts w:ascii="Courier New" w:hAnsi="Courier New" w:cs="Courier New" w:hint="default"/>
      </w:rPr>
    </w:lvl>
    <w:lvl w:ilvl="8" w:tplc="080A0005" w:tentative="1">
      <w:start w:val="1"/>
      <w:numFmt w:val="bullet"/>
      <w:lvlText w:val=""/>
      <w:lvlJc w:val="left"/>
      <w:pPr>
        <w:ind w:left="6697" w:hanging="360"/>
      </w:pPr>
      <w:rPr>
        <w:rFonts w:ascii="Wingdings" w:hAnsi="Wingdings" w:hint="default"/>
      </w:rPr>
    </w:lvl>
  </w:abstractNum>
  <w:abstractNum w:abstractNumId="115"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16" w15:restartNumberingAfterBreak="0">
    <w:nsid w:val="7BAC57ED"/>
    <w:multiLevelType w:val="multilevel"/>
    <w:tmpl w:val="E3E44638"/>
    <w:lvl w:ilvl="0">
      <w:start w:val="5"/>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17" w15:restartNumberingAfterBreak="0">
    <w:nsid w:val="7C8F4F3D"/>
    <w:multiLevelType w:val="hybridMultilevel"/>
    <w:tmpl w:val="24B6D768"/>
    <w:lvl w:ilvl="0" w:tplc="080A0017">
      <w:start w:val="1"/>
      <w:numFmt w:val="low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18" w15:restartNumberingAfterBreak="0">
    <w:nsid w:val="7D3E0DF8"/>
    <w:multiLevelType w:val="multilevel"/>
    <w:tmpl w:val="92D23072"/>
    <w:lvl w:ilvl="0">
      <w:start w:val="4"/>
      <w:numFmt w:val="decimal"/>
      <w:lvlText w:val="%1."/>
      <w:lvlJc w:val="left"/>
      <w:pPr>
        <w:ind w:left="360" w:hanging="360"/>
      </w:pPr>
      <w:rPr>
        <w:rFonts w:hint="default"/>
      </w:rPr>
    </w:lvl>
    <w:lvl w:ilvl="1">
      <w:start w:val="1"/>
      <w:numFmt w:val="decimal"/>
      <w:lvlText w:val="%1.%2."/>
      <w:lvlJc w:val="left"/>
      <w:pPr>
        <w:ind w:left="5678" w:hanging="432"/>
      </w:pPr>
      <w:rPr>
        <w:rFonts w:hint="default"/>
      </w:rPr>
    </w:lvl>
    <w:lvl w:ilvl="2">
      <w:start w:val="1"/>
      <w:numFmt w:val="decimal"/>
      <w:lvlText w:val="%1.%2.%3."/>
      <w:lvlJc w:val="left"/>
      <w:pPr>
        <w:ind w:left="1224" w:hanging="504"/>
      </w:pPr>
      <w:rPr>
        <w:rFonts w:hint="default"/>
      </w:rPr>
    </w:lvl>
    <w:lvl w:ilvl="3">
      <w:start w:val="1"/>
      <w:numFmt w:val="decimal"/>
      <w:pStyle w:val="4TitCuar"/>
      <w:lvlText w:val="%1.%2.%3.%4."/>
      <w:lvlJc w:val="left"/>
      <w:pPr>
        <w:ind w:left="1499" w:hanging="648"/>
      </w:pPr>
      <w:rPr>
        <w:b w:val="0"/>
        <w:bCs w:val="0"/>
        <w:i w:val="0"/>
        <w:iCs w:val="0"/>
        <w:caps w:val="0"/>
        <w:smallCaps w:val="0"/>
        <w:strike w:val="0"/>
        <w:dstrike w:val="0"/>
        <w:noProof w:val="0"/>
        <w:vanish w:val="0"/>
        <w:color w:val="000000"/>
        <w:spacing w:val="0"/>
        <w:kern w:val="0"/>
        <w:position w:val="0"/>
        <w:u w:val="none"/>
        <w:effect w:val="none"/>
        <w:vertAlign w:val="baseline"/>
        <w:em w:val="none"/>
        <w:lang w:val="es-ES_tradnl"/>
        <w:specVanish w:val="0"/>
      </w:rPr>
    </w:lvl>
    <w:lvl w:ilvl="4">
      <w:start w:val="1"/>
      <w:numFmt w:val="decimal"/>
      <w:lvlText w:val="%1.%2.%3.%4.%5."/>
      <w:lvlJc w:val="left"/>
      <w:pPr>
        <w:ind w:left="2232" w:hanging="7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15:restartNumberingAfterBreak="0">
    <w:nsid w:val="7F4A1A37"/>
    <w:multiLevelType w:val="multilevel"/>
    <w:tmpl w:val="AA8E9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68873752">
    <w:abstractNumId w:val="53"/>
  </w:num>
  <w:num w:numId="2" w16cid:durableId="1460219249">
    <w:abstractNumId w:val="113"/>
  </w:num>
  <w:num w:numId="3" w16cid:durableId="1775444237">
    <w:abstractNumId w:val="7"/>
  </w:num>
  <w:num w:numId="4" w16cid:durableId="874002953">
    <w:abstractNumId w:val="115"/>
  </w:num>
  <w:num w:numId="5" w16cid:durableId="2058773154">
    <w:abstractNumId w:val="118"/>
  </w:num>
  <w:num w:numId="6" w16cid:durableId="990867388">
    <w:abstractNumId w:val="106"/>
  </w:num>
  <w:num w:numId="7" w16cid:durableId="5982178">
    <w:abstractNumId w:val="85"/>
  </w:num>
  <w:num w:numId="8" w16cid:durableId="1796870973">
    <w:abstractNumId w:val="103"/>
  </w:num>
  <w:num w:numId="9" w16cid:durableId="2077971140">
    <w:abstractNumId w:val="38"/>
  </w:num>
  <w:num w:numId="10" w16cid:durableId="1460027781">
    <w:abstractNumId w:val="8"/>
  </w:num>
  <w:num w:numId="11" w16cid:durableId="1659267735">
    <w:abstractNumId w:val="34"/>
  </w:num>
  <w:num w:numId="12" w16cid:durableId="2111780183">
    <w:abstractNumId w:val="47"/>
  </w:num>
  <w:num w:numId="13" w16cid:durableId="1466242444">
    <w:abstractNumId w:val="43"/>
  </w:num>
  <w:num w:numId="14" w16cid:durableId="216210276">
    <w:abstractNumId w:val="100"/>
  </w:num>
  <w:num w:numId="15" w16cid:durableId="461852304">
    <w:abstractNumId w:val="16"/>
  </w:num>
  <w:num w:numId="16" w16cid:durableId="1857186914">
    <w:abstractNumId w:val="119"/>
  </w:num>
  <w:num w:numId="17" w16cid:durableId="1603494876">
    <w:abstractNumId w:val="89"/>
  </w:num>
  <w:num w:numId="18" w16cid:durableId="1194879544">
    <w:abstractNumId w:val="36"/>
  </w:num>
  <w:num w:numId="19" w16cid:durableId="516579697">
    <w:abstractNumId w:val="80"/>
  </w:num>
  <w:num w:numId="20" w16cid:durableId="1538659527">
    <w:abstractNumId w:val="55"/>
  </w:num>
  <w:num w:numId="21" w16cid:durableId="1767001754">
    <w:abstractNumId w:val="102"/>
  </w:num>
  <w:num w:numId="22" w16cid:durableId="1769108888">
    <w:abstractNumId w:val="81"/>
  </w:num>
  <w:num w:numId="23" w16cid:durableId="1576235916">
    <w:abstractNumId w:val="62"/>
  </w:num>
  <w:num w:numId="24" w16cid:durableId="1319306587">
    <w:abstractNumId w:val="17"/>
  </w:num>
  <w:num w:numId="25" w16cid:durableId="433673374">
    <w:abstractNumId w:val="24"/>
  </w:num>
  <w:num w:numId="26" w16cid:durableId="325979703">
    <w:abstractNumId w:val="92"/>
  </w:num>
  <w:num w:numId="27" w16cid:durableId="1628198489">
    <w:abstractNumId w:val="83"/>
  </w:num>
  <w:num w:numId="28" w16cid:durableId="2010057749">
    <w:abstractNumId w:val="52"/>
  </w:num>
  <w:num w:numId="29" w16cid:durableId="1301420723">
    <w:abstractNumId w:val="70"/>
  </w:num>
  <w:num w:numId="30" w16cid:durableId="105318307">
    <w:abstractNumId w:val="111"/>
  </w:num>
  <w:num w:numId="31" w16cid:durableId="1114592786">
    <w:abstractNumId w:val="61"/>
  </w:num>
  <w:num w:numId="32" w16cid:durableId="378364655">
    <w:abstractNumId w:val="14"/>
  </w:num>
  <w:num w:numId="33" w16cid:durableId="1411003307">
    <w:abstractNumId w:val="59"/>
  </w:num>
  <w:num w:numId="34" w16cid:durableId="1571770598">
    <w:abstractNumId w:val="97"/>
  </w:num>
  <w:num w:numId="35" w16cid:durableId="1081567533">
    <w:abstractNumId w:val="69"/>
  </w:num>
  <w:num w:numId="36" w16cid:durableId="1190754758">
    <w:abstractNumId w:val="66"/>
  </w:num>
  <w:num w:numId="37" w16cid:durableId="101656465">
    <w:abstractNumId w:val="3"/>
  </w:num>
  <w:num w:numId="38" w16cid:durableId="1136603038">
    <w:abstractNumId w:val="29"/>
  </w:num>
  <w:num w:numId="39" w16cid:durableId="1288467665">
    <w:abstractNumId w:val="49"/>
  </w:num>
  <w:num w:numId="40" w16cid:durableId="1675455886">
    <w:abstractNumId w:val="90"/>
  </w:num>
  <w:num w:numId="41" w16cid:durableId="1286696796">
    <w:abstractNumId w:val="32"/>
  </w:num>
  <w:num w:numId="42" w16cid:durableId="368574548">
    <w:abstractNumId w:val="4"/>
  </w:num>
  <w:num w:numId="43" w16cid:durableId="1524247733">
    <w:abstractNumId w:val="5"/>
  </w:num>
  <w:num w:numId="44" w16cid:durableId="1996908509">
    <w:abstractNumId w:val="6"/>
  </w:num>
  <w:num w:numId="45" w16cid:durableId="655457270">
    <w:abstractNumId w:val="88"/>
  </w:num>
  <w:num w:numId="46" w16cid:durableId="889459120">
    <w:abstractNumId w:val="13"/>
  </w:num>
  <w:num w:numId="47" w16cid:durableId="2035182161">
    <w:abstractNumId w:val="93"/>
  </w:num>
  <w:num w:numId="48" w16cid:durableId="496729090">
    <w:abstractNumId w:val="45"/>
  </w:num>
  <w:num w:numId="49" w16cid:durableId="2029139785">
    <w:abstractNumId w:val="60"/>
  </w:num>
  <w:num w:numId="50" w16cid:durableId="1708674661">
    <w:abstractNumId w:val="50"/>
  </w:num>
  <w:num w:numId="51" w16cid:durableId="1951624089">
    <w:abstractNumId w:val="9"/>
  </w:num>
  <w:num w:numId="52" w16cid:durableId="89088626">
    <w:abstractNumId w:val="117"/>
  </w:num>
  <w:num w:numId="53" w16cid:durableId="656373655">
    <w:abstractNumId w:val="11"/>
  </w:num>
  <w:num w:numId="54" w16cid:durableId="828517831">
    <w:abstractNumId w:val="108"/>
  </w:num>
  <w:num w:numId="55" w16cid:durableId="1217350658">
    <w:abstractNumId w:val="65"/>
  </w:num>
  <w:num w:numId="56" w16cid:durableId="1267807484">
    <w:abstractNumId w:val="73"/>
  </w:num>
  <w:num w:numId="57" w16cid:durableId="696663069">
    <w:abstractNumId w:val="56"/>
  </w:num>
  <w:num w:numId="58" w16cid:durableId="1715740161">
    <w:abstractNumId w:val="25"/>
  </w:num>
  <w:num w:numId="59" w16cid:durableId="1188442865">
    <w:abstractNumId w:val="23"/>
  </w:num>
  <w:num w:numId="60" w16cid:durableId="901328384">
    <w:abstractNumId w:val="10"/>
  </w:num>
  <w:num w:numId="61" w16cid:durableId="1261450980">
    <w:abstractNumId w:val="28"/>
  </w:num>
  <w:num w:numId="62" w16cid:durableId="213391716">
    <w:abstractNumId w:val="20"/>
  </w:num>
  <w:num w:numId="63" w16cid:durableId="1091389335">
    <w:abstractNumId w:val="46"/>
  </w:num>
  <w:num w:numId="64" w16cid:durableId="1535583485">
    <w:abstractNumId w:val="98"/>
  </w:num>
  <w:num w:numId="65" w16cid:durableId="1888251633">
    <w:abstractNumId w:val="84"/>
  </w:num>
  <w:num w:numId="66" w16cid:durableId="1082264271">
    <w:abstractNumId w:val="78"/>
  </w:num>
  <w:num w:numId="67" w16cid:durableId="1191187326">
    <w:abstractNumId w:val="41"/>
  </w:num>
  <w:num w:numId="68" w16cid:durableId="503545529">
    <w:abstractNumId w:val="27"/>
  </w:num>
  <w:num w:numId="69" w16cid:durableId="1308127289">
    <w:abstractNumId w:val="75"/>
  </w:num>
  <w:num w:numId="70" w16cid:durableId="841355895">
    <w:abstractNumId w:val="109"/>
  </w:num>
  <w:num w:numId="71" w16cid:durableId="784276270">
    <w:abstractNumId w:val="116"/>
  </w:num>
  <w:num w:numId="72" w16cid:durableId="711997477">
    <w:abstractNumId w:val="18"/>
  </w:num>
  <w:num w:numId="73" w16cid:durableId="1478453590">
    <w:abstractNumId w:val="110"/>
  </w:num>
  <w:num w:numId="74" w16cid:durableId="89475953">
    <w:abstractNumId w:val="58"/>
  </w:num>
  <w:num w:numId="75" w16cid:durableId="425006075">
    <w:abstractNumId w:val="15"/>
  </w:num>
  <w:num w:numId="76" w16cid:durableId="583151706">
    <w:abstractNumId w:val="79"/>
  </w:num>
  <w:num w:numId="77" w16cid:durableId="1625648144">
    <w:abstractNumId w:val="99"/>
  </w:num>
  <w:num w:numId="78" w16cid:durableId="1307276372">
    <w:abstractNumId w:val="48"/>
  </w:num>
  <w:num w:numId="79" w16cid:durableId="276571207">
    <w:abstractNumId w:val="67"/>
  </w:num>
  <w:num w:numId="80" w16cid:durableId="2052727305">
    <w:abstractNumId w:val="37"/>
  </w:num>
  <w:num w:numId="81" w16cid:durableId="1262955899">
    <w:abstractNumId w:val="22"/>
  </w:num>
  <w:num w:numId="82" w16cid:durableId="88429357">
    <w:abstractNumId w:val="101"/>
  </w:num>
  <w:num w:numId="83" w16cid:durableId="748237297">
    <w:abstractNumId w:val="40"/>
  </w:num>
  <w:num w:numId="84" w16cid:durableId="1009795490">
    <w:abstractNumId w:val="71"/>
  </w:num>
  <w:num w:numId="85" w16cid:durableId="1438796834">
    <w:abstractNumId w:val="64"/>
  </w:num>
  <w:num w:numId="86" w16cid:durableId="601378022">
    <w:abstractNumId w:val="21"/>
  </w:num>
  <w:num w:numId="87" w16cid:durableId="15236550">
    <w:abstractNumId w:val="104"/>
  </w:num>
  <w:num w:numId="88" w16cid:durableId="1973703746">
    <w:abstractNumId w:val="77"/>
  </w:num>
  <w:num w:numId="89" w16cid:durableId="825125312">
    <w:abstractNumId w:val="112"/>
  </w:num>
  <w:num w:numId="90" w16cid:durableId="1163005430">
    <w:abstractNumId w:val="42"/>
  </w:num>
  <w:num w:numId="91" w16cid:durableId="739136763">
    <w:abstractNumId w:val="2"/>
  </w:num>
  <w:num w:numId="92" w16cid:durableId="2029335051">
    <w:abstractNumId w:val="35"/>
  </w:num>
  <w:num w:numId="93" w16cid:durableId="1071930652">
    <w:abstractNumId w:val="74"/>
  </w:num>
  <w:num w:numId="94" w16cid:durableId="465589647">
    <w:abstractNumId w:val="63"/>
  </w:num>
  <w:num w:numId="95" w16cid:durableId="989334296">
    <w:abstractNumId w:val="51"/>
  </w:num>
  <w:num w:numId="96" w16cid:durableId="671876435">
    <w:abstractNumId w:val="107"/>
  </w:num>
  <w:num w:numId="97" w16cid:durableId="1980767593">
    <w:abstractNumId w:val="54"/>
  </w:num>
  <w:num w:numId="98" w16cid:durableId="1221407996">
    <w:abstractNumId w:val="82"/>
  </w:num>
  <w:num w:numId="99" w16cid:durableId="1610821774">
    <w:abstractNumId w:val="19"/>
  </w:num>
  <w:num w:numId="100" w16cid:durableId="426268746">
    <w:abstractNumId w:val="57"/>
  </w:num>
  <w:num w:numId="101" w16cid:durableId="6366570">
    <w:abstractNumId w:val="12"/>
  </w:num>
  <w:num w:numId="102" w16cid:durableId="1844394924">
    <w:abstractNumId w:val="31"/>
  </w:num>
  <w:num w:numId="103" w16cid:durableId="1777865250">
    <w:abstractNumId w:val="39"/>
  </w:num>
  <w:num w:numId="104" w16cid:durableId="5057670">
    <w:abstractNumId w:val="33"/>
  </w:num>
  <w:num w:numId="105" w16cid:durableId="1274283853">
    <w:abstractNumId w:val="87"/>
  </w:num>
  <w:num w:numId="106" w16cid:durableId="1824271922">
    <w:abstractNumId w:val="30"/>
  </w:num>
  <w:num w:numId="107" w16cid:durableId="1903445639">
    <w:abstractNumId w:val="26"/>
  </w:num>
  <w:num w:numId="108" w16cid:durableId="1860580113">
    <w:abstractNumId w:val="105"/>
  </w:num>
  <w:num w:numId="109" w16cid:durableId="288704048">
    <w:abstractNumId w:val="86"/>
  </w:num>
  <w:num w:numId="110" w16cid:durableId="2097551879">
    <w:abstractNumId w:val="94"/>
  </w:num>
  <w:num w:numId="111" w16cid:durableId="499203769">
    <w:abstractNumId w:val="44"/>
  </w:num>
  <w:num w:numId="112" w16cid:durableId="1912961046">
    <w:abstractNumId w:val="95"/>
  </w:num>
  <w:num w:numId="113" w16cid:durableId="105078086">
    <w:abstractNumId w:val="114"/>
  </w:num>
  <w:num w:numId="114" w16cid:durableId="2134709013">
    <w:abstractNumId w:val="0"/>
    <w:lvlOverride w:ilvl="0">
      <w:lvl w:ilvl="0">
        <w:start w:val="8"/>
        <w:numFmt w:val="decimal"/>
        <w:lvlText w:val="%1"/>
        <w:lvlJc w:val="left"/>
        <w:rPr>
          <w:rFonts w:ascii="Century Gothic" w:hAnsi="Century Gothic" w:cs="Century Gothic"/>
        </w:rPr>
      </w:lvl>
    </w:lvlOverride>
    <w:lvlOverride w:ilvl="1">
      <w:lvl w:ilvl="1">
        <w:start w:val="1"/>
        <w:numFmt w:val="decimal"/>
        <w:lvlText w:val="%1.%2"/>
        <w:lvlJc w:val="left"/>
        <w:rPr>
          <w:rFonts w:ascii="Century Gothic" w:hAnsi="Century Gothic" w:cs="Century Gothic"/>
        </w:rPr>
      </w:lvl>
    </w:lvlOverride>
    <w:lvlOverride w:ilvl="2">
      <w:lvl w:ilvl="2">
        <w:start w:val="1"/>
        <w:numFmt w:val="decimal"/>
        <w:lvlText w:val="%1.%2.%3"/>
        <w:lvlJc w:val="left"/>
        <w:rPr>
          <w:rFonts w:ascii="Century Gothic" w:hAnsi="Century Gothic" w:cs="Century Gothic"/>
        </w:rPr>
      </w:lvl>
    </w:lvlOverride>
    <w:lvlOverride w:ilvl="3">
      <w:lvl w:ilvl="3">
        <w:start w:val="1"/>
        <w:numFmt w:val="decimal"/>
        <w:lvlText w:val="%1.%2.%3"/>
        <w:lvlJc w:val="left"/>
        <w:rPr>
          <w:rFonts w:ascii="Century Gothic" w:hAnsi="Century Gothic" w:cs="Century Gothic"/>
        </w:rPr>
      </w:lvl>
    </w:lvlOverride>
    <w:lvlOverride w:ilvl="4">
      <w:lvl w:ilvl="4">
        <w:start w:val="1"/>
        <w:numFmt w:val="decimal"/>
        <w:lvlText w:val="%1.%2.%3"/>
        <w:lvlJc w:val="left"/>
        <w:rPr>
          <w:rFonts w:ascii="Century Gothic" w:hAnsi="Century Gothic" w:cs="Century Gothic"/>
        </w:rPr>
      </w:lvl>
    </w:lvlOverride>
    <w:lvlOverride w:ilvl="5">
      <w:lvl w:ilvl="5">
        <w:start w:val="1"/>
        <w:numFmt w:val="decimal"/>
        <w:lvlText w:val="%1.%2.%3"/>
        <w:lvlJc w:val="left"/>
        <w:rPr>
          <w:rFonts w:ascii="Century Gothic" w:hAnsi="Century Gothic" w:cs="Century Gothic"/>
        </w:rPr>
      </w:lvl>
    </w:lvlOverride>
    <w:lvlOverride w:ilvl="6">
      <w:lvl w:ilvl="6">
        <w:start w:val="1"/>
        <w:numFmt w:val="decimal"/>
        <w:lvlText w:val="%1.%2.%3"/>
        <w:lvlJc w:val="left"/>
        <w:rPr>
          <w:rFonts w:ascii="Century Gothic" w:hAnsi="Century Gothic" w:cs="Century Gothic"/>
        </w:rPr>
      </w:lvl>
    </w:lvlOverride>
    <w:lvlOverride w:ilvl="7">
      <w:lvl w:ilvl="7">
        <w:start w:val="1"/>
        <w:numFmt w:val="decimal"/>
        <w:lvlText w:val="%1.%2.%3"/>
        <w:lvlJc w:val="left"/>
        <w:rPr>
          <w:rFonts w:ascii="Century Gothic" w:hAnsi="Century Gothic" w:cs="Century Gothic"/>
        </w:rPr>
      </w:lvl>
    </w:lvlOverride>
    <w:lvlOverride w:ilvl="8">
      <w:lvl w:ilvl="8">
        <w:start w:val="1"/>
        <w:numFmt w:val="decimal"/>
        <w:lvlText w:val="%1.%2.%3"/>
        <w:lvlJc w:val="left"/>
        <w:rPr>
          <w:rFonts w:ascii="Century Gothic" w:hAnsi="Century Gothic" w:cs="Century Gothic"/>
        </w:rPr>
      </w:lvl>
    </w:lvlOverride>
  </w:num>
  <w:num w:numId="115" w16cid:durableId="318461937">
    <w:abstractNumId w:val="96"/>
  </w:num>
  <w:num w:numId="116" w16cid:durableId="2013023676">
    <w:abstractNumId w:val="72"/>
  </w:num>
  <w:num w:numId="117" w16cid:durableId="429354962">
    <w:abstractNumId w:val="76"/>
  </w:num>
  <w:num w:numId="118" w16cid:durableId="462314218">
    <w:abstractNumId w:val="1"/>
  </w:num>
  <w:num w:numId="119" w16cid:durableId="2043283984">
    <w:abstractNumId w:val="68"/>
  </w:num>
  <w:num w:numId="120" w16cid:durableId="2050838455">
    <w:abstractNumId w:val="91"/>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 w:vendorID="64" w:dllVersion="6" w:nlCheck="1" w:checkStyle="1"/>
  <w:activeWritingStyle w:appName="MSWord" w:lang="fr-FR" w:vendorID="64" w:dllVersion="6" w:nlCheck="1" w:checkStyle="1"/>
  <w:activeWritingStyle w:appName="MSWord" w:lang="es-ES"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fr-FR" w:vendorID="64" w:dllVersion="0" w:nlCheck="1" w:checkStyle="0"/>
  <w:activeWritingStyle w:appName="MSWord" w:lang="pt-BR" w:vendorID="64" w:dllVersion="0" w:nlCheck="1" w:checkStyle="0"/>
  <w:proofState w:spelling="clean" w:grammar="clean"/>
  <w:mailMerge>
    <w:mainDocumentType w:val="formLetters"/>
    <w:dataType w:val="textFile"/>
    <w:activeRecord w:val="-1"/>
    <w:odso/>
  </w:mailMerge>
  <w:defaultTabStop w:val="709"/>
  <w:hyphenationZone w:val="425"/>
  <w:evenAndOddHeaders/>
  <w:characterSpacingControl w:val="doNotCompress"/>
  <w:hdrShapeDefaults>
    <o:shapedefaults v:ext="edit" spidmax="665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25DD"/>
    <w:rsid w:val="00000101"/>
    <w:rsid w:val="000004E5"/>
    <w:rsid w:val="00000A42"/>
    <w:rsid w:val="00000AF5"/>
    <w:rsid w:val="00001C44"/>
    <w:rsid w:val="00001DFB"/>
    <w:rsid w:val="00001E51"/>
    <w:rsid w:val="000020AD"/>
    <w:rsid w:val="00002207"/>
    <w:rsid w:val="0000231F"/>
    <w:rsid w:val="00002532"/>
    <w:rsid w:val="00002E0D"/>
    <w:rsid w:val="0000310F"/>
    <w:rsid w:val="00003230"/>
    <w:rsid w:val="0000332F"/>
    <w:rsid w:val="0000398F"/>
    <w:rsid w:val="00003A2E"/>
    <w:rsid w:val="00003D7D"/>
    <w:rsid w:val="00004294"/>
    <w:rsid w:val="00004D2D"/>
    <w:rsid w:val="000050FC"/>
    <w:rsid w:val="0000529C"/>
    <w:rsid w:val="00005370"/>
    <w:rsid w:val="000058F1"/>
    <w:rsid w:val="00006919"/>
    <w:rsid w:val="000069DE"/>
    <w:rsid w:val="00006CF3"/>
    <w:rsid w:val="00006F10"/>
    <w:rsid w:val="000071D4"/>
    <w:rsid w:val="00007430"/>
    <w:rsid w:val="00007C3B"/>
    <w:rsid w:val="00010220"/>
    <w:rsid w:val="00010BEA"/>
    <w:rsid w:val="0001119D"/>
    <w:rsid w:val="0001136F"/>
    <w:rsid w:val="00011376"/>
    <w:rsid w:val="000119B1"/>
    <w:rsid w:val="00011DE1"/>
    <w:rsid w:val="00011EDF"/>
    <w:rsid w:val="00012061"/>
    <w:rsid w:val="0001214F"/>
    <w:rsid w:val="0001238D"/>
    <w:rsid w:val="000126C9"/>
    <w:rsid w:val="00012B1E"/>
    <w:rsid w:val="0001310A"/>
    <w:rsid w:val="0001318E"/>
    <w:rsid w:val="00013346"/>
    <w:rsid w:val="000134E3"/>
    <w:rsid w:val="00013A34"/>
    <w:rsid w:val="000140C3"/>
    <w:rsid w:val="0001475B"/>
    <w:rsid w:val="00014914"/>
    <w:rsid w:val="00014ECB"/>
    <w:rsid w:val="0001573C"/>
    <w:rsid w:val="00015934"/>
    <w:rsid w:val="000160F9"/>
    <w:rsid w:val="00016493"/>
    <w:rsid w:val="00016CFA"/>
    <w:rsid w:val="00016D6F"/>
    <w:rsid w:val="000179D0"/>
    <w:rsid w:val="00017BB6"/>
    <w:rsid w:val="0002011F"/>
    <w:rsid w:val="000205BC"/>
    <w:rsid w:val="00020D8C"/>
    <w:rsid w:val="0002116E"/>
    <w:rsid w:val="00021AF5"/>
    <w:rsid w:val="00021EDC"/>
    <w:rsid w:val="00022605"/>
    <w:rsid w:val="000228BB"/>
    <w:rsid w:val="00023988"/>
    <w:rsid w:val="000242E1"/>
    <w:rsid w:val="000250E9"/>
    <w:rsid w:val="000254CB"/>
    <w:rsid w:val="000255C5"/>
    <w:rsid w:val="00025895"/>
    <w:rsid w:val="000259A0"/>
    <w:rsid w:val="000259F4"/>
    <w:rsid w:val="0002610C"/>
    <w:rsid w:val="0002620A"/>
    <w:rsid w:val="00026316"/>
    <w:rsid w:val="000266F9"/>
    <w:rsid w:val="0002673A"/>
    <w:rsid w:val="0002687C"/>
    <w:rsid w:val="00026AB9"/>
    <w:rsid w:val="00026FC7"/>
    <w:rsid w:val="0003075D"/>
    <w:rsid w:val="000307B5"/>
    <w:rsid w:val="00031074"/>
    <w:rsid w:val="0003108A"/>
    <w:rsid w:val="00031218"/>
    <w:rsid w:val="00031230"/>
    <w:rsid w:val="00031C1C"/>
    <w:rsid w:val="00031E69"/>
    <w:rsid w:val="000321AE"/>
    <w:rsid w:val="00032582"/>
    <w:rsid w:val="000329BE"/>
    <w:rsid w:val="00032BF1"/>
    <w:rsid w:val="00032E2C"/>
    <w:rsid w:val="000332A8"/>
    <w:rsid w:val="00033B15"/>
    <w:rsid w:val="00033BDF"/>
    <w:rsid w:val="00034684"/>
    <w:rsid w:val="0003488F"/>
    <w:rsid w:val="000348A8"/>
    <w:rsid w:val="00034E23"/>
    <w:rsid w:val="00034FB2"/>
    <w:rsid w:val="000351B2"/>
    <w:rsid w:val="0003529E"/>
    <w:rsid w:val="0003589B"/>
    <w:rsid w:val="00035F91"/>
    <w:rsid w:val="00036022"/>
    <w:rsid w:val="000360FE"/>
    <w:rsid w:val="00036CEA"/>
    <w:rsid w:val="00036DC3"/>
    <w:rsid w:val="000370BA"/>
    <w:rsid w:val="000372AF"/>
    <w:rsid w:val="000376D7"/>
    <w:rsid w:val="00037A70"/>
    <w:rsid w:val="00037C55"/>
    <w:rsid w:val="00037E5D"/>
    <w:rsid w:val="00040903"/>
    <w:rsid w:val="00040AAA"/>
    <w:rsid w:val="00040B65"/>
    <w:rsid w:val="00040BA0"/>
    <w:rsid w:val="00040BB9"/>
    <w:rsid w:val="00040BF5"/>
    <w:rsid w:val="00040D0C"/>
    <w:rsid w:val="00041367"/>
    <w:rsid w:val="00041382"/>
    <w:rsid w:val="00041464"/>
    <w:rsid w:val="00041552"/>
    <w:rsid w:val="00041C2B"/>
    <w:rsid w:val="00042113"/>
    <w:rsid w:val="00042225"/>
    <w:rsid w:val="0004254C"/>
    <w:rsid w:val="0004257A"/>
    <w:rsid w:val="00042731"/>
    <w:rsid w:val="00043199"/>
    <w:rsid w:val="00043A11"/>
    <w:rsid w:val="00043E3B"/>
    <w:rsid w:val="00043FDB"/>
    <w:rsid w:val="000445B7"/>
    <w:rsid w:val="00044988"/>
    <w:rsid w:val="000450A0"/>
    <w:rsid w:val="00045431"/>
    <w:rsid w:val="00045DC1"/>
    <w:rsid w:val="0004600D"/>
    <w:rsid w:val="00046293"/>
    <w:rsid w:val="00046456"/>
    <w:rsid w:val="000471F7"/>
    <w:rsid w:val="00047801"/>
    <w:rsid w:val="00050592"/>
    <w:rsid w:val="000505D1"/>
    <w:rsid w:val="00050B06"/>
    <w:rsid w:val="00050D3D"/>
    <w:rsid w:val="00051486"/>
    <w:rsid w:val="000514D1"/>
    <w:rsid w:val="000515EA"/>
    <w:rsid w:val="000518B3"/>
    <w:rsid w:val="00051B1E"/>
    <w:rsid w:val="00051C16"/>
    <w:rsid w:val="00052167"/>
    <w:rsid w:val="0005225A"/>
    <w:rsid w:val="000523F5"/>
    <w:rsid w:val="00052426"/>
    <w:rsid w:val="00052852"/>
    <w:rsid w:val="000528A8"/>
    <w:rsid w:val="00052CF1"/>
    <w:rsid w:val="00052F1D"/>
    <w:rsid w:val="000532D0"/>
    <w:rsid w:val="000533CC"/>
    <w:rsid w:val="000536FE"/>
    <w:rsid w:val="00053714"/>
    <w:rsid w:val="0005372A"/>
    <w:rsid w:val="00053815"/>
    <w:rsid w:val="00053A2C"/>
    <w:rsid w:val="00053BCB"/>
    <w:rsid w:val="00053F80"/>
    <w:rsid w:val="0005448E"/>
    <w:rsid w:val="00054567"/>
    <w:rsid w:val="000546D3"/>
    <w:rsid w:val="00054789"/>
    <w:rsid w:val="000549F8"/>
    <w:rsid w:val="00054B95"/>
    <w:rsid w:val="00054BAB"/>
    <w:rsid w:val="0005510D"/>
    <w:rsid w:val="00055113"/>
    <w:rsid w:val="0005545C"/>
    <w:rsid w:val="00055C19"/>
    <w:rsid w:val="00055FE2"/>
    <w:rsid w:val="0005673D"/>
    <w:rsid w:val="00056788"/>
    <w:rsid w:val="00056B60"/>
    <w:rsid w:val="00056F02"/>
    <w:rsid w:val="0005700D"/>
    <w:rsid w:val="00057847"/>
    <w:rsid w:val="000601AC"/>
    <w:rsid w:val="00060B99"/>
    <w:rsid w:val="00060CD0"/>
    <w:rsid w:val="00061A79"/>
    <w:rsid w:val="00061C1D"/>
    <w:rsid w:val="00061FD6"/>
    <w:rsid w:val="0006216A"/>
    <w:rsid w:val="00062A12"/>
    <w:rsid w:val="00062ACC"/>
    <w:rsid w:val="00062C27"/>
    <w:rsid w:val="000635D8"/>
    <w:rsid w:val="000636C3"/>
    <w:rsid w:val="000642AC"/>
    <w:rsid w:val="00064D77"/>
    <w:rsid w:val="00064F9C"/>
    <w:rsid w:val="000651F0"/>
    <w:rsid w:val="00066036"/>
    <w:rsid w:val="00066264"/>
    <w:rsid w:val="0006628B"/>
    <w:rsid w:val="0006645C"/>
    <w:rsid w:val="00066D13"/>
    <w:rsid w:val="00066F1A"/>
    <w:rsid w:val="00067817"/>
    <w:rsid w:val="000679C0"/>
    <w:rsid w:val="00067EDA"/>
    <w:rsid w:val="00070661"/>
    <w:rsid w:val="00070A4A"/>
    <w:rsid w:val="00070B4D"/>
    <w:rsid w:val="00070C74"/>
    <w:rsid w:val="00070E39"/>
    <w:rsid w:val="00071132"/>
    <w:rsid w:val="00071466"/>
    <w:rsid w:val="00071B87"/>
    <w:rsid w:val="00071FA4"/>
    <w:rsid w:val="00072235"/>
    <w:rsid w:val="00072B34"/>
    <w:rsid w:val="00072DDD"/>
    <w:rsid w:val="00073261"/>
    <w:rsid w:val="0007343D"/>
    <w:rsid w:val="000734BA"/>
    <w:rsid w:val="000736EA"/>
    <w:rsid w:val="0007391C"/>
    <w:rsid w:val="00073BE8"/>
    <w:rsid w:val="0007403E"/>
    <w:rsid w:val="000743CF"/>
    <w:rsid w:val="000743D6"/>
    <w:rsid w:val="00074489"/>
    <w:rsid w:val="00074CAD"/>
    <w:rsid w:val="00074FA7"/>
    <w:rsid w:val="000751FF"/>
    <w:rsid w:val="000756A7"/>
    <w:rsid w:val="000759E4"/>
    <w:rsid w:val="00075E10"/>
    <w:rsid w:val="00076319"/>
    <w:rsid w:val="00076BDD"/>
    <w:rsid w:val="00076C69"/>
    <w:rsid w:val="00077ACC"/>
    <w:rsid w:val="00077D30"/>
    <w:rsid w:val="00077FF4"/>
    <w:rsid w:val="000804B2"/>
    <w:rsid w:val="000804E3"/>
    <w:rsid w:val="00080BD2"/>
    <w:rsid w:val="0008196D"/>
    <w:rsid w:val="00082491"/>
    <w:rsid w:val="000825C4"/>
    <w:rsid w:val="000829CB"/>
    <w:rsid w:val="00082A59"/>
    <w:rsid w:val="00083796"/>
    <w:rsid w:val="000837E2"/>
    <w:rsid w:val="00083AAD"/>
    <w:rsid w:val="00083B33"/>
    <w:rsid w:val="00083FB1"/>
    <w:rsid w:val="000842AD"/>
    <w:rsid w:val="000845BA"/>
    <w:rsid w:val="00084A09"/>
    <w:rsid w:val="00085304"/>
    <w:rsid w:val="0008544F"/>
    <w:rsid w:val="000856C9"/>
    <w:rsid w:val="00085936"/>
    <w:rsid w:val="00085A43"/>
    <w:rsid w:val="00085E00"/>
    <w:rsid w:val="00085E12"/>
    <w:rsid w:val="00085FBF"/>
    <w:rsid w:val="00086AA6"/>
    <w:rsid w:val="00086FB0"/>
    <w:rsid w:val="00087112"/>
    <w:rsid w:val="00087236"/>
    <w:rsid w:val="000873EE"/>
    <w:rsid w:val="00087634"/>
    <w:rsid w:val="000900D1"/>
    <w:rsid w:val="000901D9"/>
    <w:rsid w:val="000903E0"/>
    <w:rsid w:val="00090C0E"/>
    <w:rsid w:val="00090DD8"/>
    <w:rsid w:val="00091167"/>
    <w:rsid w:val="00091BEB"/>
    <w:rsid w:val="00091C3D"/>
    <w:rsid w:val="00091CDC"/>
    <w:rsid w:val="00091E78"/>
    <w:rsid w:val="000921E3"/>
    <w:rsid w:val="0009251A"/>
    <w:rsid w:val="000925E5"/>
    <w:rsid w:val="00092BBA"/>
    <w:rsid w:val="00092E70"/>
    <w:rsid w:val="00092E86"/>
    <w:rsid w:val="00093AD3"/>
    <w:rsid w:val="000942C8"/>
    <w:rsid w:val="000951BC"/>
    <w:rsid w:val="00095481"/>
    <w:rsid w:val="00095571"/>
    <w:rsid w:val="000955EF"/>
    <w:rsid w:val="00095CAF"/>
    <w:rsid w:val="00095FCE"/>
    <w:rsid w:val="0009627F"/>
    <w:rsid w:val="0009674C"/>
    <w:rsid w:val="000972B1"/>
    <w:rsid w:val="000A04E0"/>
    <w:rsid w:val="000A0A54"/>
    <w:rsid w:val="000A0BB9"/>
    <w:rsid w:val="000A0DE1"/>
    <w:rsid w:val="000A15A9"/>
    <w:rsid w:val="000A16AB"/>
    <w:rsid w:val="000A17C1"/>
    <w:rsid w:val="000A1ACA"/>
    <w:rsid w:val="000A2094"/>
    <w:rsid w:val="000A2720"/>
    <w:rsid w:val="000A285F"/>
    <w:rsid w:val="000A292D"/>
    <w:rsid w:val="000A2978"/>
    <w:rsid w:val="000A2A4E"/>
    <w:rsid w:val="000A2C91"/>
    <w:rsid w:val="000A306E"/>
    <w:rsid w:val="000A3355"/>
    <w:rsid w:val="000A359B"/>
    <w:rsid w:val="000A37ED"/>
    <w:rsid w:val="000A403F"/>
    <w:rsid w:val="000A410A"/>
    <w:rsid w:val="000A41F5"/>
    <w:rsid w:val="000A4258"/>
    <w:rsid w:val="000A433A"/>
    <w:rsid w:val="000A47AB"/>
    <w:rsid w:val="000A4DBF"/>
    <w:rsid w:val="000A4F9D"/>
    <w:rsid w:val="000A500F"/>
    <w:rsid w:val="000A529E"/>
    <w:rsid w:val="000A5432"/>
    <w:rsid w:val="000A54BB"/>
    <w:rsid w:val="000A5785"/>
    <w:rsid w:val="000A5963"/>
    <w:rsid w:val="000A5E15"/>
    <w:rsid w:val="000A60FC"/>
    <w:rsid w:val="000A6433"/>
    <w:rsid w:val="000A6BCB"/>
    <w:rsid w:val="000A6D29"/>
    <w:rsid w:val="000A75F3"/>
    <w:rsid w:val="000A78DF"/>
    <w:rsid w:val="000A79B3"/>
    <w:rsid w:val="000A7AF0"/>
    <w:rsid w:val="000A7D76"/>
    <w:rsid w:val="000A7FEA"/>
    <w:rsid w:val="000B096A"/>
    <w:rsid w:val="000B0D8E"/>
    <w:rsid w:val="000B0FD8"/>
    <w:rsid w:val="000B1B87"/>
    <w:rsid w:val="000B1D66"/>
    <w:rsid w:val="000B206D"/>
    <w:rsid w:val="000B2230"/>
    <w:rsid w:val="000B2272"/>
    <w:rsid w:val="000B2290"/>
    <w:rsid w:val="000B241D"/>
    <w:rsid w:val="000B2DBF"/>
    <w:rsid w:val="000B3201"/>
    <w:rsid w:val="000B3785"/>
    <w:rsid w:val="000B3D37"/>
    <w:rsid w:val="000B3FDA"/>
    <w:rsid w:val="000B43B8"/>
    <w:rsid w:val="000B4CC7"/>
    <w:rsid w:val="000B4D05"/>
    <w:rsid w:val="000B4D94"/>
    <w:rsid w:val="000B4F5D"/>
    <w:rsid w:val="000B5045"/>
    <w:rsid w:val="000B5096"/>
    <w:rsid w:val="000B573A"/>
    <w:rsid w:val="000B57B9"/>
    <w:rsid w:val="000B5910"/>
    <w:rsid w:val="000B5A1B"/>
    <w:rsid w:val="000B5D0A"/>
    <w:rsid w:val="000B670E"/>
    <w:rsid w:val="000B68B4"/>
    <w:rsid w:val="000B6EAA"/>
    <w:rsid w:val="000B6FEC"/>
    <w:rsid w:val="000B76D7"/>
    <w:rsid w:val="000B784D"/>
    <w:rsid w:val="000B7ECE"/>
    <w:rsid w:val="000C00E8"/>
    <w:rsid w:val="000C01E2"/>
    <w:rsid w:val="000C05E8"/>
    <w:rsid w:val="000C076E"/>
    <w:rsid w:val="000C0AC2"/>
    <w:rsid w:val="000C0DBB"/>
    <w:rsid w:val="000C1006"/>
    <w:rsid w:val="000C1F61"/>
    <w:rsid w:val="000C2346"/>
    <w:rsid w:val="000C259D"/>
    <w:rsid w:val="000C29CB"/>
    <w:rsid w:val="000C2E8E"/>
    <w:rsid w:val="000C2F61"/>
    <w:rsid w:val="000C3277"/>
    <w:rsid w:val="000C3436"/>
    <w:rsid w:val="000C3A57"/>
    <w:rsid w:val="000C463B"/>
    <w:rsid w:val="000C4A3C"/>
    <w:rsid w:val="000C4F24"/>
    <w:rsid w:val="000C50D3"/>
    <w:rsid w:val="000C5546"/>
    <w:rsid w:val="000C5656"/>
    <w:rsid w:val="000C57B1"/>
    <w:rsid w:val="000C60CD"/>
    <w:rsid w:val="000C6286"/>
    <w:rsid w:val="000C6B9C"/>
    <w:rsid w:val="000C6CF5"/>
    <w:rsid w:val="000C71C6"/>
    <w:rsid w:val="000C73BD"/>
    <w:rsid w:val="000C79AB"/>
    <w:rsid w:val="000C7D02"/>
    <w:rsid w:val="000C7E9F"/>
    <w:rsid w:val="000D0527"/>
    <w:rsid w:val="000D08AE"/>
    <w:rsid w:val="000D0DDC"/>
    <w:rsid w:val="000D0DEE"/>
    <w:rsid w:val="000D0FAD"/>
    <w:rsid w:val="000D12D0"/>
    <w:rsid w:val="000D1B94"/>
    <w:rsid w:val="000D2FC1"/>
    <w:rsid w:val="000D3052"/>
    <w:rsid w:val="000D3433"/>
    <w:rsid w:val="000D345C"/>
    <w:rsid w:val="000D3878"/>
    <w:rsid w:val="000D421C"/>
    <w:rsid w:val="000D466C"/>
    <w:rsid w:val="000D4A21"/>
    <w:rsid w:val="000D4DC3"/>
    <w:rsid w:val="000D5064"/>
    <w:rsid w:val="000D5639"/>
    <w:rsid w:val="000D5A72"/>
    <w:rsid w:val="000D5D58"/>
    <w:rsid w:val="000D6C68"/>
    <w:rsid w:val="000D6CA1"/>
    <w:rsid w:val="000D6F2E"/>
    <w:rsid w:val="000D750F"/>
    <w:rsid w:val="000E00A5"/>
    <w:rsid w:val="000E024D"/>
    <w:rsid w:val="000E0573"/>
    <w:rsid w:val="000E05E3"/>
    <w:rsid w:val="000E0A47"/>
    <w:rsid w:val="000E1034"/>
    <w:rsid w:val="000E1186"/>
    <w:rsid w:val="000E1B07"/>
    <w:rsid w:val="000E205D"/>
    <w:rsid w:val="000E287F"/>
    <w:rsid w:val="000E2B9F"/>
    <w:rsid w:val="000E3FD5"/>
    <w:rsid w:val="000E489C"/>
    <w:rsid w:val="000E4913"/>
    <w:rsid w:val="000E4BC5"/>
    <w:rsid w:val="000E529F"/>
    <w:rsid w:val="000E578C"/>
    <w:rsid w:val="000E5881"/>
    <w:rsid w:val="000E58B8"/>
    <w:rsid w:val="000E5D75"/>
    <w:rsid w:val="000E6797"/>
    <w:rsid w:val="000E6A19"/>
    <w:rsid w:val="000E7066"/>
    <w:rsid w:val="000E7272"/>
    <w:rsid w:val="000E7384"/>
    <w:rsid w:val="000E793A"/>
    <w:rsid w:val="000E7CCF"/>
    <w:rsid w:val="000F022A"/>
    <w:rsid w:val="000F0D92"/>
    <w:rsid w:val="000F1AEC"/>
    <w:rsid w:val="000F1CDD"/>
    <w:rsid w:val="000F2256"/>
    <w:rsid w:val="000F22D3"/>
    <w:rsid w:val="000F2828"/>
    <w:rsid w:val="000F2946"/>
    <w:rsid w:val="000F2947"/>
    <w:rsid w:val="000F2959"/>
    <w:rsid w:val="000F2966"/>
    <w:rsid w:val="000F2F10"/>
    <w:rsid w:val="000F30F1"/>
    <w:rsid w:val="000F32C5"/>
    <w:rsid w:val="000F4295"/>
    <w:rsid w:val="000F4733"/>
    <w:rsid w:val="000F4941"/>
    <w:rsid w:val="000F49C4"/>
    <w:rsid w:val="000F4E7D"/>
    <w:rsid w:val="000F503A"/>
    <w:rsid w:val="000F52A4"/>
    <w:rsid w:val="000F5AC1"/>
    <w:rsid w:val="000F5F3E"/>
    <w:rsid w:val="000F615D"/>
    <w:rsid w:val="000F6362"/>
    <w:rsid w:val="000F67BA"/>
    <w:rsid w:val="000F6810"/>
    <w:rsid w:val="000F6AC0"/>
    <w:rsid w:val="000F6EEE"/>
    <w:rsid w:val="000F6F85"/>
    <w:rsid w:val="000F76E6"/>
    <w:rsid w:val="000F76F8"/>
    <w:rsid w:val="000F770C"/>
    <w:rsid w:val="000F7769"/>
    <w:rsid w:val="000F7BBF"/>
    <w:rsid w:val="000F7C36"/>
    <w:rsid w:val="000F7C96"/>
    <w:rsid w:val="00100070"/>
    <w:rsid w:val="001002A9"/>
    <w:rsid w:val="0010077E"/>
    <w:rsid w:val="00101015"/>
    <w:rsid w:val="0010125D"/>
    <w:rsid w:val="001013B3"/>
    <w:rsid w:val="0010149E"/>
    <w:rsid w:val="001014F8"/>
    <w:rsid w:val="00101681"/>
    <w:rsid w:val="00101A07"/>
    <w:rsid w:val="00101D02"/>
    <w:rsid w:val="00101FE6"/>
    <w:rsid w:val="001027C6"/>
    <w:rsid w:val="00102BC3"/>
    <w:rsid w:val="00102E41"/>
    <w:rsid w:val="00102F7B"/>
    <w:rsid w:val="0010315D"/>
    <w:rsid w:val="00103247"/>
    <w:rsid w:val="0010377C"/>
    <w:rsid w:val="00103805"/>
    <w:rsid w:val="0010393A"/>
    <w:rsid w:val="001039B7"/>
    <w:rsid w:val="00103C89"/>
    <w:rsid w:val="00103FA0"/>
    <w:rsid w:val="00104544"/>
    <w:rsid w:val="0010459C"/>
    <w:rsid w:val="00104685"/>
    <w:rsid w:val="00104AC8"/>
    <w:rsid w:val="00104C1B"/>
    <w:rsid w:val="00104DE3"/>
    <w:rsid w:val="00104DFC"/>
    <w:rsid w:val="001052C6"/>
    <w:rsid w:val="0010558B"/>
    <w:rsid w:val="001056A6"/>
    <w:rsid w:val="001059B3"/>
    <w:rsid w:val="001064E0"/>
    <w:rsid w:val="001067DB"/>
    <w:rsid w:val="00106CDD"/>
    <w:rsid w:val="00107BD8"/>
    <w:rsid w:val="001101AE"/>
    <w:rsid w:val="001103EE"/>
    <w:rsid w:val="00110507"/>
    <w:rsid w:val="00111648"/>
    <w:rsid w:val="00111690"/>
    <w:rsid w:val="001119E3"/>
    <w:rsid w:val="001119E7"/>
    <w:rsid w:val="00111B9F"/>
    <w:rsid w:val="00111C05"/>
    <w:rsid w:val="0011292A"/>
    <w:rsid w:val="00112A7E"/>
    <w:rsid w:val="00112C3E"/>
    <w:rsid w:val="00113D1E"/>
    <w:rsid w:val="00113EEB"/>
    <w:rsid w:val="0011406F"/>
    <w:rsid w:val="00114309"/>
    <w:rsid w:val="00114958"/>
    <w:rsid w:val="00114D43"/>
    <w:rsid w:val="00115191"/>
    <w:rsid w:val="00115DA9"/>
    <w:rsid w:val="0011608A"/>
    <w:rsid w:val="001162B7"/>
    <w:rsid w:val="00117746"/>
    <w:rsid w:val="001177B8"/>
    <w:rsid w:val="00117A58"/>
    <w:rsid w:val="00117E79"/>
    <w:rsid w:val="001200BA"/>
    <w:rsid w:val="0012014A"/>
    <w:rsid w:val="001201D3"/>
    <w:rsid w:val="00120A03"/>
    <w:rsid w:val="00120BC3"/>
    <w:rsid w:val="00121BCC"/>
    <w:rsid w:val="00122125"/>
    <w:rsid w:val="001224DB"/>
    <w:rsid w:val="0012271D"/>
    <w:rsid w:val="001229F5"/>
    <w:rsid w:val="0012320E"/>
    <w:rsid w:val="001232D0"/>
    <w:rsid w:val="0012342D"/>
    <w:rsid w:val="00123B53"/>
    <w:rsid w:val="00123ECB"/>
    <w:rsid w:val="001241DA"/>
    <w:rsid w:val="00124646"/>
    <w:rsid w:val="001250DB"/>
    <w:rsid w:val="001256C4"/>
    <w:rsid w:val="0012586D"/>
    <w:rsid w:val="00125C41"/>
    <w:rsid w:val="00126141"/>
    <w:rsid w:val="00126159"/>
    <w:rsid w:val="001264F9"/>
    <w:rsid w:val="00126A90"/>
    <w:rsid w:val="00127162"/>
    <w:rsid w:val="00127BCD"/>
    <w:rsid w:val="00127E7E"/>
    <w:rsid w:val="00127FFB"/>
    <w:rsid w:val="00130418"/>
    <w:rsid w:val="00130423"/>
    <w:rsid w:val="00130AF4"/>
    <w:rsid w:val="00130E46"/>
    <w:rsid w:val="00131664"/>
    <w:rsid w:val="00131E43"/>
    <w:rsid w:val="00131FE5"/>
    <w:rsid w:val="00132489"/>
    <w:rsid w:val="00132D3F"/>
    <w:rsid w:val="00132E35"/>
    <w:rsid w:val="0013315F"/>
    <w:rsid w:val="0013316F"/>
    <w:rsid w:val="00133D85"/>
    <w:rsid w:val="00133DFE"/>
    <w:rsid w:val="00133FBD"/>
    <w:rsid w:val="001345DD"/>
    <w:rsid w:val="00134777"/>
    <w:rsid w:val="00134A26"/>
    <w:rsid w:val="00134A2B"/>
    <w:rsid w:val="00134F36"/>
    <w:rsid w:val="00135524"/>
    <w:rsid w:val="0013563D"/>
    <w:rsid w:val="00135917"/>
    <w:rsid w:val="00136084"/>
    <w:rsid w:val="00136146"/>
    <w:rsid w:val="0013631B"/>
    <w:rsid w:val="00136380"/>
    <w:rsid w:val="0013678B"/>
    <w:rsid w:val="00137022"/>
    <w:rsid w:val="001376F6"/>
    <w:rsid w:val="0013777D"/>
    <w:rsid w:val="001379E7"/>
    <w:rsid w:val="00137AB9"/>
    <w:rsid w:val="00137EC9"/>
    <w:rsid w:val="00140276"/>
    <w:rsid w:val="0014045B"/>
    <w:rsid w:val="0014157C"/>
    <w:rsid w:val="00141787"/>
    <w:rsid w:val="00141865"/>
    <w:rsid w:val="00141877"/>
    <w:rsid w:val="001418B0"/>
    <w:rsid w:val="001419FF"/>
    <w:rsid w:val="00141A5B"/>
    <w:rsid w:val="00141E5D"/>
    <w:rsid w:val="00142461"/>
    <w:rsid w:val="001425D3"/>
    <w:rsid w:val="00142849"/>
    <w:rsid w:val="00142991"/>
    <w:rsid w:val="00142B2F"/>
    <w:rsid w:val="001434D4"/>
    <w:rsid w:val="0014373D"/>
    <w:rsid w:val="00143973"/>
    <w:rsid w:val="00143A11"/>
    <w:rsid w:val="00143B3A"/>
    <w:rsid w:val="00143CEA"/>
    <w:rsid w:val="001446EA"/>
    <w:rsid w:val="001451E6"/>
    <w:rsid w:val="00145329"/>
    <w:rsid w:val="00145670"/>
    <w:rsid w:val="0014571D"/>
    <w:rsid w:val="00145A29"/>
    <w:rsid w:val="00145DE1"/>
    <w:rsid w:val="00145E01"/>
    <w:rsid w:val="00145F4F"/>
    <w:rsid w:val="00146138"/>
    <w:rsid w:val="0014633D"/>
    <w:rsid w:val="001467FA"/>
    <w:rsid w:val="00146A84"/>
    <w:rsid w:val="00146FF8"/>
    <w:rsid w:val="00147614"/>
    <w:rsid w:val="001478E0"/>
    <w:rsid w:val="001506DC"/>
    <w:rsid w:val="00150A24"/>
    <w:rsid w:val="00151AD4"/>
    <w:rsid w:val="00151FCA"/>
    <w:rsid w:val="0015233A"/>
    <w:rsid w:val="00152484"/>
    <w:rsid w:val="0015254F"/>
    <w:rsid w:val="00152DEE"/>
    <w:rsid w:val="00152EF1"/>
    <w:rsid w:val="00152F25"/>
    <w:rsid w:val="00153563"/>
    <w:rsid w:val="00153FEC"/>
    <w:rsid w:val="001540B3"/>
    <w:rsid w:val="001552FC"/>
    <w:rsid w:val="001556BF"/>
    <w:rsid w:val="001557A9"/>
    <w:rsid w:val="00155935"/>
    <w:rsid w:val="0015694C"/>
    <w:rsid w:val="00156C9B"/>
    <w:rsid w:val="001574A6"/>
    <w:rsid w:val="001577B1"/>
    <w:rsid w:val="00157E60"/>
    <w:rsid w:val="00160182"/>
    <w:rsid w:val="001603D0"/>
    <w:rsid w:val="0016063A"/>
    <w:rsid w:val="00160651"/>
    <w:rsid w:val="001607E7"/>
    <w:rsid w:val="001608AC"/>
    <w:rsid w:val="00160BFA"/>
    <w:rsid w:val="00160C78"/>
    <w:rsid w:val="0016163F"/>
    <w:rsid w:val="001617F9"/>
    <w:rsid w:val="001619C4"/>
    <w:rsid w:val="00161DE8"/>
    <w:rsid w:val="0016296E"/>
    <w:rsid w:val="00162B03"/>
    <w:rsid w:val="00162E10"/>
    <w:rsid w:val="001630FA"/>
    <w:rsid w:val="00163B2B"/>
    <w:rsid w:val="00163B45"/>
    <w:rsid w:val="00163C31"/>
    <w:rsid w:val="00163EDF"/>
    <w:rsid w:val="00164052"/>
    <w:rsid w:val="0016486C"/>
    <w:rsid w:val="00165171"/>
    <w:rsid w:val="00165B8E"/>
    <w:rsid w:val="00165C29"/>
    <w:rsid w:val="001662B2"/>
    <w:rsid w:val="001664C1"/>
    <w:rsid w:val="00167001"/>
    <w:rsid w:val="0017015E"/>
    <w:rsid w:val="00170234"/>
    <w:rsid w:val="0017095E"/>
    <w:rsid w:val="00170C96"/>
    <w:rsid w:val="001711D5"/>
    <w:rsid w:val="00171436"/>
    <w:rsid w:val="001714C8"/>
    <w:rsid w:val="0017161D"/>
    <w:rsid w:val="00171628"/>
    <w:rsid w:val="0017193B"/>
    <w:rsid w:val="001720EB"/>
    <w:rsid w:val="0017267F"/>
    <w:rsid w:val="00172FBF"/>
    <w:rsid w:val="001735AB"/>
    <w:rsid w:val="00173771"/>
    <w:rsid w:val="00173F27"/>
    <w:rsid w:val="001742B8"/>
    <w:rsid w:val="001747BD"/>
    <w:rsid w:val="00174A1A"/>
    <w:rsid w:val="00174C53"/>
    <w:rsid w:val="00174D2A"/>
    <w:rsid w:val="00174E87"/>
    <w:rsid w:val="0017516C"/>
    <w:rsid w:val="001751C2"/>
    <w:rsid w:val="001753FA"/>
    <w:rsid w:val="001755E6"/>
    <w:rsid w:val="001766EA"/>
    <w:rsid w:val="00176886"/>
    <w:rsid w:val="001768FF"/>
    <w:rsid w:val="00176977"/>
    <w:rsid w:val="00176B74"/>
    <w:rsid w:val="00176CFA"/>
    <w:rsid w:val="0017711A"/>
    <w:rsid w:val="001801D9"/>
    <w:rsid w:val="001806AA"/>
    <w:rsid w:val="0018073A"/>
    <w:rsid w:val="00180945"/>
    <w:rsid w:val="00180DB6"/>
    <w:rsid w:val="00180F77"/>
    <w:rsid w:val="0018147D"/>
    <w:rsid w:val="00181856"/>
    <w:rsid w:val="001819E2"/>
    <w:rsid w:val="00181EB9"/>
    <w:rsid w:val="00181EF6"/>
    <w:rsid w:val="00182209"/>
    <w:rsid w:val="00182462"/>
    <w:rsid w:val="0018279C"/>
    <w:rsid w:val="00182914"/>
    <w:rsid w:val="00182A4A"/>
    <w:rsid w:val="00183746"/>
    <w:rsid w:val="00184006"/>
    <w:rsid w:val="0018400C"/>
    <w:rsid w:val="0018453C"/>
    <w:rsid w:val="0018465B"/>
    <w:rsid w:val="0018484F"/>
    <w:rsid w:val="001848E6"/>
    <w:rsid w:val="00184AA7"/>
    <w:rsid w:val="001853EB"/>
    <w:rsid w:val="00185625"/>
    <w:rsid w:val="00185DBF"/>
    <w:rsid w:val="00185E5F"/>
    <w:rsid w:val="00186503"/>
    <w:rsid w:val="00186A86"/>
    <w:rsid w:val="00186ACD"/>
    <w:rsid w:val="00186C39"/>
    <w:rsid w:val="00186FB9"/>
    <w:rsid w:val="001878FD"/>
    <w:rsid w:val="00187CD0"/>
    <w:rsid w:val="00191022"/>
    <w:rsid w:val="0019259A"/>
    <w:rsid w:val="001929E4"/>
    <w:rsid w:val="00192A55"/>
    <w:rsid w:val="00192B33"/>
    <w:rsid w:val="00193285"/>
    <w:rsid w:val="0019336A"/>
    <w:rsid w:val="00193526"/>
    <w:rsid w:val="00193756"/>
    <w:rsid w:val="00193B4B"/>
    <w:rsid w:val="00193DED"/>
    <w:rsid w:val="001941B2"/>
    <w:rsid w:val="001944D1"/>
    <w:rsid w:val="0019463E"/>
    <w:rsid w:val="00194CCE"/>
    <w:rsid w:val="0019526F"/>
    <w:rsid w:val="00195B92"/>
    <w:rsid w:val="00195FDB"/>
    <w:rsid w:val="001961BF"/>
    <w:rsid w:val="00196B0D"/>
    <w:rsid w:val="00196ECE"/>
    <w:rsid w:val="00197D43"/>
    <w:rsid w:val="00197E5C"/>
    <w:rsid w:val="00197FD7"/>
    <w:rsid w:val="001A0080"/>
    <w:rsid w:val="001A008B"/>
    <w:rsid w:val="001A0389"/>
    <w:rsid w:val="001A0BA7"/>
    <w:rsid w:val="001A14D0"/>
    <w:rsid w:val="001A17E5"/>
    <w:rsid w:val="001A1E30"/>
    <w:rsid w:val="001A246A"/>
    <w:rsid w:val="001A2AC7"/>
    <w:rsid w:val="001A2B17"/>
    <w:rsid w:val="001A2F39"/>
    <w:rsid w:val="001A3550"/>
    <w:rsid w:val="001A3BFA"/>
    <w:rsid w:val="001A402D"/>
    <w:rsid w:val="001A4119"/>
    <w:rsid w:val="001A45A3"/>
    <w:rsid w:val="001A468F"/>
    <w:rsid w:val="001A4B15"/>
    <w:rsid w:val="001A51B6"/>
    <w:rsid w:val="001A526E"/>
    <w:rsid w:val="001A54C6"/>
    <w:rsid w:val="001A576E"/>
    <w:rsid w:val="001A5DF2"/>
    <w:rsid w:val="001A638C"/>
    <w:rsid w:val="001A6A88"/>
    <w:rsid w:val="001A6FCE"/>
    <w:rsid w:val="001A701A"/>
    <w:rsid w:val="001A71DA"/>
    <w:rsid w:val="001A765B"/>
    <w:rsid w:val="001A7828"/>
    <w:rsid w:val="001B01BD"/>
    <w:rsid w:val="001B0373"/>
    <w:rsid w:val="001B0563"/>
    <w:rsid w:val="001B0897"/>
    <w:rsid w:val="001B092A"/>
    <w:rsid w:val="001B0A23"/>
    <w:rsid w:val="001B1054"/>
    <w:rsid w:val="001B1069"/>
    <w:rsid w:val="001B1081"/>
    <w:rsid w:val="001B10C7"/>
    <w:rsid w:val="001B169C"/>
    <w:rsid w:val="001B197B"/>
    <w:rsid w:val="001B1B39"/>
    <w:rsid w:val="001B1B3B"/>
    <w:rsid w:val="001B1D90"/>
    <w:rsid w:val="001B2326"/>
    <w:rsid w:val="001B2CE3"/>
    <w:rsid w:val="001B3A7E"/>
    <w:rsid w:val="001B41CC"/>
    <w:rsid w:val="001B51CD"/>
    <w:rsid w:val="001B57C6"/>
    <w:rsid w:val="001B5990"/>
    <w:rsid w:val="001B5FC2"/>
    <w:rsid w:val="001B5FD7"/>
    <w:rsid w:val="001B63C8"/>
    <w:rsid w:val="001B63E2"/>
    <w:rsid w:val="001B6578"/>
    <w:rsid w:val="001B6B98"/>
    <w:rsid w:val="001B702E"/>
    <w:rsid w:val="001B732C"/>
    <w:rsid w:val="001C0359"/>
    <w:rsid w:val="001C043A"/>
    <w:rsid w:val="001C050A"/>
    <w:rsid w:val="001C06E5"/>
    <w:rsid w:val="001C0AFE"/>
    <w:rsid w:val="001C0B6E"/>
    <w:rsid w:val="001C0FDC"/>
    <w:rsid w:val="001C1CC9"/>
    <w:rsid w:val="001C2095"/>
    <w:rsid w:val="001C26FA"/>
    <w:rsid w:val="001C3749"/>
    <w:rsid w:val="001C4468"/>
    <w:rsid w:val="001C47C8"/>
    <w:rsid w:val="001C4D80"/>
    <w:rsid w:val="001C5388"/>
    <w:rsid w:val="001C5C5F"/>
    <w:rsid w:val="001C660A"/>
    <w:rsid w:val="001C6E94"/>
    <w:rsid w:val="001C70CC"/>
    <w:rsid w:val="001C726F"/>
    <w:rsid w:val="001C755D"/>
    <w:rsid w:val="001C76C4"/>
    <w:rsid w:val="001C770C"/>
    <w:rsid w:val="001C7771"/>
    <w:rsid w:val="001D02E8"/>
    <w:rsid w:val="001D03AC"/>
    <w:rsid w:val="001D1C93"/>
    <w:rsid w:val="001D23E0"/>
    <w:rsid w:val="001D281F"/>
    <w:rsid w:val="001D2BCF"/>
    <w:rsid w:val="001D2C08"/>
    <w:rsid w:val="001D2E3E"/>
    <w:rsid w:val="001D2F1A"/>
    <w:rsid w:val="001D2FD9"/>
    <w:rsid w:val="001D33B1"/>
    <w:rsid w:val="001D36AC"/>
    <w:rsid w:val="001D3AC1"/>
    <w:rsid w:val="001D3B3E"/>
    <w:rsid w:val="001D3DEA"/>
    <w:rsid w:val="001D43A5"/>
    <w:rsid w:val="001D462F"/>
    <w:rsid w:val="001D4799"/>
    <w:rsid w:val="001D4A9C"/>
    <w:rsid w:val="001D5040"/>
    <w:rsid w:val="001D599D"/>
    <w:rsid w:val="001D6131"/>
    <w:rsid w:val="001D615B"/>
    <w:rsid w:val="001D63D0"/>
    <w:rsid w:val="001D6EB3"/>
    <w:rsid w:val="001D6F8A"/>
    <w:rsid w:val="001D7895"/>
    <w:rsid w:val="001D7D75"/>
    <w:rsid w:val="001D7DEB"/>
    <w:rsid w:val="001E0182"/>
    <w:rsid w:val="001E01D0"/>
    <w:rsid w:val="001E0300"/>
    <w:rsid w:val="001E09A9"/>
    <w:rsid w:val="001E0DD2"/>
    <w:rsid w:val="001E0F4E"/>
    <w:rsid w:val="001E1078"/>
    <w:rsid w:val="001E1339"/>
    <w:rsid w:val="001E1706"/>
    <w:rsid w:val="001E1D13"/>
    <w:rsid w:val="001E1D3B"/>
    <w:rsid w:val="001E2CF8"/>
    <w:rsid w:val="001E2F5D"/>
    <w:rsid w:val="001E2F99"/>
    <w:rsid w:val="001E33A1"/>
    <w:rsid w:val="001E3718"/>
    <w:rsid w:val="001E3A0C"/>
    <w:rsid w:val="001E4530"/>
    <w:rsid w:val="001E49CB"/>
    <w:rsid w:val="001E500C"/>
    <w:rsid w:val="001E55FB"/>
    <w:rsid w:val="001E5631"/>
    <w:rsid w:val="001E5F01"/>
    <w:rsid w:val="001E6371"/>
    <w:rsid w:val="001E6A0E"/>
    <w:rsid w:val="001E6B45"/>
    <w:rsid w:val="001E71CF"/>
    <w:rsid w:val="001E757C"/>
    <w:rsid w:val="001E7895"/>
    <w:rsid w:val="001F0156"/>
    <w:rsid w:val="001F0302"/>
    <w:rsid w:val="001F0AFF"/>
    <w:rsid w:val="001F0B28"/>
    <w:rsid w:val="001F0B79"/>
    <w:rsid w:val="001F15A5"/>
    <w:rsid w:val="001F1640"/>
    <w:rsid w:val="001F16C2"/>
    <w:rsid w:val="001F1FE8"/>
    <w:rsid w:val="001F27A7"/>
    <w:rsid w:val="001F2A60"/>
    <w:rsid w:val="001F2AA8"/>
    <w:rsid w:val="001F2EA5"/>
    <w:rsid w:val="001F2FCB"/>
    <w:rsid w:val="001F2FDD"/>
    <w:rsid w:val="001F3044"/>
    <w:rsid w:val="001F3788"/>
    <w:rsid w:val="001F3DC6"/>
    <w:rsid w:val="001F3DE9"/>
    <w:rsid w:val="001F41F5"/>
    <w:rsid w:val="001F4654"/>
    <w:rsid w:val="001F48D5"/>
    <w:rsid w:val="001F4CDF"/>
    <w:rsid w:val="001F4DFE"/>
    <w:rsid w:val="001F5503"/>
    <w:rsid w:val="001F5632"/>
    <w:rsid w:val="001F5DB2"/>
    <w:rsid w:val="001F5FF8"/>
    <w:rsid w:val="001F643E"/>
    <w:rsid w:val="001F6C67"/>
    <w:rsid w:val="001F6CBF"/>
    <w:rsid w:val="001F6D40"/>
    <w:rsid w:val="001F6F3E"/>
    <w:rsid w:val="001F79C3"/>
    <w:rsid w:val="001F7FC3"/>
    <w:rsid w:val="0020040A"/>
    <w:rsid w:val="002010A0"/>
    <w:rsid w:val="002010E9"/>
    <w:rsid w:val="00201227"/>
    <w:rsid w:val="002012C5"/>
    <w:rsid w:val="00201390"/>
    <w:rsid w:val="00201BDD"/>
    <w:rsid w:val="00201C69"/>
    <w:rsid w:val="00201D9B"/>
    <w:rsid w:val="00202750"/>
    <w:rsid w:val="00203724"/>
    <w:rsid w:val="00203750"/>
    <w:rsid w:val="002041F7"/>
    <w:rsid w:val="002047D1"/>
    <w:rsid w:val="00204882"/>
    <w:rsid w:val="00204FFC"/>
    <w:rsid w:val="002051DF"/>
    <w:rsid w:val="00205464"/>
    <w:rsid w:val="0020553A"/>
    <w:rsid w:val="00205563"/>
    <w:rsid w:val="00205B6D"/>
    <w:rsid w:val="00205F98"/>
    <w:rsid w:val="00206201"/>
    <w:rsid w:val="00206370"/>
    <w:rsid w:val="0020697A"/>
    <w:rsid w:val="00206ADA"/>
    <w:rsid w:val="00206B7C"/>
    <w:rsid w:val="0020748D"/>
    <w:rsid w:val="00207644"/>
    <w:rsid w:val="00207655"/>
    <w:rsid w:val="002079B5"/>
    <w:rsid w:val="00207F1B"/>
    <w:rsid w:val="00210029"/>
    <w:rsid w:val="0021070A"/>
    <w:rsid w:val="00210B53"/>
    <w:rsid w:val="00210C7C"/>
    <w:rsid w:val="00211237"/>
    <w:rsid w:val="00211415"/>
    <w:rsid w:val="00211A09"/>
    <w:rsid w:val="00211A48"/>
    <w:rsid w:val="00211CC0"/>
    <w:rsid w:val="002123CD"/>
    <w:rsid w:val="00212401"/>
    <w:rsid w:val="00212530"/>
    <w:rsid w:val="0021263C"/>
    <w:rsid w:val="00213764"/>
    <w:rsid w:val="00214352"/>
    <w:rsid w:val="00214468"/>
    <w:rsid w:val="00215044"/>
    <w:rsid w:val="0021513D"/>
    <w:rsid w:val="002157F4"/>
    <w:rsid w:val="00215A4E"/>
    <w:rsid w:val="00215CDD"/>
    <w:rsid w:val="00216306"/>
    <w:rsid w:val="00217010"/>
    <w:rsid w:val="0021734E"/>
    <w:rsid w:val="002178A7"/>
    <w:rsid w:val="0022062F"/>
    <w:rsid w:val="002209D1"/>
    <w:rsid w:val="00220AD2"/>
    <w:rsid w:val="00220B97"/>
    <w:rsid w:val="0022116C"/>
    <w:rsid w:val="00221845"/>
    <w:rsid w:val="0022187A"/>
    <w:rsid w:val="00221941"/>
    <w:rsid w:val="0022199E"/>
    <w:rsid w:val="00221F83"/>
    <w:rsid w:val="00222A9D"/>
    <w:rsid w:val="00223040"/>
    <w:rsid w:val="00223542"/>
    <w:rsid w:val="002244F3"/>
    <w:rsid w:val="00224A50"/>
    <w:rsid w:val="00224ACD"/>
    <w:rsid w:val="00224B97"/>
    <w:rsid w:val="00224BE7"/>
    <w:rsid w:val="00224C5B"/>
    <w:rsid w:val="00224D28"/>
    <w:rsid w:val="00225612"/>
    <w:rsid w:val="002259AF"/>
    <w:rsid w:val="002264A8"/>
    <w:rsid w:val="00226B71"/>
    <w:rsid w:val="00226C03"/>
    <w:rsid w:val="00226D2F"/>
    <w:rsid w:val="00226E23"/>
    <w:rsid w:val="00227360"/>
    <w:rsid w:val="002311E0"/>
    <w:rsid w:val="0023189D"/>
    <w:rsid w:val="00231BDC"/>
    <w:rsid w:val="00231D82"/>
    <w:rsid w:val="00231F34"/>
    <w:rsid w:val="002323BC"/>
    <w:rsid w:val="00232732"/>
    <w:rsid w:val="0023277C"/>
    <w:rsid w:val="00232C0A"/>
    <w:rsid w:val="00232C1C"/>
    <w:rsid w:val="00233178"/>
    <w:rsid w:val="00233548"/>
    <w:rsid w:val="002336FA"/>
    <w:rsid w:val="002339BC"/>
    <w:rsid w:val="00233B5F"/>
    <w:rsid w:val="00233F1C"/>
    <w:rsid w:val="00233FED"/>
    <w:rsid w:val="0023404D"/>
    <w:rsid w:val="002342DD"/>
    <w:rsid w:val="00234313"/>
    <w:rsid w:val="00234924"/>
    <w:rsid w:val="002358E0"/>
    <w:rsid w:val="00235BAE"/>
    <w:rsid w:val="00235BC6"/>
    <w:rsid w:val="00235E4D"/>
    <w:rsid w:val="002363D1"/>
    <w:rsid w:val="00236507"/>
    <w:rsid w:val="002367E1"/>
    <w:rsid w:val="00236ABA"/>
    <w:rsid w:val="00236E01"/>
    <w:rsid w:val="002402C2"/>
    <w:rsid w:val="00240301"/>
    <w:rsid w:val="00240ABE"/>
    <w:rsid w:val="00240AEB"/>
    <w:rsid w:val="00240F91"/>
    <w:rsid w:val="00241B92"/>
    <w:rsid w:val="002421BD"/>
    <w:rsid w:val="00242784"/>
    <w:rsid w:val="0024287F"/>
    <w:rsid w:val="002429B2"/>
    <w:rsid w:val="00243324"/>
    <w:rsid w:val="00243A6E"/>
    <w:rsid w:val="00243B06"/>
    <w:rsid w:val="00243B17"/>
    <w:rsid w:val="00243BD4"/>
    <w:rsid w:val="00243C5A"/>
    <w:rsid w:val="00243D75"/>
    <w:rsid w:val="00243D79"/>
    <w:rsid w:val="00243F80"/>
    <w:rsid w:val="002444BB"/>
    <w:rsid w:val="002445D3"/>
    <w:rsid w:val="00244858"/>
    <w:rsid w:val="00244E07"/>
    <w:rsid w:val="00244E7B"/>
    <w:rsid w:val="0024554C"/>
    <w:rsid w:val="002455F0"/>
    <w:rsid w:val="00245CDE"/>
    <w:rsid w:val="00245FB1"/>
    <w:rsid w:val="002471D0"/>
    <w:rsid w:val="0024732E"/>
    <w:rsid w:val="002474B4"/>
    <w:rsid w:val="00247996"/>
    <w:rsid w:val="002479B1"/>
    <w:rsid w:val="00247A44"/>
    <w:rsid w:val="00247C76"/>
    <w:rsid w:val="00250055"/>
    <w:rsid w:val="0025005D"/>
    <w:rsid w:val="002504AD"/>
    <w:rsid w:val="0025061D"/>
    <w:rsid w:val="002506D8"/>
    <w:rsid w:val="002506FE"/>
    <w:rsid w:val="0025136E"/>
    <w:rsid w:val="0025145D"/>
    <w:rsid w:val="00251C45"/>
    <w:rsid w:val="00251C9E"/>
    <w:rsid w:val="002520D0"/>
    <w:rsid w:val="002523D0"/>
    <w:rsid w:val="00252463"/>
    <w:rsid w:val="00252721"/>
    <w:rsid w:val="00252CBA"/>
    <w:rsid w:val="00252CCC"/>
    <w:rsid w:val="00252FA1"/>
    <w:rsid w:val="0025319C"/>
    <w:rsid w:val="002531BE"/>
    <w:rsid w:val="00253252"/>
    <w:rsid w:val="00253B4C"/>
    <w:rsid w:val="00254B80"/>
    <w:rsid w:val="00254F74"/>
    <w:rsid w:val="00254FFF"/>
    <w:rsid w:val="00255100"/>
    <w:rsid w:val="002557C8"/>
    <w:rsid w:val="00255C02"/>
    <w:rsid w:val="00256A04"/>
    <w:rsid w:val="00256BD8"/>
    <w:rsid w:val="00256C62"/>
    <w:rsid w:val="00256EC3"/>
    <w:rsid w:val="00257C71"/>
    <w:rsid w:val="00257CBA"/>
    <w:rsid w:val="002608A1"/>
    <w:rsid w:val="00260933"/>
    <w:rsid w:val="00260A8A"/>
    <w:rsid w:val="00260D37"/>
    <w:rsid w:val="0026156A"/>
    <w:rsid w:val="00261836"/>
    <w:rsid w:val="00262860"/>
    <w:rsid w:val="00262964"/>
    <w:rsid w:val="00263045"/>
    <w:rsid w:val="0026325C"/>
    <w:rsid w:val="00263960"/>
    <w:rsid w:val="00263D83"/>
    <w:rsid w:val="00263DD7"/>
    <w:rsid w:val="00263EA1"/>
    <w:rsid w:val="002641CD"/>
    <w:rsid w:val="002644EA"/>
    <w:rsid w:val="00264CD8"/>
    <w:rsid w:val="00264FB7"/>
    <w:rsid w:val="002653C2"/>
    <w:rsid w:val="00265CB3"/>
    <w:rsid w:val="00265ED5"/>
    <w:rsid w:val="0026605C"/>
    <w:rsid w:val="002661F5"/>
    <w:rsid w:val="0026643C"/>
    <w:rsid w:val="002664E8"/>
    <w:rsid w:val="0026659E"/>
    <w:rsid w:val="00266981"/>
    <w:rsid w:val="002669FD"/>
    <w:rsid w:val="00267436"/>
    <w:rsid w:val="00267529"/>
    <w:rsid w:val="00267574"/>
    <w:rsid w:val="00267B9F"/>
    <w:rsid w:val="00267CEE"/>
    <w:rsid w:val="0027002F"/>
    <w:rsid w:val="002700F9"/>
    <w:rsid w:val="002705D0"/>
    <w:rsid w:val="00270ACF"/>
    <w:rsid w:val="00271808"/>
    <w:rsid w:val="00271BFB"/>
    <w:rsid w:val="00271E32"/>
    <w:rsid w:val="002726C3"/>
    <w:rsid w:val="0027353A"/>
    <w:rsid w:val="002736F1"/>
    <w:rsid w:val="002736F2"/>
    <w:rsid w:val="002737FB"/>
    <w:rsid w:val="00273850"/>
    <w:rsid w:val="00273E1E"/>
    <w:rsid w:val="002744C7"/>
    <w:rsid w:val="002747A5"/>
    <w:rsid w:val="0027546E"/>
    <w:rsid w:val="00275785"/>
    <w:rsid w:val="002758FB"/>
    <w:rsid w:val="00275D90"/>
    <w:rsid w:val="0027666D"/>
    <w:rsid w:val="0027698F"/>
    <w:rsid w:val="00276F83"/>
    <w:rsid w:val="00276FF4"/>
    <w:rsid w:val="00277147"/>
    <w:rsid w:val="002773D6"/>
    <w:rsid w:val="00277BB1"/>
    <w:rsid w:val="00277D5B"/>
    <w:rsid w:val="00277EED"/>
    <w:rsid w:val="00277F62"/>
    <w:rsid w:val="00277F6E"/>
    <w:rsid w:val="0028052D"/>
    <w:rsid w:val="00280554"/>
    <w:rsid w:val="00280CFA"/>
    <w:rsid w:val="00280E4C"/>
    <w:rsid w:val="0028141C"/>
    <w:rsid w:val="00281594"/>
    <w:rsid w:val="00281636"/>
    <w:rsid w:val="002817F0"/>
    <w:rsid w:val="00281A02"/>
    <w:rsid w:val="00281BCB"/>
    <w:rsid w:val="00281C46"/>
    <w:rsid w:val="00281C4D"/>
    <w:rsid w:val="00282388"/>
    <w:rsid w:val="002827D9"/>
    <w:rsid w:val="00282806"/>
    <w:rsid w:val="00282876"/>
    <w:rsid w:val="00282E77"/>
    <w:rsid w:val="00282EBC"/>
    <w:rsid w:val="00282EE8"/>
    <w:rsid w:val="00283100"/>
    <w:rsid w:val="00283DC0"/>
    <w:rsid w:val="0028478A"/>
    <w:rsid w:val="0028543D"/>
    <w:rsid w:val="0028570D"/>
    <w:rsid w:val="00285AD5"/>
    <w:rsid w:val="00286161"/>
    <w:rsid w:val="0028674E"/>
    <w:rsid w:val="00286826"/>
    <w:rsid w:val="00286CB3"/>
    <w:rsid w:val="00286E1B"/>
    <w:rsid w:val="002878BF"/>
    <w:rsid w:val="002878E4"/>
    <w:rsid w:val="00287AAE"/>
    <w:rsid w:val="0029028A"/>
    <w:rsid w:val="00290641"/>
    <w:rsid w:val="002908A5"/>
    <w:rsid w:val="00290AB7"/>
    <w:rsid w:val="00290BE6"/>
    <w:rsid w:val="00291299"/>
    <w:rsid w:val="002915AF"/>
    <w:rsid w:val="00292114"/>
    <w:rsid w:val="00292806"/>
    <w:rsid w:val="00292A11"/>
    <w:rsid w:val="00292CC3"/>
    <w:rsid w:val="00292F3B"/>
    <w:rsid w:val="002938C5"/>
    <w:rsid w:val="00293A7E"/>
    <w:rsid w:val="00293B4E"/>
    <w:rsid w:val="00293D7D"/>
    <w:rsid w:val="0029441E"/>
    <w:rsid w:val="00294883"/>
    <w:rsid w:val="00294D30"/>
    <w:rsid w:val="00294FB9"/>
    <w:rsid w:val="00295048"/>
    <w:rsid w:val="00295248"/>
    <w:rsid w:val="0029530B"/>
    <w:rsid w:val="002957FF"/>
    <w:rsid w:val="00295A41"/>
    <w:rsid w:val="00295D65"/>
    <w:rsid w:val="002962FA"/>
    <w:rsid w:val="002968CE"/>
    <w:rsid w:val="002970DB"/>
    <w:rsid w:val="0029724E"/>
    <w:rsid w:val="00297652"/>
    <w:rsid w:val="002976A0"/>
    <w:rsid w:val="002979A1"/>
    <w:rsid w:val="002979F4"/>
    <w:rsid w:val="002A0264"/>
    <w:rsid w:val="002A0391"/>
    <w:rsid w:val="002A03F5"/>
    <w:rsid w:val="002A0584"/>
    <w:rsid w:val="002A1110"/>
    <w:rsid w:val="002A1162"/>
    <w:rsid w:val="002A1793"/>
    <w:rsid w:val="002A18BF"/>
    <w:rsid w:val="002A1E8F"/>
    <w:rsid w:val="002A22D3"/>
    <w:rsid w:val="002A2468"/>
    <w:rsid w:val="002A262F"/>
    <w:rsid w:val="002A26DA"/>
    <w:rsid w:val="002A2C41"/>
    <w:rsid w:val="002A363A"/>
    <w:rsid w:val="002A3AF3"/>
    <w:rsid w:val="002A3C63"/>
    <w:rsid w:val="002A3F0D"/>
    <w:rsid w:val="002A3FA3"/>
    <w:rsid w:val="002A40DC"/>
    <w:rsid w:val="002A4B13"/>
    <w:rsid w:val="002A4FD6"/>
    <w:rsid w:val="002A513F"/>
    <w:rsid w:val="002A57CB"/>
    <w:rsid w:val="002A5806"/>
    <w:rsid w:val="002A6307"/>
    <w:rsid w:val="002A64AF"/>
    <w:rsid w:val="002A6967"/>
    <w:rsid w:val="002A6D8C"/>
    <w:rsid w:val="002A6DDB"/>
    <w:rsid w:val="002A7055"/>
    <w:rsid w:val="002A7A77"/>
    <w:rsid w:val="002A7E1A"/>
    <w:rsid w:val="002A7FF7"/>
    <w:rsid w:val="002B0053"/>
    <w:rsid w:val="002B00FA"/>
    <w:rsid w:val="002B03FB"/>
    <w:rsid w:val="002B092C"/>
    <w:rsid w:val="002B1095"/>
    <w:rsid w:val="002B10E3"/>
    <w:rsid w:val="002B1185"/>
    <w:rsid w:val="002B1C48"/>
    <w:rsid w:val="002B1C75"/>
    <w:rsid w:val="002B1E42"/>
    <w:rsid w:val="002B1F2A"/>
    <w:rsid w:val="002B223E"/>
    <w:rsid w:val="002B2361"/>
    <w:rsid w:val="002B2580"/>
    <w:rsid w:val="002B2861"/>
    <w:rsid w:val="002B29EF"/>
    <w:rsid w:val="002B3BB0"/>
    <w:rsid w:val="002B4BCD"/>
    <w:rsid w:val="002B5267"/>
    <w:rsid w:val="002B57B4"/>
    <w:rsid w:val="002B5AAA"/>
    <w:rsid w:val="002B5C1E"/>
    <w:rsid w:val="002B5E66"/>
    <w:rsid w:val="002B5EC0"/>
    <w:rsid w:val="002B618D"/>
    <w:rsid w:val="002B6251"/>
    <w:rsid w:val="002B67EF"/>
    <w:rsid w:val="002B71CB"/>
    <w:rsid w:val="002B7417"/>
    <w:rsid w:val="002B7483"/>
    <w:rsid w:val="002B7631"/>
    <w:rsid w:val="002C02FF"/>
    <w:rsid w:val="002C07DC"/>
    <w:rsid w:val="002C1039"/>
    <w:rsid w:val="002C1052"/>
    <w:rsid w:val="002C10EB"/>
    <w:rsid w:val="002C1751"/>
    <w:rsid w:val="002C1823"/>
    <w:rsid w:val="002C2211"/>
    <w:rsid w:val="002C22E5"/>
    <w:rsid w:val="002C2402"/>
    <w:rsid w:val="002C287C"/>
    <w:rsid w:val="002C2F06"/>
    <w:rsid w:val="002C3001"/>
    <w:rsid w:val="002C40F3"/>
    <w:rsid w:val="002C46D2"/>
    <w:rsid w:val="002C4A6B"/>
    <w:rsid w:val="002C5155"/>
    <w:rsid w:val="002C5E15"/>
    <w:rsid w:val="002C6064"/>
    <w:rsid w:val="002C607A"/>
    <w:rsid w:val="002C65F4"/>
    <w:rsid w:val="002C6B8A"/>
    <w:rsid w:val="002C6C6A"/>
    <w:rsid w:val="002C74F3"/>
    <w:rsid w:val="002C7BE3"/>
    <w:rsid w:val="002C7D62"/>
    <w:rsid w:val="002C7E3B"/>
    <w:rsid w:val="002D00DE"/>
    <w:rsid w:val="002D0308"/>
    <w:rsid w:val="002D0324"/>
    <w:rsid w:val="002D06D8"/>
    <w:rsid w:val="002D0A88"/>
    <w:rsid w:val="002D105C"/>
    <w:rsid w:val="002D161A"/>
    <w:rsid w:val="002D1860"/>
    <w:rsid w:val="002D196E"/>
    <w:rsid w:val="002D26AF"/>
    <w:rsid w:val="002D27EB"/>
    <w:rsid w:val="002D27F9"/>
    <w:rsid w:val="002D293B"/>
    <w:rsid w:val="002D2DD0"/>
    <w:rsid w:val="002D2DE9"/>
    <w:rsid w:val="002D40D9"/>
    <w:rsid w:val="002D4136"/>
    <w:rsid w:val="002D413B"/>
    <w:rsid w:val="002D472A"/>
    <w:rsid w:val="002D4BF8"/>
    <w:rsid w:val="002D4F7B"/>
    <w:rsid w:val="002D5602"/>
    <w:rsid w:val="002D66B2"/>
    <w:rsid w:val="002D72AF"/>
    <w:rsid w:val="002D7384"/>
    <w:rsid w:val="002D7402"/>
    <w:rsid w:val="002D7A3B"/>
    <w:rsid w:val="002E0049"/>
    <w:rsid w:val="002E09A8"/>
    <w:rsid w:val="002E0B05"/>
    <w:rsid w:val="002E19CA"/>
    <w:rsid w:val="002E1ACE"/>
    <w:rsid w:val="002E201C"/>
    <w:rsid w:val="002E2283"/>
    <w:rsid w:val="002E2708"/>
    <w:rsid w:val="002E2A2B"/>
    <w:rsid w:val="002E2A63"/>
    <w:rsid w:val="002E2E4D"/>
    <w:rsid w:val="002E3DDD"/>
    <w:rsid w:val="002E439B"/>
    <w:rsid w:val="002E43EA"/>
    <w:rsid w:val="002E4425"/>
    <w:rsid w:val="002E45C1"/>
    <w:rsid w:val="002E45EF"/>
    <w:rsid w:val="002E4949"/>
    <w:rsid w:val="002E5A7B"/>
    <w:rsid w:val="002E61E1"/>
    <w:rsid w:val="002E626F"/>
    <w:rsid w:val="002E62C0"/>
    <w:rsid w:val="002E64C7"/>
    <w:rsid w:val="002E66E9"/>
    <w:rsid w:val="002E6755"/>
    <w:rsid w:val="002E694B"/>
    <w:rsid w:val="002E794B"/>
    <w:rsid w:val="002F0457"/>
    <w:rsid w:val="002F13A0"/>
    <w:rsid w:val="002F1535"/>
    <w:rsid w:val="002F19F3"/>
    <w:rsid w:val="002F2417"/>
    <w:rsid w:val="002F2654"/>
    <w:rsid w:val="002F28F4"/>
    <w:rsid w:val="002F2A94"/>
    <w:rsid w:val="002F39D8"/>
    <w:rsid w:val="002F3E70"/>
    <w:rsid w:val="002F4066"/>
    <w:rsid w:val="002F40BD"/>
    <w:rsid w:val="002F4368"/>
    <w:rsid w:val="002F4740"/>
    <w:rsid w:val="002F4985"/>
    <w:rsid w:val="002F4B22"/>
    <w:rsid w:val="002F4FE7"/>
    <w:rsid w:val="002F536D"/>
    <w:rsid w:val="002F5563"/>
    <w:rsid w:val="002F5B28"/>
    <w:rsid w:val="002F5C6F"/>
    <w:rsid w:val="002F60E7"/>
    <w:rsid w:val="002F64F2"/>
    <w:rsid w:val="002F6586"/>
    <w:rsid w:val="002F67AE"/>
    <w:rsid w:val="002F67FF"/>
    <w:rsid w:val="002F6EB6"/>
    <w:rsid w:val="002F6FB6"/>
    <w:rsid w:val="002F703E"/>
    <w:rsid w:val="002F71B1"/>
    <w:rsid w:val="002F7287"/>
    <w:rsid w:val="002F7AAD"/>
    <w:rsid w:val="002F7D4F"/>
    <w:rsid w:val="002F7E47"/>
    <w:rsid w:val="003005AD"/>
    <w:rsid w:val="0030067E"/>
    <w:rsid w:val="003006CF"/>
    <w:rsid w:val="003006ED"/>
    <w:rsid w:val="00300739"/>
    <w:rsid w:val="00300B22"/>
    <w:rsid w:val="00300C2E"/>
    <w:rsid w:val="00300EC6"/>
    <w:rsid w:val="00300F6B"/>
    <w:rsid w:val="003017CE"/>
    <w:rsid w:val="00301904"/>
    <w:rsid w:val="00301DF9"/>
    <w:rsid w:val="00301ED9"/>
    <w:rsid w:val="00302413"/>
    <w:rsid w:val="00302452"/>
    <w:rsid w:val="0030247A"/>
    <w:rsid w:val="0030250D"/>
    <w:rsid w:val="003027EC"/>
    <w:rsid w:val="00303045"/>
    <w:rsid w:val="00303293"/>
    <w:rsid w:val="00303396"/>
    <w:rsid w:val="0030371E"/>
    <w:rsid w:val="003038C3"/>
    <w:rsid w:val="00303B3C"/>
    <w:rsid w:val="00303EF5"/>
    <w:rsid w:val="00304364"/>
    <w:rsid w:val="00304435"/>
    <w:rsid w:val="00305DAD"/>
    <w:rsid w:val="003060FB"/>
    <w:rsid w:val="00306E05"/>
    <w:rsid w:val="003070AA"/>
    <w:rsid w:val="00307451"/>
    <w:rsid w:val="00307B58"/>
    <w:rsid w:val="0031068F"/>
    <w:rsid w:val="00310A65"/>
    <w:rsid w:val="00310A76"/>
    <w:rsid w:val="00310D77"/>
    <w:rsid w:val="00311143"/>
    <w:rsid w:val="00311576"/>
    <w:rsid w:val="003116B3"/>
    <w:rsid w:val="00311871"/>
    <w:rsid w:val="003127CB"/>
    <w:rsid w:val="00312C31"/>
    <w:rsid w:val="00312C8C"/>
    <w:rsid w:val="0031369E"/>
    <w:rsid w:val="00313A3D"/>
    <w:rsid w:val="00313AB0"/>
    <w:rsid w:val="00313C0B"/>
    <w:rsid w:val="00313F12"/>
    <w:rsid w:val="00314497"/>
    <w:rsid w:val="0031452E"/>
    <w:rsid w:val="00314B87"/>
    <w:rsid w:val="00314C43"/>
    <w:rsid w:val="00314DE3"/>
    <w:rsid w:val="00314F59"/>
    <w:rsid w:val="00315396"/>
    <w:rsid w:val="00315CFD"/>
    <w:rsid w:val="00316079"/>
    <w:rsid w:val="0031732A"/>
    <w:rsid w:val="003175BD"/>
    <w:rsid w:val="00317775"/>
    <w:rsid w:val="00317BCF"/>
    <w:rsid w:val="00320070"/>
    <w:rsid w:val="003200CE"/>
    <w:rsid w:val="00320119"/>
    <w:rsid w:val="003205E9"/>
    <w:rsid w:val="00320C9C"/>
    <w:rsid w:val="00320F5B"/>
    <w:rsid w:val="0032111B"/>
    <w:rsid w:val="003211FA"/>
    <w:rsid w:val="0032195A"/>
    <w:rsid w:val="00321BDF"/>
    <w:rsid w:val="00321E18"/>
    <w:rsid w:val="003227C7"/>
    <w:rsid w:val="00322CCA"/>
    <w:rsid w:val="00322D31"/>
    <w:rsid w:val="00322DB4"/>
    <w:rsid w:val="00322FA6"/>
    <w:rsid w:val="003231E5"/>
    <w:rsid w:val="00323478"/>
    <w:rsid w:val="00323A1B"/>
    <w:rsid w:val="00323C4F"/>
    <w:rsid w:val="00324B6E"/>
    <w:rsid w:val="00325835"/>
    <w:rsid w:val="00325882"/>
    <w:rsid w:val="00325F0E"/>
    <w:rsid w:val="0032619F"/>
    <w:rsid w:val="003264F6"/>
    <w:rsid w:val="0032693A"/>
    <w:rsid w:val="00327273"/>
    <w:rsid w:val="00327384"/>
    <w:rsid w:val="00327737"/>
    <w:rsid w:val="00327995"/>
    <w:rsid w:val="00327C54"/>
    <w:rsid w:val="00327D10"/>
    <w:rsid w:val="00330853"/>
    <w:rsid w:val="00330E96"/>
    <w:rsid w:val="00330EE4"/>
    <w:rsid w:val="00330F43"/>
    <w:rsid w:val="0033139E"/>
    <w:rsid w:val="0033183E"/>
    <w:rsid w:val="00331CF7"/>
    <w:rsid w:val="00332660"/>
    <w:rsid w:val="003329AA"/>
    <w:rsid w:val="00332C29"/>
    <w:rsid w:val="00332D8B"/>
    <w:rsid w:val="003336CB"/>
    <w:rsid w:val="00333B60"/>
    <w:rsid w:val="00333E1A"/>
    <w:rsid w:val="00333F5B"/>
    <w:rsid w:val="0033430D"/>
    <w:rsid w:val="00334630"/>
    <w:rsid w:val="00334EC5"/>
    <w:rsid w:val="003354CC"/>
    <w:rsid w:val="00335BD1"/>
    <w:rsid w:val="00335BE6"/>
    <w:rsid w:val="00336055"/>
    <w:rsid w:val="003360BA"/>
    <w:rsid w:val="0033663D"/>
    <w:rsid w:val="00336ED6"/>
    <w:rsid w:val="003370B4"/>
    <w:rsid w:val="003373B8"/>
    <w:rsid w:val="00337482"/>
    <w:rsid w:val="00337986"/>
    <w:rsid w:val="00337E6B"/>
    <w:rsid w:val="003403AB"/>
    <w:rsid w:val="00341421"/>
    <w:rsid w:val="0034178C"/>
    <w:rsid w:val="0034192A"/>
    <w:rsid w:val="00341A03"/>
    <w:rsid w:val="00341AA6"/>
    <w:rsid w:val="00341C8C"/>
    <w:rsid w:val="0034247A"/>
    <w:rsid w:val="003428B8"/>
    <w:rsid w:val="003433E4"/>
    <w:rsid w:val="00343837"/>
    <w:rsid w:val="0034389E"/>
    <w:rsid w:val="00343D87"/>
    <w:rsid w:val="00343E63"/>
    <w:rsid w:val="00343F0B"/>
    <w:rsid w:val="00344099"/>
    <w:rsid w:val="003440C5"/>
    <w:rsid w:val="003440F4"/>
    <w:rsid w:val="00344180"/>
    <w:rsid w:val="0034471C"/>
    <w:rsid w:val="00344850"/>
    <w:rsid w:val="00345405"/>
    <w:rsid w:val="00345425"/>
    <w:rsid w:val="003454D3"/>
    <w:rsid w:val="00345F02"/>
    <w:rsid w:val="00345F1D"/>
    <w:rsid w:val="003466F4"/>
    <w:rsid w:val="00346720"/>
    <w:rsid w:val="00346A8E"/>
    <w:rsid w:val="00346DBA"/>
    <w:rsid w:val="00346F01"/>
    <w:rsid w:val="003470C3"/>
    <w:rsid w:val="00347162"/>
    <w:rsid w:val="00350012"/>
    <w:rsid w:val="00350F36"/>
    <w:rsid w:val="003516E7"/>
    <w:rsid w:val="00351816"/>
    <w:rsid w:val="00351DBD"/>
    <w:rsid w:val="00351EAE"/>
    <w:rsid w:val="00351ECE"/>
    <w:rsid w:val="0035221E"/>
    <w:rsid w:val="00352329"/>
    <w:rsid w:val="0035298A"/>
    <w:rsid w:val="00352B1E"/>
    <w:rsid w:val="00352B8A"/>
    <w:rsid w:val="00352CD6"/>
    <w:rsid w:val="003535F6"/>
    <w:rsid w:val="0035375F"/>
    <w:rsid w:val="003540D4"/>
    <w:rsid w:val="003541A5"/>
    <w:rsid w:val="003544DB"/>
    <w:rsid w:val="00354BC0"/>
    <w:rsid w:val="00355170"/>
    <w:rsid w:val="003557D8"/>
    <w:rsid w:val="00355AD1"/>
    <w:rsid w:val="00355B79"/>
    <w:rsid w:val="00355CF5"/>
    <w:rsid w:val="00355DD3"/>
    <w:rsid w:val="003560D6"/>
    <w:rsid w:val="00356425"/>
    <w:rsid w:val="00356546"/>
    <w:rsid w:val="003568DA"/>
    <w:rsid w:val="00356977"/>
    <w:rsid w:val="00356A69"/>
    <w:rsid w:val="00356CA2"/>
    <w:rsid w:val="00356D35"/>
    <w:rsid w:val="00356E39"/>
    <w:rsid w:val="00357187"/>
    <w:rsid w:val="00357281"/>
    <w:rsid w:val="00357657"/>
    <w:rsid w:val="00360264"/>
    <w:rsid w:val="00360609"/>
    <w:rsid w:val="00361582"/>
    <w:rsid w:val="00361DC9"/>
    <w:rsid w:val="0036253C"/>
    <w:rsid w:val="003626DB"/>
    <w:rsid w:val="003627CB"/>
    <w:rsid w:val="0036282C"/>
    <w:rsid w:val="0036293E"/>
    <w:rsid w:val="00362A76"/>
    <w:rsid w:val="003633C6"/>
    <w:rsid w:val="0036346A"/>
    <w:rsid w:val="00364985"/>
    <w:rsid w:val="00364D98"/>
    <w:rsid w:val="00365A1F"/>
    <w:rsid w:val="00365A71"/>
    <w:rsid w:val="00365DBF"/>
    <w:rsid w:val="003660D1"/>
    <w:rsid w:val="00366B36"/>
    <w:rsid w:val="003671EA"/>
    <w:rsid w:val="00367569"/>
    <w:rsid w:val="00367C45"/>
    <w:rsid w:val="00370111"/>
    <w:rsid w:val="00370162"/>
    <w:rsid w:val="003701FC"/>
    <w:rsid w:val="0037044F"/>
    <w:rsid w:val="00370475"/>
    <w:rsid w:val="003709DF"/>
    <w:rsid w:val="00370D18"/>
    <w:rsid w:val="00371779"/>
    <w:rsid w:val="0037178E"/>
    <w:rsid w:val="00371B21"/>
    <w:rsid w:val="00371B61"/>
    <w:rsid w:val="00371E20"/>
    <w:rsid w:val="00372227"/>
    <w:rsid w:val="00372B6A"/>
    <w:rsid w:val="00373002"/>
    <w:rsid w:val="0037331A"/>
    <w:rsid w:val="00373C7F"/>
    <w:rsid w:val="00373E56"/>
    <w:rsid w:val="00373FE0"/>
    <w:rsid w:val="00375369"/>
    <w:rsid w:val="00375584"/>
    <w:rsid w:val="0037568D"/>
    <w:rsid w:val="00375B53"/>
    <w:rsid w:val="00375CA1"/>
    <w:rsid w:val="003764A5"/>
    <w:rsid w:val="00376EA6"/>
    <w:rsid w:val="003774D7"/>
    <w:rsid w:val="0037759A"/>
    <w:rsid w:val="00377661"/>
    <w:rsid w:val="003777E5"/>
    <w:rsid w:val="00377A57"/>
    <w:rsid w:val="00377B46"/>
    <w:rsid w:val="00377BCA"/>
    <w:rsid w:val="00377C72"/>
    <w:rsid w:val="00377CE3"/>
    <w:rsid w:val="00377E03"/>
    <w:rsid w:val="0038023E"/>
    <w:rsid w:val="00380A10"/>
    <w:rsid w:val="0038106A"/>
    <w:rsid w:val="003810F5"/>
    <w:rsid w:val="003817B3"/>
    <w:rsid w:val="00383403"/>
    <w:rsid w:val="003837A5"/>
    <w:rsid w:val="003839D5"/>
    <w:rsid w:val="00383AE6"/>
    <w:rsid w:val="00383BF7"/>
    <w:rsid w:val="00383DC0"/>
    <w:rsid w:val="0038438A"/>
    <w:rsid w:val="003844F6"/>
    <w:rsid w:val="003845C3"/>
    <w:rsid w:val="003846F2"/>
    <w:rsid w:val="0038502A"/>
    <w:rsid w:val="00385254"/>
    <w:rsid w:val="0038527D"/>
    <w:rsid w:val="00385300"/>
    <w:rsid w:val="003855B9"/>
    <w:rsid w:val="00385A64"/>
    <w:rsid w:val="00385EF4"/>
    <w:rsid w:val="00385F53"/>
    <w:rsid w:val="003860AB"/>
    <w:rsid w:val="00386112"/>
    <w:rsid w:val="00386680"/>
    <w:rsid w:val="003866D8"/>
    <w:rsid w:val="00386F67"/>
    <w:rsid w:val="003875F1"/>
    <w:rsid w:val="00387B1E"/>
    <w:rsid w:val="00387C07"/>
    <w:rsid w:val="00390204"/>
    <w:rsid w:val="00390B5F"/>
    <w:rsid w:val="00391352"/>
    <w:rsid w:val="0039142C"/>
    <w:rsid w:val="00391C57"/>
    <w:rsid w:val="00391D87"/>
    <w:rsid w:val="0039212D"/>
    <w:rsid w:val="0039281A"/>
    <w:rsid w:val="00392CE2"/>
    <w:rsid w:val="00392FBE"/>
    <w:rsid w:val="0039320C"/>
    <w:rsid w:val="003932C1"/>
    <w:rsid w:val="0039388F"/>
    <w:rsid w:val="00393B4E"/>
    <w:rsid w:val="00393C35"/>
    <w:rsid w:val="00393FE7"/>
    <w:rsid w:val="0039443F"/>
    <w:rsid w:val="003947A5"/>
    <w:rsid w:val="0039495E"/>
    <w:rsid w:val="00394AE0"/>
    <w:rsid w:val="003951B0"/>
    <w:rsid w:val="00395B05"/>
    <w:rsid w:val="00395EF4"/>
    <w:rsid w:val="00395F39"/>
    <w:rsid w:val="003962C0"/>
    <w:rsid w:val="0039640C"/>
    <w:rsid w:val="0039642A"/>
    <w:rsid w:val="00396820"/>
    <w:rsid w:val="00396ACB"/>
    <w:rsid w:val="00396DD5"/>
    <w:rsid w:val="00396E81"/>
    <w:rsid w:val="00396EF5"/>
    <w:rsid w:val="00397216"/>
    <w:rsid w:val="003974FE"/>
    <w:rsid w:val="003979CE"/>
    <w:rsid w:val="003A0070"/>
    <w:rsid w:val="003A00A2"/>
    <w:rsid w:val="003A00E9"/>
    <w:rsid w:val="003A03D0"/>
    <w:rsid w:val="003A04DD"/>
    <w:rsid w:val="003A052E"/>
    <w:rsid w:val="003A0EAF"/>
    <w:rsid w:val="003A1929"/>
    <w:rsid w:val="003A1F16"/>
    <w:rsid w:val="003A28F3"/>
    <w:rsid w:val="003A2BCE"/>
    <w:rsid w:val="003A2F1C"/>
    <w:rsid w:val="003A3216"/>
    <w:rsid w:val="003A329C"/>
    <w:rsid w:val="003A35CC"/>
    <w:rsid w:val="003A37B7"/>
    <w:rsid w:val="003A391B"/>
    <w:rsid w:val="003A4A4D"/>
    <w:rsid w:val="003A4EE2"/>
    <w:rsid w:val="003A4F8E"/>
    <w:rsid w:val="003A549F"/>
    <w:rsid w:val="003A5EC0"/>
    <w:rsid w:val="003A6388"/>
    <w:rsid w:val="003A72FC"/>
    <w:rsid w:val="003A784C"/>
    <w:rsid w:val="003A79DA"/>
    <w:rsid w:val="003B01C1"/>
    <w:rsid w:val="003B096C"/>
    <w:rsid w:val="003B0C11"/>
    <w:rsid w:val="003B12E2"/>
    <w:rsid w:val="003B14CB"/>
    <w:rsid w:val="003B153B"/>
    <w:rsid w:val="003B1A95"/>
    <w:rsid w:val="003B1F7B"/>
    <w:rsid w:val="003B21A3"/>
    <w:rsid w:val="003B2265"/>
    <w:rsid w:val="003B253A"/>
    <w:rsid w:val="003B2F84"/>
    <w:rsid w:val="003B2F9A"/>
    <w:rsid w:val="003B335A"/>
    <w:rsid w:val="003B3505"/>
    <w:rsid w:val="003B3B32"/>
    <w:rsid w:val="003B3D40"/>
    <w:rsid w:val="003B3E89"/>
    <w:rsid w:val="003B3F62"/>
    <w:rsid w:val="003B44BC"/>
    <w:rsid w:val="003B46D7"/>
    <w:rsid w:val="003B5452"/>
    <w:rsid w:val="003B5511"/>
    <w:rsid w:val="003B5827"/>
    <w:rsid w:val="003B5C16"/>
    <w:rsid w:val="003B6523"/>
    <w:rsid w:val="003B6628"/>
    <w:rsid w:val="003B6986"/>
    <w:rsid w:val="003B6B8B"/>
    <w:rsid w:val="003B70AA"/>
    <w:rsid w:val="003B7F4C"/>
    <w:rsid w:val="003C02E2"/>
    <w:rsid w:val="003C0644"/>
    <w:rsid w:val="003C07F6"/>
    <w:rsid w:val="003C0A57"/>
    <w:rsid w:val="003C0E06"/>
    <w:rsid w:val="003C1166"/>
    <w:rsid w:val="003C149B"/>
    <w:rsid w:val="003C16E2"/>
    <w:rsid w:val="003C19B2"/>
    <w:rsid w:val="003C26A0"/>
    <w:rsid w:val="003C270B"/>
    <w:rsid w:val="003C2759"/>
    <w:rsid w:val="003C2C7B"/>
    <w:rsid w:val="003C3221"/>
    <w:rsid w:val="003C3853"/>
    <w:rsid w:val="003C3922"/>
    <w:rsid w:val="003C3B68"/>
    <w:rsid w:val="003C3EB6"/>
    <w:rsid w:val="003C41FD"/>
    <w:rsid w:val="003C44C4"/>
    <w:rsid w:val="003C4729"/>
    <w:rsid w:val="003C4FAB"/>
    <w:rsid w:val="003C5250"/>
    <w:rsid w:val="003C5B82"/>
    <w:rsid w:val="003C5BA9"/>
    <w:rsid w:val="003C64E8"/>
    <w:rsid w:val="003C6500"/>
    <w:rsid w:val="003C67E7"/>
    <w:rsid w:val="003C6983"/>
    <w:rsid w:val="003C6E46"/>
    <w:rsid w:val="003C6F58"/>
    <w:rsid w:val="003C72FA"/>
    <w:rsid w:val="003C74A1"/>
    <w:rsid w:val="003C7C5F"/>
    <w:rsid w:val="003C7FB2"/>
    <w:rsid w:val="003D05B1"/>
    <w:rsid w:val="003D0652"/>
    <w:rsid w:val="003D0828"/>
    <w:rsid w:val="003D0C31"/>
    <w:rsid w:val="003D0C54"/>
    <w:rsid w:val="003D120C"/>
    <w:rsid w:val="003D183E"/>
    <w:rsid w:val="003D1AFF"/>
    <w:rsid w:val="003D1DC0"/>
    <w:rsid w:val="003D1FBD"/>
    <w:rsid w:val="003D22DE"/>
    <w:rsid w:val="003D2374"/>
    <w:rsid w:val="003D24E2"/>
    <w:rsid w:val="003D255A"/>
    <w:rsid w:val="003D2804"/>
    <w:rsid w:val="003D2F70"/>
    <w:rsid w:val="003D31C1"/>
    <w:rsid w:val="003D31DC"/>
    <w:rsid w:val="003D32B7"/>
    <w:rsid w:val="003D3392"/>
    <w:rsid w:val="003D3F0A"/>
    <w:rsid w:val="003D40AA"/>
    <w:rsid w:val="003D40F3"/>
    <w:rsid w:val="003D4638"/>
    <w:rsid w:val="003D47A4"/>
    <w:rsid w:val="003D48D7"/>
    <w:rsid w:val="003D5131"/>
    <w:rsid w:val="003D547D"/>
    <w:rsid w:val="003D650B"/>
    <w:rsid w:val="003D6B38"/>
    <w:rsid w:val="003D6C4C"/>
    <w:rsid w:val="003D6C51"/>
    <w:rsid w:val="003D6D70"/>
    <w:rsid w:val="003D7105"/>
    <w:rsid w:val="003D72E5"/>
    <w:rsid w:val="003D785D"/>
    <w:rsid w:val="003D78F8"/>
    <w:rsid w:val="003D7B9E"/>
    <w:rsid w:val="003D7F25"/>
    <w:rsid w:val="003E02DA"/>
    <w:rsid w:val="003E03C1"/>
    <w:rsid w:val="003E0A31"/>
    <w:rsid w:val="003E121F"/>
    <w:rsid w:val="003E264F"/>
    <w:rsid w:val="003E26EA"/>
    <w:rsid w:val="003E2846"/>
    <w:rsid w:val="003E28F5"/>
    <w:rsid w:val="003E2BD9"/>
    <w:rsid w:val="003E2F74"/>
    <w:rsid w:val="003E351D"/>
    <w:rsid w:val="003E40AD"/>
    <w:rsid w:val="003E4461"/>
    <w:rsid w:val="003E48E1"/>
    <w:rsid w:val="003E4D85"/>
    <w:rsid w:val="003E545C"/>
    <w:rsid w:val="003E58DB"/>
    <w:rsid w:val="003E5C8B"/>
    <w:rsid w:val="003E629C"/>
    <w:rsid w:val="003E63D9"/>
    <w:rsid w:val="003E65D6"/>
    <w:rsid w:val="003E65F8"/>
    <w:rsid w:val="003E6D1C"/>
    <w:rsid w:val="003E6E3E"/>
    <w:rsid w:val="003E6E91"/>
    <w:rsid w:val="003E71A0"/>
    <w:rsid w:val="003E7527"/>
    <w:rsid w:val="003F02FB"/>
    <w:rsid w:val="003F0A16"/>
    <w:rsid w:val="003F0BCD"/>
    <w:rsid w:val="003F0F65"/>
    <w:rsid w:val="003F110B"/>
    <w:rsid w:val="003F1405"/>
    <w:rsid w:val="003F15C9"/>
    <w:rsid w:val="003F227C"/>
    <w:rsid w:val="003F2557"/>
    <w:rsid w:val="003F297E"/>
    <w:rsid w:val="003F2B0C"/>
    <w:rsid w:val="003F2C27"/>
    <w:rsid w:val="003F2D7A"/>
    <w:rsid w:val="003F2EF2"/>
    <w:rsid w:val="003F3467"/>
    <w:rsid w:val="003F3697"/>
    <w:rsid w:val="003F4380"/>
    <w:rsid w:val="003F45E0"/>
    <w:rsid w:val="003F5025"/>
    <w:rsid w:val="003F50BA"/>
    <w:rsid w:val="003F542D"/>
    <w:rsid w:val="003F54EC"/>
    <w:rsid w:val="003F5833"/>
    <w:rsid w:val="003F5B94"/>
    <w:rsid w:val="003F61D1"/>
    <w:rsid w:val="003F6315"/>
    <w:rsid w:val="003F636C"/>
    <w:rsid w:val="003F6444"/>
    <w:rsid w:val="003F66A9"/>
    <w:rsid w:val="003F699B"/>
    <w:rsid w:val="003F6AB7"/>
    <w:rsid w:val="003F6B4A"/>
    <w:rsid w:val="003F6FB2"/>
    <w:rsid w:val="003F7314"/>
    <w:rsid w:val="003F7CC0"/>
    <w:rsid w:val="003F7E62"/>
    <w:rsid w:val="0040014D"/>
    <w:rsid w:val="00400935"/>
    <w:rsid w:val="00400D50"/>
    <w:rsid w:val="00400ECB"/>
    <w:rsid w:val="00401018"/>
    <w:rsid w:val="00401866"/>
    <w:rsid w:val="00401B66"/>
    <w:rsid w:val="00402482"/>
    <w:rsid w:val="00402596"/>
    <w:rsid w:val="004027A0"/>
    <w:rsid w:val="00402C3D"/>
    <w:rsid w:val="004030F6"/>
    <w:rsid w:val="004031F1"/>
    <w:rsid w:val="0040321A"/>
    <w:rsid w:val="0040412F"/>
    <w:rsid w:val="004048C3"/>
    <w:rsid w:val="00404916"/>
    <w:rsid w:val="00404B25"/>
    <w:rsid w:val="00404BBF"/>
    <w:rsid w:val="00404C96"/>
    <w:rsid w:val="00405414"/>
    <w:rsid w:val="00405E1C"/>
    <w:rsid w:val="00406163"/>
    <w:rsid w:val="0040619F"/>
    <w:rsid w:val="00406394"/>
    <w:rsid w:val="00406874"/>
    <w:rsid w:val="00406920"/>
    <w:rsid w:val="00406931"/>
    <w:rsid w:val="00407492"/>
    <w:rsid w:val="0041008C"/>
    <w:rsid w:val="00410336"/>
    <w:rsid w:val="004106F6"/>
    <w:rsid w:val="00410DB7"/>
    <w:rsid w:val="004111A5"/>
    <w:rsid w:val="00411637"/>
    <w:rsid w:val="0041179F"/>
    <w:rsid w:val="0041190E"/>
    <w:rsid w:val="00411F49"/>
    <w:rsid w:val="0041218E"/>
    <w:rsid w:val="00412C1B"/>
    <w:rsid w:val="00412D79"/>
    <w:rsid w:val="00412DC1"/>
    <w:rsid w:val="0041300A"/>
    <w:rsid w:val="004130A1"/>
    <w:rsid w:val="004131DA"/>
    <w:rsid w:val="00413687"/>
    <w:rsid w:val="00413A40"/>
    <w:rsid w:val="00413E16"/>
    <w:rsid w:val="00414C05"/>
    <w:rsid w:val="00415047"/>
    <w:rsid w:val="004152B9"/>
    <w:rsid w:val="00415850"/>
    <w:rsid w:val="00415D89"/>
    <w:rsid w:val="00415FAD"/>
    <w:rsid w:val="00416E2D"/>
    <w:rsid w:val="00417236"/>
    <w:rsid w:val="004172F2"/>
    <w:rsid w:val="0041734C"/>
    <w:rsid w:val="00417DB3"/>
    <w:rsid w:val="00420101"/>
    <w:rsid w:val="00420229"/>
    <w:rsid w:val="004210BB"/>
    <w:rsid w:val="00421F9D"/>
    <w:rsid w:val="00422190"/>
    <w:rsid w:val="004221E8"/>
    <w:rsid w:val="00422201"/>
    <w:rsid w:val="00422215"/>
    <w:rsid w:val="004222EC"/>
    <w:rsid w:val="00422359"/>
    <w:rsid w:val="00422597"/>
    <w:rsid w:val="00422911"/>
    <w:rsid w:val="00422C8C"/>
    <w:rsid w:val="00423935"/>
    <w:rsid w:val="004242A8"/>
    <w:rsid w:val="00424524"/>
    <w:rsid w:val="0042490E"/>
    <w:rsid w:val="00424959"/>
    <w:rsid w:val="00424CA7"/>
    <w:rsid w:val="004252F5"/>
    <w:rsid w:val="00425592"/>
    <w:rsid w:val="004255B4"/>
    <w:rsid w:val="00425968"/>
    <w:rsid w:val="00425D68"/>
    <w:rsid w:val="00425D73"/>
    <w:rsid w:val="0042611B"/>
    <w:rsid w:val="0042639A"/>
    <w:rsid w:val="004264D4"/>
    <w:rsid w:val="004267AF"/>
    <w:rsid w:val="00426CC8"/>
    <w:rsid w:val="00426D80"/>
    <w:rsid w:val="00426D9E"/>
    <w:rsid w:val="004271AD"/>
    <w:rsid w:val="0042729F"/>
    <w:rsid w:val="004274B2"/>
    <w:rsid w:val="004275A8"/>
    <w:rsid w:val="00427702"/>
    <w:rsid w:val="004279D5"/>
    <w:rsid w:val="0043068E"/>
    <w:rsid w:val="00430950"/>
    <w:rsid w:val="00430C86"/>
    <w:rsid w:val="00431080"/>
    <w:rsid w:val="0043137A"/>
    <w:rsid w:val="00431947"/>
    <w:rsid w:val="00431CD9"/>
    <w:rsid w:val="0043222D"/>
    <w:rsid w:val="004322A7"/>
    <w:rsid w:val="004325F5"/>
    <w:rsid w:val="00432D15"/>
    <w:rsid w:val="00432F67"/>
    <w:rsid w:val="00432FEA"/>
    <w:rsid w:val="004334B2"/>
    <w:rsid w:val="004336C3"/>
    <w:rsid w:val="00433A26"/>
    <w:rsid w:val="00434068"/>
    <w:rsid w:val="0043479C"/>
    <w:rsid w:val="00434B0D"/>
    <w:rsid w:val="00435990"/>
    <w:rsid w:val="00435C21"/>
    <w:rsid w:val="0043699F"/>
    <w:rsid w:val="00436C24"/>
    <w:rsid w:val="00436FC6"/>
    <w:rsid w:val="0043707E"/>
    <w:rsid w:val="004375BD"/>
    <w:rsid w:val="004378B5"/>
    <w:rsid w:val="00440548"/>
    <w:rsid w:val="00441A1F"/>
    <w:rsid w:val="00441DD3"/>
    <w:rsid w:val="004423D3"/>
    <w:rsid w:val="00442AA0"/>
    <w:rsid w:val="00442AAA"/>
    <w:rsid w:val="00442D9F"/>
    <w:rsid w:val="00443217"/>
    <w:rsid w:val="004433E2"/>
    <w:rsid w:val="0044358E"/>
    <w:rsid w:val="00443BF4"/>
    <w:rsid w:val="00443EFB"/>
    <w:rsid w:val="004440F0"/>
    <w:rsid w:val="00444117"/>
    <w:rsid w:val="00444177"/>
    <w:rsid w:val="00444840"/>
    <w:rsid w:val="00444873"/>
    <w:rsid w:val="00445124"/>
    <w:rsid w:val="00445368"/>
    <w:rsid w:val="00445475"/>
    <w:rsid w:val="004454AD"/>
    <w:rsid w:val="00445C1D"/>
    <w:rsid w:val="00445CF5"/>
    <w:rsid w:val="00445E08"/>
    <w:rsid w:val="00445F8F"/>
    <w:rsid w:val="004460C3"/>
    <w:rsid w:val="00446348"/>
    <w:rsid w:val="0044694D"/>
    <w:rsid w:val="00446A23"/>
    <w:rsid w:val="00446CF0"/>
    <w:rsid w:val="00446FD4"/>
    <w:rsid w:val="00447E11"/>
    <w:rsid w:val="00447E24"/>
    <w:rsid w:val="0045028F"/>
    <w:rsid w:val="00450BAF"/>
    <w:rsid w:val="00450C2F"/>
    <w:rsid w:val="00450E79"/>
    <w:rsid w:val="004512FC"/>
    <w:rsid w:val="0045144A"/>
    <w:rsid w:val="0045177C"/>
    <w:rsid w:val="00451D94"/>
    <w:rsid w:val="004528D1"/>
    <w:rsid w:val="00452A56"/>
    <w:rsid w:val="004530DF"/>
    <w:rsid w:val="00453513"/>
    <w:rsid w:val="00453CD2"/>
    <w:rsid w:val="004547BD"/>
    <w:rsid w:val="00454DE0"/>
    <w:rsid w:val="00455042"/>
    <w:rsid w:val="00455189"/>
    <w:rsid w:val="004554BD"/>
    <w:rsid w:val="00455F1B"/>
    <w:rsid w:val="004564A5"/>
    <w:rsid w:val="00456619"/>
    <w:rsid w:val="00456E40"/>
    <w:rsid w:val="00456E9D"/>
    <w:rsid w:val="00456F10"/>
    <w:rsid w:val="00457440"/>
    <w:rsid w:val="004574B9"/>
    <w:rsid w:val="00457C51"/>
    <w:rsid w:val="00457FF4"/>
    <w:rsid w:val="0046033E"/>
    <w:rsid w:val="004606FD"/>
    <w:rsid w:val="00460A37"/>
    <w:rsid w:val="00460B65"/>
    <w:rsid w:val="00460CB3"/>
    <w:rsid w:val="0046127C"/>
    <w:rsid w:val="00461B67"/>
    <w:rsid w:val="00461FA4"/>
    <w:rsid w:val="004623A0"/>
    <w:rsid w:val="004625B2"/>
    <w:rsid w:val="0046272C"/>
    <w:rsid w:val="00462799"/>
    <w:rsid w:val="00462EB5"/>
    <w:rsid w:val="00462F1F"/>
    <w:rsid w:val="0046302A"/>
    <w:rsid w:val="00463608"/>
    <w:rsid w:val="004637CE"/>
    <w:rsid w:val="00463EA5"/>
    <w:rsid w:val="0046437C"/>
    <w:rsid w:val="004643B8"/>
    <w:rsid w:val="004650C9"/>
    <w:rsid w:val="00465B32"/>
    <w:rsid w:val="00465FFC"/>
    <w:rsid w:val="00466E63"/>
    <w:rsid w:val="00466F02"/>
    <w:rsid w:val="00467073"/>
    <w:rsid w:val="0046728A"/>
    <w:rsid w:val="00467921"/>
    <w:rsid w:val="00467999"/>
    <w:rsid w:val="004701EA"/>
    <w:rsid w:val="00470CA9"/>
    <w:rsid w:val="00470D41"/>
    <w:rsid w:val="004711C6"/>
    <w:rsid w:val="0047152D"/>
    <w:rsid w:val="00471DBE"/>
    <w:rsid w:val="00471E2F"/>
    <w:rsid w:val="004720EE"/>
    <w:rsid w:val="004724E0"/>
    <w:rsid w:val="004727FE"/>
    <w:rsid w:val="00472962"/>
    <w:rsid w:val="00473CEE"/>
    <w:rsid w:val="004747B6"/>
    <w:rsid w:val="004749D5"/>
    <w:rsid w:val="00474ED1"/>
    <w:rsid w:val="004755E0"/>
    <w:rsid w:val="004765CD"/>
    <w:rsid w:val="00476E6F"/>
    <w:rsid w:val="00477BC6"/>
    <w:rsid w:val="00480291"/>
    <w:rsid w:val="004803AE"/>
    <w:rsid w:val="0048064F"/>
    <w:rsid w:val="004808E8"/>
    <w:rsid w:val="00481120"/>
    <w:rsid w:val="00481177"/>
    <w:rsid w:val="00481BC4"/>
    <w:rsid w:val="00481D3C"/>
    <w:rsid w:val="00481D40"/>
    <w:rsid w:val="00482ACE"/>
    <w:rsid w:val="0048307F"/>
    <w:rsid w:val="00483419"/>
    <w:rsid w:val="004837E5"/>
    <w:rsid w:val="004847B7"/>
    <w:rsid w:val="00484E61"/>
    <w:rsid w:val="004851AF"/>
    <w:rsid w:val="00485208"/>
    <w:rsid w:val="00485316"/>
    <w:rsid w:val="0048543F"/>
    <w:rsid w:val="00485935"/>
    <w:rsid w:val="00485C55"/>
    <w:rsid w:val="00485F86"/>
    <w:rsid w:val="004861BB"/>
    <w:rsid w:val="004869A3"/>
    <w:rsid w:val="00486AF1"/>
    <w:rsid w:val="00486B3B"/>
    <w:rsid w:val="00486E5B"/>
    <w:rsid w:val="00486EC5"/>
    <w:rsid w:val="004871B2"/>
    <w:rsid w:val="004872F0"/>
    <w:rsid w:val="004873D0"/>
    <w:rsid w:val="0048782C"/>
    <w:rsid w:val="00487A14"/>
    <w:rsid w:val="00487B23"/>
    <w:rsid w:val="0049002D"/>
    <w:rsid w:val="00490B22"/>
    <w:rsid w:val="00490EE7"/>
    <w:rsid w:val="00490F66"/>
    <w:rsid w:val="00491128"/>
    <w:rsid w:val="00491342"/>
    <w:rsid w:val="004916B1"/>
    <w:rsid w:val="00492535"/>
    <w:rsid w:val="00492613"/>
    <w:rsid w:val="004926A1"/>
    <w:rsid w:val="00493E39"/>
    <w:rsid w:val="00493F04"/>
    <w:rsid w:val="00494765"/>
    <w:rsid w:val="00494BB9"/>
    <w:rsid w:val="00495655"/>
    <w:rsid w:val="004957E6"/>
    <w:rsid w:val="00495C1C"/>
    <w:rsid w:val="00496673"/>
    <w:rsid w:val="00496679"/>
    <w:rsid w:val="00496C29"/>
    <w:rsid w:val="00497849"/>
    <w:rsid w:val="00497988"/>
    <w:rsid w:val="00497B9C"/>
    <w:rsid w:val="00497D1F"/>
    <w:rsid w:val="00497F30"/>
    <w:rsid w:val="004A018E"/>
    <w:rsid w:val="004A03FA"/>
    <w:rsid w:val="004A08CD"/>
    <w:rsid w:val="004A0D00"/>
    <w:rsid w:val="004A127E"/>
    <w:rsid w:val="004A1398"/>
    <w:rsid w:val="004A2024"/>
    <w:rsid w:val="004A23A5"/>
    <w:rsid w:val="004A27E9"/>
    <w:rsid w:val="004A28EA"/>
    <w:rsid w:val="004A2C0F"/>
    <w:rsid w:val="004A2D41"/>
    <w:rsid w:val="004A31A9"/>
    <w:rsid w:val="004A381C"/>
    <w:rsid w:val="004A3B7C"/>
    <w:rsid w:val="004A45BA"/>
    <w:rsid w:val="004A4B84"/>
    <w:rsid w:val="004A5340"/>
    <w:rsid w:val="004A58AF"/>
    <w:rsid w:val="004A5C5C"/>
    <w:rsid w:val="004A5D38"/>
    <w:rsid w:val="004A5D80"/>
    <w:rsid w:val="004A628C"/>
    <w:rsid w:val="004A6777"/>
    <w:rsid w:val="004A67C5"/>
    <w:rsid w:val="004A6CFA"/>
    <w:rsid w:val="004A71D0"/>
    <w:rsid w:val="004A7483"/>
    <w:rsid w:val="004A7497"/>
    <w:rsid w:val="004A782A"/>
    <w:rsid w:val="004A7C20"/>
    <w:rsid w:val="004B01C7"/>
    <w:rsid w:val="004B0410"/>
    <w:rsid w:val="004B100F"/>
    <w:rsid w:val="004B113B"/>
    <w:rsid w:val="004B1459"/>
    <w:rsid w:val="004B177A"/>
    <w:rsid w:val="004B1B5B"/>
    <w:rsid w:val="004B1D8F"/>
    <w:rsid w:val="004B214F"/>
    <w:rsid w:val="004B2B64"/>
    <w:rsid w:val="004B2BFD"/>
    <w:rsid w:val="004B38FD"/>
    <w:rsid w:val="004B3930"/>
    <w:rsid w:val="004B3BBE"/>
    <w:rsid w:val="004B3E57"/>
    <w:rsid w:val="004B41A2"/>
    <w:rsid w:val="004B462F"/>
    <w:rsid w:val="004B4870"/>
    <w:rsid w:val="004B488A"/>
    <w:rsid w:val="004B5075"/>
    <w:rsid w:val="004B5422"/>
    <w:rsid w:val="004B554B"/>
    <w:rsid w:val="004B5939"/>
    <w:rsid w:val="004B5A88"/>
    <w:rsid w:val="004B5AA9"/>
    <w:rsid w:val="004B5FED"/>
    <w:rsid w:val="004B600B"/>
    <w:rsid w:val="004B62EF"/>
    <w:rsid w:val="004B6305"/>
    <w:rsid w:val="004B6562"/>
    <w:rsid w:val="004B67E5"/>
    <w:rsid w:val="004B6A77"/>
    <w:rsid w:val="004B7480"/>
    <w:rsid w:val="004B7706"/>
    <w:rsid w:val="004B77F7"/>
    <w:rsid w:val="004B7C8C"/>
    <w:rsid w:val="004C00F9"/>
    <w:rsid w:val="004C0B84"/>
    <w:rsid w:val="004C1069"/>
    <w:rsid w:val="004C1896"/>
    <w:rsid w:val="004C22E6"/>
    <w:rsid w:val="004C23D6"/>
    <w:rsid w:val="004C273B"/>
    <w:rsid w:val="004C302B"/>
    <w:rsid w:val="004C31EC"/>
    <w:rsid w:val="004C3700"/>
    <w:rsid w:val="004C38AB"/>
    <w:rsid w:val="004C38D2"/>
    <w:rsid w:val="004C3A9B"/>
    <w:rsid w:val="004C434C"/>
    <w:rsid w:val="004C4435"/>
    <w:rsid w:val="004C4458"/>
    <w:rsid w:val="004C47F0"/>
    <w:rsid w:val="004C4BEC"/>
    <w:rsid w:val="004C559A"/>
    <w:rsid w:val="004C55D7"/>
    <w:rsid w:val="004C56C9"/>
    <w:rsid w:val="004C6910"/>
    <w:rsid w:val="004C6A2F"/>
    <w:rsid w:val="004C6BBA"/>
    <w:rsid w:val="004C6C2E"/>
    <w:rsid w:val="004C6C6B"/>
    <w:rsid w:val="004C7012"/>
    <w:rsid w:val="004C708C"/>
    <w:rsid w:val="004C75D8"/>
    <w:rsid w:val="004C7789"/>
    <w:rsid w:val="004C781A"/>
    <w:rsid w:val="004C7B40"/>
    <w:rsid w:val="004C7B97"/>
    <w:rsid w:val="004C7CFE"/>
    <w:rsid w:val="004D0612"/>
    <w:rsid w:val="004D0656"/>
    <w:rsid w:val="004D0D5E"/>
    <w:rsid w:val="004D10FD"/>
    <w:rsid w:val="004D1272"/>
    <w:rsid w:val="004D14F9"/>
    <w:rsid w:val="004D1622"/>
    <w:rsid w:val="004D1735"/>
    <w:rsid w:val="004D1AFE"/>
    <w:rsid w:val="004D1B16"/>
    <w:rsid w:val="004D1F4F"/>
    <w:rsid w:val="004D1F9F"/>
    <w:rsid w:val="004D1FDF"/>
    <w:rsid w:val="004D22BD"/>
    <w:rsid w:val="004D373A"/>
    <w:rsid w:val="004D3A71"/>
    <w:rsid w:val="004D3C08"/>
    <w:rsid w:val="004D3E18"/>
    <w:rsid w:val="004D44DC"/>
    <w:rsid w:val="004D4904"/>
    <w:rsid w:val="004D4B84"/>
    <w:rsid w:val="004D50BA"/>
    <w:rsid w:val="004D511C"/>
    <w:rsid w:val="004D5222"/>
    <w:rsid w:val="004D5819"/>
    <w:rsid w:val="004D59C9"/>
    <w:rsid w:val="004D5AEF"/>
    <w:rsid w:val="004D642B"/>
    <w:rsid w:val="004D720A"/>
    <w:rsid w:val="004D73CD"/>
    <w:rsid w:val="004D769E"/>
    <w:rsid w:val="004D7D7B"/>
    <w:rsid w:val="004E0133"/>
    <w:rsid w:val="004E046E"/>
    <w:rsid w:val="004E065A"/>
    <w:rsid w:val="004E065F"/>
    <w:rsid w:val="004E066A"/>
    <w:rsid w:val="004E06A7"/>
    <w:rsid w:val="004E09FF"/>
    <w:rsid w:val="004E18FF"/>
    <w:rsid w:val="004E1F9B"/>
    <w:rsid w:val="004E213B"/>
    <w:rsid w:val="004E2234"/>
    <w:rsid w:val="004E2533"/>
    <w:rsid w:val="004E28C0"/>
    <w:rsid w:val="004E28EA"/>
    <w:rsid w:val="004E2B46"/>
    <w:rsid w:val="004E2FE7"/>
    <w:rsid w:val="004E3343"/>
    <w:rsid w:val="004E345F"/>
    <w:rsid w:val="004E36E3"/>
    <w:rsid w:val="004E39D4"/>
    <w:rsid w:val="004E3A0B"/>
    <w:rsid w:val="004E3BA3"/>
    <w:rsid w:val="004E3D85"/>
    <w:rsid w:val="004E41E7"/>
    <w:rsid w:val="004E4544"/>
    <w:rsid w:val="004E45DD"/>
    <w:rsid w:val="004E465C"/>
    <w:rsid w:val="004E499F"/>
    <w:rsid w:val="004E4B2C"/>
    <w:rsid w:val="004E4EE3"/>
    <w:rsid w:val="004E4F5A"/>
    <w:rsid w:val="004E4FB9"/>
    <w:rsid w:val="004E516A"/>
    <w:rsid w:val="004E5346"/>
    <w:rsid w:val="004E58B0"/>
    <w:rsid w:val="004E5A52"/>
    <w:rsid w:val="004E6958"/>
    <w:rsid w:val="004E6CFC"/>
    <w:rsid w:val="004E6E89"/>
    <w:rsid w:val="004E7375"/>
    <w:rsid w:val="004F0179"/>
    <w:rsid w:val="004F023E"/>
    <w:rsid w:val="004F0265"/>
    <w:rsid w:val="004F0695"/>
    <w:rsid w:val="004F0AD6"/>
    <w:rsid w:val="004F0E4D"/>
    <w:rsid w:val="004F0EFC"/>
    <w:rsid w:val="004F0FB0"/>
    <w:rsid w:val="004F1815"/>
    <w:rsid w:val="004F1991"/>
    <w:rsid w:val="004F1CB0"/>
    <w:rsid w:val="004F1DC1"/>
    <w:rsid w:val="004F1F21"/>
    <w:rsid w:val="004F1F3E"/>
    <w:rsid w:val="004F2257"/>
    <w:rsid w:val="004F250C"/>
    <w:rsid w:val="004F2A44"/>
    <w:rsid w:val="004F2AEF"/>
    <w:rsid w:val="004F2B4D"/>
    <w:rsid w:val="004F31F7"/>
    <w:rsid w:val="004F3228"/>
    <w:rsid w:val="004F37A2"/>
    <w:rsid w:val="004F4084"/>
    <w:rsid w:val="004F468B"/>
    <w:rsid w:val="004F4818"/>
    <w:rsid w:val="004F48C1"/>
    <w:rsid w:val="004F495B"/>
    <w:rsid w:val="004F4A5B"/>
    <w:rsid w:val="004F4E10"/>
    <w:rsid w:val="004F51E3"/>
    <w:rsid w:val="004F61B3"/>
    <w:rsid w:val="004F68FE"/>
    <w:rsid w:val="004F7467"/>
    <w:rsid w:val="00500319"/>
    <w:rsid w:val="00500588"/>
    <w:rsid w:val="00500993"/>
    <w:rsid w:val="00500B08"/>
    <w:rsid w:val="00500E09"/>
    <w:rsid w:val="0050150C"/>
    <w:rsid w:val="00501588"/>
    <w:rsid w:val="00501715"/>
    <w:rsid w:val="005019BD"/>
    <w:rsid w:val="00501A25"/>
    <w:rsid w:val="00501A31"/>
    <w:rsid w:val="00501B1E"/>
    <w:rsid w:val="00501FED"/>
    <w:rsid w:val="0050293E"/>
    <w:rsid w:val="00502D93"/>
    <w:rsid w:val="00502F73"/>
    <w:rsid w:val="005030C4"/>
    <w:rsid w:val="00503137"/>
    <w:rsid w:val="005033C3"/>
    <w:rsid w:val="0050348D"/>
    <w:rsid w:val="00503790"/>
    <w:rsid w:val="00503C0C"/>
    <w:rsid w:val="00503F58"/>
    <w:rsid w:val="0050426F"/>
    <w:rsid w:val="00504343"/>
    <w:rsid w:val="00504965"/>
    <w:rsid w:val="00504AD7"/>
    <w:rsid w:val="00504CCB"/>
    <w:rsid w:val="00504E80"/>
    <w:rsid w:val="00505155"/>
    <w:rsid w:val="005051D4"/>
    <w:rsid w:val="005055D2"/>
    <w:rsid w:val="005055FF"/>
    <w:rsid w:val="00505C30"/>
    <w:rsid w:val="00505D09"/>
    <w:rsid w:val="00506402"/>
    <w:rsid w:val="00506502"/>
    <w:rsid w:val="005065CD"/>
    <w:rsid w:val="005066E4"/>
    <w:rsid w:val="005067AB"/>
    <w:rsid w:val="005067B6"/>
    <w:rsid w:val="00506858"/>
    <w:rsid w:val="00506BED"/>
    <w:rsid w:val="00507384"/>
    <w:rsid w:val="00507BEE"/>
    <w:rsid w:val="00507E77"/>
    <w:rsid w:val="00507ED0"/>
    <w:rsid w:val="00510643"/>
    <w:rsid w:val="005107BF"/>
    <w:rsid w:val="00511000"/>
    <w:rsid w:val="00511006"/>
    <w:rsid w:val="005110E8"/>
    <w:rsid w:val="00511B72"/>
    <w:rsid w:val="00511BB1"/>
    <w:rsid w:val="005129F9"/>
    <w:rsid w:val="00512AA8"/>
    <w:rsid w:val="00512DCC"/>
    <w:rsid w:val="00513205"/>
    <w:rsid w:val="0051320F"/>
    <w:rsid w:val="0051341F"/>
    <w:rsid w:val="00513678"/>
    <w:rsid w:val="00513B86"/>
    <w:rsid w:val="00513C89"/>
    <w:rsid w:val="005143B2"/>
    <w:rsid w:val="0051449D"/>
    <w:rsid w:val="005144B9"/>
    <w:rsid w:val="00514B65"/>
    <w:rsid w:val="00515056"/>
    <w:rsid w:val="00515293"/>
    <w:rsid w:val="005155FC"/>
    <w:rsid w:val="00515E1C"/>
    <w:rsid w:val="00515E93"/>
    <w:rsid w:val="00516139"/>
    <w:rsid w:val="0051666E"/>
    <w:rsid w:val="00517F3E"/>
    <w:rsid w:val="005200EE"/>
    <w:rsid w:val="005203C8"/>
    <w:rsid w:val="005206EA"/>
    <w:rsid w:val="0052093B"/>
    <w:rsid w:val="00520B74"/>
    <w:rsid w:val="00520BDE"/>
    <w:rsid w:val="00520E89"/>
    <w:rsid w:val="0052134D"/>
    <w:rsid w:val="00521F63"/>
    <w:rsid w:val="00521FA7"/>
    <w:rsid w:val="0052233A"/>
    <w:rsid w:val="00522B57"/>
    <w:rsid w:val="0052334F"/>
    <w:rsid w:val="00523458"/>
    <w:rsid w:val="005236E4"/>
    <w:rsid w:val="005236FB"/>
    <w:rsid w:val="00523D59"/>
    <w:rsid w:val="00523E1E"/>
    <w:rsid w:val="00523E26"/>
    <w:rsid w:val="0052436C"/>
    <w:rsid w:val="005243FC"/>
    <w:rsid w:val="005248DC"/>
    <w:rsid w:val="00524981"/>
    <w:rsid w:val="00524EFD"/>
    <w:rsid w:val="00525587"/>
    <w:rsid w:val="00525647"/>
    <w:rsid w:val="00525A47"/>
    <w:rsid w:val="00525D7A"/>
    <w:rsid w:val="0052623B"/>
    <w:rsid w:val="0052635F"/>
    <w:rsid w:val="00526637"/>
    <w:rsid w:val="00527626"/>
    <w:rsid w:val="00527A6C"/>
    <w:rsid w:val="0053020D"/>
    <w:rsid w:val="00530285"/>
    <w:rsid w:val="005302DA"/>
    <w:rsid w:val="00530527"/>
    <w:rsid w:val="00530A68"/>
    <w:rsid w:val="00530B4C"/>
    <w:rsid w:val="00531166"/>
    <w:rsid w:val="005313DA"/>
    <w:rsid w:val="005315F0"/>
    <w:rsid w:val="00531697"/>
    <w:rsid w:val="00531B66"/>
    <w:rsid w:val="00531F8D"/>
    <w:rsid w:val="005321FC"/>
    <w:rsid w:val="00532207"/>
    <w:rsid w:val="005329C0"/>
    <w:rsid w:val="005333A4"/>
    <w:rsid w:val="0053348A"/>
    <w:rsid w:val="005339FA"/>
    <w:rsid w:val="00533AC3"/>
    <w:rsid w:val="00533B57"/>
    <w:rsid w:val="00533D15"/>
    <w:rsid w:val="0053402F"/>
    <w:rsid w:val="00534AD6"/>
    <w:rsid w:val="00534F63"/>
    <w:rsid w:val="005350A0"/>
    <w:rsid w:val="005353C6"/>
    <w:rsid w:val="00535627"/>
    <w:rsid w:val="005361F5"/>
    <w:rsid w:val="00536575"/>
    <w:rsid w:val="00536652"/>
    <w:rsid w:val="0053665F"/>
    <w:rsid w:val="0053681E"/>
    <w:rsid w:val="00536AA8"/>
    <w:rsid w:val="00536CA3"/>
    <w:rsid w:val="00536CFF"/>
    <w:rsid w:val="00536D03"/>
    <w:rsid w:val="00536EE5"/>
    <w:rsid w:val="00537E82"/>
    <w:rsid w:val="00540287"/>
    <w:rsid w:val="005407A0"/>
    <w:rsid w:val="005407CC"/>
    <w:rsid w:val="00540DBE"/>
    <w:rsid w:val="005415D1"/>
    <w:rsid w:val="005417A6"/>
    <w:rsid w:val="00541ADC"/>
    <w:rsid w:val="00541F5B"/>
    <w:rsid w:val="00541F92"/>
    <w:rsid w:val="0054204A"/>
    <w:rsid w:val="005428DD"/>
    <w:rsid w:val="00542C02"/>
    <w:rsid w:val="00542E1E"/>
    <w:rsid w:val="0054312A"/>
    <w:rsid w:val="00543163"/>
    <w:rsid w:val="00543514"/>
    <w:rsid w:val="00543680"/>
    <w:rsid w:val="00543763"/>
    <w:rsid w:val="00543C25"/>
    <w:rsid w:val="00543E97"/>
    <w:rsid w:val="0054427E"/>
    <w:rsid w:val="00544484"/>
    <w:rsid w:val="00544803"/>
    <w:rsid w:val="0054484A"/>
    <w:rsid w:val="00544C14"/>
    <w:rsid w:val="00545478"/>
    <w:rsid w:val="005456DF"/>
    <w:rsid w:val="00545784"/>
    <w:rsid w:val="00545927"/>
    <w:rsid w:val="005459C5"/>
    <w:rsid w:val="00545ADA"/>
    <w:rsid w:val="00545C2E"/>
    <w:rsid w:val="0054623B"/>
    <w:rsid w:val="00546676"/>
    <w:rsid w:val="00546FDC"/>
    <w:rsid w:val="00547160"/>
    <w:rsid w:val="00547C81"/>
    <w:rsid w:val="00547CB7"/>
    <w:rsid w:val="005504A0"/>
    <w:rsid w:val="005505CC"/>
    <w:rsid w:val="0055078E"/>
    <w:rsid w:val="00550CFE"/>
    <w:rsid w:val="005513AB"/>
    <w:rsid w:val="0055193A"/>
    <w:rsid w:val="00551E12"/>
    <w:rsid w:val="005527D6"/>
    <w:rsid w:val="005527EE"/>
    <w:rsid w:val="0055304D"/>
    <w:rsid w:val="005532E5"/>
    <w:rsid w:val="005537D4"/>
    <w:rsid w:val="0055392E"/>
    <w:rsid w:val="00553D48"/>
    <w:rsid w:val="00553EFE"/>
    <w:rsid w:val="0055404D"/>
    <w:rsid w:val="00554428"/>
    <w:rsid w:val="0055450C"/>
    <w:rsid w:val="00554CCC"/>
    <w:rsid w:val="00554FAD"/>
    <w:rsid w:val="005551DF"/>
    <w:rsid w:val="0055582A"/>
    <w:rsid w:val="00555902"/>
    <w:rsid w:val="0055648B"/>
    <w:rsid w:val="00556CF8"/>
    <w:rsid w:val="00556D84"/>
    <w:rsid w:val="00556F5B"/>
    <w:rsid w:val="005572AB"/>
    <w:rsid w:val="00557398"/>
    <w:rsid w:val="005578E3"/>
    <w:rsid w:val="00557BA0"/>
    <w:rsid w:val="00557F18"/>
    <w:rsid w:val="00560013"/>
    <w:rsid w:val="005604E8"/>
    <w:rsid w:val="00560767"/>
    <w:rsid w:val="00560AC9"/>
    <w:rsid w:val="00560EA9"/>
    <w:rsid w:val="00561FD0"/>
    <w:rsid w:val="005621E0"/>
    <w:rsid w:val="005626B1"/>
    <w:rsid w:val="00562A5E"/>
    <w:rsid w:val="00562F7D"/>
    <w:rsid w:val="005630D0"/>
    <w:rsid w:val="0056366A"/>
    <w:rsid w:val="0056395D"/>
    <w:rsid w:val="00563C27"/>
    <w:rsid w:val="00563E94"/>
    <w:rsid w:val="00563EED"/>
    <w:rsid w:val="0056439A"/>
    <w:rsid w:val="005653BB"/>
    <w:rsid w:val="005653EB"/>
    <w:rsid w:val="0056638E"/>
    <w:rsid w:val="00566799"/>
    <w:rsid w:val="005667D2"/>
    <w:rsid w:val="00567150"/>
    <w:rsid w:val="0056742A"/>
    <w:rsid w:val="00567615"/>
    <w:rsid w:val="005679FD"/>
    <w:rsid w:val="00567A0D"/>
    <w:rsid w:val="00567C71"/>
    <w:rsid w:val="005703A6"/>
    <w:rsid w:val="005703C3"/>
    <w:rsid w:val="005704D2"/>
    <w:rsid w:val="00570861"/>
    <w:rsid w:val="00570AA2"/>
    <w:rsid w:val="00570E4D"/>
    <w:rsid w:val="005715DC"/>
    <w:rsid w:val="00572159"/>
    <w:rsid w:val="005723F2"/>
    <w:rsid w:val="00572A68"/>
    <w:rsid w:val="00572E68"/>
    <w:rsid w:val="005732C5"/>
    <w:rsid w:val="0057352B"/>
    <w:rsid w:val="0057384C"/>
    <w:rsid w:val="0057390B"/>
    <w:rsid w:val="00573EB7"/>
    <w:rsid w:val="005743EA"/>
    <w:rsid w:val="00574540"/>
    <w:rsid w:val="00574EF6"/>
    <w:rsid w:val="005759C7"/>
    <w:rsid w:val="00575E98"/>
    <w:rsid w:val="00575FA1"/>
    <w:rsid w:val="00576092"/>
    <w:rsid w:val="005766D6"/>
    <w:rsid w:val="005767EA"/>
    <w:rsid w:val="00576F4C"/>
    <w:rsid w:val="00576F8C"/>
    <w:rsid w:val="00577B30"/>
    <w:rsid w:val="00580076"/>
    <w:rsid w:val="005805FF"/>
    <w:rsid w:val="00580808"/>
    <w:rsid w:val="00580D7A"/>
    <w:rsid w:val="00580EE2"/>
    <w:rsid w:val="0058129D"/>
    <w:rsid w:val="00581929"/>
    <w:rsid w:val="00581EAC"/>
    <w:rsid w:val="0058252A"/>
    <w:rsid w:val="005825A4"/>
    <w:rsid w:val="00582D62"/>
    <w:rsid w:val="00582F9D"/>
    <w:rsid w:val="005834CC"/>
    <w:rsid w:val="0058391C"/>
    <w:rsid w:val="00583C2B"/>
    <w:rsid w:val="00583F79"/>
    <w:rsid w:val="00583FFF"/>
    <w:rsid w:val="00584408"/>
    <w:rsid w:val="005844E1"/>
    <w:rsid w:val="00584E48"/>
    <w:rsid w:val="00584FC7"/>
    <w:rsid w:val="00585323"/>
    <w:rsid w:val="00585C1D"/>
    <w:rsid w:val="00586024"/>
    <w:rsid w:val="005865E4"/>
    <w:rsid w:val="00586ED4"/>
    <w:rsid w:val="00587430"/>
    <w:rsid w:val="00587A4B"/>
    <w:rsid w:val="00587D02"/>
    <w:rsid w:val="0059048A"/>
    <w:rsid w:val="00590534"/>
    <w:rsid w:val="00590577"/>
    <w:rsid w:val="005908BC"/>
    <w:rsid w:val="005916DF"/>
    <w:rsid w:val="005919D7"/>
    <w:rsid w:val="00591EA9"/>
    <w:rsid w:val="00592737"/>
    <w:rsid w:val="00592CD4"/>
    <w:rsid w:val="00592D52"/>
    <w:rsid w:val="00593051"/>
    <w:rsid w:val="0059322E"/>
    <w:rsid w:val="00593704"/>
    <w:rsid w:val="005937D0"/>
    <w:rsid w:val="00593874"/>
    <w:rsid w:val="00593BF5"/>
    <w:rsid w:val="0059409C"/>
    <w:rsid w:val="005941BB"/>
    <w:rsid w:val="00594327"/>
    <w:rsid w:val="00594729"/>
    <w:rsid w:val="00594B97"/>
    <w:rsid w:val="00594C6F"/>
    <w:rsid w:val="00594DE5"/>
    <w:rsid w:val="0059500A"/>
    <w:rsid w:val="005951F2"/>
    <w:rsid w:val="00595519"/>
    <w:rsid w:val="00595803"/>
    <w:rsid w:val="00596080"/>
    <w:rsid w:val="005961E9"/>
    <w:rsid w:val="00597520"/>
    <w:rsid w:val="00597BCF"/>
    <w:rsid w:val="00597DE1"/>
    <w:rsid w:val="00597ECD"/>
    <w:rsid w:val="00597EE2"/>
    <w:rsid w:val="005A055D"/>
    <w:rsid w:val="005A07CE"/>
    <w:rsid w:val="005A174D"/>
    <w:rsid w:val="005A23D6"/>
    <w:rsid w:val="005A274B"/>
    <w:rsid w:val="005A2950"/>
    <w:rsid w:val="005A2D11"/>
    <w:rsid w:val="005A333F"/>
    <w:rsid w:val="005A339C"/>
    <w:rsid w:val="005A3B97"/>
    <w:rsid w:val="005A41CA"/>
    <w:rsid w:val="005A45F9"/>
    <w:rsid w:val="005A4B8E"/>
    <w:rsid w:val="005A4D84"/>
    <w:rsid w:val="005A4E56"/>
    <w:rsid w:val="005A4F2C"/>
    <w:rsid w:val="005A54F2"/>
    <w:rsid w:val="005A583D"/>
    <w:rsid w:val="005A5965"/>
    <w:rsid w:val="005A5D55"/>
    <w:rsid w:val="005A5EF8"/>
    <w:rsid w:val="005A5F01"/>
    <w:rsid w:val="005A6875"/>
    <w:rsid w:val="005A6D6D"/>
    <w:rsid w:val="005B0195"/>
    <w:rsid w:val="005B1784"/>
    <w:rsid w:val="005B1D7E"/>
    <w:rsid w:val="005B25BE"/>
    <w:rsid w:val="005B2726"/>
    <w:rsid w:val="005B27B3"/>
    <w:rsid w:val="005B282F"/>
    <w:rsid w:val="005B2896"/>
    <w:rsid w:val="005B2E27"/>
    <w:rsid w:val="005B35F4"/>
    <w:rsid w:val="005B360F"/>
    <w:rsid w:val="005B37FC"/>
    <w:rsid w:val="005B3AC6"/>
    <w:rsid w:val="005B3FAC"/>
    <w:rsid w:val="005B422C"/>
    <w:rsid w:val="005B44C7"/>
    <w:rsid w:val="005B4814"/>
    <w:rsid w:val="005B48E3"/>
    <w:rsid w:val="005B4A80"/>
    <w:rsid w:val="005B4F51"/>
    <w:rsid w:val="005B533B"/>
    <w:rsid w:val="005B5484"/>
    <w:rsid w:val="005B5DEC"/>
    <w:rsid w:val="005B5E23"/>
    <w:rsid w:val="005B62BB"/>
    <w:rsid w:val="005B62DF"/>
    <w:rsid w:val="005B66B3"/>
    <w:rsid w:val="005B67A3"/>
    <w:rsid w:val="005B67C7"/>
    <w:rsid w:val="005B684A"/>
    <w:rsid w:val="005B7423"/>
    <w:rsid w:val="005B7469"/>
    <w:rsid w:val="005B7B05"/>
    <w:rsid w:val="005B7E82"/>
    <w:rsid w:val="005C0ABC"/>
    <w:rsid w:val="005C1314"/>
    <w:rsid w:val="005C14F0"/>
    <w:rsid w:val="005C1C40"/>
    <w:rsid w:val="005C20C6"/>
    <w:rsid w:val="005C22FE"/>
    <w:rsid w:val="005C243E"/>
    <w:rsid w:val="005C3762"/>
    <w:rsid w:val="005C3EE6"/>
    <w:rsid w:val="005C40B4"/>
    <w:rsid w:val="005C5461"/>
    <w:rsid w:val="005C56E9"/>
    <w:rsid w:val="005C594B"/>
    <w:rsid w:val="005C5A3A"/>
    <w:rsid w:val="005C5B2E"/>
    <w:rsid w:val="005C5BCF"/>
    <w:rsid w:val="005C5E5F"/>
    <w:rsid w:val="005C61A7"/>
    <w:rsid w:val="005C65CC"/>
    <w:rsid w:val="005C6689"/>
    <w:rsid w:val="005C6703"/>
    <w:rsid w:val="005C6C1F"/>
    <w:rsid w:val="005C70F4"/>
    <w:rsid w:val="005C7424"/>
    <w:rsid w:val="005C7E14"/>
    <w:rsid w:val="005C7F27"/>
    <w:rsid w:val="005D05EB"/>
    <w:rsid w:val="005D09F9"/>
    <w:rsid w:val="005D0BA9"/>
    <w:rsid w:val="005D0C59"/>
    <w:rsid w:val="005D0EA9"/>
    <w:rsid w:val="005D1891"/>
    <w:rsid w:val="005D1B4A"/>
    <w:rsid w:val="005D2232"/>
    <w:rsid w:val="005D234B"/>
    <w:rsid w:val="005D2668"/>
    <w:rsid w:val="005D26EB"/>
    <w:rsid w:val="005D2833"/>
    <w:rsid w:val="005D38A1"/>
    <w:rsid w:val="005D3A0B"/>
    <w:rsid w:val="005D3B45"/>
    <w:rsid w:val="005D3E0B"/>
    <w:rsid w:val="005D3ED2"/>
    <w:rsid w:val="005D4008"/>
    <w:rsid w:val="005D44DD"/>
    <w:rsid w:val="005D483E"/>
    <w:rsid w:val="005D48D1"/>
    <w:rsid w:val="005D48EC"/>
    <w:rsid w:val="005D4A2A"/>
    <w:rsid w:val="005D4B5C"/>
    <w:rsid w:val="005D4D70"/>
    <w:rsid w:val="005D5123"/>
    <w:rsid w:val="005D5A0C"/>
    <w:rsid w:val="005D5ED5"/>
    <w:rsid w:val="005D5FD2"/>
    <w:rsid w:val="005D6429"/>
    <w:rsid w:val="005D6543"/>
    <w:rsid w:val="005D69D3"/>
    <w:rsid w:val="005D6B25"/>
    <w:rsid w:val="005D78C8"/>
    <w:rsid w:val="005D7949"/>
    <w:rsid w:val="005D7E75"/>
    <w:rsid w:val="005D7EFF"/>
    <w:rsid w:val="005E0026"/>
    <w:rsid w:val="005E00F2"/>
    <w:rsid w:val="005E0484"/>
    <w:rsid w:val="005E074F"/>
    <w:rsid w:val="005E0BB1"/>
    <w:rsid w:val="005E13D6"/>
    <w:rsid w:val="005E141D"/>
    <w:rsid w:val="005E1926"/>
    <w:rsid w:val="005E1B3A"/>
    <w:rsid w:val="005E2520"/>
    <w:rsid w:val="005E2693"/>
    <w:rsid w:val="005E28B8"/>
    <w:rsid w:val="005E2A05"/>
    <w:rsid w:val="005E2A42"/>
    <w:rsid w:val="005E2EB2"/>
    <w:rsid w:val="005E3381"/>
    <w:rsid w:val="005E38D9"/>
    <w:rsid w:val="005E3F2B"/>
    <w:rsid w:val="005E3FC5"/>
    <w:rsid w:val="005E451E"/>
    <w:rsid w:val="005E456F"/>
    <w:rsid w:val="005E4B51"/>
    <w:rsid w:val="005E4DBE"/>
    <w:rsid w:val="005E5074"/>
    <w:rsid w:val="005E5376"/>
    <w:rsid w:val="005E5574"/>
    <w:rsid w:val="005E5F60"/>
    <w:rsid w:val="005E654C"/>
    <w:rsid w:val="005E73B8"/>
    <w:rsid w:val="005E785B"/>
    <w:rsid w:val="005E7E42"/>
    <w:rsid w:val="005E7FA3"/>
    <w:rsid w:val="005E7FE3"/>
    <w:rsid w:val="005F09D4"/>
    <w:rsid w:val="005F0C26"/>
    <w:rsid w:val="005F0CC0"/>
    <w:rsid w:val="005F0D38"/>
    <w:rsid w:val="005F0EC5"/>
    <w:rsid w:val="005F1123"/>
    <w:rsid w:val="005F184B"/>
    <w:rsid w:val="005F21ED"/>
    <w:rsid w:val="005F2D02"/>
    <w:rsid w:val="005F31F9"/>
    <w:rsid w:val="005F33CB"/>
    <w:rsid w:val="005F354B"/>
    <w:rsid w:val="005F3A2D"/>
    <w:rsid w:val="005F3BA9"/>
    <w:rsid w:val="005F3F44"/>
    <w:rsid w:val="005F418E"/>
    <w:rsid w:val="005F4293"/>
    <w:rsid w:val="005F4543"/>
    <w:rsid w:val="005F4BA8"/>
    <w:rsid w:val="005F4F9A"/>
    <w:rsid w:val="005F5159"/>
    <w:rsid w:val="005F5459"/>
    <w:rsid w:val="005F55DA"/>
    <w:rsid w:val="005F5C4D"/>
    <w:rsid w:val="005F5FCC"/>
    <w:rsid w:val="005F6147"/>
    <w:rsid w:val="005F6E42"/>
    <w:rsid w:val="005F72BC"/>
    <w:rsid w:val="005F7322"/>
    <w:rsid w:val="005F737C"/>
    <w:rsid w:val="005F77EF"/>
    <w:rsid w:val="005F7B1B"/>
    <w:rsid w:val="00600283"/>
    <w:rsid w:val="006002F6"/>
    <w:rsid w:val="00600AE0"/>
    <w:rsid w:val="00600C8E"/>
    <w:rsid w:val="0060164B"/>
    <w:rsid w:val="00602004"/>
    <w:rsid w:val="00602020"/>
    <w:rsid w:val="0060289A"/>
    <w:rsid w:val="00602C43"/>
    <w:rsid w:val="00602CEB"/>
    <w:rsid w:val="006031E0"/>
    <w:rsid w:val="00603332"/>
    <w:rsid w:val="006033DF"/>
    <w:rsid w:val="00603622"/>
    <w:rsid w:val="00603792"/>
    <w:rsid w:val="0060400C"/>
    <w:rsid w:val="00604286"/>
    <w:rsid w:val="006047BA"/>
    <w:rsid w:val="00605889"/>
    <w:rsid w:val="00605E82"/>
    <w:rsid w:val="00606167"/>
    <w:rsid w:val="00606662"/>
    <w:rsid w:val="00606F31"/>
    <w:rsid w:val="00606F90"/>
    <w:rsid w:val="00607168"/>
    <w:rsid w:val="006075DA"/>
    <w:rsid w:val="00611280"/>
    <w:rsid w:val="006114B5"/>
    <w:rsid w:val="00611F14"/>
    <w:rsid w:val="00611FE5"/>
    <w:rsid w:val="00612099"/>
    <w:rsid w:val="0061261E"/>
    <w:rsid w:val="006126DB"/>
    <w:rsid w:val="00612ABD"/>
    <w:rsid w:val="00612DCD"/>
    <w:rsid w:val="00612FFD"/>
    <w:rsid w:val="0061304B"/>
    <w:rsid w:val="00613328"/>
    <w:rsid w:val="006136F4"/>
    <w:rsid w:val="006139CA"/>
    <w:rsid w:val="00613AEC"/>
    <w:rsid w:val="00613B6D"/>
    <w:rsid w:val="00613DEE"/>
    <w:rsid w:val="00613F0B"/>
    <w:rsid w:val="00614C46"/>
    <w:rsid w:val="006151F0"/>
    <w:rsid w:val="00615324"/>
    <w:rsid w:val="00615D6E"/>
    <w:rsid w:val="00615E62"/>
    <w:rsid w:val="006160FD"/>
    <w:rsid w:val="00616475"/>
    <w:rsid w:val="00616543"/>
    <w:rsid w:val="0061681C"/>
    <w:rsid w:val="00616C5E"/>
    <w:rsid w:val="00616F09"/>
    <w:rsid w:val="00616F13"/>
    <w:rsid w:val="0061797A"/>
    <w:rsid w:val="00617D76"/>
    <w:rsid w:val="00617DAB"/>
    <w:rsid w:val="00620352"/>
    <w:rsid w:val="00620C00"/>
    <w:rsid w:val="00620C4B"/>
    <w:rsid w:val="00620DF7"/>
    <w:rsid w:val="00621022"/>
    <w:rsid w:val="00621113"/>
    <w:rsid w:val="0062122E"/>
    <w:rsid w:val="006217D7"/>
    <w:rsid w:val="006219A9"/>
    <w:rsid w:val="00621BE9"/>
    <w:rsid w:val="00621C7A"/>
    <w:rsid w:val="00621D00"/>
    <w:rsid w:val="00622501"/>
    <w:rsid w:val="00622729"/>
    <w:rsid w:val="0062286B"/>
    <w:rsid w:val="00622DD5"/>
    <w:rsid w:val="00622FF5"/>
    <w:rsid w:val="00623B26"/>
    <w:rsid w:val="006240FB"/>
    <w:rsid w:val="006243FA"/>
    <w:rsid w:val="006245FF"/>
    <w:rsid w:val="006246ED"/>
    <w:rsid w:val="0062479D"/>
    <w:rsid w:val="006247E7"/>
    <w:rsid w:val="006249A8"/>
    <w:rsid w:val="00624E91"/>
    <w:rsid w:val="00625287"/>
    <w:rsid w:val="00625293"/>
    <w:rsid w:val="00625350"/>
    <w:rsid w:val="006253BF"/>
    <w:rsid w:val="006255FB"/>
    <w:rsid w:val="00625629"/>
    <w:rsid w:val="00625FA9"/>
    <w:rsid w:val="00626211"/>
    <w:rsid w:val="006263D2"/>
    <w:rsid w:val="006266A2"/>
    <w:rsid w:val="006268A1"/>
    <w:rsid w:val="00626B08"/>
    <w:rsid w:val="00626B1F"/>
    <w:rsid w:val="00626CBD"/>
    <w:rsid w:val="006307AB"/>
    <w:rsid w:val="0063082F"/>
    <w:rsid w:val="006308C0"/>
    <w:rsid w:val="00630D5E"/>
    <w:rsid w:val="00631486"/>
    <w:rsid w:val="0063158B"/>
    <w:rsid w:val="0063181B"/>
    <w:rsid w:val="006319E2"/>
    <w:rsid w:val="00631CCE"/>
    <w:rsid w:val="00631FC8"/>
    <w:rsid w:val="0063215D"/>
    <w:rsid w:val="006321F3"/>
    <w:rsid w:val="00632462"/>
    <w:rsid w:val="00632708"/>
    <w:rsid w:val="00632A22"/>
    <w:rsid w:val="00632CAE"/>
    <w:rsid w:val="00632CEB"/>
    <w:rsid w:val="00632F4E"/>
    <w:rsid w:val="00633A00"/>
    <w:rsid w:val="006341EB"/>
    <w:rsid w:val="006348D9"/>
    <w:rsid w:val="00635590"/>
    <w:rsid w:val="00636716"/>
    <w:rsid w:val="006369BE"/>
    <w:rsid w:val="006373AA"/>
    <w:rsid w:val="006374C8"/>
    <w:rsid w:val="006378EF"/>
    <w:rsid w:val="00637D22"/>
    <w:rsid w:val="00640460"/>
    <w:rsid w:val="006407A1"/>
    <w:rsid w:val="00640983"/>
    <w:rsid w:val="00640C47"/>
    <w:rsid w:val="00641572"/>
    <w:rsid w:val="006418D6"/>
    <w:rsid w:val="006421F7"/>
    <w:rsid w:val="0064246C"/>
    <w:rsid w:val="00642569"/>
    <w:rsid w:val="0064285C"/>
    <w:rsid w:val="006429A2"/>
    <w:rsid w:val="00642BFF"/>
    <w:rsid w:val="006431F7"/>
    <w:rsid w:val="0064322E"/>
    <w:rsid w:val="006435DC"/>
    <w:rsid w:val="006437E7"/>
    <w:rsid w:val="00643FE6"/>
    <w:rsid w:val="0064431D"/>
    <w:rsid w:val="00644576"/>
    <w:rsid w:val="00644635"/>
    <w:rsid w:val="00644808"/>
    <w:rsid w:val="00644C28"/>
    <w:rsid w:val="00644FCF"/>
    <w:rsid w:val="006451C8"/>
    <w:rsid w:val="006452B3"/>
    <w:rsid w:val="00645A38"/>
    <w:rsid w:val="00645B6C"/>
    <w:rsid w:val="00645B74"/>
    <w:rsid w:val="00645FEA"/>
    <w:rsid w:val="0064661A"/>
    <w:rsid w:val="00646DFD"/>
    <w:rsid w:val="00647353"/>
    <w:rsid w:val="006474EF"/>
    <w:rsid w:val="0064758A"/>
    <w:rsid w:val="0065000A"/>
    <w:rsid w:val="00650089"/>
    <w:rsid w:val="00650181"/>
    <w:rsid w:val="00650324"/>
    <w:rsid w:val="00650389"/>
    <w:rsid w:val="006505EC"/>
    <w:rsid w:val="006508E4"/>
    <w:rsid w:val="00650959"/>
    <w:rsid w:val="00650D9F"/>
    <w:rsid w:val="00650EDD"/>
    <w:rsid w:val="00651537"/>
    <w:rsid w:val="00651804"/>
    <w:rsid w:val="00651829"/>
    <w:rsid w:val="0065197A"/>
    <w:rsid w:val="00651C0E"/>
    <w:rsid w:val="00652106"/>
    <w:rsid w:val="006522CD"/>
    <w:rsid w:val="00652833"/>
    <w:rsid w:val="00652BAB"/>
    <w:rsid w:val="00652F93"/>
    <w:rsid w:val="00653007"/>
    <w:rsid w:val="006536F5"/>
    <w:rsid w:val="00653ADB"/>
    <w:rsid w:val="00653D18"/>
    <w:rsid w:val="0065410E"/>
    <w:rsid w:val="006545B2"/>
    <w:rsid w:val="00654623"/>
    <w:rsid w:val="006546C9"/>
    <w:rsid w:val="00654D57"/>
    <w:rsid w:val="00655402"/>
    <w:rsid w:val="006557F2"/>
    <w:rsid w:val="00655F6A"/>
    <w:rsid w:val="00656420"/>
    <w:rsid w:val="006564B6"/>
    <w:rsid w:val="00656584"/>
    <w:rsid w:val="00656B0A"/>
    <w:rsid w:val="00656EEA"/>
    <w:rsid w:val="00657401"/>
    <w:rsid w:val="00657A31"/>
    <w:rsid w:val="00657ABB"/>
    <w:rsid w:val="00657B6E"/>
    <w:rsid w:val="00657BF2"/>
    <w:rsid w:val="00657F03"/>
    <w:rsid w:val="00660104"/>
    <w:rsid w:val="0066013F"/>
    <w:rsid w:val="006603F6"/>
    <w:rsid w:val="00660412"/>
    <w:rsid w:val="006608CD"/>
    <w:rsid w:val="00660EE8"/>
    <w:rsid w:val="00661272"/>
    <w:rsid w:val="0066130E"/>
    <w:rsid w:val="00661433"/>
    <w:rsid w:val="00661FEA"/>
    <w:rsid w:val="00662552"/>
    <w:rsid w:val="00662BA4"/>
    <w:rsid w:val="00662CD2"/>
    <w:rsid w:val="00662DAF"/>
    <w:rsid w:val="006630A0"/>
    <w:rsid w:val="006630AF"/>
    <w:rsid w:val="00663192"/>
    <w:rsid w:val="0066350B"/>
    <w:rsid w:val="00663BBF"/>
    <w:rsid w:val="0066495E"/>
    <w:rsid w:val="00664A6D"/>
    <w:rsid w:val="006651D5"/>
    <w:rsid w:val="006651DC"/>
    <w:rsid w:val="00665475"/>
    <w:rsid w:val="006655D5"/>
    <w:rsid w:val="0066570E"/>
    <w:rsid w:val="00665959"/>
    <w:rsid w:val="00665A3B"/>
    <w:rsid w:val="00665AE8"/>
    <w:rsid w:val="00665DEA"/>
    <w:rsid w:val="00665F42"/>
    <w:rsid w:val="006663EB"/>
    <w:rsid w:val="006664A1"/>
    <w:rsid w:val="00666DC4"/>
    <w:rsid w:val="00666FD1"/>
    <w:rsid w:val="006674AD"/>
    <w:rsid w:val="0066783B"/>
    <w:rsid w:val="006679E3"/>
    <w:rsid w:val="00667A1E"/>
    <w:rsid w:val="00667B94"/>
    <w:rsid w:val="00667EC6"/>
    <w:rsid w:val="0067020C"/>
    <w:rsid w:val="00670955"/>
    <w:rsid w:val="00670DE0"/>
    <w:rsid w:val="00671135"/>
    <w:rsid w:val="00671344"/>
    <w:rsid w:val="00671853"/>
    <w:rsid w:val="00671A5A"/>
    <w:rsid w:val="00671F5D"/>
    <w:rsid w:val="00672011"/>
    <w:rsid w:val="00672131"/>
    <w:rsid w:val="0067250E"/>
    <w:rsid w:val="0067288E"/>
    <w:rsid w:val="00672A52"/>
    <w:rsid w:val="00672B6D"/>
    <w:rsid w:val="00672BE0"/>
    <w:rsid w:val="00672CE7"/>
    <w:rsid w:val="0067301C"/>
    <w:rsid w:val="006732B6"/>
    <w:rsid w:val="0067366B"/>
    <w:rsid w:val="00673999"/>
    <w:rsid w:val="00674AFE"/>
    <w:rsid w:val="00674CBD"/>
    <w:rsid w:val="00674D40"/>
    <w:rsid w:val="006755D7"/>
    <w:rsid w:val="00675DB6"/>
    <w:rsid w:val="00676221"/>
    <w:rsid w:val="006763AA"/>
    <w:rsid w:val="00676540"/>
    <w:rsid w:val="0067664B"/>
    <w:rsid w:val="00676C92"/>
    <w:rsid w:val="00677585"/>
    <w:rsid w:val="00680035"/>
    <w:rsid w:val="00680317"/>
    <w:rsid w:val="0068033D"/>
    <w:rsid w:val="00680674"/>
    <w:rsid w:val="006806C0"/>
    <w:rsid w:val="00680859"/>
    <w:rsid w:val="00680968"/>
    <w:rsid w:val="006809CD"/>
    <w:rsid w:val="0068173C"/>
    <w:rsid w:val="00681983"/>
    <w:rsid w:val="00681A74"/>
    <w:rsid w:val="006820E3"/>
    <w:rsid w:val="006820E9"/>
    <w:rsid w:val="00682630"/>
    <w:rsid w:val="006828F7"/>
    <w:rsid w:val="00682BA7"/>
    <w:rsid w:val="0068335E"/>
    <w:rsid w:val="006835E7"/>
    <w:rsid w:val="0068418C"/>
    <w:rsid w:val="0068443B"/>
    <w:rsid w:val="00684AC5"/>
    <w:rsid w:val="00684F76"/>
    <w:rsid w:val="0068517D"/>
    <w:rsid w:val="0068529A"/>
    <w:rsid w:val="00685338"/>
    <w:rsid w:val="00685457"/>
    <w:rsid w:val="00685825"/>
    <w:rsid w:val="00685B65"/>
    <w:rsid w:val="00685D7A"/>
    <w:rsid w:val="00685DBA"/>
    <w:rsid w:val="00685E94"/>
    <w:rsid w:val="00686109"/>
    <w:rsid w:val="00686174"/>
    <w:rsid w:val="0068626E"/>
    <w:rsid w:val="006862EA"/>
    <w:rsid w:val="00686585"/>
    <w:rsid w:val="0068729C"/>
    <w:rsid w:val="00687B5F"/>
    <w:rsid w:val="00687B65"/>
    <w:rsid w:val="00687CA8"/>
    <w:rsid w:val="00687CEF"/>
    <w:rsid w:val="00687D33"/>
    <w:rsid w:val="00690FFF"/>
    <w:rsid w:val="006911C1"/>
    <w:rsid w:val="0069151B"/>
    <w:rsid w:val="00691C7B"/>
    <w:rsid w:val="0069263D"/>
    <w:rsid w:val="00692B01"/>
    <w:rsid w:val="0069309E"/>
    <w:rsid w:val="00693878"/>
    <w:rsid w:val="006938EF"/>
    <w:rsid w:val="00693A3D"/>
    <w:rsid w:val="00693C52"/>
    <w:rsid w:val="006942E5"/>
    <w:rsid w:val="00694322"/>
    <w:rsid w:val="0069459B"/>
    <w:rsid w:val="0069505F"/>
    <w:rsid w:val="006953A1"/>
    <w:rsid w:val="006953B6"/>
    <w:rsid w:val="00695425"/>
    <w:rsid w:val="006959E3"/>
    <w:rsid w:val="00695B00"/>
    <w:rsid w:val="00695B3D"/>
    <w:rsid w:val="00695B5F"/>
    <w:rsid w:val="006963F0"/>
    <w:rsid w:val="006966F3"/>
    <w:rsid w:val="0069695E"/>
    <w:rsid w:val="006976DD"/>
    <w:rsid w:val="00697D8B"/>
    <w:rsid w:val="006A0160"/>
    <w:rsid w:val="006A02B2"/>
    <w:rsid w:val="006A07FF"/>
    <w:rsid w:val="006A10D8"/>
    <w:rsid w:val="006A1D41"/>
    <w:rsid w:val="006A20AB"/>
    <w:rsid w:val="006A2441"/>
    <w:rsid w:val="006A272D"/>
    <w:rsid w:val="006A29CD"/>
    <w:rsid w:val="006A2D62"/>
    <w:rsid w:val="006A2F1E"/>
    <w:rsid w:val="006A323D"/>
    <w:rsid w:val="006A3CAD"/>
    <w:rsid w:val="006A43E9"/>
    <w:rsid w:val="006A46D6"/>
    <w:rsid w:val="006A4C92"/>
    <w:rsid w:val="006A4EAC"/>
    <w:rsid w:val="006A5235"/>
    <w:rsid w:val="006A5720"/>
    <w:rsid w:val="006A5770"/>
    <w:rsid w:val="006A5DA4"/>
    <w:rsid w:val="006A5E77"/>
    <w:rsid w:val="006A5E7B"/>
    <w:rsid w:val="006A5FC2"/>
    <w:rsid w:val="006A633B"/>
    <w:rsid w:val="006A6D07"/>
    <w:rsid w:val="006A7100"/>
    <w:rsid w:val="006A7242"/>
    <w:rsid w:val="006A7282"/>
    <w:rsid w:val="006A72F1"/>
    <w:rsid w:val="006A7EF6"/>
    <w:rsid w:val="006A7F58"/>
    <w:rsid w:val="006B0066"/>
    <w:rsid w:val="006B068D"/>
    <w:rsid w:val="006B0EB1"/>
    <w:rsid w:val="006B1128"/>
    <w:rsid w:val="006B143C"/>
    <w:rsid w:val="006B1884"/>
    <w:rsid w:val="006B18DA"/>
    <w:rsid w:val="006B18E9"/>
    <w:rsid w:val="006B1CD3"/>
    <w:rsid w:val="006B2078"/>
    <w:rsid w:val="006B24CF"/>
    <w:rsid w:val="006B2937"/>
    <w:rsid w:val="006B3062"/>
    <w:rsid w:val="006B3419"/>
    <w:rsid w:val="006B3520"/>
    <w:rsid w:val="006B37DD"/>
    <w:rsid w:val="006B39F5"/>
    <w:rsid w:val="006B39FB"/>
    <w:rsid w:val="006B3B05"/>
    <w:rsid w:val="006B424E"/>
    <w:rsid w:val="006B4A10"/>
    <w:rsid w:val="006B5080"/>
    <w:rsid w:val="006B542B"/>
    <w:rsid w:val="006B5663"/>
    <w:rsid w:val="006B56C9"/>
    <w:rsid w:val="006B6B53"/>
    <w:rsid w:val="006B6E03"/>
    <w:rsid w:val="006B725C"/>
    <w:rsid w:val="006B7638"/>
    <w:rsid w:val="006B78CA"/>
    <w:rsid w:val="006B79FC"/>
    <w:rsid w:val="006B7CC7"/>
    <w:rsid w:val="006B7DC1"/>
    <w:rsid w:val="006C04E9"/>
    <w:rsid w:val="006C084C"/>
    <w:rsid w:val="006C08F6"/>
    <w:rsid w:val="006C0953"/>
    <w:rsid w:val="006C13F1"/>
    <w:rsid w:val="006C18C6"/>
    <w:rsid w:val="006C1B13"/>
    <w:rsid w:val="006C1FBB"/>
    <w:rsid w:val="006C20F1"/>
    <w:rsid w:val="006C2721"/>
    <w:rsid w:val="006C28C1"/>
    <w:rsid w:val="006C2E2D"/>
    <w:rsid w:val="006C2FDE"/>
    <w:rsid w:val="006C3C6D"/>
    <w:rsid w:val="006C460A"/>
    <w:rsid w:val="006C4E61"/>
    <w:rsid w:val="006C4E83"/>
    <w:rsid w:val="006C4F83"/>
    <w:rsid w:val="006C51CC"/>
    <w:rsid w:val="006C550E"/>
    <w:rsid w:val="006C587F"/>
    <w:rsid w:val="006C5EC2"/>
    <w:rsid w:val="006C607F"/>
    <w:rsid w:val="006C6613"/>
    <w:rsid w:val="006C67DA"/>
    <w:rsid w:val="006C6ED9"/>
    <w:rsid w:val="006C6F28"/>
    <w:rsid w:val="006C701B"/>
    <w:rsid w:val="006C7627"/>
    <w:rsid w:val="006C78CC"/>
    <w:rsid w:val="006C79AF"/>
    <w:rsid w:val="006C7AC8"/>
    <w:rsid w:val="006C7CD1"/>
    <w:rsid w:val="006C7D81"/>
    <w:rsid w:val="006C7EEF"/>
    <w:rsid w:val="006C7F0C"/>
    <w:rsid w:val="006D007C"/>
    <w:rsid w:val="006D03AB"/>
    <w:rsid w:val="006D0628"/>
    <w:rsid w:val="006D0840"/>
    <w:rsid w:val="006D0930"/>
    <w:rsid w:val="006D0B6F"/>
    <w:rsid w:val="006D111A"/>
    <w:rsid w:val="006D1260"/>
    <w:rsid w:val="006D1326"/>
    <w:rsid w:val="006D1C48"/>
    <w:rsid w:val="006D2395"/>
    <w:rsid w:val="006D27E5"/>
    <w:rsid w:val="006D2851"/>
    <w:rsid w:val="006D28C7"/>
    <w:rsid w:val="006D3134"/>
    <w:rsid w:val="006D3C88"/>
    <w:rsid w:val="006D4065"/>
    <w:rsid w:val="006D4066"/>
    <w:rsid w:val="006D4163"/>
    <w:rsid w:val="006D4A71"/>
    <w:rsid w:val="006D4EC6"/>
    <w:rsid w:val="006D4F43"/>
    <w:rsid w:val="006D51E3"/>
    <w:rsid w:val="006D7047"/>
    <w:rsid w:val="006D7057"/>
    <w:rsid w:val="006D73A5"/>
    <w:rsid w:val="006D7760"/>
    <w:rsid w:val="006D7A84"/>
    <w:rsid w:val="006D7AA1"/>
    <w:rsid w:val="006E015D"/>
    <w:rsid w:val="006E0BA7"/>
    <w:rsid w:val="006E0E6C"/>
    <w:rsid w:val="006E152E"/>
    <w:rsid w:val="006E1986"/>
    <w:rsid w:val="006E1D26"/>
    <w:rsid w:val="006E208F"/>
    <w:rsid w:val="006E2C49"/>
    <w:rsid w:val="006E3088"/>
    <w:rsid w:val="006E30EA"/>
    <w:rsid w:val="006E37B7"/>
    <w:rsid w:val="006E3899"/>
    <w:rsid w:val="006E3F2A"/>
    <w:rsid w:val="006E403B"/>
    <w:rsid w:val="006E42AD"/>
    <w:rsid w:val="006E42CB"/>
    <w:rsid w:val="006E4C97"/>
    <w:rsid w:val="006E4D97"/>
    <w:rsid w:val="006E513E"/>
    <w:rsid w:val="006E564B"/>
    <w:rsid w:val="006E5D92"/>
    <w:rsid w:val="006E5DF2"/>
    <w:rsid w:val="006E6710"/>
    <w:rsid w:val="006E6BD9"/>
    <w:rsid w:val="006E6FC9"/>
    <w:rsid w:val="006E71B7"/>
    <w:rsid w:val="006E723C"/>
    <w:rsid w:val="006E750B"/>
    <w:rsid w:val="006E7571"/>
    <w:rsid w:val="006E772B"/>
    <w:rsid w:val="006E77C2"/>
    <w:rsid w:val="006E78F4"/>
    <w:rsid w:val="006E7C4E"/>
    <w:rsid w:val="006E7FF9"/>
    <w:rsid w:val="006F033C"/>
    <w:rsid w:val="006F0888"/>
    <w:rsid w:val="006F0D2D"/>
    <w:rsid w:val="006F108F"/>
    <w:rsid w:val="006F19EE"/>
    <w:rsid w:val="006F1D25"/>
    <w:rsid w:val="006F2850"/>
    <w:rsid w:val="006F29F6"/>
    <w:rsid w:val="006F2A9F"/>
    <w:rsid w:val="006F31B1"/>
    <w:rsid w:val="006F352B"/>
    <w:rsid w:val="006F356B"/>
    <w:rsid w:val="006F43A4"/>
    <w:rsid w:val="006F4680"/>
    <w:rsid w:val="006F4838"/>
    <w:rsid w:val="006F48A6"/>
    <w:rsid w:val="006F4E15"/>
    <w:rsid w:val="006F5765"/>
    <w:rsid w:val="006F5A7C"/>
    <w:rsid w:val="006F5DE0"/>
    <w:rsid w:val="006F607C"/>
    <w:rsid w:val="006F61EB"/>
    <w:rsid w:val="006F68AA"/>
    <w:rsid w:val="006F6974"/>
    <w:rsid w:val="006F6BFC"/>
    <w:rsid w:val="006F771E"/>
    <w:rsid w:val="006F7A93"/>
    <w:rsid w:val="007000E7"/>
    <w:rsid w:val="00700177"/>
    <w:rsid w:val="00700290"/>
    <w:rsid w:val="007016ED"/>
    <w:rsid w:val="0070231F"/>
    <w:rsid w:val="00702680"/>
    <w:rsid w:val="00703AEC"/>
    <w:rsid w:val="00703B4E"/>
    <w:rsid w:val="007042BC"/>
    <w:rsid w:val="0070446F"/>
    <w:rsid w:val="007049FD"/>
    <w:rsid w:val="007057BF"/>
    <w:rsid w:val="00705BB0"/>
    <w:rsid w:val="00705CC1"/>
    <w:rsid w:val="00705D37"/>
    <w:rsid w:val="00705EB0"/>
    <w:rsid w:val="007061DB"/>
    <w:rsid w:val="007062D7"/>
    <w:rsid w:val="00706AFC"/>
    <w:rsid w:val="00706DAF"/>
    <w:rsid w:val="00706DDF"/>
    <w:rsid w:val="00707083"/>
    <w:rsid w:val="00707526"/>
    <w:rsid w:val="007100FF"/>
    <w:rsid w:val="00710408"/>
    <w:rsid w:val="0071043A"/>
    <w:rsid w:val="00710C0C"/>
    <w:rsid w:val="00710EEF"/>
    <w:rsid w:val="00711176"/>
    <w:rsid w:val="00711D3B"/>
    <w:rsid w:val="0071237C"/>
    <w:rsid w:val="007123FC"/>
    <w:rsid w:val="007125D0"/>
    <w:rsid w:val="00713250"/>
    <w:rsid w:val="007133DF"/>
    <w:rsid w:val="00713944"/>
    <w:rsid w:val="0071398A"/>
    <w:rsid w:val="00713A77"/>
    <w:rsid w:val="00713EDE"/>
    <w:rsid w:val="007150F1"/>
    <w:rsid w:val="00715390"/>
    <w:rsid w:val="007155C8"/>
    <w:rsid w:val="00715704"/>
    <w:rsid w:val="00715FE7"/>
    <w:rsid w:val="007161CE"/>
    <w:rsid w:val="00716414"/>
    <w:rsid w:val="007166E9"/>
    <w:rsid w:val="00716D67"/>
    <w:rsid w:val="00716EC3"/>
    <w:rsid w:val="00716F0A"/>
    <w:rsid w:val="007174F2"/>
    <w:rsid w:val="00717508"/>
    <w:rsid w:val="00717630"/>
    <w:rsid w:val="007179E6"/>
    <w:rsid w:val="00717C19"/>
    <w:rsid w:val="00717DAD"/>
    <w:rsid w:val="007207B2"/>
    <w:rsid w:val="00720B9B"/>
    <w:rsid w:val="007215C2"/>
    <w:rsid w:val="007216B3"/>
    <w:rsid w:val="0072179C"/>
    <w:rsid w:val="0072196E"/>
    <w:rsid w:val="00721AEF"/>
    <w:rsid w:val="00721B9F"/>
    <w:rsid w:val="0072205D"/>
    <w:rsid w:val="00722361"/>
    <w:rsid w:val="00722406"/>
    <w:rsid w:val="0072299F"/>
    <w:rsid w:val="00722A11"/>
    <w:rsid w:val="00722A95"/>
    <w:rsid w:val="00722CC0"/>
    <w:rsid w:val="007235C1"/>
    <w:rsid w:val="00723BD0"/>
    <w:rsid w:val="0072449A"/>
    <w:rsid w:val="0072485E"/>
    <w:rsid w:val="00724865"/>
    <w:rsid w:val="007248FE"/>
    <w:rsid w:val="00724D15"/>
    <w:rsid w:val="00724F1E"/>
    <w:rsid w:val="00724F4B"/>
    <w:rsid w:val="0072571E"/>
    <w:rsid w:val="00725759"/>
    <w:rsid w:val="00725B07"/>
    <w:rsid w:val="007261D8"/>
    <w:rsid w:val="00726534"/>
    <w:rsid w:val="007267D9"/>
    <w:rsid w:val="007271D6"/>
    <w:rsid w:val="007271E2"/>
    <w:rsid w:val="007272FA"/>
    <w:rsid w:val="007274CF"/>
    <w:rsid w:val="00727B00"/>
    <w:rsid w:val="00727B01"/>
    <w:rsid w:val="0073004F"/>
    <w:rsid w:val="007301C4"/>
    <w:rsid w:val="00730563"/>
    <w:rsid w:val="0073068E"/>
    <w:rsid w:val="00730EA3"/>
    <w:rsid w:val="00731091"/>
    <w:rsid w:val="00731342"/>
    <w:rsid w:val="00731524"/>
    <w:rsid w:val="00731AE8"/>
    <w:rsid w:val="00731BE7"/>
    <w:rsid w:val="00732173"/>
    <w:rsid w:val="00732697"/>
    <w:rsid w:val="007326D7"/>
    <w:rsid w:val="0073274B"/>
    <w:rsid w:val="007328F1"/>
    <w:rsid w:val="007331A8"/>
    <w:rsid w:val="007331C2"/>
    <w:rsid w:val="00733936"/>
    <w:rsid w:val="00733A10"/>
    <w:rsid w:val="007341F1"/>
    <w:rsid w:val="0073439E"/>
    <w:rsid w:val="007348BC"/>
    <w:rsid w:val="007352DC"/>
    <w:rsid w:val="00735588"/>
    <w:rsid w:val="00735A0F"/>
    <w:rsid w:val="00735B32"/>
    <w:rsid w:val="00735CF7"/>
    <w:rsid w:val="00735D5D"/>
    <w:rsid w:val="0073623A"/>
    <w:rsid w:val="007363B8"/>
    <w:rsid w:val="007368B2"/>
    <w:rsid w:val="00736964"/>
    <w:rsid w:val="0073740B"/>
    <w:rsid w:val="00737470"/>
    <w:rsid w:val="0073785B"/>
    <w:rsid w:val="00737C30"/>
    <w:rsid w:val="00737CB1"/>
    <w:rsid w:val="00740246"/>
    <w:rsid w:val="0074091B"/>
    <w:rsid w:val="00740AAF"/>
    <w:rsid w:val="00740EA1"/>
    <w:rsid w:val="00741286"/>
    <w:rsid w:val="00741764"/>
    <w:rsid w:val="00741851"/>
    <w:rsid w:val="007418CF"/>
    <w:rsid w:val="00742841"/>
    <w:rsid w:val="007428BC"/>
    <w:rsid w:val="0074327B"/>
    <w:rsid w:val="00743568"/>
    <w:rsid w:val="00743B18"/>
    <w:rsid w:val="00743E9C"/>
    <w:rsid w:val="0074445C"/>
    <w:rsid w:val="0074493E"/>
    <w:rsid w:val="00744D0A"/>
    <w:rsid w:val="00744F0E"/>
    <w:rsid w:val="00744F44"/>
    <w:rsid w:val="00745004"/>
    <w:rsid w:val="00746192"/>
    <w:rsid w:val="007465FD"/>
    <w:rsid w:val="00746DF3"/>
    <w:rsid w:val="00746E59"/>
    <w:rsid w:val="007471B7"/>
    <w:rsid w:val="007472B3"/>
    <w:rsid w:val="007475F0"/>
    <w:rsid w:val="00747B89"/>
    <w:rsid w:val="00750142"/>
    <w:rsid w:val="00750606"/>
    <w:rsid w:val="00750B0C"/>
    <w:rsid w:val="00750DCF"/>
    <w:rsid w:val="00750E14"/>
    <w:rsid w:val="007512EE"/>
    <w:rsid w:val="00751B1F"/>
    <w:rsid w:val="00752635"/>
    <w:rsid w:val="00752856"/>
    <w:rsid w:val="00752AFA"/>
    <w:rsid w:val="007538CA"/>
    <w:rsid w:val="00753AC4"/>
    <w:rsid w:val="00753EF2"/>
    <w:rsid w:val="007541BA"/>
    <w:rsid w:val="00755098"/>
    <w:rsid w:val="00755139"/>
    <w:rsid w:val="007551F5"/>
    <w:rsid w:val="007553E0"/>
    <w:rsid w:val="007556B8"/>
    <w:rsid w:val="007558F3"/>
    <w:rsid w:val="0075702E"/>
    <w:rsid w:val="00757037"/>
    <w:rsid w:val="007573F3"/>
    <w:rsid w:val="00757729"/>
    <w:rsid w:val="00757B63"/>
    <w:rsid w:val="007602CF"/>
    <w:rsid w:val="007608CC"/>
    <w:rsid w:val="00760BD6"/>
    <w:rsid w:val="00760C42"/>
    <w:rsid w:val="00760F71"/>
    <w:rsid w:val="007615F7"/>
    <w:rsid w:val="007616F4"/>
    <w:rsid w:val="00761F38"/>
    <w:rsid w:val="00762381"/>
    <w:rsid w:val="007630EF"/>
    <w:rsid w:val="00763B58"/>
    <w:rsid w:val="00763D0A"/>
    <w:rsid w:val="00763D65"/>
    <w:rsid w:val="0076403A"/>
    <w:rsid w:val="00764554"/>
    <w:rsid w:val="007646BE"/>
    <w:rsid w:val="0076485B"/>
    <w:rsid w:val="0076487B"/>
    <w:rsid w:val="00764DE4"/>
    <w:rsid w:val="00764DF8"/>
    <w:rsid w:val="0076503C"/>
    <w:rsid w:val="007651CB"/>
    <w:rsid w:val="00765847"/>
    <w:rsid w:val="00765DED"/>
    <w:rsid w:val="00765FE7"/>
    <w:rsid w:val="00766760"/>
    <w:rsid w:val="00766929"/>
    <w:rsid w:val="00766B9F"/>
    <w:rsid w:val="00766D11"/>
    <w:rsid w:val="007677D0"/>
    <w:rsid w:val="007678B2"/>
    <w:rsid w:val="00767944"/>
    <w:rsid w:val="00767967"/>
    <w:rsid w:val="00767C03"/>
    <w:rsid w:val="0077000D"/>
    <w:rsid w:val="007701BA"/>
    <w:rsid w:val="00770DE4"/>
    <w:rsid w:val="00770FF7"/>
    <w:rsid w:val="007712B5"/>
    <w:rsid w:val="0077134E"/>
    <w:rsid w:val="007717F9"/>
    <w:rsid w:val="00771CDC"/>
    <w:rsid w:val="00771EC8"/>
    <w:rsid w:val="00771FE2"/>
    <w:rsid w:val="007725C2"/>
    <w:rsid w:val="00772621"/>
    <w:rsid w:val="00772A04"/>
    <w:rsid w:val="00772E45"/>
    <w:rsid w:val="0077341F"/>
    <w:rsid w:val="00773722"/>
    <w:rsid w:val="007738B0"/>
    <w:rsid w:val="00773B2B"/>
    <w:rsid w:val="00773DB1"/>
    <w:rsid w:val="00774125"/>
    <w:rsid w:val="007742FB"/>
    <w:rsid w:val="0077451C"/>
    <w:rsid w:val="00774741"/>
    <w:rsid w:val="007747E3"/>
    <w:rsid w:val="007748B1"/>
    <w:rsid w:val="00774A35"/>
    <w:rsid w:val="00774A82"/>
    <w:rsid w:val="00774F82"/>
    <w:rsid w:val="00775BA8"/>
    <w:rsid w:val="00775DBB"/>
    <w:rsid w:val="00776204"/>
    <w:rsid w:val="00776275"/>
    <w:rsid w:val="007766CD"/>
    <w:rsid w:val="0077673A"/>
    <w:rsid w:val="00776C43"/>
    <w:rsid w:val="00777351"/>
    <w:rsid w:val="00777ED3"/>
    <w:rsid w:val="007801CE"/>
    <w:rsid w:val="0078046C"/>
    <w:rsid w:val="00780E57"/>
    <w:rsid w:val="00781782"/>
    <w:rsid w:val="007818E1"/>
    <w:rsid w:val="00781A20"/>
    <w:rsid w:val="00782363"/>
    <w:rsid w:val="007823B0"/>
    <w:rsid w:val="0078255A"/>
    <w:rsid w:val="00782BEB"/>
    <w:rsid w:val="00782C54"/>
    <w:rsid w:val="00782E88"/>
    <w:rsid w:val="007831FB"/>
    <w:rsid w:val="00783837"/>
    <w:rsid w:val="00783ABD"/>
    <w:rsid w:val="007848B0"/>
    <w:rsid w:val="00784960"/>
    <w:rsid w:val="00784BE3"/>
    <w:rsid w:val="00784E83"/>
    <w:rsid w:val="00784F11"/>
    <w:rsid w:val="00784F2C"/>
    <w:rsid w:val="0078561C"/>
    <w:rsid w:val="0078593E"/>
    <w:rsid w:val="00785A3B"/>
    <w:rsid w:val="00785B9F"/>
    <w:rsid w:val="00785EB5"/>
    <w:rsid w:val="00786216"/>
    <w:rsid w:val="007869D1"/>
    <w:rsid w:val="00786A85"/>
    <w:rsid w:val="00786F8A"/>
    <w:rsid w:val="00786FCE"/>
    <w:rsid w:val="007871A7"/>
    <w:rsid w:val="007875D9"/>
    <w:rsid w:val="00787A4D"/>
    <w:rsid w:val="00790376"/>
    <w:rsid w:val="007905EB"/>
    <w:rsid w:val="007908EB"/>
    <w:rsid w:val="00790AEE"/>
    <w:rsid w:val="00790D88"/>
    <w:rsid w:val="00791044"/>
    <w:rsid w:val="007912FB"/>
    <w:rsid w:val="007916C8"/>
    <w:rsid w:val="00791AAD"/>
    <w:rsid w:val="00791DBD"/>
    <w:rsid w:val="007922F8"/>
    <w:rsid w:val="007927E7"/>
    <w:rsid w:val="00792CF1"/>
    <w:rsid w:val="00792F33"/>
    <w:rsid w:val="00793146"/>
    <w:rsid w:val="007933D5"/>
    <w:rsid w:val="00793934"/>
    <w:rsid w:val="00794645"/>
    <w:rsid w:val="00794A62"/>
    <w:rsid w:val="00794CB5"/>
    <w:rsid w:val="007951C8"/>
    <w:rsid w:val="00795F1C"/>
    <w:rsid w:val="00795F6B"/>
    <w:rsid w:val="00795FBD"/>
    <w:rsid w:val="00796016"/>
    <w:rsid w:val="007964B2"/>
    <w:rsid w:val="007965B8"/>
    <w:rsid w:val="00796D1C"/>
    <w:rsid w:val="00796FE8"/>
    <w:rsid w:val="007972E9"/>
    <w:rsid w:val="00797438"/>
    <w:rsid w:val="0079790D"/>
    <w:rsid w:val="007A03DD"/>
    <w:rsid w:val="007A0440"/>
    <w:rsid w:val="007A06C5"/>
    <w:rsid w:val="007A0984"/>
    <w:rsid w:val="007A152F"/>
    <w:rsid w:val="007A22E2"/>
    <w:rsid w:val="007A2658"/>
    <w:rsid w:val="007A2B65"/>
    <w:rsid w:val="007A337D"/>
    <w:rsid w:val="007A3402"/>
    <w:rsid w:val="007A3411"/>
    <w:rsid w:val="007A3450"/>
    <w:rsid w:val="007A372D"/>
    <w:rsid w:val="007A3DF4"/>
    <w:rsid w:val="007A3F2E"/>
    <w:rsid w:val="007A481C"/>
    <w:rsid w:val="007A4D46"/>
    <w:rsid w:val="007A4DE6"/>
    <w:rsid w:val="007A52F9"/>
    <w:rsid w:val="007A5921"/>
    <w:rsid w:val="007A5EE2"/>
    <w:rsid w:val="007A6C78"/>
    <w:rsid w:val="007A6FA2"/>
    <w:rsid w:val="007A73B5"/>
    <w:rsid w:val="007A7419"/>
    <w:rsid w:val="007A74F6"/>
    <w:rsid w:val="007A77AC"/>
    <w:rsid w:val="007A786F"/>
    <w:rsid w:val="007A7924"/>
    <w:rsid w:val="007A7948"/>
    <w:rsid w:val="007B0430"/>
    <w:rsid w:val="007B0506"/>
    <w:rsid w:val="007B0742"/>
    <w:rsid w:val="007B0D62"/>
    <w:rsid w:val="007B0E66"/>
    <w:rsid w:val="007B119F"/>
    <w:rsid w:val="007B139A"/>
    <w:rsid w:val="007B154B"/>
    <w:rsid w:val="007B162D"/>
    <w:rsid w:val="007B16EE"/>
    <w:rsid w:val="007B18EB"/>
    <w:rsid w:val="007B1D56"/>
    <w:rsid w:val="007B1F5E"/>
    <w:rsid w:val="007B1F95"/>
    <w:rsid w:val="007B21D2"/>
    <w:rsid w:val="007B2297"/>
    <w:rsid w:val="007B254D"/>
    <w:rsid w:val="007B290F"/>
    <w:rsid w:val="007B2D0B"/>
    <w:rsid w:val="007B2E28"/>
    <w:rsid w:val="007B3507"/>
    <w:rsid w:val="007B3CD9"/>
    <w:rsid w:val="007B428C"/>
    <w:rsid w:val="007B4491"/>
    <w:rsid w:val="007B4924"/>
    <w:rsid w:val="007B4984"/>
    <w:rsid w:val="007B49DE"/>
    <w:rsid w:val="007B5CA8"/>
    <w:rsid w:val="007B6199"/>
    <w:rsid w:val="007B6461"/>
    <w:rsid w:val="007B694D"/>
    <w:rsid w:val="007B6BF1"/>
    <w:rsid w:val="007B7870"/>
    <w:rsid w:val="007B78D6"/>
    <w:rsid w:val="007C064C"/>
    <w:rsid w:val="007C0E34"/>
    <w:rsid w:val="007C1882"/>
    <w:rsid w:val="007C1A9C"/>
    <w:rsid w:val="007C1DC4"/>
    <w:rsid w:val="007C1FA8"/>
    <w:rsid w:val="007C21AB"/>
    <w:rsid w:val="007C24BC"/>
    <w:rsid w:val="007C28AF"/>
    <w:rsid w:val="007C305B"/>
    <w:rsid w:val="007C3143"/>
    <w:rsid w:val="007C3342"/>
    <w:rsid w:val="007C3621"/>
    <w:rsid w:val="007C36E9"/>
    <w:rsid w:val="007C3B2B"/>
    <w:rsid w:val="007C3C89"/>
    <w:rsid w:val="007C3CCA"/>
    <w:rsid w:val="007C3D16"/>
    <w:rsid w:val="007C412D"/>
    <w:rsid w:val="007C41D1"/>
    <w:rsid w:val="007C4356"/>
    <w:rsid w:val="007C436B"/>
    <w:rsid w:val="007C4864"/>
    <w:rsid w:val="007C49FB"/>
    <w:rsid w:val="007C4DC4"/>
    <w:rsid w:val="007C4E21"/>
    <w:rsid w:val="007C66AC"/>
    <w:rsid w:val="007C6BDB"/>
    <w:rsid w:val="007C6C48"/>
    <w:rsid w:val="007C6C71"/>
    <w:rsid w:val="007C7222"/>
    <w:rsid w:val="007C7499"/>
    <w:rsid w:val="007C7B60"/>
    <w:rsid w:val="007C7DF9"/>
    <w:rsid w:val="007D0268"/>
    <w:rsid w:val="007D0D56"/>
    <w:rsid w:val="007D0D6E"/>
    <w:rsid w:val="007D1171"/>
    <w:rsid w:val="007D1470"/>
    <w:rsid w:val="007D23CD"/>
    <w:rsid w:val="007D23E2"/>
    <w:rsid w:val="007D2590"/>
    <w:rsid w:val="007D26A8"/>
    <w:rsid w:val="007D2BCF"/>
    <w:rsid w:val="007D2F03"/>
    <w:rsid w:val="007D2F95"/>
    <w:rsid w:val="007D33CC"/>
    <w:rsid w:val="007D33EC"/>
    <w:rsid w:val="007D363A"/>
    <w:rsid w:val="007D383B"/>
    <w:rsid w:val="007D3BAB"/>
    <w:rsid w:val="007D3EE2"/>
    <w:rsid w:val="007D4279"/>
    <w:rsid w:val="007D49DF"/>
    <w:rsid w:val="007D4DEF"/>
    <w:rsid w:val="007D4E29"/>
    <w:rsid w:val="007D4EDE"/>
    <w:rsid w:val="007D53FB"/>
    <w:rsid w:val="007D562E"/>
    <w:rsid w:val="007D582C"/>
    <w:rsid w:val="007D5AD3"/>
    <w:rsid w:val="007D5B14"/>
    <w:rsid w:val="007D5CB7"/>
    <w:rsid w:val="007D600A"/>
    <w:rsid w:val="007D648C"/>
    <w:rsid w:val="007D688E"/>
    <w:rsid w:val="007D6C33"/>
    <w:rsid w:val="007D6EF9"/>
    <w:rsid w:val="007D713F"/>
    <w:rsid w:val="007D7894"/>
    <w:rsid w:val="007D7CB8"/>
    <w:rsid w:val="007D7F65"/>
    <w:rsid w:val="007E0346"/>
    <w:rsid w:val="007E04B6"/>
    <w:rsid w:val="007E0C63"/>
    <w:rsid w:val="007E160D"/>
    <w:rsid w:val="007E16BB"/>
    <w:rsid w:val="007E241F"/>
    <w:rsid w:val="007E2498"/>
    <w:rsid w:val="007E2A6D"/>
    <w:rsid w:val="007E2E77"/>
    <w:rsid w:val="007E3170"/>
    <w:rsid w:val="007E31DC"/>
    <w:rsid w:val="007E3576"/>
    <w:rsid w:val="007E3869"/>
    <w:rsid w:val="007E4120"/>
    <w:rsid w:val="007E456D"/>
    <w:rsid w:val="007E5652"/>
    <w:rsid w:val="007E56C4"/>
    <w:rsid w:val="007E5770"/>
    <w:rsid w:val="007E5836"/>
    <w:rsid w:val="007E60A7"/>
    <w:rsid w:val="007E662F"/>
    <w:rsid w:val="007E68DA"/>
    <w:rsid w:val="007E695E"/>
    <w:rsid w:val="007E6DAA"/>
    <w:rsid w:val="007E73C2"/>
    <w:rsid w:val="007E7937"/>
    <w:rsid w:val="007F075D"/>
    <w:rsid w:val="007F076F"/>
    <w:rsid w:val="007F09CD"/>
    <w:rsid w:val="007F0DBA"/>
    <w:rsid w:val="007F1311"/>
    <w:rsid w:val="007F137A"/>
    <w:rsid w:val="007F13BA"/>
    <w:rsid w:val="007F1473"/>
    <w:rsid w:val="007F161B"/>
    <w:rsid w:val="007F1A4C"/>
    <w:rsid w:val="007F1AF6"/>
    <w:rsid w:val="007F2380"/>
    <w:rsid w:val="007F2B91"/>
    <w:rsid w:val="007F2E91"/>
    <w:rsid w:val="007F2FB1"/>
    <w:rsid w:val="007F3CB3"/>
    <w:rsid w:val="007F3D6E"/>
    <w:rsid w:val="007F4245"/>
    <w:rsid w:val="007F4705"/>
    <w:rsid w:val="007F4E46"/>
    <w:rsid w:val="007F4E9F"/>
    <w:rsid w:val="007F5045"/>
    <w:rsid w:val="007F5C80"/>
    <w:rsid w:val="007F5E48"/>
    <w:rsid w:val="007F6A25"/>
    <w:rsid w:val="007F6A3E"/>
    <w:rsid w:val="007F6C9B"/>
    <w:rsid w:val="007F6CDA"/>
    <w:rsid w:val="007F6E7F"/>
    <w:rsid w:val="007F75AA"/>
    <w:rsid w:val="007F7817"/>
    <w:rsid w:val="007F794D"/>
    <w:rsid w:val="007F7BCE"/>
    <w:rsid w:val="007F7EF3"/>
    <w:rsid w:val="00800A7B"/>
    <w:rsid w:val="00800ECF"/>
    <w:rsid w:val="00801282"/>
    <w:rsid w:val="00801A29"/>
    <w:rsid w:val="00801A81"/>
    <w:rsid w:val="00801E00"/>
    <w:rsid w:val="008035C2"/>
    <w:rsid w:val="008036B9"/>
    <w:rsid w:val="0080374B"/>
    <w:rsid w:val="008037DA"/>
    <w:rsid w:val="00803804"/>
    <w:rsid w:val="00803C52"/>
    <w:rsid w:val="00804030"/>
    <w:rsid w:val="00804238"/>
    <w:rsid w:val="008042A8"/>
    <w:rsid w:val="008043B1"/>
    <w:rsid w:val="0080495D"/>
    <w:rsid w:val="00804C33"/>
    <w:rsid w:val="00805140"/>
    <w:rsid w:val="00805608"/>
    <w:rsid w:val="008056C0"/>
    <w:rsid w:val="00805C92"/>
    <w:rsid w:val="00805DCF"/>
    <w:rsid w:val="00805F8B"/>
    <w:rsid w:val="00806107"/>
    <w:rsid w:val="0080616B"/>
    <w:rsid w:val="00806496"/>
    <w:rsid w:val="008067CC"/>
    <w:rsid w:val="00806927"/>
    <w:rsid w:val="00806C2D"/>
    <w:rsid w:val="00806CC9"/>
    <w:rsid w:val="008072AF"/>
    <w:rsid w:val="00807A5E"/>
    <w:rsid w:val="00807EFF"/>
    <w:rsid w:val="008116C9"/>
    <w:rsid w:val="008116CE"/>
    <w:rsid w:val="00811AF2"/>
    <w:rsid w:val="00811B16"/>
    <w:rsid w:val="008120D7"/>
    <w:rsid w:val="00812A39"/>
    <w:rsid w:val="0081321C"/>
    <w:rsid w:val="00813405"/>
    <w:rsid w:val="008141C1"/>
    <w:rsid w:val="008145BB"/>
    <w:rsid w:val="00814A86"/>
    <w:rsid w:val="00814AAB"/>
    <w:rsid w:val="008151CC"/>
    <w:rsid w:val="0081534D"/>
    <w:rsid w:val="00815794"/>
    <w:rsid w:val="00815C2B"/>
    <w:rsid w:val="00815FF6"/>
    <w:rsid w:val="0081651F"/>
    <w:rsid w:val="008167F2"/>
    <w:rsid w:val="00816F34"/>
    <w:rsid w:val="00817125"/>
    <w:rsid w:val="008175B3"/>
    <w:rsid w:val="0081786B"/>
    <w:rsid w:val="00817E71"/>
    <w:rsid w:val="008200E9"/>
    <w:rsid w:val="008202A2"/>
    <w:rsid w:val="008204EA"/>
    <w:rsid w:val="00820624"/>
    <w:rsid w:val="0082069F"/>
    <w:rsid w:val="0082130D"/>
    <w:rsid w:val="008213FA"/>
    <w:rsid w:val="00821F0B"/>
    <w:rsid w:val="0082201F"/>
    <w:rsid w:val="008222CB"/>
    <w:rsid w:val="0082298B"/>
    <w:rsid w:val="00822AF1"/>
    <w:rsid w:val="0082315F"/>
    <w:rsid w:val="00823991"/>
    <w:rsid w:val="00823C29"/>
    <w:rsid w:val="0082433A"/>
    <w:rsid w:val="00824523"/>
    <w:rsid w:val="00824B51"/>
    <w:rsid w:val="00824DE9"/>
    <w:rsid w:val="00825018"/>
    <w:rsid w:val="00825328"/>
    <w:rsid w:val="00825349"/>
    <w:rsid w:val="008253CB"/>
    <w:rsid w:val="0082579D"/>
    <w:rsid w:val="0082594A"/>
    <w:rsid w:val="008259F3"/>
    <w:rsid w:val="00825DA0"/>
    <w:rsid w:val="00825E0F"/>
    <w:rsid w:val="00825FDB"/>
    <w:rsid w:val="00826F60"/>
    <w:rsid w:val="0082721B"/>
    <w:rsid w:val="0082743C"/>
    <w:rsid w:val="008279CE"/>
    <w:rsid w:val="00827DF6"/>
    <w:rsid w:val="00830188"/>
    <w:rsid w:val="00830535"/>
    <w:rsid w:val="008305EC"/>
    <w:rsid w:val="008308D4"/>
    <w:rsid w:val="00831145"/>
    <w:rsid w:val="008313BC"/>
    <w:rsid w:val="00831ACC"/>
    <w:rsid w:val="00831F84"/>
    <w:rsid w:val="00832082"/>
    <w:rsid w:val="00832998"/>
    <w:rsid w:val="00832B32"/>
    <w:rsid w:val="0083334B"/>
    <w:rsid w:val="00833A40"/>
    <w:rsid w:val="008343E7"/>
    <w:rsid w:val="008344B0"/>
    <w:rsid w:val="00834B46"/>
    <w:rsid w:val="00834D3A"/>
    <w:rsid w:val="00835034"/>
    <w:rsid w:val="008352CF"/>
    <w:rsid w:val="008354A0"/>
    <w:rsid w:val="0083578F"/>
    <w:rsid w:val="00835A4F"/>
    <w:rsid w:val="00835F3F"/>
    <w:rsid w:val="008360DF"/>
    <w:rsid w:val="008364D4"/>
    <w:rsid w:val="008364FF"/>
    <w:rsid w:val="00836618"/>
    <w:rsid w:val="00836903"/>
    <w:rsid w:val="00836B24"/>
    <w:rsid w:val="00837676"/>
    <w:rsid w:val="008378D6"/>
    <w:rsid w:val="00837A62"/>
    <w:rsid w:val="00837CFE"/>
    <w:rsid w:val="00837DD8"/>
    <w:rsid w:val="00837E04"/>
    <w:rsid w:val="008406E7"/>
    <w:rsid w:val="008407ED"/>
    <w:rsid w:val="00840B44"/>
    <w:rsid w:val="00840F5C"/>
    <w:rsid w:val="008414A4"/>
    <w:rsid w:val="00841AB1"/>
    <w:rsid w:val="00841BFC"/>
    <w:rsid w:val="00842341"/>
    <w:rsid w:val="00842402"/>
    <w:rsid w:val="008424D5"/>
    <w:rsid w:val="00842B7E"/>
    <w:rsid w:val="00842DF9"/>
    <w:rsid w:val="00843210"/>
    <w:rsid w:val="0084355F"/>
    <w:rsid w:val="00843BFA"/>
    <w:rsid w:val="008444B5"/>
    <w:rsid w:val="00844993"/>
    <w:rsid w:val="00844BDE"/>
    <w:rsid w:val="008453F1"/>
    <w:rsid w:val="008458D2"/>
    <w:rsid w:val="00845E73"/>
    <w:rsid w:val="00845EBC"/>
    <w:rsid w:val="008461CF"/>
    <w:rsid w:val="0084695F"/>
    <w:rsid w:val="00846AA6"/>
    <w:rsid w:val="00846B2F"/>
    <w:rsid w:val="00846ECC"/>
    <w:rsid w:val="00847948"/>
    <w:rsid w:val="00850229"/>
    <w:rsid w:val="008509D8"/>
    <w:rsid w:val="008509FF"/>
    <w:rsid w:val="00850C23"/>
    <w:rsid w:val="00851C17"/>
    <w:rsid w:val="00851C90"/>
    <w:rsid w:val="00852498"/>
    <w:rsid w:val="0085252E"/>
    <w:rsid w:val="0085297D"/>
    <w:rsid w:val="00853256"/>
    <w:rsid w:val="0085327E"/>
    <w:rsid w:val="008533B8"/>
    <w:rsid w:val="008535C8"/>
    <w:rsid w:val="008537FC"/>
    <w:rsid w:val="008539F6"/>
    <w:rsid w:val="00853C49"/>
    <w:rsid w:val="008549C5"/>
    <w:rsid w:val="00854E25"/>
    <w:rsid w:val="00855242"/>
    <w:rsid w:val="00855563"/>
    <w:rsid w:val="00855954"/>
    <w:rsid w:val="00856391"/>
    <w:rsid w:val="008565F6"/>
    <w:rsid w:val="00856D2D"/>
    <w:rsid w:val="008571F1"/>
    <w:rsid w:val="008575CC"/>
    <w:rsid w:val="00857909"/>
    <w:rsid w:val="00857D3B"/>
    <w:rsid w:val="008602CB"/>
    <w:rsid w:val="008603A0"/>
    <w:rsid w:val="008605A7"/>
    <w:rsid w:val="008606D5"/>
    <w:rsid w:val="00861923"/>
    <w:rsid w:val="008619EA"/>
    <w:rsid w:val="00861B2A"/>
    <w:rsid w:val="00862890"/>
    <w:rsid w:val="00862BB5"/>
    <w:rsid w:val="00862BF7"/>
    <w:rsid w:val="00862D6F"/>
    <w:rsid w:val="00862E5B"/>
    <w:rsid w:val="008633BF"/>
    <w:rsid w:val="00863485"/>
    <w:rsid w:val="00863524"/>
    <w:rsid w:val="008636FB"/>
    <w:rsid w:val="00864427"/>
    <w:rsid w:val="00864681"/>
    <w:rsid w:val="00864D28"/>
    <w:rsid w:val="00864E62"/>
    <w:rsid w:val="00864EB9"/>
    <w:rsid w:val="00865C2C"/>
    <w:rsid w:val="00866193"/>
    <w:rsid w:val="0086680B"/>
    <w:rsid w:val="00866877"/>
    <w:rsid w:val="0086699A"/>
    <w:rsid w:val="00866DC6"/>
    <w:rsid w:val="00867186"/>
    <w:rsid w:val="008672F6"/>
    <w:rsid w:val="0086762A"/>
    <w:rsid w:val="0086777E"/>
    <w:rsid w:val="008678B6"/>
    <w:rsid w:val="00867D5D"/>
    <w:rsid w:val="00867EBB"/>
    <w:rsid w:val="00870D1A"/>
    <w:rsid w:val="00870E2C"/>
    <w:rsid w:val="00870EFA"/>
    <w:rsid w:val="00871691"/>
    <w:rsid w:val="008716F3"/>
    <w:rsid w:val="00871A29"/>
    <w:rsid w:val="00871E5C"/>
    <w:rsid w:val="00871E7A"/>
    <w:rsid w:val="0087203B"/>
    <w:rsid w:val="00872D0B"/>
    <w:rsid w:val="00872EC6"/>
    <w:rsid w:val="00873553"/>
    <w:rsid w:val="008737C2"/>
    <w:rsid w:val="00873ED0"/>
    <w:rsid w:val="00874586"/>
    <w:rsid w:val="00874668"/>
    <w:rsid w:val="00874A8D"/>
    <w:rsid w:val="00874E24"/>
    <w:rsid w:val="008750AE"/>
    <w:rsid w:val="008750B4"/>
    <w:rsid w:val="008751A4"/>
    <w:rsid w:val="008752C4"/>
    <w:rsid w:val="0087532B"/>
    <w:rsid w:val="0087544C"/>
    <w:rsid w:val="0087555F"/>
    <w:rsid w:val="008759DC"/>
    <w:rsid w:val="00875AAA"/>
    <w:rsid w:val="00875CCC"/>
    <w:rsid w:val="00875D45"/>
    <w:rsid w:val="0087638D"/>
    <w:rsid w:val="0087652E"/>
    <w:rsid w:val="008767C1"/>
    <w:rsid w:val="00876A5E"/>
    <w:rsid w:val="00876BF9"/>
    <w:rsid w:val="008773C2"/>
    <w:rsid w:val="008775F2"/>
    <w:rsid w:val="00877B4B"/>
    <w:rsid w:val="00877EF9"/>
    <w:rsid w:val="008800D6"/>
    <w:rsid w:val="00880258"/>
    <w:rsid w:val="008802AB"/>
    <w:rsid w:val="00880739"/>
    <w:rsid w:val="0088075C"/>
    <w:rsid w:val="00880C28"/>
    <w:rsid w:val="00880D3B"/>
    <w:rsid w:val="008817AF"/>
    <w:rsid w:val="008818F5"/>
    <w:rsid w:val="00881D48"/>
    <w:rsid w:val="00881D4D"/>
    <w:rsid w:val="008824CF"/>
    <w:rsid w:val="00882516"/>
    <w:rsid w:val="0088258D"/>
    <w:rsid w:val="008826E7"/>
    <w:rsid w:val="00882819"/>
    <w:rsid w:val="00882FEB"/>
    <w:rsid w:val="00883133"/>
    <w:rsid w:val="00883758"/>
    <w:rsid w:val="00883C4A"/>
    <w:rsid w:val="0088404E"/>
    <w:rsid w:val="008840D9"/>
    <w:rsid w:val="00884168"/>
    <w:rsid w:val="008842A1"/>
    <w:rsid w:val="008851B5"/>
    <w:rsid w:val="00885D38"/>
    <w:rsid w:val="00885DD8"/>
    <w:rsid w:val="00886A15"/>
    <w:rsid w:val="00886A50"/>
    <w:rsid w:val="00886AE4"/>
    <w:rsid w:val="00886EC9"/>
    <w:rsid w:val="00887086"/>
    <w:rsid w:val="00887411"/>
    <w:rsid w:val="0088755B"/>
    <w:rsid w:val="00887857"/>
    <w:rsid w:val="00887ABB"/>
    <w:rsid w:val="00887EED"/>
    <w:rsid w:val="00890295"/>
    <w:rsid w:val="00890B26"/>
    <w:rsid w:val="00890FFC"/>
    <w:rsid w:val="008910C8"/>
    <w:rsid w:val="008912B7"/>
    <w:rsid w:val="008913A4"/>
    <w:rsid w:val="00891E8A"/>
    <w:rsid w:val="00892175"/>
    <w:rsid w:val="008922A1"/>
    <w:rsid w:val="0089257B"/>
    <w:rsid w:val="008929B2"/>
    <w:rsid w:val="00892B2F"/>
    <w:rsid w:val="00892C44"/>
    <w:rsid w:val="00892CAC"/>
    <w:rsid w:val="00892D8E"/>
    <w:rsid w:val="00892FD4"/>
    <w:rsid w:val="00893002"/>
    <w:rsid w:val="00893513"/>
    <w:rsid w:val="00893562"/>
    <w:rsid w:val="00893626"/>
    <w:rsid w:val="00893B48"/>
    <w:rsid w:val="00893FA4"/>
    <w:rsid w:val="0089409D"/>
    <w:rsid w:val="0089464F"/>
    <w:rsid w:val="00894691"/>
    <w:rsid w:val="0089472B"/>
    <w:rsid w:val="00895DA8"/>
    <w:rsid w:val="00895E66"/>
    <w:rsid w:val="008964A6"/>
    <w:rsid w:val="00896B03"/>
    <w:rsid w:val="00896EBB"/>
    <w:rsid w:val="00896EFD"/>
    <w:rsid w:val="00897328"/>
    <w:rsid w:val="008979A1"/>
    <w:rsid w:val="00897CFB"/>
    <w:rsid w:val="00897D60"/>
    <w:rsid w:val="008A03C3"/>
    <w:rsid w:val="008A0719"/>
    <w:rsid w:val="008A0CFD"/>
    <w:rsid w:val="008A0DBB"/>
    <w:rsid w:val="008A0DE3"/>
    <w:rsid w:val="008A10B0"/>
    <w:rsid w:val="008A1508"/>
    <w:rsid w:val="008A1D89"/>
    <w:rsid w:val="008A1E23"/>
    <w:rsid w:val="008A2278"/>
    <w:rsid w:val="008A27DA"/>
    <w:rsid w:val="008A3474"/>
    <w:rsid w:val="008A3721"/>
    <w:rsid w:val="008A37FB"/>
    <w:rsid w:val="008A3A12"/>
    <w:rsid w:val="008A3E20"/>
    <w:rsid w:val="008A41F4"/>
    <w:rsid w:val="008A4210"/>
    <w:rsid w:val="008A454B"/>
    <w:rsid w:val="008A49B8"/>
    <w:rsid w:val="008A515B"/>
    <w:rsid w:val="008A5873"/>
    <w:rsid w:val="008A5E52"/>
    <w:rsid w:val="008A68CB"/>
    <w:rsid w:val="008A6CBD"/>
    <w:rsid w:val="008A7160"/>
    <w:rsid w:val="008A77FA"/>
    <w:rsid w:val="008A7909"/>
    <w:rsid w:val="008A7A1D"/>
    <w:rsid w:val="008B0012"/>
    <w:rsid w:val="008B0652"/>
    <w:rsid w:val="008B0C4B"/>
    <w:rsid w:val="008B100E"/>
    <w:rsid w:val="008B17DE"/>
    <w:rsid w:val="008B1A3D"/>
    <w:rsid w:val="008B1A54"/>
    <w:rsid w:val="008B1C39"/>
    <w:rsid w:val="008B1D10"/>
    <w:rsid w:val="008B1E8B"/>
    <w:rsid w:val="008B2423"/>
    <w:rsid w:val="008B25BD"/>
    <w:rsid w:val="008B2B9D"/>
    <w:rsid w:val="008B2F3D"/>
    <w:rsid w:val="008B2FAF"/>
    <w:rsid w:val="008B3541"/>
    <w:rsid w:val="008B3B04"/>
    <w:rsid w:val="008B4794"/>
    <w:rsid w:val="008B47E3"/>
    <w:rsid w:val="008B4D4D"/>
    <w:rsid w:val="008B4F1F"/>
    <w:rsid w:val="008B537A"/>
    <w:rsid w:val="008B5C2F"/>
    <w:rsid w:val="008B67DA"/>
    <w:rsid w:val="008B6AA0"/>
    <w:rsid w:val="008B6FC9"/>
    <w:rsid w:val="008B72F7"/>
    <w:rsid w:val="008B7342"/>
    <w:rsid w:val="008B7CA3"/>
    <w:rsid w:val="008C011D"/>
    <w:rsid w:val="008C02AF"/>
    <w:rsid w:val="008C0336"/>
    <w:rsid w:val="008C05FB"/>
    <w:rsid w:val="008C0741"/>
    <w:rsid w:val="008C0AA9"/>
    <w:rsid w:val="008C0BA9"/>
    <w:rsid w:val="008C12CE"/>
    <w:rsid w:val="008C12D3"/>
    <w:rsid w:val="008C1348"/>
    <w:rsid w:val="008C1DB2"/>
    <w:rsid w:val="008C2111"/>
    <w:rsid w:val="008C232A"/>
    <w:rsid w:val="008C2465"/>
    <w:rsid w:val="008C2487"/>
    <w:rsid w:val="008C2651"/>
    <w:rsid w:val="008C27FB"/>
    <w:rsid w:val="008C3034"/>
    <w:rsid w:val="008C310C"/>
    <w:rsid w:val="008C3213"/>
    <w:rsid w:val="008C346B"/>
    <w:rsid w:val="008C380A"/>
    <w:rsid w:val="008C3980"/>
    <w:rsid w:val="008C3D7E"/>
    <w:rsid w:val="008C40DD"/>
    <w:rsid w:val="008C40E7"/>
    <w:rsid w:val="008C4129"/>
    <w:rsid w:val="008C43F2"/>
    <w:rsid w:val="008C45A3"/>
    <w:rsid w:val="008C4677"/>
    <w:rsid w:val="008C4B6B"/>
    <w:rsid w:val="008C4F12"/>
    <w:rsid w:val="008C5058"/>
    <w:rsid w:val="008C52D6"/>
    <w:rsid w:val="008C5992"/>
    <w:rsid w:val="008C5CF2"/>
    <w:rsid w:val="008C664E"/>
    <w:rsid w:val="008C66E1"/>
    <w:rsid w:val="008C6825"/>
    <w:rsid w:val="008C6B30"/>
    <w:rsid w:val="008C6D83"/>
    <w:rsid w:val="008C7040"/>
    <w:rsid w:val="008C7255"/>
    <w:rsid w:val="008C72CF"/>
    <w:rsid w:val="008C73AF"/>
    <w:rsid w:val="008C73BA"/>
    <w:rsid w:val="008D02BC"/>
    <w:rsid w:val="008D0856"/>
    <w:rsid w:val="008D0F79"/>
    <w:rsid w:val="008D1596"/>
    <w:rsid w:val="008D16B8"/>
    <w:rsid w:val="008D16DA"/>
    <w:rsid w:val="008D1AC1"/>
    <w:rsid w:val="008D1B1F"/>
    <w:rsid w:val="008D1C13"/>
    <w:rsid w:val="008D1E7B"/>
    <w:rsid w:val="008D22D2"/>
    <w:rsid w:val="008D23E8"/>
    <w:rsid w:val="008D26DE"/>
    <w:rsid w:val="008D294F"/>
    <w:rsid w:val="008D2C61"/>
    <w:rsid w:val="008D3AA0"/>
    <w:rsid w:val="008D3CD2"/>
    <w:rsid w:val="008D3E8B"/>
    <w:rsid w:val="008D40D3"/>
    <w:rsid w:val="008D431E"/>
    <w:rsid w:val="008D4F2C"/>
    <w:rsid w:val="008D50F4"/>
    <w:rsid w:val="008D52E8"/>
    <w:rsid w:val="008D5AB7"/>
    <w:rsid w:val="008D6421"/>
    <w:rsid w:val="008D77A4"/>
    <w:rsid w:val="008D7B94"/>
    <w:rsid w:val="008E023A"/>
    <w:rsid w:val="008E02E5"/>
    <w:rsid w:val="008E0347"/>
    <w:rsid w:val="008E058B"/>
    <w:rsid w:val="008E0975"/>
    <w:rsid w:val="008E0A2D"/>
    <w:rsid w:val="008E0C0F"/>
    <w:rsid w:val="008E0E82"/>
    <w:rsid w:val="008E1CE5"/>
    <w:rsid w:val="008E1EDC"/>
    <w:rsid w:val="008E209C"/>
    <w:rsid w:val="008E2113"/>
    <w:rsid w:val="008E23E1"/>
    <w:rsid w:val="008E2710"/>
    <w:rsid w:val="008E3A61"/>
    <w:rsid w:val="008E483D"/>
    <w:rsid w:val="008E4FF0"/>
    <w:rsid w:val="008E5A9E"/>
    <w:rsid w:val="008E5C18"/>
    <w:rsid w:val="008E5D66"/>
    <w:rsid w:val="008E621E"/>
    <w:rsid w:val="008E6F0A"/>
    <w:rsid w:val="008E70AC"/>
    <w:rsid w:val="008E7425"/>
    <w:rsid w:val="008E7544"/>
    <w:rsid w:val="008E79D5"/>
    <w:rsid w:val="008E7A83"/>
    <w:rsid w:val="008E7BDC"/>
    <w:rsid w:val="008E7DE1"/>
    <w:rsid w:val="008E7EB6"/>
    <w:rsid w:val="008F05BE"/>
    <w:rsid w:val="008F118B"/>
    <w:rsid w:val="008F11D4"/>
    <w:rsid w:val="008F14F8"/>
    <w:rsid w:val="008F15FF"/>
    <w:rsid w:val="008F1DFC"/>
    <w:rsid w:val="008F1E61"/>
    <w:rsid w:val="008F23B7"/>
    <w:rsid w:val="008F400D"/>
    <w:rsid w:val="008F4020"/>
    <w:rsid w:val="008F440B"/>
    <w:rsid w:val="008F4500"/>
    <w:rsid w:val="008F495A"/>
    <w:rsid w:val="008F4CAD"/>
    <w:rsid w:val="008F50DB"/>
    <w:rsid w:val="008F5853"/>
    <w:rsid w:val="008F591C"/>
    <w:rsid w:val="008F6339"/>
    <w:rsid w:val="008F6366"/>
    <w:rsid w:val="008F6403"/>
    <w:rsid w:val="008F762B"/>
    <w:rsid w:val="008F7C30"/>
    <w:rsid w:val="008F7E18"/>
    <w:rsid w:val="00900287"/>
    <w:rsid w:val="009003E4"/>
    <w:rsid w:val="009004DC"/>
    <w:rsid w:val="009007B2"/>
    <w:rsid w:val="009008D3"/>
    <w:rsid w:val="00900B8C"/>
    <w:rsid w:val="00900F14"/>
    <w:rsid w:val="0090103A"/>
    <w:rsid w:val="00901618"/>
    <w:rsid w:val="009019ED"/>
    <w:rsid w:val="00901C7A"/>
    <w:rsid w:val="00902119"/>
    <w:rsid w:val="00902854"/>
    <w:rsid w:val="00903885"/>
    <w:rsid w:val="009039ED"/>
    <w:rsid w:val="00904177"/>
    <w:rsid w:val="00905470"/>
    <w:rsid w:val="00905545"/>
    <w:rsid w:val="0090557E"/>
    <w:rsid w:val="00905D99"/>
    <w:rsid w:val="0090638F"/>
    <w:rsid w:val="00906544"/>
    <w:rsid w:val="0090666C"/>
    <w:rsid w:val="00906A49"/>
    <w:rsid w:val="00906B77"/>
    <w:rsid w:val="00906E46"/>
    <w:rsid w:val="0090713B"/>
    <w:rsid w:val="00907494"/>
    <w:rsid w:val="00907575"/>
    <w:rsid w:val="009079FB"/>
    <w:rsid w:val="00907BCB"/>
    <w:rsid w:val="00907BD0"/>
    <w:rsid w:val="00907C05"/>
    <w:rsid w:val="00910689"/>
    <w:rsid w:val="009109C0"/>
    <w:rsid w:val="00910D5E"/>
    <w:rsid w:val="009110FE"/>
    <w:rsid w:val="009114D7"/>
    <w:rsid w:val="00911869"/>
    <w:rsid w:val="00911E4C"/>
    <w:rsid w:val="009120F0"/>
    <w:rsid w:val="009122F8"/>
    <w:rsid w:val="0091271A"/>
    <w:rsid w:val="0091271E"/>
    <w:rsid w:val="00912F53"/>
    <w:rsid w:val="00913139"/>
    <w:rsid w:val="00914A81"/>
    <w:rsid w:val="00914ACE"/>
    <w:rsid w:val="00914B00"/>
    <w:rsid w:val="009158A4"/>
    <w:rsid w:val="009158F4"/>
    <w:rsid w:val="00915BC9"/>
    <w:rsid w:val="00915DC6"/>
    <w:rsid w:val="00915DCF"/>
    <w:rsid w:val="00915DED"/>
    <w:rsid w:val="009160A9"/>
    <w:rsid w:val="00916346"/>
    <w:rsid w:val="009164F2"/>
    <w:rsid w:val="00916631"/>
    <w:rsid w:val="00917290"/>
    <w:rsid w:val="0091729D"/>
    <w:rsid w:val="00917991"/>
    <w:rsid w:val="00917CD4"/>
    <w:rsid w:val="009203A7"/>
    <w:rsid w:val="00920E75"/>
    <w:rsid w:val="009212DF"/>
    <w:rsid w:val="0092137A"/>
    <w:rsid w:val="00921437"/>
    <w:rsid w:val="00921514"/>
    <w:rsid w:val="009224D8"/>
    <w:rsid w:val="00922688"/>
    <w:rsid w:val="0092304A"/>
    <w:rsid w:val="00923076"/>
    <w:rsid w:val="009230A7"/>
    <w:rsid w:val="009231E5"/>
    <w:rsid w:val="0092320D"/>
    <w:rsid w:val="00923619"/>
    <w:rsid w:val="0092382A"/>
    <w:rsid w:val="00924044"/>
    <w:rsid w:val="00924667"/>
    <w:rsid w:val="00924914"/>
    <w:rsid w:val="00924CB3"/>
    <w:rsid w:val="00924D38"/>
    <w:rsid w:val="00924E63"/>
    <w:rsid w:val="0092519E"/>
    <w:rsid w:val="00925CFB"/>
    <w:rsid w:val="00925E2C"/>
    <w:rsid w:val="0092656F"/>
    <w:rsid w:val="009276ED"/>
    <w:rsid w:val="009277FF"/>
    <w:rsid w:val="00927C39"/>
    <w:rsid w:val="00930187"/>
    <w:rsid w:val="009301F3"/>
    <w:rsid w:val="00930408"/>
    <w:rsid w:val="00930C6D"/>
    <w:rsid w:val="00930E1A"/>
    <w:rsid w:val="009310BB"/>
    <w:rsid w:val="00931344"/>
    <w:rsid w:val="00931922"/>
    <w:rsid w:val="00931A05"/>
    <w:rsid w:val="00931AA2"/>
    <w:rsid w:val="00931B8F"/>
    <w:rsid w:val="00931DDF"/>
    <w:rsid w:val="00931E4F"/>
    <w:rsid w:val="00932A5F"/>
    <w:rsid w:val="00932E7B"/>
    <w:rsid w:val="00932ECC"/>
    <w:rsid w:val="00932F83"/>
    <w:rsid w:val="00933193"/>
    <w:rsid w:val="0093328F"/>
    <w:rsid w:val="009332B9"/>
    <w:rsid w:val="00933BE3"/>
    <w:rsid w:val="00933D07"/>
    <w:rsid w:val="00934E7B"/>
    <w:rsid w:val="009350B4"/>
    <w:rsid w:val="009351A4"/>
    <w:rsid w:val="00935710"/>
    <w:rsid w:val="00935C21"/>
    <w:rsid w:val="0093617A"/>
    <w:rsid w:val="00936BF9"/>
    <w:rsid w:val="00936C62"/>
    <w:rsid w:val="00936CE9"/>
    <w:rsid w:val="00936F32"/>
    <w:rsid w:val="0093715E"/>
    <w:rsid w:val="0093736A"/>
    <w:rsid w:val="009373B8"/>
    <w:rsid w:val="00940497"/>
    <w:rsid w:val="00940736"/>
    <w:rsid w:val="00941039"/>
    <w:rsid w:val="009413CD"/>
    <w:rsid w:val="009416C7"/>
    <w:rsid w:val="0094187D"/>
    <w:rsid w:val="009419EC"/>
    <w:rsid w:val="00941E2E"/>
    <w:rsid w:val="0094207A"/>
    <w:rsid w:val="00942933"/>
    <w:rsid w:val="00942BE8"/>
    <w:rsid w:val="00942CE5"/>
    <w:rsid w:val="00943124"/>
    <w:rsid w:val="0094325D"/>
    <w:rsid w:val="00943A77"/>
    <w:rsid w:val="0094471A"/>
    <w:rsid w:val="00944BCF"/>
    <w:rsid w:val="00944CB2"/>
    <w:rsid w:val="00945186"/>
    <w:rsid w:val="00945743"/>
    <w:rsid w:val="0094590B"/>
    <w:rsid w:val="00945C20"/>
    <w:rsid w:val="00945DAD"/>
    <w:rsid w:val="00945E85"/>
    <w:rsid w:val="0094612C"/>
    <w:rsid w:val="0094638F"/>
    <w:rsid w:val="009465A8"/>
    <w:rsid w:val="00946956"/>
    <w:rsid w:val="009469D5"/>
    <w:rsid w:val="00946C52"/>
    <w:rsid w:val="00946D2B"/>
    <w:rsid w:val="00946D53"/>
    <w:rsid w:val="00946DC4"/>
    <w:rsid w:val="009472DB"/>
    <w:rsid w:val="00947919"/>
    <w:rsid w:val="00950501"/>
    <w:rsid w:val="0095062E"/>
    <w:rsid w:val="00950BA0"/>
    <w:rsid w:val="00950C6F"/>
    <w:rsid w:val="00950F14"/>
    <w:rsid w:val="00951A8C"/>
    <w:rsid w:val="00951D38"/>
    <w:rsid w:val="00951DA9"/>
    <w:rsid w:val="009524E2"/>
    <w:rsid w:val="009525F5"/>
    <w:rsid w:val="0095263E"/>
    <w:rsid w:val="009526C5"/>
    <w:rsid w:val="00952728"/>
    <w:rsid w:val="00952E03"/>
    <w:rsid w:val="009532D3"/>
    <w:rsid w:val="00953BAF"/>
    <w:rsid w:val="00953C3D"/>
    <w:rsid w:val="009545A6"/>
    <w:rsid w:val="009547A6"/>
    <w:rsid w:val="0095513E"/>
    <w:rsid w:val="0095577E"/>
    <w:rsid w:val="00955A07"/>
    <w:rsid w:val="00955FF7"/>
    <w:rsid w:val="0095602D"/>
    <w:rsid w:val="00956091"/>
    <w:rsid w:val="00956738"/>
    <w:rsid w:val="00956A9E"/>
    <w:rsid w:val="00956B21"/>
    <w:rsid w:val="009574AD"/>
    <w:rsid w:val="0095759B"/>
    <w:rsid w:val="00957876"/>
    <w:rsid w:val="00957ACC"/>
    <w:rsid w:val="009600B7"/>
    <w:rsid w:val="00960813"/>
    <w:rsid w:val="009618DD"/>
    <w:rsid w:val="00961FC6"/>
    <w:rsid w:val="00962366"/>
    <w:rsid w:val="0096292B"/>
    <w:rsid w:val="009629BE"/>
    <w:rsid w:val="00962F53"/>
    <w:rsid w:val="00963A81"/>
    <w:rsid w:val="00963E71"/>
    <w:rsid w:val="00964242"/>
    <w:rsid w:val="00964612"/>
    <w:rsid w:val="0096510D"/>
    <w:rsid w:val="00965229"/>
    <w:rsid w:val="00965535"/>
    <w:rsid w:val="00965554"/>
    <w:rsid w:val="00965FD3"/>
    <w:rsid w:val="00965FF5"/>
    <w:rsid w:val="0096605B"/>
    <w:rsid w:val="009664D3"/>
    <w:rsid w:val="009665C4"/>
    <w:rsid w:val="009668D8"/>
    <w:rsid w:val="00967146"/>
    <w:rsid w:val="0096717B"/>
    <w:rsid w:val="00967346"/>
    <w:rsid w:val="009679BF"/>
    <w:rsid w:val="00967A2C"/>
    <w:rsid w:val="00967ECB"/>
    <w:rsid w:val="0097054C"/>
    <w:rsid w:val="009708D8"/>
    <w:rsid w:val="0097098C"/>
    <w:rsid w:val="00970C8C"/>
    <w:rsid w:val="00970F60"/>
    <w:rsid w:val="00971252"/>
    <w:rsid w:val="00971553"/>
    <w:rsid w:val="0097182F"/>
    <w:rsid w:val="00971AEB"/>
    <w:rsid w:val="00971F19"/>
    <w:rsid w:val="00971F62"/>
    <w:rsid w:val="009725BA"/>
    <w:rsid w:val="00972DB2"/>
    <w:rsid w:val="00972F3F"/>
    <w:rsid w:val="00973C65"/>
    <w:rsid w:val="00973D51"/>
    <w:rsid w:val="00973D5F"/>
    <w:rsid w:val="00973F83"/>
    <w:rsid w:val="00974504"/>
    <w:rsid w:val="00974A14"/>
    <w:rsid w:val="00974BA9"/>
    <w:rsid w:val="00974CB2"/>
    <w:rsid w:val="00974D51"/>
    <w:rsid w:val="00974DCB"/>
    <w:rsid w:val="009753DB"/>
    <w:rsid w:val="00975DA8"/>
    <w:rsid w:val="00975DC0"/>
    <w:rsid w:val="00975E64"/>
    <w:rsid w:val="009765CC"/>
    <w:rsid w:val="00976B5E"/>
    <w:rsid w:val="00976B9F"/>
    <w:rsid w:val="00976C68"/>
    <w:rsid w:val="00976F10"/>
    <w:rsid w:val="009777EE"/>
    <w:rsid w:val="00977E9B"/>
    <w:rsid w:val="0098033C"/>
    <w:rsid w:val="009804D4"/>
    <w:rsid w:val="0098091D"/>
    <w:rsid w:val="00980A35"/>
    <w:rsid w:val="0098118A"/>
    <w:rsid w:val="0098246A"/>
    <w:rsid w:val="0098254C"/>
    <w:rsid w:val="009825E7"/>
    <w:rsid w:val="0098306C"/>
    <w:rsid w:val="009831E9"/>
    <w:rsid w:val="00983214"/>
    <w:rsid w:val="00983410"/>
    <w:rsid w:val="0098351D"/>
    <w:rsid w:val="00983B38"/>
    <w:rsid w:val="00983D41"/>
    <w:rsid w:val="009840E0"/>
    <w:rsid w:val="00985128"/>
    <w:rsid w:val="009853E3"/>
    <w:rsid w:val="00985685"/>
    <w:rsid w:val="00985C34"/>
    <w:rsid w:val="00985F08"/>
    <w:rsid w:val="00986CCF"/>
    <w:rsid w:val="00986D50"/>
    <w:rsid w:val="00987382"/>
    <w:rsid w:val="00987AB8"/>
    <w:rsid w:val="00990015"/>
    <w:rsid w:val="00990251"/>
    <w:rsid w:val="009905EE"/>
    <w:rsid w:val="00990A1A"/>
    <w:rsid w:val="00990A7B"/>
    <w:rsid w:val="00990CB4"/>
    <w:rsid w:val="0099148D"/>
    <w:rsid w:val="00991638"/>
    <w:rsid w:val="00991697"/>
    <w:rsid w:val="009918C0"/>
    <w:rsid w:val="00991AEF"/>
    <w:rsid w:val="00991CCE"/>
    <w:rsid w:val="009922A3"/>
    <w:rsid w:val="009922E4"/>
    <w:rsid w:val="00992B3E"/>
    <w:rsid w:val="009932F4"/>
    <w:rsid w:val="00993551"/>
    <w:rsid w:val="00993CFF"/>
    <w:rsid w:val="00993EDE"/>
    <w:rsid w:val="00994747"/>
    <w:rsid w:val="009948BE"/>
    <w:rsid w:val="00994DA4"/>
    <w:rsid w:val="00994E23"/>
    <w:rsid w:val="00994EEC"/>
    <w:rsid w:val="009952DC"/>
    <w:rsid w:val="009957C3"/>
    <w:rsid w:val="00995974"/>
    <w:rsid w:val="00995A9A"/>
    <w:rsid w:val="00996578"/>
    <w:rsid w:val="009967A3"/>
    <w:rsid w:val="00996AC6"/>
    <w:rsid w:val="00996AE3"/>
    <w:rsid w:val="00996B1A"/>
    <w:rsid w:val="00996E5A"/>
    <w:rsid w:val="009971CB"/>
    <w:rsid w:val="00997526"/>
    <w:rsid w:val="00997F2C"/>
    <w:rsid w:val="009A036C"/>
    <w:rsid w:val="009A0798"/>
    <w:rsid w:val="009A0CC1"/>
    <w:rsid w:val="009A0CF4"/>
    <w:rsid w:val="009A0DAA"/>
    <w:rsid w:val="009A1447"/>
    <w:rsid w:val="009A15F4"/>
    <w:rsid w:val="009A1821"/>
    <w:rsid w:val="009A1900"/>
    <w:rsid w:val="009A19B9"/>
    <w:rsid w:val="009A1DE4"/>
    <w:rsid w:val="009A1E9F"/>
    <w:rsid w:val="009A21B7"/>
    <w:rsid w:val="009A24E4"/>
    <w:rsid w:val="009A29CB"/>
    <w:rsid w:val="009A2F23"/>
    <w:rsid w:val="009A34A9"/>
    <w:rsid w:val="009A3868"/>
    <w:rsid w:val="009A395A"/>
    <w:rsid w:val="009A3BAD"/>
    <w:rsid w:val="009A3DB1"/>
    <w:rsid w:val="009A41F2"/>
    <w:rsid w:val="009A43D6"/>
    <w:rsid w:val="009A4490"/>
    <w:rsid w:val="009A4D69"/>
    <w:rsid w:val="009A511E"/>
    <w:rsid w:val="009A61B4"/>
    <w:rsid w:val="009A621C"/>
    <w:rsid w:val="009A62AC"/>
    <w:rsid w:val="009A63FB"/>
    <w:rsid w:val="009A6405"/>
    <w:rsid w:val="009A69F0"/>
    <w:rsid w:val="009A6EAB"/>
    <w:rsid w:val="009A76D6"/>
    <w:rsid w:val="009A7B73"/>
    <w:rsid w:val="009A7B97"/>
    <w:rsid w:val="009B00F2"/>
    <w:rsid w:val="009B0253"/>
    <w:rsid w:val="009B0D77"/>
    <w:rsid w:val="009B0F56"/>
    <w:rsid w:val="009B0FFA"/>
    <w:rsid w:val="009B11E9"/>
    <w:rsid w:val="009B11EF"/>
    <w:rsid w:val="009B147F"/>
    <w:rsid w:val="009B1667"/>
    <w:rsid w:val="009B2BAE"/>
    <w:rsid w:val="009B3454"/>
    <w:rsid w:val="009B3C3E"/>
    <w:rsid w:val="009B3CC1"/>
    <w:rsid w:val="009B3CFE"/>
    <w:rsid w:val="009B3FBB"/>
    <w:rsid w:val="009B4548"/>
    <w:rsid w:val="009B4733"/>
    <w:rsid w:val="009B52A2"/>
    <w:rsid w:val="009B6540"/>
    <w:rsid w:val="009B6816"/>
    <w:rsid w:val="009B6BEB"/>
    <w:rsid w:val="009B6D8F"/>
    <w:rsid w:val="009B6DB4"/>
    <w:rsid w:val="009B6FC2"/>
    <w:rsid w:val="009B6FCE"/>
    <w:rsid w:val="009B7004"/>
    <w:rsid w:val="009B71B2"/>
    <w:rsid w:val="009B7208"/>
    <w:rsid w:val="009B794B"/>
    <w:rsid w:val="009B7B42"/>
    <w:rsid w:val="009C0943"/>
    <w:rsid w:val="009C0A53"/>
    <w:rsid w:val="009C0B31"/>
    <w:rsid w:val="009C109D"/>
    <w:rsid w:val="009C18B1"/>
    <w:rsid w:val="009C1F2D"/>
    <w:rsid w:val="009C21A2"/>
    <w:rsid w:val="009C226B"/>
    <w:rsid w:val="009C262B"/>
    <w:rsid w:val="009C2B3F"/>
    <w:rsid w:val="009C2BA7"/>
    <w:rsid w:val="009C30C4"/>
    <w:rsid w:val="009C32F6"/>
    <w:rsid w:val="009C3543"/>
    <w:rsid w:val="009C3885"/>
    <w:rsid w:val="009C3A9B"/>
    <w:rsid w:val="009C3C0D"/>
    <w:rsid w:val="009C3CA2"/>
    <w:rsid w:val="009C3EA2"/>
    <w:rsid w:val="009C3ECD"/>
    <w:rsid w:val="009C406A"/>
    <w:rsid w:val="009C43A1"/>
    <w:rsid w:val="009C474E"/>
    <w:rsid w:val="009C4988"/>
    <w:rsid w:val="009C4CDF"/>
    <w:rsid w:val="009C4F4B"/>
    <w:rsid w:val="009C51B1"/>
    <w:rsid w:val="009C57A5"/>
    <w:rsid w:val="009C5BAE"/>
    <w:rsid w:val="009C5D7A"/>
    <w:rsid w:val="009C5E7D"/>
    <w:rsid w:val="009C5F85"/>
    <w:rsid w:val="009C68B6"/>
    <w:rsid w:val="009C6EB8"/>
    <w:rsid w:val="009C6F3C"/>
    <w:rsid w:val="009C771B"/>
    <w:rsid w:val="009C79E6"/>
    <w:rsid w:val="009C7D8F"/>
    <w:rsid w:val="009C7D9A"/>
    <w:rsid w:val="009D0096"/>
    <w:rsid w:val="009D09A8"/>
    <w:rsid w:val="009D0C59"/>
    <w:rsid w:val="009D12D6"/>
    <w:rsid w:val="009D13B5"/>
    <w:rsid w:val="009D1C43"/>
    <w:rsid w:val="009D23D8"/>
    <w:rsid w:val="009D2503"/>
    <w:rsid w:val="009D2747"/>
    <w:rsid w:val="009D292F"/>
    <w:rsid w:val="009D2BB9"/>
    <w:rsid w:val="009D2D01"/>
    <w:rsid w:val="009D2D49"/>
    <w:rsid w:val="009D3972"/>
    <w:rsid w:val="009D3F35"/>
    <w:rsid w:val="009D4485"/>
    <w:rsid w:val="009D49B2"/>
    <w:rsid w:val="009D4ED7"/>
    <w:rsid w:val="009D580B"/>
    <w:rsid w:val="009D5C75"/>
    <w:rsid w:val="009D5D2A"/>
    <w:rsid w:val="009D6255"/>
    <w:rsid w:val="009D6523"/>
    <w:rsid w:val="009D6779"/>
    <w:rsid w:val="009D6955"/>
    <w:rsid w:val="009D69A2"/>
    <w:rsid w:val="009D69C4"/>
    <w:rsid w:val="009D6B6B"/>
    <w:rsid w:val="009D6D03"/>
    <w:rsid w:val="009D6F23"/>
    <w:rsid w:val="009D7291"/>
    <w:rsid w:val="009D7865"/>
    <w:rsid w:val="009D7C38"/>
    <w:rsid w:val="009D7F69"/>
    <w:rsid w:val="009E008E"/>
    <w:rsid w:val="009E02A1"/>
    <w:rsid w:val="009E04A6"/>
    <w:rsid w:val="009E0C79"/>
    <w:rsid w:val="009E113F"/>
    <w:rsid w:val="009E1D07"/>
    <w:rsid w:val="009E1F68"/>
    <w:rsid w:val="009E200E"/>
    <w:rsid w:val="009E2630"/>
    <w:rsid w:val="009E2715"/>
    <w:rsid w:val="009E347D"/>
    <w:rsid w:val="009E35C5"/>
    <w:rsid w:val="009E3722"/>
    <w:rsid w:val="009E3D96"/>
    <w:rsid w:val="009E3E44"/>
    <w:rsid w:val="009E42CA"/>
    <w:rsid w:val="009E453B"/>
    <w:rsid w:val="009E4BC6"/>
    <w:rsid w:val="009E5066"/>
    <w:rsid w:val="009E50F7"/>
    <w:rsid w:val="009E5763"/>
    <w:rsid w:val="009E5D7A"/>
    <w:rsid w:val="009E5E0A"/>
    <w:rsid w:val="009E647B"/>
    <w:rsid w:val="009E69B5"/>
    <w:rsid w:val="009E6A5E"/>
    <w:rsid w:val="009E74C7"/>
    <w:rsid w:val="009E77C3"/>
    <w:rsid w:val="009E7A16"/>
    <w:rsid w:val="009E7B9B"/>
    <w:rsid w:val="009F05F4"/>
    <w:rsid w:val="009F0C3B"/>
    <w:rsid w:val="009F0CFB"/>
    <w:rsid w:val="009F0D9A"/>
    <w:rsid w:val="009F1331"/>
    <w:rsid w:val="009F14C0"/>
    <w:rsid w:val="009F1923"/>
    <w:rsid w:val="009F2366"/>
    <w:rsid w:val="009F28E0"/>
    <w:rsid w:val="009F29DE"/>
    <w:rsid w:val="009F2AB7"/>
    <w:rsid w:val="009F33C7"/>
    <w:rsid w:val="009F3460"/>
    <w:rsid w:val="009F36E5"/>
    <w:rsid w:val="009F39E5"/>
    <w:rsid w:val="009F3AB0"/>
    <w:rsid w:val="009F3BC1"/>
    <w:rsid w:val="009F402E"/>
    <w:rsid w:val="009F4253"/>
    <w:rsid w:val="009F4740"/>
    <w:rsid w:val="009F4B56"/>
    <w:rsid w:val="009F4F76"/>
    <w:rsid w:val="009F54AE"/>
    <w:rsid w:val="009F58A4"/>
    <w:rsid w:val="009F59B1"/>
    <w:rsid w:val="009F5A2A"/>
    <w:rsid w:val="009F5D39"/>
    <w:rsid w:val="009F5EDF"/>
    <w:rsid w:val="009F60DB"/>
    <w:rsid w:val="009F612D"/>
    <w:rsid w:val="009F6522"/>
    <w:rsid w:val="009F6A31"/>
    <w:rsid w:val="009F6D5A"/>
    <w:rsid w:val="009F6FF4"/>
    <w:rsid w:val="009F7189"/>
    <w:rsid w:val="009F722C"/>
    <w:rsid w:val="009F7B11"/>
    <w:rsid w:val="009F7B5F"/>
    <w:rsid w:val="00A0001B"/>
    <w:rsid w:val="00A0016B"/>
    <w:rsid w:val="00A0053B"/>
    <w:rsid w:val="00A0108C"/>
    <w:rsid w:val="00A01158"/>
    <w:rsid w:val="00A012CB"/>
    <w:rsid w:val="00A013FC"/>
    <w:rsid w:val="00A0141E"/>
    <w:rsid w:val="00A016EB"/>
    <w:rsid w:val="00A01865"/>
    <w:rsid w:val="00A02088"/>
    <w:rsid w:val="00A02417"/>
    <w:rsid w:val="00A02A4B"/>
    <w:rsid w:val="00A031AE"/>
    <w:rsid w:val="00A04137"/>
    <w:rsid w:val="00A0455D"/>
    <w:rsid w:val="00A0456A"/>
    <w:rsid w:val="00A045E2"/>
    <w:rsid w:val="00A046B3"/>
    <w:rsid w:val="00A04A92"/>
    <w:rsid w:val="00A04EAB"/>
    <w:rsid w:val="00A050D1"/>
    <w:rsid w:val="00A0570F"/>
    <w:rsid w:val="00A0573C"/>
    <w:rsid w:val="00A05740"/>
    <w:rsid w:val="00A05CD1"/>
    <w:rsid w:val="00A05E95"/>
    <w:rsid w:val="00A067AD"/>
    <w:rsid w:val="00A06F12"/>
    <w:rsid w:val="00A06F6C"/>
    <w:rsid w:val="00A074C6"/>
    <w:rsid w:val="00A07610"/>
    <w:rsid w:val="00A078DB"/>
    <w:rsid w:val="00A101F2"/>
    <w:rsid w:val="00A10575"/>
    <w:rsid w:val="00A108BA"/>
    <w:rsid w:val="00A10B06"/>
    <w:rsid w:val="00A11038"/>
    <w:rsid w:val="00A1138D"/>
    <w:rsid w:val="00A114A2"/>
    <w:rsid w:val="00A11B52"/>
    <w:rsid w:val="00A11DB1"/>
    <w:rsid w:val="00A121AA"/>
    <w:rsid w:val="00A12406"/>
    <w:rsid w:val="00A12539"/>
    <w:rsid w:val="00A129BB"/>
    <w:rsid w:val="00A12A8C"/>
    <w:rsid w:val="00A13395"/>
    <w:rsid w:val="00A13404"/>
    <w:rsid w:val="00A134B5"/>
    <w:rsid w:val="00A13D52"/>
    <w:rsid w:val="00A14094"/>
    <w:rsid w:val="00A14572"/>
    <w:rsid w:val="00A14721"/>
    <w:rsid w:val="00A14798"/>
    <w:rsid w:val="00A1494B"/>
    <w:rsid w:val="00A15370"/>
    <w:rsid w:val="00A1589B"/>
    <w:rsid w:val="00A15BCD"/>
    <w:rsid w:val="00A160EF"/>
    <w:rsid w:val="00A16600"/>
    <w:rsid w:val="00A16AB0"/>
    <w:rsid w:val="00A16ED3"/>
    <w:rsid w:val="00A17238"/>
    <w:rsid w:val="00A17506"/>
    <w:rsid w:val="00A17597"/>
    <w:rsid w:val="00A17F2B"/>
    <w:rsid w:val="00A20148"/>
    <w:rsid w:val="00A207D9"/>
    <w:rsid w:val="00A208D2"/>
    <w:rsid w:val="00A212F5"/>
    <w:rsid w:val="00A2135E"/>
    <w:rsid w:val="00A2192E"/>
    <w:rsid w:val="00A219CB"/>
    <w:rsid w:val="00A21A2D"/>
    <w:rsid w:val="00A21C82"/>
    <w:rsid w:val="00A21CEC"/>
    <w:rsid w:val="00A21FD6"/>
    <w:rsid w:val="00A22A17"/>
    <w:rsid w:val="00A22E5A"/>
    <w:rsid w:val="00A23307"/>
    <w:rsid w:val="00A238D7"/>
    <w:rsid w:val="00A23C04"/>
    <w:rsid w:val="00A23F3D"/>
    <w:rsid w:val="00A23FA1"/>
    <w:rsid w:val="00A24270"/>
    <w:rsid w:val="00A24289"/>
    <w:rsid w:val="00A2460F"/>
    <w:rsid w:val="00A24785"/>
    <w:rsid w:val="00A24EB2"/>
    <w:rsid w:val="00A251F0"/>
    <w:rsid w:val="00A2547C"/>
    <w:rsid w:val="00A25769"/>
    <w:rsid w:val="00A258F1"/>
    <w:rsid w:val="00A276E9"/>
    <w:rsid w:val="00A27802"/>
    <w:rsid w:val="00A27E31"/>
    <w:rsid w:val="00A27EA2"/>
    <w:rsid w:val="00A27F06"/>
    <w:rsid w:val="00A27FEF"/>
    <w:rsid w:val="00A3018B"/>
    <w:rsid w:val="00A302DA"/>
    <w:rsid w:val="00A30698"/>
    <w:rsid w:val="00A30C3F"/>
    <w:rsid w:val="00A30DA9"/>
    <w:rsid w:val="00A30E82"/>
    <w:rsid w:val="00A310EB"/>
    <w:rsid w:val="00A317CD"/>
    <w:rsid w:val="00A31949"/>
    <w:rsid w:val="00A31E40"/>
    <w:rsid w:val="00A31ECD"/>
    <w:rsid w:val="00A31FDF"/>
    <w:rsid w:val="00A32234"/>
    <w:rsid w:val="00A32253"/>
    <w:rsid w:val="00A331A5"/>
    <w:rsid w:val="00A334F4"/>
    <w:rsid w:val="00A3408C"/>
    <w:rsid w:val="00A343DB"/>
    <w:rsid w:val="00A3447F"/>
    <w:rsid w:val="00A347B5"/>
    <w:rsid w:val="00A3524A"/>
    <w:rsid w:val="00A35F7B"/>
    <w:rsid w:val="00A36084"/>
    <w:rsid w:val="00A363CE"/>
    <w:rsid w:val="00A3657C"/>
    <w:rsid w:val="00A36816"/>
    <w:rsid w:val="00A376B2"/>
    <w:rsid w:val="00A3772F"/>
    <w:rsid w:val="00A37985"/>
    <w:rsid w:val="00A37EB7"/>
    <w:rsid w:val="00A400B6"/>
    <w:rsid w:val="00A4039E"/>
    <w:rsid w:val="00A40BC7"/>
    <w:rsid w:val="00A41363"/>
    <w:rsid w:val="00A416E2"/>
    <w:rsid w:val="00A41BDE"/>
    <w:rsid w:val="00A41E9F"/>
    <w:rsid w:val="00A41EF1"/>
    <w:rsid w:val="00A42A7D"/>
    <w:rsid w:val="00A43513"/>
    <w:rsid w:val="00A4373F"/>
    <w:rsid w:val="00A43CA0"/>
    <w:rsid w:val="00A441B4"/>
    <w:rsid w:val="00A4466A"/>
    <w:rsid w:val="00A448E1"/>
    <w:rsid w:val="00A44A95"/>
    <w:rsid w:val="00A44C4E"/>
    <w:rsid w:val="00A44D4D"/>
    <w:rsid w:val="00A44F1B"/>
    <w:rsid w:val="00A45183"/>
    <w:rsid w:val="00A45C5C"/>
    <w:rsid w:val="00A45D5A"/>
    <w:rsid w:val="00A45DE3"/>
    <w:rsid w:val="00A465DF"/>
    <w:rsid w:val="00A467F9"/>
    <w:rsid w:val="00A469E5"/>
    <w:rsid w:val="00A47126"/>
    <w:rsid w:val="00A47207"/>
    <w:rsid w:val="00A476C4"/>
    <w:rsid w:val="00A4781A"/>
    <w:rsid w:val="00A47856"/>
    <w:rsid w:val="00A47882"/>
    <w:rsid w:val="00A478DC"/>
    <w:rsid w:val="00A47B99"/>
    <w:rsid w:val="00A47D18"/>
    <w:rsid w:val="00A5173D"/>
    <w:rsid w:val="00A519B7"/>
    <w:rsid w:val="00A51AE4"/>
    <w:rsid w:val="00A51DC5"/>
    <w:rsid w:val="00A52F82"/>
    <w:rsid w:val="00A536AD"/>
    <w:rsid w:val="00A543DD"/>
    <w:rsid w:val="00A54944"/>
    <w:rsid w:val="00A54AED"/>
    <w:rsid w:val="00A54F1F"/>
    <w:rsid w:val="00A54F38"/>
    <w:rsid w:val="00A55270"/>
    <w:rsid w:val="00A55471"/>
    <w:rsid w:val="00A55486"/>
    <w:rsid w:val="00A5585D"/>
    <w:rsid w:val="00A55F7E"/>
    <w:rsid w:val="00A5634C"/>
    <w:rsid w:val="00A60BDE"/>
    <w:rsid w:val="00A60C90"/>
    <w:rsid w:val="00A60CFF"/>
    <w:rsid w:val="00A6114F"/>
    <w:rsid w:val="00A61230"/>
    <w:rsid w:val="00A614C3"/>
    <w:rsid w:val="00A61979"/>
    <w:rsid w:val="00A62229"/>
    <w:rsid w:val="00A622F2"/>
    <w:rsid w:val="00A62541"/>
    <w:rsid w:val="00A6257A"/>
    <w:rsid w:val="00A6268D"/>
    <w:rsid w:val="00A6278E"/>
    <w:rsid w:val="00A62B76"/>
    <w:rsid w:val="00A62F22"/>
    <w:rsid w:val="00A634E2"/>
    <w:rsid w:val="00A63788"/>
    <w:rsid w:val="00A6382C"/>
    <w:rsid w:val="00A63915"/>
    <w:rsid w:val="00A63D2E"/>
    <w:rsid w:val="00A640E5"/>
    <w:rsid w:val="00A64290"/>
    <w:rsid w:val="00A642C7"/>
    <w:rsid w:val="00A64414"/>
    <w:rsid w:val="00A6483F"/>
    <w:rsid w:val="00A64886"/>
    <w:rsid w:val="00A6488D"/>
    <w:rsid w:val="00A64934"/>
    <w:rsid w:val="00A655FA"/>
    <w:rsid w:val="00A65873"/>
    <w:rsid w:val="00A65880"/>
    <w:rsid w:val="00A66BEB"/>
    <w:rsid w:val="00A66F97"/>
    <w:rsid w:val="00A67375"/>
    <w:rsid w:val="00A67731"/>
    <w:rsid w:val="00A678C9"/>
    <w:rsid w:val="00A67CA6"/>
    <w:rsid w:val="00A704A8"/>
    <w:rsid w:val="00A7084B"/>
    <w:rsid w:val="00A70A9A"/>
    <w:rsid w:val="00A70B0B"/>
    <w:rsid w:val="00A70B36"/>
    <w:rsid w:val="00A70B3C"/>
    <w:rsid w:val="00A70D1B"/>
    <w:rsid w:val="00A7111E"/>
    <w:rsid w:val="00A71711"/>
    <w:rsid w:val="00A71764"/>
    <w:rsid w:val="00A7196B"/>
    <w:rsid w:val="00A71F25"/>
    <w:rsid w:val="00A71F54"/>
    <w:rsid w:val="00A722AC"/>
    <w:rsid w:val="00A725A6"/>
    <w:rsid w:val="00A725E2"/>
    <w:rsid w:val="00A727E3"/>
    <w:rsid w:val="00A72D19"/>
    <w:rsid w:val="00A72EEB"/>
    <w:rsid w:val="00A73499"/>
    <w:rsid w:val="00A73676"/>
    <w:rsid w:val="00A7399A"/>
    <w:rsid w:val="00A740BE"/>
    <w:rsid w:val="00A741B4"/>
    <w:rsid w:val="00A741B6"/>
    <w:rsid w:val="00A7421C"/>
    <w:rsid w:val="00A744AB"/>
    <w:rsid w:val="00A74552"/>
    <w:rsid w:val="00A745BD"/>
    <w:rsid w:val="00A75549"/>
    <w:rsid w:val="00A75688"/>
    <w:rsid w:val="00A758AC"/>
    <w:rsid w:val="00A7617A"/>
    <w:rsid w:val="00A76769"/>
    <w:rsid w:val="00A767A4"/>
    <w:rsid w:val="00A7701E"/>
    <w:rsid w:val="00A77413"/>
    <w:rsid w:val="00A7785D"/>
    <w:rsid w:val="00A77E84"/>
    <w:rsid w:val="00A77FFB"/>
    <w:rsid w:val="00A804D8"/>
    <w:rsid w:val="00A80692"/>
    <w:rsid w:val="00A80D44"/>
    <w:rsid w:val="00A80EC3"/>
    <w:rsid w:val="00A81049"/>
    <w:rsid w:val="00A81143"/>
    <w:rsid w:val="00A8138B"/>
    <w:rsid w:val="00A813BF"/>
    <w:rsid w:val="00A81687"/>
    <w:rsid w:val="00A81748"/>
    <w:rsid w:val="00A81883"/>
    <w:rsid w:val="00A8193D"/>
    <w:rsid w:val="00A81F6C"/>
    <w:rsid w:val="00A81FA3"/>
    <w:rsid w:val="00A82BB0"/>
    <w:rsid w:val="00A82C73"/>
    <w:rsid w:val="00A82F0F"/>
    <w:rsid w:val="00A830D2"/>
    <w:rsid w:val="00A83155"/>
    <w:rsid w:val="00A831AC"/>
    <w:rsid w:val="00A8353E"/>
    <w:rsid w:val="00A83DE7"/>
    <w:rsid w:val="00A83E50"/>
    <w:rsid w:val="00A84187"/>
    <w:rsid w:val="00A84248"/>
    <w:rsid w:val="00A84C70"/>
    <w:rsid w:val="00A84EBF"/>
    <w:rsid w:val="00A852B1"/>
    <w:rsid w:val="00A85C31"/>
    <w:rsid w:val="00A85CD2"/>
    <w:rsid w:val="00A85DE2"/>
    <w:rsid w:val="00A85EBF"/>
    <w:rsid w:val="00A861A7"/>
    <w:rsid w:val="00A861B2"/>
    <w:rsid w:val="00A86534"/>
    <w:rsid w:val="00A86D83"/>
    <w:rsid w:val="00A86DAF"/>
    <w:rsid w:val="00A86EF5"/>
    <w:rsid w:val="00A873D9"/>
    <w:rsid w:val="00A904BA"/>
    <w:rsid w:val="00A905E7"/>
    <w:rsid w:val="00A90996"/>
    <w:rsid w:val="00A915C1"/>
    <w:rsid w:val="00A91D31"/>
    <w:rsid w:val="00A9200C"/>
    <w:rsid w:val="00A92B4D"/>
    <w:rsid w:val="00A92B89"/>
    <w:rsid w:val="00A92CFE"/>
    <w:rsid w:val="00A9312D"/>
    <w:rsid w:val="00A93669"/>
    <w:rsid w:val="00A93D0B"/>
    <w:rsid w:val="00A93FDD"/>
    <w:rsid w:val="00A941A8"/>
    <w:rsid w:val="00A945D6"/>
    <w:rsid w:val="00A945DA"/>
    <w:rsid w:val="00A94E3F"/>
    <w:rsid w:val="00A95093"/>
    <w:rsid w:val="00A9565F"/>
    <w:rsid w:val="00A9594D"/>
    <w:rsid w:val="00A95B4C"/>
    <w:rsid w:val="00A95F4F"/>
    <w:rsid w:val="00A96290"/>
    <w:rsid w:val="00A9671F"/>
    <w:rsid w:val="00A969A8"/>
    <w:rsid w:val="00A96BAE"/>
    <w:rsid w:val="00A970E7"/>
    <w:rsid w:val="00A97265"/>
    <w:rsid w:val="00A9730D"/>
    <w:rsid w:val="00A974A6"/>
    <w:rsid w:val="00A975F3"/>
    <w:rsid w:val="00A976AB"/>
    <w:rsid w:val="00A97795"/>
    <w:rsid w:val="00A97BD5"/>
    <w:rsid w:val="00A97C87"/>
    <w:rsid w:val="00A97DE5"/>
    <w:rsid w:val="00A97E47"/>
    <w:rsid w:val="00AA010E"/>
    <w:rsid w:val="00AA03C6"/>
    <w:rsid w:val="00AA07B9"/>
    <w:rsid w:val="00AA1082"/>
    <w:rsid w:val="00AA173F"/>
    <w:rsid w:val="00AA1826"/>
    <w:rsid w:val="00AA1BD9"/>
    <w:rsid w:val="00AA219D"/>
    <w:rsid w:val="00AA23B4"/>
    <w:rsid w:val="00AA2618"/>
    <w:rsid w:val="00AA2775"/>
    <w:rsid w:val="00AA27F1"/>
    <w:rsid w:val="00AA2CA7"/>
    <w:rsid w:val="00AA2FC5"/>
    <w:rsid w:val="00AA2FE8"/>
    <w:rsid w:val="00AA3136"/>
    <w:rsid w:val="00AA32E2"/>
    <w:rsid w:val="00AA34C0"/>
    <w:rsid w:val="00AA35EE"/>
    <w:rsid w:val="00AA37CB"/>
    <w:rsid w:val="00AA3EA1"/>
    <w:rsid w:val="00AA3F74"/>
    <w:rsid w:val="00AA422C"/>
    <w:rsid w:val="00AA4A1C"/>
    <w:rsid w:val="00AA4BED"/>
    <w:rsid w:val="00AA4C07"/>
    <w:rsid w:val="00AA4C4D"/>
    <w:rsid w:val="00AA52CA"/>
    <w:rsid w:val="00AA561D"/>
    <w:rsid w:val="00AA5901"/>
    <w:rsid w:val="00AA5CCD"/>
    <w:rsid w:val="00AA6B57"/>
    <w:rsid w:val="00AA6E76"/>
    <w:rsid w:val="00AA70B2"/>
    <w:rsid w:val="00AA7350"/>
    <w:rsid w:val="00AA73AB"/>
    <w:rsid w:val="00AA76D7"/>
    <w:rsid w:val="00AA7763"/>
    <w:rsid w:val="00AA77C3"/>
    <w:rsid w:val="00AA78B3"/>
    <w:rsid w:val="00AB0129"/>
    <w:rsid w:val="00AB04CF"/>
    <w:rsid w:val="00AB0762"/>
    <w:rsid w:val="00AB0E5F"/>
    <w:rsid w:val="00AB117C"/>
    <w:rsid w:val="00AB129D"/>
    <w:rsid w:val="00AB19D0"/>
    <w:rsid w:val="00AB1D12"/>
    <w:rsid w:val="00AB23A2"/>
    <w:rsid w:val="00AB24CC"/>
    <w:rsid w:val="00AB2543"/>
    <w:rsid w:val="00AB271B"/>
    <w:rsid w:val="00AB348C"/>
    <w:rsid w:val="00AB359C"/>
    <w:rsid w:val="00AB360D"/>
    <w:rsid w:val="00AB362E"/>
    <w:rsid w:val="00AB377A"/>
    <w:rsid w:val="00AB407E"/>
    <w:rsid w:val="00AB40F1"/>
    <w:rsid w:val="00AB4190"/>
    <w:rsid w:val="00AB4323"/>
    <w:rsid w:val="00AB43D8"/>
    <w:rsid w:val="00AB4780"/>
    <w:rsid w:val="00AB4F85"/>
    <w:rsid w:val="00AB524E"/>
    <w:rsid w:val="00AB5363"/>
    <w:rsid w:val="00AB5A93"/>
    <w:rsid w:val="00AB5B24"/>
    <w:rsid w:val="00AB5BC4"/>
    <w:rsid w:val="00AB5F23"/>
    <w:rsid w:val="00AB770E"/>
    <w:rsid w:val="00AB77BB"/>
    <w:rsid w:val="00AB7D3B"/>
    <w:rsid w:val="00AC058E"/>
    <w:rsid w:val="00AC0DD2"/>
    <w:rsid w:val="00AC1779"/>
    <w:rsid w:val="00AC1781"/>
    <w:rsid w:val="00AC18B5"/>
    <w:rsid w:val="00AC1B19"/>
    <w:rsid w:val="00AC1FD1"/>
    <w:rsid w:val="00AC22D5"/>
    <w:rsid w:val="00AC26BF"/>
    <w:rsid w:val="00AC2948"/>
    <w:rsid w:val="00AC2995"/>
    <w:rsid w:val="00AC2999"/>
    <w:rsid w:val="00AC2A16"/>
    <w:rsid w:val="00AC2DFF"/>
    <w:rsid w:val="00AC336C"/>
    <w:rsid w:val="00AC351D"/>
    <w:rsid w:val="00AC39E8"/>
    <w:rsid w:val="00AC40AB"/>
    <w:rsid w:val="00AC4688"/>
    <w:rsid w:val="00AC4F77"/>
    <w:rsid w:val="00AC588E"/>
    <w:rsid w:val="00AC5DAD"/>
    <w:rsid w:val="00AC62F2"/>
    <w:rsid w:val="00AC67F0"/>
    <w:rsid w:val="00AC6BAF"/>
    <w:rsid w:val="00AC6DF7"/>
    <w:rsid w:val="00AC6E8D"/>
    <w:rsid w:val="00AC6F05"/>
    <w:rsid w:val="00AC6FBE"/>
    <w:rsid w:val="00AC6FE2"/>
    <w:rsid w:val="00AC6FF5"/>
    <w:rsid w:val="00AC752D"/>
    <w:rsid w:val="00AC7A54"/>
    <w:rsid w:val="00AC7AA8"/>
    <w:rsid w:val="00AC7BAE"/>
    <w:rsid w:val="00AD00F5"/>
    <w:rsid w:val="00AD0555"/>
    <w:rsid w:val="00AD0631"/>
    <w:rsid w:val="00AD063E"/>
    <w:rsid w:val="00AD0891"/>
    <w:rsid w:val="00AD0975"/>
    <w:rsid w:val="00AD0B01"/>
    <w:rsid w:val="00AD0DE1"/>
    <w:rsid w:val="00AD10AC"/>
    <w:rsid w:val="00AD144B"/>
    <w:rsid w:val="00AD1893"/>
    <w:rsid w:val="00AD1A6F"/>
    <w:rsid w:val="00AD1EC7"/>
    <w:rsid w:val="00AD2141"/>
    <w:rsid w:val="00AD2C55"/>
    <w:rsid w:val="00AD35C5"/>
    <w:rsid w:val="00AD371F"/>
    <w:rsid w:val="00AD3A18"/>
    <w:rsid w:val="00AD3BA5"/>
    <w:rsid w:val="00AD3E73"/>
    <w:rsid w:val="00AD4071"/>
    <w:rsid w:val="00AD4155"/>
    <w:rsid w:val="00AD42A5"/>
    <w:rsid w:val="00AD431A"/>
    <w:rsid w:val="00AD4C9F"/>
    <w:rsid w:val="00AD4D5C"/>
    <w:rsid w:val="00AD5646"/>
    <w:rsid w:val="00AD5904"/>
    <w:rsid w:val="00AD5BA2"/>
    <w:rsid w:val="00AD5E22"/>
    <w:rsid w:val="00AD64C1"/>
    <w:rsid w:val="00AD68A4"/>
    <w:rsid w:val="00AD6A3E"/>
    <w:rsid w:val="00AD6E33"/>
    <w:rsid w:val="00AD6EC8"/>
    <w:rsid w:val="00AD760E"/>
    <w:rsid w:val="00AD7631"/>
    <w:rsid w:val="00AD7E14"/>
    <w:rsid w:val="00AE0311"/>
    <w:rsid w:val="00AE0338"/>
    <w:rsid w:val="00AE03DB"/>
    <w:rsid w:val="00AE08C7"/>
    <w:rsid w:val="00AE0F3F"/>
    <w:rsid w:val="00AE11D9"/>
    <w:rsid w:val="00AE1670"/>
    <w:rsid w:val="00AE1FD6"/>
    <w:rsid w:val="00AE211D"/>
    <w:rsid w:val="00AE2155"/>
    <w:rsid w:val="00AE265C"/>
    <w:rsid w:val="00AE29E3"/>
    <w:rsid w:val="00AE2B07"/>
    <w:rsid w:val="00AE2BCD"/>
    <w:rsid w:val="00AE2D17"/>
    <w:rsid w:val="00AE2DC4"/>
    <w:rsid w:val="00AE348B"/>
    <w:rsid w:val="00AE3942"/>
    <w:rsid w:val="00AE3B35"/>
    <w:rsid w:val="00AE44E4"/>
    <w:rsid w:val="00AE45D1"/>
    <w:rsid w:val="00AE462F"/>
    <w:rsid w:val="00AE48B9"/>
    <w:rsid w:val="00AE49BE"/>
    <w:rsid w:val="00AE4B43"/>
    <w:rsid w:val="00AE4BA0"/>
    <w:rsid w:val="00AE5C89"/>
    <w:rsid w:val="00AE5E1B"/>
    <w:rsid w:val="00AE5F54"/>
    <w:rsid w:val="00AE6168"/>
    <w:rsid w:val="00AE653C"/>
    <w:rsid w:val="00AE69A9"/>
    <w:rsid w:val="00AE6A8D"/>
    <w:rsid w:val="00AE7024"/>
    <w:rsid w:val="00AE715A"/>
    <w:rsid w:val="00AE7169"/>
    <w:rsid w:val="00AE71D8"/>
    <w:rsid w:val="00AE76B9"/>
    <w:rsid w:val="00AE7832"/>
    <w:rsid w:val="00AE7A43"/>
    <w:rsid w:val="00AE7E36"/>
    <w:rsid w:val="00AF0632"/>
    <w:rsid w:val="00AF0ABC"/>
    <w:rsid w:val="00AF0AC6"/>
    <w:rsid w:val="00AF0B25"/>
    <w:rsid w:val="00AF0E67"/>
    <w:rsid w:val="00AF0EDC"/>
    <w:rsid w:val="00AF138C"/>
    <w:rsid w:val="00AF17C2"/>
    <w:rsid w:val="00AF1B11"/>
    <w:rsid w:val="00AF1C03"/>
    <w:rsid w:val="00AF1D84"/>
    <w:rsid w:val="00AF2189"/>
    <w:rsid w:val="00AF2252"/>
    <w:rsid w:val="00AF23EE"/>
    <w:rsid w:val="00AF2613"/>
    <w:rsid w:val="00AF282A"/>
    <w:rsid w:val="00AF283A"/>
    <w:rsid w:val="00AF2CE0"/>
    <w:rsid w:val="00AF2E89"/>
    <w:rsid w:val="00AF3FFA"/>
    <w:rsid w:val="00AF45EE"/>
    <w:rsid w:val="00AF4D5F"/>
    <w:rsid w:val="00AF56EE"/>
    <w:rsid w:val="00AF5823"/>
    <w:rsid w:val="00AF5D80"/>
    <w:rsid w:val="00AF5FD4"/>
    <w:rsid w:val="00AF613D"/>
    <w:rsid w:val="00AF6A27"/>
    <w:rsid w:val="00AF6B10"/>
    <w:rsid w:val="00AF7290"/>
    <w:rsid w:val="00AF771E"/>
    <w:rsid w:val="00AF7929"/>
    <w:rsid w:val="00AF7965"/>
    <w:rsid w:val="00AF7B29"/>
    <w:rsid w:val="00B0049B"/>
    <w:rsid w:val="00B00663"/>
    <w:rsid w:val="00B006CA"/>
    <w:rsid w:val="00B00AE5"/>
    <w:rsid w:val="00B014A5"/>
    <w:rsid w:val="00B01A0F"/>
    <w:rsid w:val="00B01DB6"/>
    <w:rsid w:val="00B02030"/>
    <w:rsid w:val="00B02475"/>
    <w:rsid w:val="00B02476"/>
    <w:rsid w:val="00B026EC"/>
    <w:rsid w:val="00B02818"/>
    <w:rsid w:val="00B02A8F"/>
    <w:rsid w:val="00B03F0D"/>
    <w:rsid w:val="00B045F7"/>
    <w:rsid w:val="00B04862"/>
    <w:rsid w:val="00B048F8"/>
    <w:rsid w:val="00B04E40"/>
    <w:rsid w:val="00B04EEA"/>
    <w:rsid w:val="00B05003"/>
    <w:rsid w:val="00B05257"/>
    <w:rsid w:val="00B055D7"/>
    <w:rsid w:val="00B0566F"/>
    <w:rsid w:val="00B05721"/>
    <w:rsid w:val="00B0577F"/>
    <w:rsid w:val="00B05A74"/>
    <w:rsid w:val="00B05E2F"/>
    <w:rsid w:val="00B06119"/>
    <w:rsid w:val="00B06255"/>
    <w:rsid w:val="00B069CF"/>
    <w:rsid w:val="00B069F0"/>
    <w:rsid w:val="00B06D35"/>
    <w:rsid w:val="00B0759D"/>
    <w:rsid w:val="00B07E38"/>
    <w:rsid w:val="00B07F05"/>
    <w:rsid w:val="00B10653"/>
    <w:rsid w:val="00B10C21"/>
    <w:rsid w:val="00B10C2B"/>
    <w:rsid w:val="00B10D9C"/>
    <w:rsid w:val="00B10F3C"/>
    <w:rsid w:val="00B115D0"/>
    <w:rsid w:val="00B11B42"/>
    <w:rsid w:val="00B11BAD"/>
    <w:rsid w:val="00B11E6D"/>
    <w:rsid w:val="00B1298A"/>
    <w:rsid w:val="00B12C1E"/>
    <w:rsid w:val="00B12CE6"/>
    <w:rsid w:val="00B12F5E"/>
    <w:rsid w:val="00B14207"/>
    <w:rsid w:val="00B146C3"/>
    <w:rsid w:val="00B147E9"/>
    <w:rsid w:val="00B14946"/>
    <w:rsid w:val="00B14961"/>
    <w:rsid w:val="00B14BE6"/>
    <w:rsid w:val="00B14C82"/>
    <w:rsid w:val="00B158D7"/>
    <w:rsid w:val="00B158E6"/>
    <w:rsid w:val="00B16105"/>
    <w:rsid w:val="00B1610F"/>
    <w:rsid w:val="00B166D9"/>
    <w:rsid w:val="00B16874"/>
    <w:rsid w:val="00B168E0"/>
    <w:rsid w:val="00B16C73"/>
    <w:rsid w:val="00B171C8"/>
    <w:rsid w:val="00B173EF"/>
    <w:rsid w:val="00B1790B"/>
    <w:rsid w:val="00B179B9"/>
    <w:rsid w:val="00B17D97"/>
    <w:rsid w:val="00B17DCF"/>
    <w:rsid w:val="00B201CA"/>
    <w:rsid w:val="00B20229"/>
    <w:rsid w:val="00B20380"/>
    <w:rsid w:val="00B20511"/>
    <w:rsid w:val="00B20517"/>
    <w:rsid w:val="00B20DDB"/>
    <w:rsid w:val="00B20FBA"/>
    <w:rsid w:val="00B2161C"/>
    <w:rsid w:val="00B216C1"/>
    <w:rsid w:val="00B21743"/>
    <w:rsid w:val="00B21A0C"/>
    <w:rsid w:val="00B21F37"/>
    <w:rsid w:val="00B21F91"/>
    <w:rsid w:val="00B220B7"/>
    <w:rsid w:val="00B220CC"/>
    <w:rsid w:val="00B220CD"/>
    <w:rsid w:val="00B22989"/>
    <w:rsid w:val="00B22D60"/>
    <w:rsid w:val="00B22DCA"/>
    <w:rsid w:val="00B23495"/>
    <w:rsid w:val="00B24072"/>
    <w:rsid w:val="00B24468"/>
    <w:rsid w:val="00B24500"/>
    <w:rsid w:val="00B247FB"/>
    <w:rsid w:val="00B24A92"/>
    <w:rsid w:val="00B24E25"/>
    <w:rsid w:val="00B24EA8"/>
    <w:rsid w:val="00B252CE"/>
    <w:rsid w:val="00B26207"/>
    <w:rsid w:val="00B2641F"/>
    <w:rsid w:val="00B269CC"/>
    <w:rsid w:val="00B26A4A"/>
    <w:rsid w:val="00B26C6D"/>
    <w:rsid w:val="00B26D8C"/>
    <w:rsid w:val="00B26F47"/>
    <w:rsid w:val="00B272AB"/>
    <w:rsid w:val="00B27B59"/>
    <w:rsid w:val="00B302E0"/>
    <w:rsid w:val="00B308C9"/>
    <w:rsid w:val="00B30923"/>
    <w:rsid w:val="00B30B7F"/>
    <w:rsid w:val="00B30DA6"/>
    <w:rsid w:val="00B31073"/>
    <w:rsid w:val="00B31543"/>
    <w:rsid w:val="00B3160A"/>
    <w:rsid w:val="00B31B9C"/>
    <w:rsid w:val="00B321F9"/>
    <w:rsid w:val="00B3265B"/>
    <w:rsid w:val="00B327C2"/>
    <w:rsid w:val="00B32AB0"/>
    <w:rsid w:val="00B32AB2"/>
    <w:rsid w:val="00B32BEB"/>
    <w:rsid w:val="00B32F6F"/>
    <w:rsid w:val="00B33102"/>
    <w:rsid w:val="00B3329F"/>
    <w:rsid w:val="00B33394"/>
    <w:rsid w:val="00B33781"/>
    <w:rsid w:val="00B33C81"/>
    <w:rsid w:val="00B3462C"/>
    <w:rsid w:val="00B34886"/>
    <w:rsid w:val="00B3494C"/>
    <w:rsid w:val="00B34CFE"/>
    <w:rsid w:val="00B359D3"/>
    <w:rsid w:val="00B35AC4"/>
    <w:rsid w:val="00B3607D"/>
    <w:rsid w:val="00B363B3"/>
    <w:rsid w:val="00B36B9B"/>
    <w:rsid w:val="00B36CB2"/>
    <w:rsid w:val="00B37010"/>
    <w:rsid w:val="00B37179"/>
    <w:rsid w:val="00B3774F"/>
    <w:rsid w:val="00B412FD"/>
    <w:rsid w:val="00B4197D"/>
    <w:rsid w:val="00B41BE0"/>
    <w:rsid w:val="00B41EC0"/>
    <w:rsid w:val="00B4261F"/>
    <w:rsid w:val="00B42BCE"/>
    <w:rsid w:val="00B42D7E"/>
    <w:rsid w:val="00B42DD7"/>
    <w:rsid w:val="00B42E9B"/>
    <w:rsid w:val="00B43165"/>
    <w:rsid w:val="00B43285"/>
    <w:rsid w:val="00B43C84"/>
    <w:rsid w:val="00B44126"/>
    <w:rsid w:val="00B4424F"/>
    <w:rsid w:val="00B44D0F"/>
    <w:rsid w:val="00B44FB9"/>
    <w:rsid w:val="00B45138"/>
    <w:rsid w:val="00B456EB"/>
    <w:rsid w:val="00B45F07"/>
    <w:rsid w:val="00B45F42"/>
    <w:rsid w:val="00B4619D"/>
    <w:rsid w:val="00B461CE"/>
    <w:rsid w:val="00B464FB"/>
    <w:rsid w:val="00B4661C"/>
    <w:rsid w:val="00B46735"/>
    <w:rsid w:val="00B46BAE"/>
    <w:rsid w:val="00B46E27"/>
    <w:rsid w:val="00B47075"/>
    <w:rsid w:val="00B47259"/>
    <w:rsid w:val="00B47B30"/>
    <w:rsid w:val="00B50983"/>
    <w:rsid w:val="00B50CB1"/>
    <w:rsid w:val="00B50F35"/>
    <w:rsid w:val="00B5101D"/>
    <w:rsid w:val="00B511D1"/>
    <w:rsid w:val="00B51555"/>
    <w:rsid w:val="00B5159C"/>
    <w:rsid w:val="00B51D13"/>
    <w:rsid w:val="00B522A7"/>
    <w:rsid w:val="00B53176"/>
    <w:rsid w:val="00B534A8"/>
    <w:rsid w:val="00B53794"/>
    <w:rsid w:val="00B53984"/>
    <w:rsid w:val="00B53B4E"/>
    <w:rsid w:val="00B53F74"/>
    <w:rsid w:val="00B540E8"/>
    <w:rsid w:val="00B54225"/>
    <w:rsid w:val="00B542BC"/>
    <w:rsid w:val="00B544C6"/>
    <w:rsid w:val="00B54890"/>
    <w:rsid w:val="00B54CAB"/>
    <w:rsid w:val="00B554C8"/>
    <w:rsid w:val="00B55771"/>
    <w:rsid w:val="00B5640E"/>
    <w:rsid w:val="00B56EB6"/>
    <w:rsid w:val="00B56EC3"/>
    <w:rsid w:val="00B57507"/>
    <w:rsid w:val="00B57729"/>
    <w:rsid w:val="00B579C9"/>
    <w:rsid w:val="00B57D28"/>
    <w:rsid w:val="00B60305"/>
    <w:rsid w:val="00B60441"/>
    <w:rsid w:val="00B605D5"/>
    <w:rsid w:val="00B60779"/>
    <w:rsid w:val="00B60931"/>
    <w:rsid w:val="00B60DB3"/>
    <w:rsid w:val="00B60F7F"/>
    <w:rsid w:val="00B616DA"/>
    <w:rsid w:val="00B61DF0"/>
    <w:rsid w:val="00B62B91"/>
    <w:rsid w:val="00B62CEA"/>
    <w:rsid w:val="00B63266"/>
    <w:rsid w:val="00B63A59"/>
    <w:rsid w:val="00B63DBF"/>
    <w:rsid w:val="00B63E88"/>
    <w:rsid w:val="00B6407D"/>
    <w:rsid w:val="00B64186"/>
    <w:rsid w:val="00B648BF"/>
    <w:rsid w:val="00B65883"/>
    <w:rsid w:val="00B658ED"/>
    <w:rsid w:val="00B65BD5"/>
    <w:rsid w:val="00B6672C"/>
    <w:rsid w:val="00B6678F"/>
    <w:rsid w:val="00B66B86"/>
    <w:rsid w:val="00B66D9F"/>
    <w:rsid w:val="00B6702D"/>
    <w:rsid w:val="00B67284"/>
    <w:rsid w:val="00B6734D"/>
    <w:rsid w:val="00B675A5"/>
    <w:rsid w:val="00B67915"/>
    <w:rsid w:val="00B67CCC"/>
    <w:rsid w:val="00B67E6B"/>
    <w:rsid w:val="00B704DA"/>
    <w:rsid w:val="00B706AA"/>
    <w:rsid w:val="00B71271"/>
    <w:rsid w:val="00B7151A"/>
    <w:rsid w:val="00B71B2B"/>
    <w:rsid w:val="00B71CF1"/>
    <w:rsid w:val="00B72150"/>
    <w:rsid w:val="00B72396"/>
    <w:rsid w:val="00B726AC"/>
    <w:rsid w:val="00B72716"/>
    <w:rsid w:val="00B72804"/>
    <w:rsid w:val="00B72CB2"/>
    <w:rsid w:val="00B73573"/>
    <w:rsid w:val="00B7384D"/>
    <w:rsid w:val="00B73B03"/>
    <w:rsid w:val="00B73FF7"/>
    <w:rsid w:val="00B741CB"/>
    <w:rsid w:val="00B7479A"/>
    <w:rsid w:val="00B747D5"/>
    <w:rsid w:val="00B74A17"/>
    <w:rsid w:val="00B74AFA"/>
    <w:rsid w:val="00B74BFE"/>
    <w:rsid w:val="00B74FB4"/>
    <w:rsid w:val="00B757F2"/>
    <w:rsid w:val="00B75829"/>
    <w:rsid w:val="00B75B36"/>
    <w:rsid w:val="00B75B61"/>
    <w:rsid w:val="00B76101"/>
    <w:rsid w:val="00B7631A"/>
    <w:rsid w:val="00B763CE"/>
    <w:rsid w:val="00B76551"/>
    <w:rsid w:val="00B76627"/>
    <w:rsid w:val="00B77213"/>
    <w:rsid w:val="00B776E6"/>
    <w:rsid w:val="00B777CC"/>
    <w:rsid w:val="00B77BD6"/>
    <w:rsid w:val="00B77D3B"/>
    <w:rsid w:val="00B80018"/>
    <w:rsid w:val="00B803A0"/>
    <w:rsid w:val="00B80545"/>
    <w:rsid w:val="00B8062A"/>
    <w:rsid w:val="00B806F0"/>
    <w:rsid w:val="00B809BB"/>
    <w:rsid w:val="00B811EE"/>
    <w:rsid w:val="00B8138F"/>
    <w:rsid w:val="00B81748"/>
    <w:rsid w:val="00B81931"/>
    <w:rsid w:val="00B81FA3"/>
    <w:rsid w:val="00B823E0"/>
    <w:rsid w:val="00B82686"/>
    <w:rsid w:val="00B82795"/>
    <w:rsid w:val="00B82B9D"/>
    <w:rsid w:val="00B82DC1"/>
    <w:rsid w:val="00B82EB2"/>
    <w:rsid w:val="00B83208"/>
    <w:rsid w:val="00B834BF"/>
    <w:rsid w:val="00B83B46"/>
    <w:rsid w:val="00B83B6A"/>
    <w:rsid w:val="00B83C0A"/>
    <w:rsid w:val="00B83CCD"/>
    <w:rsid w:val="00B83E1F"/>
    <w:rsid w:val="00B84562"/>
    <w:rsid w:val="00B8502E"/>
    <w:rsid w:val="00B857E2"/>
    <w:rsid w:val="00B8584F"/>
    <w:rsid w:val="00B859E5"/>
    <w:rsid w:val="00B85F2F"/>
    <w:rsid w:val="00B8600B"/>
    <w:rsid w:val="00B86CA6"/>
    <w:rsid w:val="00B87108"/>
    <w:rsid w:val="00B87639"/>
    <w:rsid w:val="00B87AF0"/>
    <w:rsid w:val="00B87E29"/>
    <w:rsid w:val="00B9004B"/>
    <w:rsid w:val="00B907B5"/>
    <w:rsid w:val="00B90ACD"/>
    <w:rsid w:val="00B90B27"/>
    <w:rsid w:val="00B90D6D"/>
    <w:rsid w:val="00B914B7"/>
    <w:rsid w:val="00B91718"/>
    <w:rsid w:val="00B91823"/>
    <w:rsid w:val="00B91A28"/>
    <w:rsid w:val="00B91C69"/>
    <w:rsid w:val="00B92562"/>
    <w:rsid w:val="00B9351C"/>
    <w:rsid w:val="00B9392A"/>
    <w:rsid w:val="00B93C31"/>
    <w:rsid w:val="00B94E49"/>
    <w:rsid w:val="00B94E56"/>
    <w:rsid w:val="00B96961"/>
    <w:rsid w:val="00B96D96"/>
    <w:rsid w:val="00B96DBD"/>
    <w:rsid w:val="00B96E01"/>
    <w:rsid w:val="00B97A8D"/>
    <w:rsid w:val="00B97D0C"/>
    <w:rsid w:val="00BA0251"/>
    <w:rsid w:val="00BA04EB"/>
    <w:rsid w:val="00BA0C5F"/>
    <w:rsid w:val="00BA0D40"/>
    <w:rsid w:val="00BA0F3B"/>
    <w:rsid w:val="00BA12B1"/>
    <w:rsid w:val="00BA1679"/>
    <w:rsid w:val="00BA180E"/>
    <w:rsid w:val="00BA185F"/>
    <w:rsid w:val="00BA18FA"/>
    <w:rsid w:val="00BA1FE4"/>
    <w:rsid w:val="00BA2321"/>
    <w:rsid w:val="00BA253D"/>
    <w:rsid w:val="00BA265F"/>
    <w:rsid w:val="00BA32C0"/>
    <w:rsid w:val="00BA36AD"/>
    <w:rsid w:val="00BA3B19"/>
    <w:rsid w:val="00BA3C31"/>
    <w:rsid w:val="00BA3D39"/>
    <w:rsid w:val="00BA3F08"/>
    <w:rsid w:val="00BA4368"/>
    <w:rsid w:val="00BA48C7"/>
    <w:rsid w:val="00BA4C99"/>
    <w:rsid w:val="00BA5A4C"/>
    <w:rsid w:val="00BA5FF7"/>
    <w:rsid w:val="00BA6114"/>
    <w:rsid w:val="00BA63FC"/>
    <w:rsid w:val="00BA640B"/>
    <w:rsid w:val="00BA6DFB"/>
    <w:rsid w:val="00BA722E"/>
    <w:rsid w:val="00BA7C46"/>
    <w:rsid w:val="00BA7D03"/>
    <w:rsid w:val="00BA7ED9"/>
    <w:rsid w:val="00BB02BD"/>
    <w:rsid w:val="00BB06D4"/>
    <w:rsid w:val="00BB0898"/>
    <w:rsid w:val="00BB0EB7"/>
    <w:rsid w:val="00BB1406"/>
    <w:rsid w:val="00BB1951"/>
    <w:rsid w:val="00BB1D2D"/>
    <w:rsid w:val="00BB2099"/>
    <w:rsid w:val="00BB25ED"/>
    <w:rsid w:val="00BB2C15"/>
    <w:rsid w:val="00BB332C"/>
    <w:rsid w:val="00BB39D6"/>
    <w:rsid w:val="00BB3B05"/>
    <w:rsid w:val="00BB3E6D"/>
    <w:rsid w:val="00BB4460"/>
    <w:rsid w:val="00BB4498"/>
    <w:rsid w:val="00BB45F4"/>
    <w:rsid w:val="00BB4FBB"/>
    <w:rsid w:val="00BB5A65"/>
    <w:rsid w:val="00BB5BC5"/>
    <w:rsid w:val="00BB5EEA"/>
    <w:rsid w:val="00BB5F8D"/>
    <w:rsid w:val="00BB611D"/>
    <w:rsid w:val="00BB69D4"/>
    <w:rsid w:val="00BB6B98"/>
    <w:rsid w:val="00BB6E42"/>
    <w:rsid w:val="00BB7106"/>
    <w:rsid w:val="00BB79BA"/>
    <w:rsid w:val="00BB7E4C"/>
    <w:rsid w:val="00BC1AB0"/>
    <w:rsid w:val="00BC21F1"/>
    <w:rsid w:val="00BC2381"/>
    <w:rsid w:val="00BC2890"/>
    <w:rsid w:val="00BC2985"/>
    <w:rsid w:val="00BC2A48"/>
    <w:rsid w:val="00BC2AF6"/>
    <w:rsid w:val="00BC2CBE"/>
    <w:rsid w:val="00BC36AB"/>
    <w:rsid w:val="00BC374C"/>
    <w:rsid w:val="00BC38E7"/>
    <w:rsid w:val="00BC3F85"/>
    <w:rsid w:val="00BC4329"/>
    <w:rsid w:val="00BC45B9"/>
    <w:rsid w:val="00BC4D16"/>
    <w:rsid w:val="00BC4D63"/>
    <w:rsid w:val="00BC5072"/>
    <w:rsid w:val="00BC5400"/>
    <w:rsid w:val="00BC5461"/>
    <w:rsid w:val="00BC6262"/>
    <w:rsid w:val="00BC650B"/>
    <w:rsid w:val="00BC65B8"/>
    <w:rsid w:val="00BC6936"/>
    <w:rsid w:val="00BC6A1C"/>
    <w:rsid w:val="00BC7463"/>
    <w:rsid w:val="00BD04DF"/>
    <w:rsid w:val="00BD0F7F"/>
    <w:rsid w:val="00BD11B1"/>
    <w:rsid w:val="00BD15C4"/>
    <w:rsid w:val="00BD1707"/>
    <w:rsid w:val="00BD188A"/>
    <w:rsid w:val="00BD18AC"/>
    <w:rsid w:val="00BD19E8"/>
    <w:rsid w:val="00BD1BC7"/>
    <w:rsid w:val="00BD22E2"/>
    <w:rsid w:val="00BD28A2"/>
    <w:rsid w:val="00BD3000"/>
    <w:rsid w:val="00BD32EC"/>
    <w:rsid w:val="00BD3B4F"/>
    <w:rsid w:val="00BD3DC0"/>
    <w:rsid w:val="00BD4187"/>
    <w:rsid w:val="00BD4AC5"/>
    <w:rsid w:val="00BD4BE8"/>
    <w:rsid w:val="00BD4EFF"/>
    <w:rsid w:val="00BD4FFC"/>
    <w:rsid w:val="00BD55CA"/>
    <w:rsid w:val="00BD5932"/>
    <w:rsid w:val="00BD5940"/>
    <w:rsid w:val="00BD5957"/>
    <w:rsid w:val="00BD678B"/>
    <w:rsid w:val="00BD6A6B"/>
    <w:rsid w:val="00BD71C6"/>
    <w:rsid w:val="00BD71D3"/>
    <w:rsid w:val="00BD78D7"/>
    <w:rsid w:val="00BD7AE5"/>
    <w:rsid w:val="00BD7D9C"/>
    <w:rsid w:val="00BE045C"/>
    <w:rsid w:val="00BE06B5"/>
    <w:rsid w:val="00BE0720"/>
    <w:rsid w:val="00BE084D"/>
    <w:rsid w:val="00BE0C5A"/>
    <w:rsid w:val="00BE0E6D"/>
    <w:rsid w:val="00BE1988"/>
    <w:rsid w:val="00BE1EF8"/>
    <w:rsid w:val="00BE2460"/>
    <w:rsid w:val="00BE30E8"/>
    <w:rsid w:val="00BE3231"/>
    <w:rsid w:val="00BE36B4"/>
    <w:rsid w:val="00BE443A"/>
    <w:rsid w:val="00BE448C"/>
    <w:rsid w:val="00BE4A63"/>
    <w:rsid w:val="00BE4B22"/>
    <w:rsid w:val="00BE4C5B"/>
    <w:rsid w:val="00BE4F3F"/>
    <w:rsid w:val="00BE51FD"/>
    <w:rsid w:val="00BE5953"/>
    <w:rsid w:val="00BE5E99"/>
    <w:rsid w:val="00BE63A7"/>
    <w:rsid w:val="00BE6CEE"/>
    <w:rsid w:val="00BE6F5C"/>
    <w:rsid w:val="00BE76A3"/>
    <w:rsid w:val="00BE774E"/>
    <w:rsid w:val="00BE7CE2"/>
    <w:rsid w:val="00BF0396"/>
    <w:rsid w:val="00BF059F"/>
    <w:rsid w:val="00BF086B"/>
    <w:rsid w:val="00BF102F"/>
    <w:rsid w:val="00BF128C"/>
    <w:rsid w:val="00BF152C"/>
    <w:rsid w:val="00BF156A"/>
    <w:rsid w:val="00BF1605"/>
    <w:rsid w:val="00BF167A"/>
    <w:rsid w:val="00BF1B53"/>
    <w:rsid w:val="00BF1C04"/>
    <w:rsid w:val="00BF1E36"/>
    <w:rsid w:val="00BF2837"/>
    <w:rsid w:val="00BF2ECE"/>
    <w:rsid w:val="00BF2F7C"/>
    <w:rsid w:val="00BF3389"/>
    <w:rsid w:val="00BF3596"/>
    <w:rsid w:val="00BF36A4"/>
    <w:rsid w:val="00BF3CEF"/>
    <w:rsid w:val="00BF4027"/>
    <w:rsid w:val="00BF4044"/>
    <w:rsid w:val="00BF415C"/>
    <w:rsid w:val="00BF41B3"/>
    <w:rsid w:val="00BF43CD"/>
    <w:rsid w:val="00BF4709"/>
    <w:rsid w:val="00BF48A8"/>
    <w:rsid w:val="00BF4944"/>
    <w:rsid w:val="00BF4AFD"/>
    <w:rsid w:val="00BF4CE5"/>
    <w:rsid w:val="00BF4EB2"/>
    <w:rsid w:val="00BF5214"/>
    <w:rsid w:val="00BF5438"/>
    <w:rsid w:val="00BF609E"/>
    <w:rsid w:val="00BF61D4"/>
    <w:rsid w:val="00BF62DA"/>
    <w:rsid w:val="00BF64FA"/>
    <w:rsid w:val="00BF6E79"/>
    <w:rsid w:val="00BF6F0B"/>
    <w:rsid w:val="00BF708E"/>
    <w:rsid w:val="00BF721C"/>
    <w:rsid w:val="00BF751D"/>
    <w:rsid w:val="00BF79D9"/>
    <w:rsid w:val="00BF7C8B"/>
    <w:rsid w:val="00C00688"/>
    <w:rsid w:val="00C009B9"/>
    <w:rsid w:val="00C00BB3"/>
    <w:rsid w:val="00C00CA2"/>
    <w:rsid w:val="00C00CBD"/>
    <w:rsid w:val="00C00D3D"/>
    <w:rsid w:val="00C00E7D"/>
    <w:rsid w:val="00C015BC"/>
    <w:rsid w:val="00C016C8"/>
    <w:rsid w:val="00C0183C"/>
    <w:rsid w:val="00C019F9"/>
    <w:rsid w:val="00C01F46"/>
    <w:rsid w:val="00C02312"/>
    <w:rsid w:val="00C02624"/>
    <w:rsid w:val="00C02A78"/>
    <w:rsid w:val="00C02D8C"/>
    <w:rsid w:val="00C02F68"/>
    <w:rsid w:val="00C02FA9"/>
    <w:rsid w:val="00C032DC"/>
    <w:rsid w:val="00C0360E"/>
    <w:rsid w:val="00C03961"/>
    <w:rsid w:val="00C0421E"/>
    <w:rsid w:val="00C0431F"/>
    <w:rsid w:val="00C04481"/>
    <w:rsid w:val="00C04A28"/>
    <w:rsid w:val="00C04AEA"/>
    <w:rsid w:val="00C04DF1"/>
    <w:rsid w:val="00C04F5A"/>
    <w:rsid w:val="00C0570C"/>
    <w:rsid w:val="00C05759"/>
    <w:rsid w:val="00C058F5"/>
    <w:rsid w:val="00C05A76"/>
    <w:rsid w:val="00C05EDA"/>
    <w:rsid w:val="00C062F7"/>
    <w:rsid w:val="00C06436"/>
    <w:rsid w:val="00C0675E"/>
    <w:rsid w:val="00C069F4"/>
    <w:rsid w:val="00C06AD1"/>
    <w:rsid w:val="00C06B5A"/>
    <w:rsid w:val="00C06BE4"/>
    <w:rsid w:val="00C06C5D"/>
    <w:rsid w:val="00C07266"/>
    <w:rsid w:val="00C0761A"/>
    <w:rsid w:val="00C078E4"/>
    <w:rsid w:val="00C079C2"/>
    <w:rsid w:val="00C07D55"/>
    <w:rsid w:val="00C07DE6"/>
    <w:rsid w:val="00C1165C"/>
    <w:rsid w:val="00C11799"/>
    <w:rsid w:val="00C11E92"/>
    <w:rsid w:val="00C120D4"/>
    <w:rsid w:val="00C12753"/>
    <w:rsid w:val="00C12759"/>
    <w:rsid w:val="00C12ACD"/>
    <w:rsid w:val="00C12BBA"/>
    <w:rsid w:val="00C12CF0"/>
    <w:rsid w:val="00C138E5"/>
    <w:rsid w:val="00C145CF"/>
    <w:rsid w:val="00C14648"/>
    <w:rsid w:val="00C14DC9"/>
    <w:rsid w:val="00C14F2D"/>
    <w:rsid w:val="00C1578F"/>
    <w:rsid w:val="00C15861"/>
    <w:rsid w:val="00C15C1C"/>
    <w:rsid w:val="00C15D32"/>
    <w:rsid w:val="00C162FC"/>
    <w:rsid w:val="00C16385"/>
    <w:rsid w:val="00C1639C"/>
    <w:rsid w:val="00C16603"/>
    <w:rsid w:val="00C168D2"/>
    <w:rsid w:val="00C16CF7"/>
    <w:rsid w:val="00C17050"/>
    <w:rsid w:val="00C17B3C"/>
    <w:rsid w:val="00C17E64"/>
    <w:rsid w:val="00C17F39"/>
    <w:rsid w:val="00C201CE"/>
    <w:rsid w:val="00C20EAD"/>
    <w:rsid w:val="00C211C1"/>
    <w:rsid w:val="00C21556"/>
    <w:rsid w:val="00C219C8"/>
    <w:rsid w:val="00C21E2D"/>
    <w:rsid w:val="00C21E44"/>
    <w:rsid w:val="00C21F88"/>
    <w:rsid w:val="00C222B5"/>
    <w:rsid w:val="00C224B8"/>
    <w:rsid w:val="00C22724"/>
    <w:rsid w:val="00C22E3E"/>
    <w:rsid w:val="00C22EBC"/>
    <w:rsid w:val="00C2334F"/>
    <w:rsid w:val="00C237CF"/>
    <w:rsid w:val="00C239EF"/>
    <w:rsid w:val="00C23D7B"/>
    <w:rsid w:val="00C242DA"/>
    <w:rsid w:val="00C24412"/>
    <w:rsid w:val="00C24787"/>
    <w:rsid w:val="00C24933"/>
    <w:rsid w:val="00C24C7D"/>
    <w:rsid w:val="00C24DB0"/>
    <w:rsid w:val="00C2508E"/>
    <w:rsid w:val="00C25317"/>
    <w:rsid w:val="00C26321"/>
    <w:rsid w:val="00C265C0"/>
    <w:rsid w:val="00C26C91"/>
    <w:rsid w:val="00C26CA1"/>
    <w:rsid w:val="00C26DF9"/>
    <w:rsid w:val="00C2701C"/>
    <w:rsid w:val="00C272BA"/>
    <w:rsid w:val="00C27484"/>
    <w:rsid w:val="00C2765F"/>
    <w:rsid w:val="00C27A4D"/>
    <w:rsid w:val="00C27B0A"/>
    <w:rsid w:val="00C27DD3"/>
    <w:rsid w:val="00C3038E"/>
    <w:rsid w:val="00C3039B"/>
    <w:rsid w:val="00C30C2F"/>
    <w:rsid w:val="00C30E5B"/>
    <w:rsid w:val="00C31189"/>
    <w:rsid w:val="00C314E1"/>
    <w:rsid w:val="00C323AD"/>
    <w:rsid w:val="00C32750"/>
    <w:rsid w:val="00C3298B"/>
    <w:rsid w:val="00C32B64"/>
    <w:rsid w:val="00C32BBB"/>
    <w:rsid w:val="00C33083"/>
    <w:rsid w:val="00C3311A"/>
    <w:rsid w:val="00C331C6"/>
    <w:rsid w:val="00C333BB"/>
    <w:rsid w:val="00C33489"/>
    <w:rsid w:val="00C33F6F"/>
    <w:rsid w:val="00C33FA6"/>
    <w:rsid w:val="00C34980"/>
    <w:rsid w:val="00C34A8A"/>
    <w:rsid w:val="00C34B0A"/>
    <w:rsid w:val="00C34BAC"/>
    <w:rsid w:val="00C34C0F"/>
    <w:rsid w:val="00C353DF"/>
    <w:rsid w:val="00C35A23"/>
    <w:rsid w:val="00C35D12"/>
    <w:rsid w:val="00C366F3"/>
    <w:rsid w:val="00C3704B"/>
    <w:rsid w:val="00C37A31"/>
    <w:rsid w:val="00C37ADD"/>
    <w:rsid w:val="00C37C04"/>
    <w:rsid w:val="00C37CDB"/>
    <w:rsid w:val="00C37D9C"/>
    <w:rsid w:val="00C40507"/>
    <w:rsid w:val="00C40754"/>
    <w:rsid w:val="00C4092C"/>
    <w:rsid w:val="00C4096B"/>
    <w:rsid w:val="00C40AAE"/>
    <w:rsid w:val="00C41569"/>
    <w:rsid w:val="00C416F1"/>
    <w:rsid w:val="00C41962"/>
    <w:rsid w:val="00C41CC5"/>
    <w:rsid w:val="00C41D18"/>
    <w:rsid w:val="00C420F8"/>
    <w:rsid w:val="00C42253"/>
    <w:rsid w:val="00C423BD"/>
    <w:rsid w:val="00C42D55"/>
    <w:rsid w:val="00C43E1B"/>
    <w:rsid w:val="00C44053"/>
    <w:rsid w:val="00C44143"/>
    <w:rsid w:val="00C44268"/>
    <w:rsid w:val="00C44C8F"/>
    <w:rsid w:val="00C450A9"/>
    <w:rsid w:val="00C456CF"/>
    <w:rsid w:val="00C45AF7"/>
    <w:rsid w:val="00C45B00"/>
    <w:rsid w:val="00C45EFA"/>
    <w:rsid w:val="00C469FD"/>
    <w:rsid w:val="00C46AB2"/>
    <w:rsid w:val="00C46D5A"/>
    <w:rsid w:val="00C46EF4"/>
    <w:rsid w:val="00C46FA8"/>
    <w:rsid w:val="00C471B5"/>
    <w:rsid w:val="00C47240"/>
    <w:rsid w:val="00C475A9"/>
    <w:rsid w:val="00C4796E"/>
    <w:rsid w:val="00C479A5"/>
    <w:rsid w:val="00C47A78"/>
    <w:rsid w:val="00C47D75"/>
    <w:rsid w:val="00C50022"/>
    <w:rsid w:val="00C50876"/>
    <w:rsid w:val="00C51102"/>
    <w:rsid w:val="00C5172C"/>
    <w:rsid w:val="00C5198F"/>
    <w:rsid w:val="00C519F8"/>
    <w:rsid w:val="00C51DA9"/>
    <w:rsid w:val="00C51E37"/>
    <w:rsid w:val="00C52877"/>
    <w:rsid w:val="00C531D2"/>
    <w:rsid w:val="00C53428"/>
    <w:rsid w:val="00C534F5"/>
    <w:rsid w:val="00C53DFA"/>
    <w:rsid w:val="00C53F42"/>
    <w:rsid w:val="00C54560"/>
    <w:rsid w:val="00C546C0"/>
    <w:rsid w:val="00C54701"/>
    <w:rsid w:val="00C5484F"/>
    <w:rsid w:val="00C54C9C"/>
    <w:rsid w:val="00C54F46"/>
    <w:rsid w:val="00C55054"/>
    <w:rsid w:val="00C550FE"/>
    <w:rsid w:val="00C557A0"/>
    <w:rsid w:val="00C56602"/>
    <w:rsid w:val="00C56766"/>
    <w:rsid w:val="00C57CA1"/>
    <w:rsid w:val="00C57CDD"/>
    <w:rsid w:val="00C57D6F"/>
    <w:rsid w:val="00C60037"/>
    <w:rsid w:val="00C60668"/>
    <w:rsid w:val="00C60B12"/>
    <w:rsid w:val="00C6124D"/>
    <w:rsid w:val="00C61750"/>
    <w:rsid w:val="00C6176E"/>
    <w:rsid w:val="00C621E6"/>
    <w:rsid w:val="00C6232C"/>
    <w:rsid w:val="00C62D00"/>
    <w:rsid w:val="00C62EBB"/>
    <w:rsid w:val="00C63275"/>
    <w:rsid w:val="00C633DB"/>
    <w:rsid w:val="00C63805"/>
    <w:rsid w:val="00C63B02"/>
    <w:rsid w:val="00C63CC6"/>
    <w:rsid w:val="00C63D01"/>
    <w:rsid w:val="00C642AF"/>
    <w:rsid w:val="00C64C3E"/>
    <w:rsid w:val="00C65729"/>
    <w:rsid w:val="00C6585D"/>
    <w:rsid w:val="00C66004"/>
    <w:rsid w:val="00C66501"/>
    <w:rsid w:val="00C66694"/>
    <w:rsid w:val="00C6674D"/>
    <w:rsid w:val="00C66A10"/>
    <w:rsid w:val="00C66DBD"/>
    <w:rsid w:val="00C66F1E"/>
    <w:rsid w:val="00C67446"/>
    <w:rsid w:val="00C705C9"/>
    <w:rsid w:val="00C7086E"/>
    <w:rsid w:val="00C70BE0"/>
    <w:rsid w:val="00C71052"/>
    <w:rsid w:val="00C71211"/>
    <w:rsid w:val="00C71A9F"/>
    <w:rsid w:val="00C71CF5"/>
    <w:rsid w:val="00C71DA7"/>
    <w:rsid w:val="00C72104"/>
    <w:rsid w:val="00C72A10"/>
    <w:rsid w:val="00C72C5F"/>
    <w:rsid w:val="00C73330"/>
    <w:rsid w:val="00C73A61"/>
    <w:rsid w:val="00C73A6D"/>
    <w:rsid w:val="00C73D1E"/>
    <w:rsid w:val="00C7421A"/>
    <w:rsid w:val="00C7480A"/>
    <w:rsid w:val="00C74950"/>
    <w:rsid w:val="00C756B3"/>
    <w:rsid w:val="00C75790"/>
    <w:rsid w:val="00C76D0D"/>
    <w:rsid w:val="00C772CC"/>
    <w:rsid w:val="00C77E63"/>
    <w:rsid w:val="00C804C4"/>
    <w:rsid w:val="00C80559"/>
    <w:rsid w:val="00C805E1"/>
    <w:rsid w:val="00C80616"/>
    <w:rsid w:val="00C80A91"/>
    <w:rsid w:val="00C814BD"/>
    <w:rsid w:val="00C815FB"/>
    <w:rsid w:val="00C82013"/>
    <w:rsid w:val="00C824BB"/>
    <w:rsid w:val="00C828AC"/>
    <w:rsid w:val="00C8298D"/>
    <w:rsid w:val="00C82A9A"/>
    <w:rsid w:val="00C82B61"/>
    <w:rsid w:val="00C83123"/>
    <w:rsid w:val="00C832B4"/>
    <w:rsid w:val="00C834B7"/>
    <w:rsid w:val="00C84231"/>
    <w:rsid w:val="00C84746"/>
    <w:rsid w:val="00C847B6"/>
    <w:rsid w:val="00C84F4E"/>
    <w:rsid w:val="00C850B4"/>
    <w:rsid w:val="00C8539E"/>
    <w:rsid w:val="00C85822"/>
    <w:rsid w:val="00C861B5"/>
    <w:rsid w:val="00C8620A"/>
    <w:rsid w:val="00C862A6"/>
    <w:rsid w:val="00C8676D"/>
    <w:rsid w:val="00C86849"/>
    <w:rsid w:val="00C86AAB"/>
    <w:rsid w:val="00C87C3B"/>
    <w:rsid w:val="00C87CFE"/>
    <w:rsid w:val="00C87E08"/>
    <w:rsid w:val="00C87F60"/>
    <w:rsid w:val="00C90D7C"/>
    <w:rsid w:val="00C9106A"/>
    <w:rsid w:val="00C912CF"/>
    <w:rsid w:val="00C9179A"/>
    <w:rsid w:val="00C917D6"/>
    <w:rsid w:val="00C9180B"/>
    <w:rsid w:val="00C91DF6"/>
    <w:rsid w:val="00C91E5F"/>
    <w:rsid w:val="00C925D5"/>
    <w:rsid w:val="00C9336F"/>
    <w:rsid w:val="00C93F4E"/>
    <w:rsid w:val="00C9407F"/>
    <w:rsid w:val="00C941A3"/>
    <w:rsid w:val="00C942E5"/>
    <w:rsid w:val="00C94731"/>
    <w:rsid w:val="00C94809"/>
    <w:rsid w:val="00C94898"/>
    <w:rsid w:val="00C94C02"/>
    <w:rsid w:val="00C94D43"/>
    <w:rsid w:val="00C952E4"/>
    <w:rsid w:val="00C9573B"/>
    <w:rsid w:val="00C95BF4"/>
    <w:rsid w:val="00C95C4B"/>
    <w:rsid w:val="00C95EBC"/>
    <w:rsid w:val="00C96261"/>
    <w:rsid w:val="00C96351"/>
    <w:rsid w:val="00C9640C"/>
    <w:rsid w:val="00C96A7A"/>
    <w:rsid w:val="00C96DCC"/>
    <w:rsid w:val="00C96EF1"/>
    <w:rsid w:val="00C977CD"/>
    <w:rsid w:val="00C97E0F"/>
    <w:rsid w:val="00CA0279"/>
    <w:rsid w:val="00CA085D"/>
    <w:rsid w:val="00CA0C8A"/>
    <w:rsid w:val="00CA0D3D"/>
    <w:rsid w:val="00CA1148"/>
    <w:rsid w:val="00CA1206"/>
    <w:rsid w:val="00CA1331"/>
    <w:rsid w:val="00CA1716"/>
    <w:rsid w:val="00CA172A"/>
    <w:rsid w:val="00CA2CFC"/>
    <w:rsid w:val="00CA2DB7"/>
    <w:rsid w:val="00CA2FAF"/>
    <w:rsid w:val="00CA31BD"/>
    <w:rsid w:val="00CA365E"/>
    <w:rsid w:val="00CA3808"/>
    <w:rsid w:val="00CA3FD8"/>
    <w:rsid w:val="00CA419F"/>
    <w:rsid w:val="00CA431E"/>
    <w:rsid w:val="00CA4612"/>
    <w:rsid w:val="00CA4B77"/>
    <w:rsid w:val="00CA532A"/>
    <w:rsid w:val="00CA555B"/>
    <w:rsid w:val="00CA5620"/>
    <w:rsid w:val="00CA5794"/>
    <w:rsid w:val="00CA5AB9"/>
    <w:rsid w:val="00CA5ADA"/>
    <w:rsid w:val="00CA64FE"/>
    <w:rsid w:val="00CA6670"/>
    <w:rsid w:val="00CA71C1"/>
    <w:rsid w:val="00CA7375"/>
    <w:rsid w:val="00CA7567"/>
    <w:rsid w:val="00CA75EB"/>
    <w:rsid w:val="00CA7768"/>
    <w:rsid w:val="00CA7869"/>
    <w:rsid w:val="00CA79BB"/>
    <w:rsid w:val="00CA7BD2"/>
    <w:rsid w:val="00CB01F5"/>
    <w:rsid w:val="00CB0395"/>
    <w:rsid w:val="00CB07DD"/>
    <w:rsid w:val="00CB0833"/>
    <w:rsid w:val="00CB09B8"/>
    <w:rsid w:val="00CB0DD6"/>
    <w:rsid w:val="00CB18B5"/>
    <w:rsid w:val="00CB1A08"/>
    <w:rsid w:val="00CB1CD6"/>
    <w:rsid w:val="00CB22B0"/>
    <w:rsid w:val="00CB2331"/>
    <w:rsid w:val="00CB246D"/>
    <w:rsid w:val="00CB295B"/>
    <w:rsid w:val="00CB296E"/>
    <w:rsid w:val="00CB2AF2"/>
    <w:rsid w:val="00CB2DCC"/>
    <w:rsid w:val="00CB325C"/>
    <w:rsid w:val="00CB36AF"/>
    <w:rsid w:val="00CB376C"/>
    <w:rsid w:val="00CB38C8"/>
    <w:rsid w:val="00CB3A06"/>
    <w:rsid w:val="00CB425F"/>
    <w:rsid w:val="00CB42A8"/>
    <w:rsid w:val="00CB44DF"/>
    <w:rsid w:val="00CB48D9"/>
    <w:rsid w:val="00CB4D14"/>
    <w:rsid w:val="00CB4D7B"/>
    <w:rsid w:val="00CB4F9F"/>
    <w:rsid w:val="00CB4FA3"/>
    <w:rsid w:val="00CB533D"/>
    <w:rsid w:val="00CB537F"/>
    <w:rsid w:val="00CB5856"/>
    <w:rsid w:val="00CB5981"/>
    <w:rsid w:val="00CB632D"/>
    <w:rsid w:val="00CB6662"/>
    <w:rsid w:val="00CB6C8D"/>
    <w:rsid w:val="00CB7461"/>
    <w:rsid w:val="00CB746E"/>
    <w:rsid w:val="00CB7831"/>
    <w:rsid w:val="00CB7E04"/>
    <w:rsid w:val="00CC02C9"/>
    <w:rsid w:val="00CC0375"/>
    <w:rsid w:val="00CC0645"/>
    <w:rsid w:val="00CC0BB1"/>
    <w:rsid w:val="00CC1345"/>
    <w:rsid w:val="00CC17F2"/>
    <w:rsid w:val="00CC19CE"/>
    <w:rsid w:val="00CC1A42"/>
    <w:rsid w:val="00CC205C"/>
    <w:rsid w:val="00CC24C5"/>
    <w:rsid w:val="00CC25E1"/>
    <w:rsid w:val="00CC282F"/>
    <w:rsid w:val="00CC3436"/>
    <w:rsid w:val="00CC3616"/>
    <w:rsid w:val="00CC37A7"/>
    <w:rsid w:val="00CC3CC9"/>
    <w:rsid w:val="00CC3E2D"/>
    <w:rsid w:val="00CC410E"/>
    <w:rsid w:val="00CC42E2"/>
    <w:rsid w:val="00CC4595"/>
    <w:rsid w:val="00CC4DBD"/>
    <w:rsid w:val="00CC4F83"/>
    <w:rsid w:val="00CC54F0"/>
    <w:rsid w:val="00CC5B1B"/>
    <w:rsid w:val="00CC633A"/>
    <w:rsid w:val="00CC697F"/>
    <w:rsid w:val="00CC698D"/>
    <w:rsid w:val="00CC6B12"/>
    <w:rsid w:val="00CC6E0B"/>
    <w:rsid w:val="00CC6E9E"/>
    <w:rsid w:val="00CC733A"/>
    <w:rsid w:val="00CC7E03"/>
    <w:rsid w:val="00CD00CD"/>
    <w:rsid w:val="00CD1414"/>
    <w:rsid w:val="00CD1695"/>
    <w:rsid w:val="00CD19B0"/>
    <w:rsid w:val="00CD1ACA"/>
    <w:rsid w:val="00CD1D52"/>
    <w:rsid w:val="00CD2195"/>
    <w:rsid w:val="00CD21A9"/>
    <w:rsid w:val="00CD22BE"/>
    <w:rsid w:val="00CD22FB"/>
    <w:rsid w:val="00CD2B4D"/>
    <w:rsid w:val="00CD2B69"/>
    <w:rsid w:val="00CD2EC3"/>
    <w:rsid w:val="00CD2F44"/>
    <w:rsid w:val="00CD31B8"/>
    <w:rsid w:val="00CD37A1"/>
    <w:rsid w:val="00CD415E"/>
    <w:rsid w:val="00CD4330"/>
    <w:rsid w:val="00CD43E3"/>
    <w:rsid w:val="00CD46BE"/>
    <w:rsid w:val="00CD4C89"/>
    <w:rsid w:val="00CD4C91"/>
    <w:rsid w:val="00CD4F22"/>
    <w:rsid w:val="00CD548A"/>
    <w:rsid w:val="00CD5731"/>
    <w:rsid w:val="00CD590C"/>
    <w:rsid w:val="00CD63D4"/>
    <w:rsid w:val="00CD6588"/>
    <w:rsid w:val="00CD68D1"/>
    <w:rsid w:val="00CD6C90"/>
    <w:rsid w:val="00CD77C1"/>
    <w:rsid w:val="00CD77CB"/>
    <w:rsid w:val="00CD7807"/>
    <w:rsid w:val="00CD78AA"/>
    <w:rsid w:val="00CD7CEC"/>
    <w:rsid w:val="00CD7DD6"/>
    <w:rsid w:val="00CD7F53"/>
    <w:rsid w:val="00CE090C"/>
    <w:rsid w:val="00CE0AA1"/>
    <w:rsid w:val="00CE1793"/>
    <w:rsid w:val="00CE1D4E"/>
    <w:rsid w:val="00CE2646"/>
    <w:rsid w:val="00CE2C87"/>
    <w:rsid w:val="00CE3CEF"/>
    <w:rsid w:val="00CE4B94"/>
    <w:rsid w:val="00CE4F79"/>
    <w:rsid w:val="00CE605E"/>
    <w:rsid w:val="00CE61B1"/>
    <w:rsid w:val="00CE6D5D"/>
    <w:rsid w:val="00CE6ED0"/>
    <w:rsid w:val="00CE6FDA"/>
    <w:rsid w:val="00CE73A1"/>
    <w:rsid w:val="00CE7AEC"/>
    <w:rsid w:val="00CE7C42"/>
    <w:rsid w:val="00CF055C"/>
    <w:rsid w:val="00CF07CF"/>
    <w:rsid w:val="00CF1517"/>
    <w:rsid w:val="00CF1E2D"/>
    <w:rsid w:val="00CF1E79"/>
    <w:rsid w:val="00CF1FCA"/>
    <w:rsid w:val="00CF212D"/>
    <w:rsid w:val="00CF26B4"/>
    <w:rsid w:val="00CF2BB8"/>
    <w:rsid w:val="00CF2EEB"/>
    <w:rsid w:val="00CF3199"/>
    <w:rsid w:val="00CF3450"/>
    <w:rsid w:val="00CF51CB"/>
    <w:rsid w:val="00CF5316"/>
    <w:rsid w:val="00CF577C"/>
    <w:rsid w:val="00CF6E1D"/>
    <w:rsid w:val="00CF7220"/>
    <w:rsid w:val="00CF77BE"/>
    <w:rsid w:val="00CF799E"/>
    <w:rsid w:val="00CF79AC"/>
    <w:rsid w:val="00CF79D1"/>
    <w:rsid w:val="00D00142"/>
    <w:rsid w:val="00D0044E"/>
    <w:rsid w:val="00D006CB"/>
    <w:rsid w:val="00D00DB5"/>
    <w:rsid w:val="00D00E7F"/>
    <w:rsid w:val="00D016C0"/>
    <w:rsid w:val="00D01C22"/>
    <w:rsid w:val="00D020E8"/>
    <w:rsid w:val="00D02185"/>
    <w:rsid w:val="00D029F7"/>
    <w:rsid w:val="00D02A12"/>
    <w:rsid w:val="00D02A3E"/>
    <w:rsid w:val="00D030B5"/>
    <w:rsid w:val="00D03771"/>
    <w:rsid w:val="00D03DA7"/>
    <w:rsid w:val="00D03E14"/>
    <w:rsid w:val="00D04120"/>
    <w:rsid w:val="00D04D4B"/>
    <w:rsid w:val="00D04D75"/>
    <w:rsid w:val="00D04E9C"/>
    <w:rsid w:val="00D0527D"/>
    <w:rsid w:val="00D0586B"/>
    <w:rsid w:val="00D05A8B"/>
    <w:rsid w:val="00D0671D"/>
    <w:rsid w:val="00D0674E"/>
    <w:rsid w:val="00D06E0B"/>
    <w:rsid w:val="00D06E59"/>
    <w:rsid w:val="00D07663"/>
    <w:rsid w:val="00D07C3F"/>
    <w:rsid w:val="00D07D9C"/>
    <w:rsid w:val="00D104C4"/>
    <w:rsid w:val="00D104CD"/>
    <w:rsid w:val="00D1057A"/>
    <w:rsid w:val="00D10A36"/>
    <w:rsid w:val="00D10C72"/>
    <w:rsid w:val="00D10F12"/>
    <w:rsid w:val="00D10F2B"/>
    <w:rsid w:val="00D11224"/>
    <w:rsid w:val="00D112F9"/>
    <w:rsid w:val="00D1142B"/>
    <w:rsid w:val="00D11564"/>
    <w:rsid w:val="00D117DE"/>
    <w:rsid w:val="00D11ABB"/>
    <w:rsid w:val="00D11BDE"/>
    <w:rsid w:val="00D11C3F"/>
    <w:rsid w:val="00D11CC8"/>
    <w:rsid w:val="00D120D2"/>
    <w:rsid w:val="00D1241E"/>
    <w:rsid w:val="00D12460"/>
    <w:rsid w:val="00D12487"/>
    <w:rsid w:val="00D13066"/>
    <w:rsid w:val="00D1325B"/>
    <w:rsid w:val="00D136CA"/>
    <w:rsid w:val="00D13A78"/>
    <w:rsid w:val="00D13B04"/>
    <w:rsid w:val="00D13CA2"/>
    <w:rsid w:val="00D143FF"/>
    <w:rsid w:val="00D14841"/>
    <w:rsid w:val="00D1542D"/>
    <w:rsid w:val="00D155B9"/>
    <w:rsid w:val="00D15971"/>
    <w:rsid w:val="00D16137"/>
    <w:rsid w:val="00D163DE"/>
    <w:rsid w:val="00D164D5"/>
    <w:rsid w:val="00D16A05"/>
    <w:rsid w:val="00D16D9E"/>
    <w:rsid w:val="00D17783"/>
    <w:rsid w:val="00D179A9"/>
    <w:rsid w:val="00D2006D"/>
    <w:rsid w:val="00D205E4"/>
    <w:rsid w:val="00D20816"/>
    <w:rsid w:val="00D20C53"/>
    <w:rsid w:val="00D2168D"/>
    <w:rsid w:val="00D21849"/>
    <w:rsid w:val="00D21BE8"/>
    <w:rsid w:val="00D21EBC"/>
    <w:rsid w:val="00D222EA"/>
    <w:rsid w:val="00D2246D"/>
    <w:rsid w:val="00D224DB"/>
    <w:rsid w:val="00D224E7"/>
    <w:rsid w:val="00D2262A"/>
    <w:rsid w:val="00D23043"/>
    <w:rsid w:val="00D23164"/>
    <w:rsid w:val="00D239B1"/>
    <w:rsid w:val="00D23A49"/>
    <w:rsid w:val="00D23A71"/>
    <w:rsid w:val="00D23AC7"/>
    <w:rsid w:val="00D24C90"/>
    <w:rsid w:val="00D25A28"/>
    <w:rsid w:val="00D261E1"/>
    <w:rsid w:val="00D26381"/>
    <w:rsid w:val="00D264BA"/>
    <w:rsid w:val="00D269A3"/>
    <w:rsid w:val="00D26A49"/>
    <w:rsid w:val="00D27294"/>
    <w:rsid w:val="00D27871"/>
    <w:rsid w:val="00D279C4"/>
    <w:rsid w:val="00D30535"/>
    <w:rsid w:val="00D308C2"/>
    <w:rsid w:val="00D30BD2"/>
    <w:rsid w:val="00D30DB9"/>
    <w:rsid w:val="00D310CC"/>
    <w:rsid w:val="00D316EF"/>
    <w:rsid w:val="00D316FA"/>
    <w:rsid w:val="00D31B62"/>
    <w:rsid w:val="00D31F25"/>
    <w:rsid w:val="00D32151"/>
    <w:rsid w:val="00D321A1"/>
    <w:rsid w:val="00D324C4"/>
    <w:rsid w:val="00D324EA"/>
    <w:rsid w:val="00D33165"/>
    <w:rsid w:val="00D33502"/>
    <w:rsid w:val="00D3378D"/>
    <w:rsid w:val="00D33804"/>
    <w:rsid w:val="00D338C4"/>
    <w:rsid w:val="00D33DF8"/>
    <w:rsid w:val="00D344DC"/>
    <w:rsid w:val="00D348AF"/>
    <w:rsid w:val="00D34903"/>
    <w:rsid w:val="00D3492C"/>
    <w:rsid w:val="00D34A6A"/>
    <w:rsid w:val="00D34B37"/>
    <w:rsid w:val="00D34D3A"/>
    <w:rsid w:val="00D350CD"/>
    <w:rsid w:val="00D357E1"/>
    <w:rsid w:val="00D3603B"/>
    <w:rsid w:val="00D3608C"/>
    <w:rsid w:val="00D360DB"/>
    <w:rsid w:val="00D36B87"/>
    <w:rsid w:val="00D36FF8"/>
    <w:rsid w:val="00D36FFF"/>
    <w:rsid w:val="00D3712E"/>
    <w:rsid w:val="00D3769B"/>
    <w:rsid w:val="00D37EF6"/>
    <w:rsid w:val="00D409BF"/>
    <w:rsid w:val="00D40A2F"/>
    <w:rsid w:val="00D41164"/>
    <w:rsid w:val="00D413BF"/>
    <w:rsid w:val="00D4182D"/>
    <w:rsid w:val="00D418CE"/>
    <w:rsid w:val="00D41C85"/>
    <w:rsid w:val="00D41FAF"/>
    <w:rsid w:val="00D422F5"/>
    <w:rsid w:val="00D42503"/>
    <w:rsid w:val="00D426F0"/>
    <w:rsid w:val="00D42961"/>
    <w:rsid w:val="00D42F89"/>
    <w:rsid w:val="00D431FA"/>
    <w:rsid w:val="00D4355D"/>
    <w:rsid w:val="00D43BA3"/>
    <w:rsid w:val="00D4414C"/>
    <w:rsid w:val="00D443C6"/>
    <w:rsid w:val="00D447EA"/>
    <w:rsid w:val="00D448D3"/>
    <w:rsid w:val="00D44BA3"/>
    <w:rsid w:val="00D4506D"/>
    <w:rsid w:val="00D458C7"/>
    <w:rsid w:val="00D45C4A"/>
    <w:rsid w:val="00D45D47"/>
    <w:rsid w:val="00D46021"/>
    <w:rsid w:val="00D4631C"/>
    <w:rsid w:val="00D465F9"/>
    <w:rsid w:val="00D46782"/>
    <w:rsid w:val="00D46A5C"/>
    <w:rsid w:val="00D46DDB"/>
    <w:rsid w:val="00D46F3E"/>
    <w:rsid w:val="00D47327"/>
    <w:rsid w:val="00D476E9"/>
    <w:rsid w:val="00D479CA"/>
    <w:rsid w:val="00D47C95"/>
    <w:rsid w:val="00D47F64"/>
    <w:rsid w:val="00D50345"/>
    <w:rsid w:val="00D50B57"/>
    <w:rsid w:val="00D50D41"/>
    <w:rsid w:val="00D517FF"/>
    <w:rsid w:val="00D51A69"/>
    <w:rsid w:val="00D527CB"/>
    <w:rsid w:val="00D52C44"/>
    <w:rsid w:val="00D52C7D"/>
    <w:rsid w:val="00D52D7C"/>
    <w:rsid w:val="00D53440"/>
    <w:rsid w:val="00D5353A"/>
    <w:rsid w:val="00D535E4"/>
    <w:rsid w:val="00D53833"/>
    <w:rsid w:val="00D53879"/>
    <w:rsid w:val="00D53DD2"/>
    <w:rsid w:val="00D53F56"/>
    <w:rsid w:val="00D53FF7"/>
    <w:rsid w:val="00D541E7"/>
    <w:rsid w:val="00D5561D"/>
    <w:rsid w:val="00D55941"/>
    <w:rsid w:val="00D55A79"/>
    <w:rsid w:val="00D55B95"/>
    <w:rsid w:val="00D55F2D"/>
    <w:rsid w:val="00D5633E"/>
    <w:rsid w:val="00D567BD"/>
    <w:rsid w:val="00D568C0"/>
    <w:rsid w:val="00D56D54"/>
    <w:rsid w:val="00D57431"/>
    <w:rsid w:val="00D57C9D"/>
    <w:rsid w:val="00D57CFC"/>
    <w:rsid w:val="00D57D6D"/>
    <w:rsid w:val="00D57E5F"/>
    <w:rsid w:val="00D57EC8"/>
    <w:rsid w:val="00D60056"/>
    <w:rsid w:val="00D60176"/>
    <w:rsid w:val="00D607D5"/>
    <w:rsid w:val="00D60925"/>
    <w:rsid w:val="00D60B3D"/>
    <w:rsid w:val="00D60CE3"/>
    <w:rsid w:val="00D60E16"/>
    <w:rsid w:val="00D60EA1"/>
    <w:rsid w:val="00D6102B"/>
    <w:rsid w:val="00D610BE"/>
    <w:rsid w:val="00D615B3"/>
    <w:rsid w:val="00D61877"/>
    <w:rsid w:val="00D61D12"/>
    <w:rsid w:val="00D61DF8"/>
    <w:rsid w:val="00D61F81"/>
    <w:rsid w:val="00D62C9B"/>
    <w:rsid w:val="00D635A5"/>
    <w:rsid w:val="00D63815"/>
    <w:rsid w:val="00D63D48"/>
    <w:rsid w:val="00D63E48"/>
    <w:rsid w:val="00D64551"/>
    <w:rsid w:val="00D64573"/>
    <w:rsid w:val="00D646AC"/>
    <w:rsid w:val="00D64773"/>
    <w:rsid w:val="00D6499D"/>
    <w:rsid w:val="00D64D2C"/>
    <w:rsid w:val="00D64EBD"/>
    <w:rsid w:val="00D65098"/>
    <w:rsid w:val="00D6556E"/>
    <w:rsid w:val="00D6559A"/>
    <w:rsid w:val="00D659C2"/>
    <w:rsid w:val="00D65A16"/>
    <w:rsid w:val="00D65B26"/>
    <w:rsid w:val="00D66205"/>
    <w:rsid w:val="00D66520"/>
    <w:rsid w:val="00D6699C"/>
    <w:rsid w:val="00D66C92"/>
    <w:rsid w:val="00D66CFD"/>
    <w:rsid w:val="00D670C3"/>
    <w:rsid w:val="00D672A0"/>
    <w:rsid w:val="00D67988"/>
    <w:rsid w:val="00D67A8E"/>
    <w:rsid w:val="00D67ADD"/>
    <w:rsid w:val="00D7005B"/>
    <w:rsid w:val="00D703C0"/>
    <w:rsid w:val="00D70D16"/>
    <w:rsid w:val="00D70E57"/>
    <w:rsid w:val="00D712AA"/>
    <w:rsid w:val="00D71C91"/>
    <w:rsid w:val="00D71D24"/>
    <w:rsid w:val="00D7208E"/>
    <w:rsid w:val="00D721DE"/>
    <w:rsid w:val="00D72383"/>
    <w:rsid w:val="00D723BE"/>
    <w:rsid w:val="00D726B0"/>
    <w:rsid w:val="00D72DF4"/>
    <w:rsid w:val="00D73128"/>
    <w:rsid w:val="00D73546"/>
    <w:rsid w:val="00D737B3"/>
    <w:rsid w:val="00D73D57"/>
    <w:rsid w:val="00D73E4C"/>
    <w:rsid w:val="00D74095"/>
    <w:rsid w:val="00D7490A"/>
    <w:rsid w:val="00D74C3B"/>
    <w:rsid w:val="00D74C88"/>
    <w:rsid w:val="00D75504"/>
    <w:rsid w:val="00D768D0"/>
    <w:rsid w:val="00D76D26"/>
    <w:rsid w:val="00D77180"/>
    <w:rsid w:val="00D77436"/>
    <w:rsid w:val="00D7752B"/>
    <w:rsid w:val="00D776EF"/>
    <w:rsid w:val="00D80294"/>
    <w:rsid w:val="00D80C78"/>
    <w:rsid w:val="00D813C0"/>
    <w:rsid w:val="00D8183B"/>
    <w:rsid w:val="00D81A14"/>
    <w:rsid w:val="00D8205A"/>
    <w:rsid w:val="00D8210B"/>
    <w:rsid w:val="00D821D9"/>
    <w:rsid w:val="00D82238"/>
    <w:rsid w:val="00D822D9"/>
    <w:rsid w:val="00D825D7"/>
    <w:rsid w:val="00D82656"/>
    <w:rsid w:val="00D828E5"/>
    <w:rsid w:val="00D82A57"/>
    <w:rsid w:val="00D82B14"/>
    <w:rsid w:val="00D82C1E"/>
    <w:rsid w:val="00D82C6A"/>
    <w:rsid w:val="00D82FFB"/>
    <w:rsid w:val="00D8308E"/>
    <w:rsid w:val="00D835C6"/>
    <w:rsid w:val="00D835DC"/>
    <w:rsid w:val="00D83CBE"/>
    <w:rsid w:val="00D84151"/>
    <w:rsid w:val="00D8596E"/>
    <w:rsid w:val="00D859DE"/>
    <w:rsid w:val="00D85C2C"/>
    <w:rsid w:val="00D8615E"/>
    <w:rsid w:val="00D872C1"/>
    <w:rsid w:val="00D874A8"/>
    <w:rsid w:val="00D8756C"/>
    <w:rsid w:val="00D8761D"/>
    <w:rsid w:val="00D87C05"/>
    <w:rsid w:val="00D87ED0"/>
    <w:rsid w:val="00D87EDA"/>
    <w:rsid w:val="00D9026A"/>
    <w:rsid w:val="00D91153"/>
    <w:rsid w:val="00D911F5"/>
    <w:rsid w:val="00D91445"/>
    <w:rsid w:val="00D914DC"/>
    <w:rsid w:val="00D91A8A"/>
    <w:rsid w:val="00D92034"/>
    <w:rsid w:val="00D92474"/>
    <w:rsid w:val="00D934EB"/>
    <w:rsid w:val="00D93CD0"/>
    <w:rsid w:val="00D94A70"/>
    <w:rsid w:val="00D951A7"/>
    <w:rsid w:val="00D95251"/>
    <w:rsid w:val="00D9536E"/>
    <w:rsid w:val="00D95999"/>
    <w:rsid w:val="00D95DE8"/>
    <w:rsid w:val="00D95EC7"/>
    <w:rsid w:val="00D96572"/>
    <w:rsid w:val="00D97399"/>
    <w:rsid w:val="00D9750E"/>
    <w:rsid w:val="00D977FE"/>
    <w:rsid w:val="00D97A73"/>
    <w:rsid w:val="00DA04BE"/>
    <w:rsid w:val="00DA06BD"/>
    <w:rsid w:val="00DA0A24"/>
    <w:rsid w:val="00DA0D9A"/>
    <w:rsid w:val="00DA0FBE"/>
    <w:rsid w:val="00DA11A3"/>
    <w:rsid w:val="00DA1CF1"/>
    <w:rsid w:val="00DA1E17"/>
    <w:rsid w:val="00DA1F6A"/>
    <w:rsid w:val="00DA38D1"/>
    <w:rsid w:val="00DA3B44"/>
    <w:rsid w:val="00DA3DCB"/>
    <w:rsid w:val="00DA4081"/>
    <w:rsid w:val="00DA40D2"/>
    <w:rsid w:val="00DA4248"/>
    <w:rsid w:val="00DA44A6"/>
    <w:rsid w:val="00DA4A04"/>
    <w:rsid w:val="00DA4F9C"/>
    <w:rsid w:val="00DA5348"/>
    <w:rsid w:val="00DA5B32"/>
    <w:rsid w:val="00DA5DCF"/>
    <w:rsid w:val="00DA6AF4"/>
    <w:rsid w:val="00DA708B"/>
    <w:rsid w:val="00DA74A5"/>
    <w:rsid w:val="00DA78C5"/>
    <w:rsid w:val="00DA7B16"/>
    <w:rsid w:val="00DB0161"/>
    <w:rsid w:val="00DB01F1"/>
    <w:rsid w:val="00DB0523"/>
    <w:rsid w:val="00DB0730"/>
    <w:rsid w:val="00DB08A7"/>
    <w:rsid w:val="00DB0B36"/>
    <w:rsid w:val="00DB1045"/>
    <w:rsid w:val="00DB1A4F"/>
    <w:rsid w:val="00DB1B66"/>
    <w:rsid w:val="00DB2325"/>
    <w:rsid w:val="00DB252F"/>
    <w:rsid w:val="00DB291D"/>
    <w:rsid w:val="00DB2C46"/>
    <w:rsid w:val="00DB3247"/>
    <w:rsid w:val="00DB3BA8"/>
    <w:rsid w:val="00DB3F88"/>
    <w:rsid w:val="00DB3FD4"/>
    <w:rsid w:val="00DB437C"/>
    <w:rsid w:val="00DB45A0"/>
    <w:rsid w:val="00DB46BF"/>
    <w:rsid w:val="00DB48C1"/>
    <w:rsid w:val="00DB4A81"/>
    <w:rsid w:val="00DB50B1"/>
    <w:rsid w:val="00DB5BF0"/>
    <w:rsid w:val="00DB5C4A"/>
    <w:rsid w:val="00DB5E7E"/>
    <w:rsid w:val="00DB64A1"/>
    <w:rsid w:val="00DB6706"/>
    <w:rsid w:val="00DB69B2"/>
    <w:rsid w:val="00DB73C1"/>
    <w:rsid w:val="00DB762D"/>
    <w:rsid w:val="00DC0177"/>
    <w:rsid w:val="00DC04A1"/>
    <w:rsid w:val="00DC07D6"/>
    <w:rsid w:val="00DC07EE"/>
    <w:rsid w:val="00DC0AF3"/>
    <w:rsid w:val="00DC14C0"/>
    <w:rsid w:val="00DC2276"/>
    <w:rsid w:val="00DC25E7"/>
    <w:rsid w:val="00DC287F"/>
    <w:rsid w:val="00DC2D12"/>
    <w:rsid w:val="00DC3062"/>
    <w:rsid w:val="00DC3279"/>
    <w:rsid w:val="00DC355C"/>
    <w:rsid w:val="00DC3747"/>
    <w:rsid w:val="00DC444C"/>
    <w:rsid w:val="00DC47F5"/>
    <w:rsid w:val="00DC48E6"/>
    <w:rsid w:val="00DC4B0E"/>
    <w:rsid w:val="00DC4BB9"/>
    <w:rsid w:val="00DC4D48"/>
    <w:rsid w:val="00DC4EB4"/>
    <w:rsid w:val="00DC58E2"/>
    <w:rsid w:val="00DC5AB8"/>
    <w:rsid w:val="00DC5EFF"/>
    <w:rsid w:val="00DC61B5"/>
    <w:rsid w:val="00DC6205"/>
    <w:rsid w:val="00DC629C"/>
    <w:rsid w:val="00DC632C"/>
    <w:rsid w:val="00DC6641"/>
    <w:rsid w:val="00DC664D"/>
    <w:rsid w:val="00DC6953"/>
    <w:rsid w:val="00DC699A"/>
    <w:rsid w:val="00DC6BEA"/>
    <w:rsid w:val="00DC6E98"/>
    <w:rsid w:val="00DC7422"/>
    <w:rsid w:val="00DC7744"/>
    <w:rsid w:val="00DC7994"/>
    <w:rsid w:val="00DD034A"/>
    <w:rsid w:val="00DD051D"/>
    <w:rsid w:val="00DD1211"/>
    <w:rsid w:val="00DD1974"/>
    <w:rsid w:val="00DD1A8D"/>
    <w:rsid w:val="00DD2958"/>
    <w:rsid w:val="00DD2977"/>
    <w:rsid w:val="00DD2BF3"/>
    <w:rsid w:val="00DD31AF"/>
    <w:rsid w:val="00DD3C46"/>
    <w:rsid w:val="00DD3C7E"/>
    <w:rsid w:val="00DD3D6C"/>
    <w:rsid w:val="00DD4191"/>
    <w:rsid w:val="00DD43D0"/>
    <w:rsid w:val="00DD48E8"/>
    <w:rsid w:val="00DD4B1C"/>
    <w:rsid w:val="00DD525D"/>
    <w:rsid w:val="00DD598C"/>
    <w:rsid w:val="00DD5C9B"/>
    <w:rsid w:val="00DD6129"/>
    <w:rsid w:val="00DD61CA"/>
    <w:rsid w:val="00DD6AA2"/>
    <w:rsid w:val="00DD6AAC"/>
    <w:rsid w:val="00DD6C59"/>
    <w:rsid w:val="00DD7323"/>
    <w:rsid w:val="00DD73F9"/>
    <w:rsid w:val="00DD740F"/>
    <w:rsid w:val="00DD75B5"/>
    <w:rsid w:val="00DD7D4A"/>
    <w:rsid w:val="00DD7DB6"/>
    <w:rsid w:val="00DE0CD0"/>
    <w:rsid w:val="00DE0E85"/>
    <w:rsid w:val="00DE12E0"/>
    <w:rsid w:val="00DE168D"/>
    <w:rsid w:val="00DE199B"/>
    <w:rsid w:val="00DE1EAB"/>
    <w:rsid w:val="00DE237E"/>
    <w:rsid w:val="00DE2753"/>
    <w:rsid w:val="00DE27B2"/>
    <w:rsid w:val="00DE27E0"/>
    <w:rsid w:val="00DE3181"/>
    <w:rsid w:val="00DE3480"/>
    <w:rsid w:val="00DE36C4"/>
    <w:rsid w:val="00DE37E2"/>
    <w:rsid w:val="00DE48F0"/>
    <w:rsid w:val="00DE4A21"/>
    <w:rsid w:val="00DE4C1E"/>
    <w:rsid w:val="00DE5116"/>
    <w:rsid w:val="00DE54D7"/>
    <w:rsid w:val="00DE54DE"/>
    <w:rsid w:val="00DE5944"/>
    <w:rsid w:val="00DE6F1C"/>
    <w:rsid w:val="00DE6F4C"/>
    <w:rsid w:val="00DE7A7A"/>
    <w:rsid w:val="00DF011F"/>
    <w:rsid w:val="00DF0979"/>
    <w:rsid w:val="00DF0C5D"/>
    <w:rsid w:val="00DF1169"/>
    <w:rsid w:val="00DF1274"/>
    <w:rsid w:val="00DF157E"/>
    <w:rsid w:val="00DF16A0"/>
    <w:rsid w:val="00DF16FD"/>
    <w:rsid w:val="00DF2140"/>
    <w:rsid w:val="00DF2C34"/>
    <w:rsid w:val="00DF2F4A"/>
    <w:rsid w:val="00DF315E"/>
    <w:rsid w:val="00DF398E"/>
    <w:rsid w:val="00DF4349"/>
    <w:rsid w:val="00DF4E1D"/>
    <w:rsid w:val="00DF52DB"/>
    <w:rsid w:val="00DF53B5"/>
    <w:rsid w:val="00DF5C66"/>
    <w:rsid w:val="00DF60DB"/>
    <w:rsid w:val="00DF6661"/>
    <w:rsid w:val="00DF66B7"/>
    <w:rsid w:val="00DF71C5"/>
    <w:rsid w:val="00DF7487"/>
    <w:rsid w:val="00DF79C7"/>
    <w:rsid w:val="00DF7F86"/>
    <w:rsid w:val="00E00174"/>
    <w:rsid w:val="00E0021C"/>
    <w:rsid w:val="00E003C3"/>
    <w:rsid w:val="00E00559"/>
    <w:rsid w:val="00E00DCC"/>
    <w:rsid w:val="00E00E5D"/>
    <w:rsid w:val="00E01AD1"/>
    <w:rsid w:val="00E01B01"/>
    <w:rsid w:val="00E01B20"/>
    <w:rsid w:val="00E01E37"/>
    <w:rsid w:val="00E0200A"/>
    <w:rsid w:val="00E021DF"/>
    <w:rsid w:val="00E03156"/>
    <w:rsid w:val="00E03376"/>
    <w:rsid w:val="00E03BFF"/>
    <w:rsid w:val="00E0400C"/>
    <w:rsid w:val="00E04579"/>
    <w:rsid w:val="00E04BF1"/>
    <w:rsid w:val="00E04D2A"/>
    <w:rsid w:val="00E0537C"/>
    <w:rsid w:val="00E0563A"/>
    <w:rsid w:val="00E05949"/>
    <w:rsid w:val="00E059FB"/>
    <w:rsid w:val="00E05A15"/>
    <w:rsid w:val="00E05D32"/>
    <w:rsid w:val="00E06C12"/>
    <w:rsid w:val="00E06C8B"/>
    <w:rsid w:val="00E072FC"/>
    <w:rsid w:val="00E07679"/>
    <w:rsid w:val="00E077DA"/>
    <w:rsid w:val="00E07DCD"/>
    <w:rsid w:val="00E10808"/>
    <w:rsid w:val="00E11062"/>
    <w:rsid w:val="00E1138F"/>
    <w:rsid w:val="00E11533"/>
    <w:rsid w:val="00E11AEC"/>
    <w:rsid w:val="00E11B6F"/>
    <w:rsid w:val="00E12519"/>
    <w:rsid w:val="00E12679"/>
    <w:rsid w:val="00E128F1"/>
    <w:rsid w:val="00E12B8B"/>
    <w:rsid w:val="00E12C53"/>
    <w:rsid w:val="00E12CA2"/>
    <w:rsid w:val="00E12E80"/>
    <w:rsid w:val="00E130F4"/>
    <w:rsid w:val="00E131AB"/>
    <w:rsid w:val="00E131D4"/>
    <w:rsid w:val="00E1348B"/>
    <w:rsid w:val="00E137DC"/>
    <w:rsid w:val="00E13AFD"/>
    <w:rsid w:val="00E13C43"/>
    <w:rsid w:val="00E14022"/>
    <w:rsid w:val="00E140AC"/>
    <w:rsid w:val="00E1410C"/>
    <w:rsid w:val="00E1424D"/>
    <w:rsid w:val="00E14E25"/>
    <w:rsid w:val="00E1539A"/>
    <w:rsid w:val="00E154AE"/>
    <w:rsid w:val="00E159D0"/>
    <w:rsid w:val="00E159DD"/>
    <w:rsid w:val="00E15B91"/>
    <w:rsid w:val="00E15FF1"/>
    <w:rsid w:val="00E16191"/>
    <w:rsid w:val="00E16463"/>
    <w:rsid w:val="00E1649C"/>
    <w:rsid w:val="00E167CA"/>
    <w:rsid w:val="00E16CBD"/>
    <w:rsid w:val="00E16E7A"/>
    <w:rsid w:val="00E16F77"/>
    <w:rsid w:val="00E17251"/>
    <w:rsid w:val="00E17C0D"/>
    <w:rsid w:val="00E2014B"/>
    <w:rsid w:val="00E202C8"/>
    <w:rsid w:val="00E20F03"/>
    <w:rsid w:val="00E215A5"/>
    <w:rsid w:val="00E219ED"/>
    <w:rsid w:val="00E21C1A"/>
    <w:rsid w:val="00E21D90"/>
    <w:rsid w:val="00E2212F"/>
    <w:rsid w:val="00E2233D"/>
    <w:rsid w:val="00E2263E"/>
    <w:rsid w:val="00E23063"/>
    <w:rsid w:val="00E24193"/>
    <w:rsid w:val="00E242BF"/>
    <w:rsid w:val="00E2449B"/>
    <w:rsid w:val="00E244BB"/>
    <w:rsid w:val="00E24694"/>
    <w:rsid w:val="00E24D30"/>
    <w:rsid w:val="00E24EE6"/>
    <w:rsid w:val="00E24F7A"/>
    <w:rsid w:val="00E24F9B"/>
    <w:rsid w:val="00E2553C"/>
    <w:rsid w:val="00E25804"/>
    <w:rsid w:val="00E2580A"/>
    <w:rsid w:val="00E258E4"/>
    <w:rsid w:val="00E25A4E"/>
    <w:rsid w:val="00E26C0B"/>
    <w:rsid w:val="00E26F4B"/>
    <w:rsid w:val="00E27211"/>
    <w:rsid w:val="00E27266"/>
    <w:rsid w:val="00E27407"/>
    <w:rsid w:val="00E275D6"/>
    <w:rsid w:val="00E27CBB"/>
    <w:rsid w:val="00E27F63"/>
    <w:rsid w:val="00E27FF9"/>
    <w:rsid w:val="00E300D8"/>
    <w:rsid w:val="00E3161E"/>
    <w:rsid w:val="00E3198C"/>
    <w:rsid w:val="00E31A5D"/>
    <w:rsid w:val="00E31A78"/>
    <w:rsid w:val="00E31B5B"/>
    <w:rsid w:val="00E32555"/>
    <w:rsid w:val="00E32F0E"/>
    <w:rsid w:val="00E33101"/>
    <w:rsid w:val="00E33123"/>
    <w:rsid w:val="00E336FA"/>
    <w:rsid w:val="00E3395A"/>
    <w:rsid w:val="00E33A68"/>
    <w:rsid w:val="00E340B4"/>
    <w:rsid w:val="00E3453E"/>
    <w:rsid w:val="00E3481B"/>
    <w:rsid w:val="00E34879"/>
    <w:rsid w:val="00E34880"/>
    <w:rsid w:val="00E34970"/>
    <w:rsid w:val="00E352EF"/>
    <w:rsid w:val="00E35E25"/>
    <w:rsid w:val="00E3625D"/>
    <w:rsid w:val="00E3684C"/>
    <w:rsid w:val="00E36A5F"/>
    <w:rsid w:val="00E36DFA"/>
    <w:rsid w:val="00E370D9"/>
    <w:rsid w:val="00E37302"/>
    <w:rsid w:val="00E37421"/>
    <w:rsid w:val="00E377D4"/>
    <w:rsid w:val="00E378A3"/>
    <w:rsid w:val="00E37B3E"/>
    <w:rsid w:val="00E37B6F"/>
    <w:rsid w:val="00E40529"/>
    <w:rsid w:val="00E4069A"/>
    <w:rsid w:val="00E40AE5"/>
    <w:rsid w:val="00E41265"/>
    <w:rsid w:val="00E41284"/>
    <w:rsid w:val="00E4131C"/>
    <w:rsid w:val="00E41385"/>
    <w:rsid w:val="00E41A00"/>
    <w:rsid w:val="00E420D7"/>
    <w:rsid w:val="00E42452"/>
    <w:rsid w:val="00E4268A"/>
    <w:rsid w:val="00E428D7"/>
    <w:rsid w:val="00E42C30"/>
    <w:rsid w:val="00E43464"/>
    <w:rsid w:val="00E43851"/>
    <w:rsid w:val="00E439C4"/>
    <w:rsid w:val="00E43B2C"/>
    <w:rsid w:val="00E43C9C"/>
    <w:rsid w:val="00E43E4C"/>
    <w:rsid w:val="00E44345"/>
    <w:rsid w:val="00E445F9"/>
    <w:rsid w:val="00E44B25"/>
    <w:rsid w:val="00E4510A"/>
    <w:rsid w:val="00E45BFE"/>
    <w:rsid w:val="00E45C6C"/>
    <w:rsid w:val="00E46D9B"/>
    <w:rsid w:val="00E4738B"/>
    <w:rsid w:val="00E474D8"/>
    <w:rsid w:val="00E479D0"/>
    <w:rsid w:val="00E501AD"/>
    <w:rsid w:val="00E501DA"/>
    <w:rsid w:val="00E5066A"/>
    <w:rsid w:val="00E5093E"/>
    <w:rsid w:val="00E509B8"/>
    <w:rsid w:val="00E50FCA"/>
    <w:rsid w:val="00E5108F"/>
    <w:rsid w:val="00E51650"/>
    <w:rsid w:val="00E51AF6"/>
    <w:rsid w:val="00E51F1A"/>
    <w:rsid w:val="00E520F4"/>
    <w:rsid w:val="00E523F3"/>
    <w:rsid w:val="00E52AE5"/>
    <w:rsid w:val="00E52AE6"/>
    <w:rsid w:val="00E52BD5"/>
    <w:rsid w:val="00E52D18"/>
    <w:rsid w:val="00E53097"/>
    <w:rsid w:val="00E5313A"/>
    <w:rsid w:val="00E533B5"/>
    <w:rsid w:val="00E5391A"/>
    <w:rsid w:val="00E539C6"/>
    <w:rsid w:val="00E53B6B"/>
    <w:rsid w:val="00E540B8"/>
    <w:rsid w:val="00E5433A"/>
    <w:rsid w:val="00E549A5"/>
    <w:rsid w:val="00E55583"/>
    <w:rsid w:val="00E556CF"/>
    <w:rsid w:val="00E5573A"/>
    <w:rsid w:val="00E55A0D"/>
    <w:rsid w:val="00E55A3C"/>
    <w:rsid w:val="00E55A94"/>
    <w:rsid w:val="00E5607E"/>
    <w:rsid w:val="00E56C1B"/>
    <w:rsid w:val="00E56D76"/>
    <w:rsid w:val="00E56F7B"/>
    <w:rsid w:val="00E578F3"/>
    <w:rsid w:val="00E5793A"/>
    <w:rsid w:val="00E57D4D"/>
    <w:rsid w:val="00E57E8A"/>
    <w:rsid w:val="00E57F7F"/>
    <w:rsid w:val="00E60066"/>
    <w:rsid w:val="00E6017B"/>
    <w:rsid w:val="00E60255"/>
    <w:rsid w:val="00E608E4"/>
    <w:rsid w:val="00E60FAA"/>
    <w:rsid w:val="00E615D9"/>
    <w:rsid w:val="00E62336"/>
    <w:rsid w:val="00E623C8"/>
    <w:rsid w:val="00E62969"/>
    <w:rsid w:val="00E62B60"/>
    <w:rsid w:val="00E63126"/>
    <w:rsid w:val="00E6315B"/>
    <w:rsid w:val="00E63454"/>
    <w:rsid w:val="00E6374E"/>
    <w:rsid w:val="00E63872"/>
    <w:rsid w:val="00E63A3F"/>
    <w:rsid w:val="00E63B91"/>
    <w:rsid w:val="00E643EA"/>
    <w:rsid w:val="00E647A2"/>
    <w:rsid w:val="00E6556D"/>
    <w:rsid w:val="00E659A0"/>
    <w:rsid w:val="00E65F38"/>
    <w:rsid w:val="00E6602C"/>
    <w:rsid w:val="00E660CA"/>
    <w:rsid w:val="00E66F06"/>
    <w:rsid w:val="00E6726F"/>
    <w:rsid w:val="00E67660"/>
    <w:rsid w:val="00E67899"/>
    <w:rsid w:val="00E678C1"/>
    <w:rsid w:val="00E6792A"/>
    <w:rsid w:val="00E67963"/>
    <w:rsid w:val="00E67FAA"/>
    <w:rsid w:val="00E70D73"/>
    <w:rsid w:val="00E711C0"/>
    <w:rsid w:val="00E713A0"/>
    <w:rsid w:val="00E71542"/>
    <w:rsid w:val="00E71B42"/>
    <w:rsid w:val="00E71E76"/>
    <w:rsid w:val="00E720EC"/>
    <w:rsid w:val="00E7212D"/>
    <w:rsid w:val="00E72836"/>
    <w:rsid w:val="00E72AB7"/>
    <w:rsid w:val="00E72AF3"/>
    <w:rsid w:val="00E72D55"/>
    <w:rsid w:val="00E73160"/>
    <w:rsid w:val="00E737A0"/>
    <w:rsid w:val="00E73D51"/>
    <w:rsid w:val="00E73F3A"/>
    <w:rsid w:val="00E73F84"/>
    <w:rsid w:val="00E7412A"/>
    <w:rsid w:val="00E74722"/>
    <w:rsid w:val="00E74A73"/>
    <w:rsid w:val="00E74E10"/>
    <w:rsid w:val="00E750B3"/>
    <w:rsid w:val="00E7648E"/>
    <w:rsid w:val="00E7672A"/>
    <w:rsid w:val="00E77A4E"/>
    <w:rsid w:val="00E77AFD"/>
    <w:rsid w:val="00E80083"/>
    <w:rsid w:val="00E80197"/>
    <w:rsid w:val="00E808C2"/>
    <w:rsid w:val="00E812FD"/>
    <w:rsid w:val="00E81774"/>
    <w:rsid w:val="00E818CE"/>
    <w:rsid w:val="00E81A0E"/>
    <w:rsid w:val="00E81BF5"/>
    <w:rsid w:val="00E824EA"/>
    <w:rsid w:val="00E82635"/>
    <w:rsid w:val="00E82F66"/>
    <w:rsid w:val="00E82F76"/>
    <w:rsid w:val="00E83266"/>
    <w:rsid w:val="00E834DC"/>
    <w:rsid w:val="00E836AD"/>
    <w:rsid w:val="00E83B9F"/>
    <w:rsid w:val="00E83BF1"/>
    <w:rsid w:val="00E841BB"/>
    <w:rsid w:val="00E846DD"/>
    <w:rsid w:val="00E8481B"/>
    <w:rsid w:val="00E8487C"/>
    <w:rsid w:val="00E8494C"/>
    <w:rsid w:val="00E85038"/>
    <w:rsid w:val="00E8568C"/>
    <w:rsid w:val="00E85954"/>
    <w:rsid w:val="00E85C0C"/>
    <w:rsid w:val="00E85CAF"/>
    <w:rsid w:val="00E86634"/>
    <w:rsid w:val="00E866A0"/>
    <w:rsid w:val="00E868AF"/>
    <w:rsid w:val="00E87249"/>
    <w:rsid w:val="00E873F1"/>
    <w:rsid w:val="00E8740B"/>
    <w:rsid w:val="00E874F4"/>
    <w:rsid w:val="00E87AE6"/>
    <w:rsid w:val="00E87E10"/>
    <w:rsid w:val="00E90272"/>
    <w:rsid w:val="00E90445"/>
    <w:rsid w:val="00E906B1"/>
    <w:rsid w:val="00E908DA"/>
    <w:rsid w:val="00E90E1E"/>
    <w:rsid w:val="00E90F32"/>
    <w:rsid w:val="00E91367"/>
    <w:rsid w:val="00E914AC"/>
    <w:rsid w:val="00E91602"/>
    <w:rsid w:val="00E91F3D"/>
    <w:rsid w:val="00E92BF0"/>
    <w:rsid w:val="00E930F7"/>
    <w:rsid w:val="00E93657"/>
    <w:rsid w:val="00E936AE"/>
    <w:rsid w:val="00E94A79"/>
    <w:rsid w:val="00E94E17"/>
    <w:rsid w:val="00E94E42"/>
    <w:rsid w:val="00E95361"/>
    <w:rsid w:val="00E955B6"/>
    <w:rsid w:val="00E95604"/>
    <w:rsid w:val="00E9588C"/>
    <w:rsid w:val="00E95B98"/>
    <w:rsid w:val="00E95C36"/>
    <w:rsid w:val="00E95E57"/>
    <w:rsid w:val="00E963C7"/>
    <w:rsid w:val="00E96F4C"/>
    <w:rsid w:val="00E97132"/>
    <w:rsid w:val="00E971F5"/>
    <w:rsid w:val="00E975AF"/>
    <w:rsid w:val="00E97B37"/>
    <w:rsid w:val="00E97BFF"/>
    <w:rsid w:val="00E97EAD"/>
    <w:rsid w:val="00EA069B"/>
    <w:rsid w:val="00EA083A"/>
    <w:rsid w:val="00EA0EEF"/>
    <w:rsid w:val="00EA1408"/>
    <w:rsid w:val="00EA18D7"/>
    <w:rsid w:val="00EA1DB9"/>
    <w:rsid w:val="00EA1E26"/>
    <w:rsid w:val="00EA1F37"/>
    <w:rsid w:val="00EA20AC"/>
    <w:rsid w:val="00EA23A8"/>
    <w:rsid w:val="00EA24A5"/>
    <w:rsid w:val="00EA2C62"/>
    <w:rsid w:val="00EA3166"/>
    <w:rsid w:val="00EA31FB"/>
    <w:rsid w:val="00EA381A"/>
    <w:rsid w:val="00EA3A17"/>
    <w:rsid w:val="00EA42CE"/>
    <w:rsid w:val="00EA4334"/>
    <w:rsid w:val="00EA540A"/>
    <w:rsid w:val="00EA556B"/>
    <w:rsid w:val="00EA57D7"/>
    <w:rsid w:val="00EA5B3C"/>
    <w:rsid w:val="00EA61D5"/>
    <w:rsid w:val="00EA6602"/>
    <w:rsid w:val="00EA66A2"/>
    <w:rsid w:val="00EA6BE7"/>
    <w:rsid w:val="00EA72FF"/>
    <w:rsid w:val="00EA767C"/>
    <w:rsid w:val="00EA7B0C"/>
    <w:rsid w:val="00EA7B67"/>
    <w:rsid w:val="00EA7D98"/>
    <w:rsid w:val="00EA7E24"/>
    <w:rsid w:val="00EB031C"/>
    <w:rsid w:val="00EB054E"/>
    <w:rsid w:val="00EB0BAF"/>
    <w:rsid w:val="00EB0CE0"/>
    <w:rsid w:val="00EB10ED"/>
    <w:rsid w:val="00EB1168"/>
    <w:rsid w:val="00EB199A"/>
    <w:rsid w:val="00EB1E6D"/>
    <w:rsid w:val="00EB26A1"/>
    <w:rsid w:val="00EB28B4"/>
    <w:rsid w:val="00EB2A7C"/>
    <w:rsid w:val="00EB31FC"/>
    <w:rsid w:val="00EB324B"/>
    <w:rsid w:val="00EB3384"/>
    <w:rsid w:val="00EB34C2"/>
    <w:rsid w:val="00EB35F9"/>
    <w:rsid w:val="00EB3DE4"/>
    <w:rsid w:val="00EB3EEF"/>
    <w:rsid w:val="00EB3F7C"/>
    <w:rsid w:val="00EB3FB5"/>
    <w:rsid w:val="00EB432E"/>
    <w:rsid w:val="00EB4371"/>
    <w:rsid w:val="00EB447C"/>
    <w:rsid w:val="00EB4603"/>
    <w:rsid w:val="00EB464D"/>
    <w:rsid w:val="00EB4A88"/>
    <w:rsid w:val="00EB4E9B"/>
    <w:rsid w:val="00EB5760"/>
    <w:rsid w:val="00EB5D0E"/>
    <w:rsid w:val="00EB6010"/>
    <w:rsid w:val="00EB61A6"/>
    <w:rsid w:val="00EB66B9"/>
    <w:rsid w:val="00EB6B95"/>
    <w:rsid w:val="00EB6BDE"/>
    <w:rsid w:val="00EB6E6F"/>
    <w:rsid w:val="00EB7020"/>
    <w:rsid w:val="00EB70C8"/>
    <w:rsid w:val="00EB7193"/>
    <w:rsid w:val="00EB78A8"/>
    <w:rsid w:val="00EB7FBE"/>
    <w:rsid w:val="00EC02A0"/>
    <w:rsid w:val="00EC06C9"/>
    <w:rsid w:val="00EC06D6"/>
    <w:rsid w:val="00EC08B6"/>
    <w:rsid w:val="00EC0A7E"/>
    <w:rsid w:val="00EC0ADF"/>
    <w:rsid w:val="00EC0B9B"/>
    <w:rsid w:val="00EC0DD9"/>
    <w:rsid w:val="00EC1298"/>
    <w:rsid w:val="00EC1506"/>
    <w:rsid w:val="00EC15AD"/>
    <w:rsid w:val="00EC1827"/>
    <w:rsid w:val="00EC1887"/>
    <w:rsid w:val="00EC1A5F"/>
    <w:rsid w:val="00EC1B9A"/>
    <w:rsid w:val="00EC27C9"/>
    <w:rsid w:val="00EC285A"/>
    <w:rsid w:val="00EC2B31"/>
    <w:rsid w:val="00EC2C07"/>
    <w:rsid w:val="00EC2FCE"/>
    <w:rsid w:val="00EC3272"/>
    <w:rsid w:val="00EC3432"/>
    <w:rsid w:val="00EC3492"/>
    <w:rsid w:val="00EC34E5"/>
    <w:rsid w:val="00EC3556"/>
    <w:rsid w:val="00EC366F"/>
    <w:rsid w:val="00EC3D52"/>
    <w:rsid w:val="00EC410B"/>
    <w:rsid w:val="00EC42F0"/>
    <w:rsid w:val="00EC4643"/>
    <w:rsid w:val="00EC4D33"/>
    <w:rsid w:val="00EC526C"/>
    <w:rsid w:val="00EC579F"/>
    <w:rsid w:val="00EC585E"/>
    <w:rsid w:val="00EC5925"/>
    <w:rsid w:val="00EC5FFD"/>
    <w:rsid w:val="00EC617E"/>
    <w:rsid w:val="00EC63FA"/>
    <w:rsid w:val="00EC65D1"/>
    <w:rsid w:val="00EC67BB"/>
    <w:rsid w:val="00EC69C3"/>
    <w:rsid w:val="00EC6F01"/>
    <w:rsid w:val="00EC7010"/>
    <w:rsid w:val="00EC74F1"/>
    <w:rsid w:val="00EC7C91"/>
    <w:rsid w:val="00ED0344"/>
    <w:rsid w:val="00ED056E"/>
    <w:rsid w:val="00ED0773"/>
    <w:rsid w:val="00ED14BA"/>
    <w:rsid w:val="00ED1A05"/>
    <w:rsid w:val="00ED1B04"/>
    <w:rsid w:val="00ED212B"/>
    <w:rsid w:val="00ED30A6"/>
    <w:rsid w:val="00ED327F"/>
    <w:rsid w:val="00ED329E"/>
    <w:rsid w:val="00ED32ED"/>
    <w:rsid w:val="00ED38F4"/>
    <w:rsid w:val="00ED3B05"/>
    <w:rsid w:val="00ED3B9B"/>
    <w:rsid w:val="00ED3D36"/>
    <w:rsid w:val="00ED3E9B"/>
    <w:rsid w:val="00ED3ED5"/>
    <w:rsid w:val="00ED4082"/>
    <w:rsid w:val="00ED4179"/>
    <w:rsid w:val="00ED4853"/>
    <w:rsid w:val="00ED4F77"/>
    <w:rsid w:val="00ED5182"/>
    <w:rsid w:val="00ED526C"/>
    <w:rsid w:val="00ED53A5"/>
    <w:rsid w:val="00ED5436"/>
    <w:rsid w:val="00ED5437"/>
    <w:rsid w:val="00ED5462"/>
    <w:rsid w:val="00ED5CE5"/>
    <w:rsid w:val="00ED5D59"/>
    <w:rsid w:val="00ED6102"/>
    <w:rsid w:val="00ED6A4E"/>
    <w:rsid w:val="00ED7777"/>
    <w:rsid w:val="00ED785F"/>
    <w:rsid w:val="00ED78B2"/>
    <w:rsid w:val="00ED7CC1"/>
    <w:rsid w:val="00EE03E3"/>
    <w:rsid w:val="00EE04E8"/>
    <w:rsid w:val="00EE0693"/>
    <w:rsid w:val="00EE0DC0"/>
    <w:rsid w:val="00EE16D8"/>
    <w:rsid w:val="00EE1A18"/>
    <w:rsid w:val="00EE1A57"/>
    <w:rsid w:val="00EE1AFC"/>
    <w:rsid w:val="00EE1EEA"/>
    <w:rsid w:val="00EE287F"/>
    <w:rsid w:val="00EE2A19"/>
    <w:rsid w:val="00EE2B49"/>
    <w:rsid w:val="00EE3206"/>
    <w:rsid w:val="00EE3341"/>
    <w:rsid w:val="00EE39E3"/>
    <w:rsid w:val="00EE3D63"/>
    <w:rsid w:val="00EE46FD"/>
    <w:rsid w:val="00EE4EAA"/>
    <w:rsid w:val="00EE56C8"/>
    <w:rsid w:val="00EE58DA"/>
    <w:rsid w:val="00EE5F00"/>
    <w:rsid w:val="00EE60CE"/>
    <w:rsid w:val="00EE630F"/>
    <w:rsid w:val="00EE63EF"/>
    <w:rsid w:val="00EE669D"/>
    <w:rsid w:val="00EE67F0"/>
    <w:rsid w:val="00EE6CCF"/>
    <w:rsid w:val="00EE6F6E"/>
    <w:rsid w:val="00EE7060"/>
    <w:rsid w:val="00EE7154"/>
    <w:rsid w:val="00EE7533"/>
    <w:rsid w:val="00EE7D57"/>
    <w:rsid w:val="00EE7D91"/>
    <w:rsid w:val="00EF0060"/>
    <w:rsid w:val="00EF01F8"/>
    <w:rsid w:val="00EF02AD"/>
    <w:rsid w:val="00EF02F2"/>
    <w:rsid w:val="00EF06DC"/>
    <w:rsid w:val="00EF074B"/>
    <w:rsid w:val="00EF0A89"/>
    <w:rsid w:val="00EF0A96"/>
    <w:rsid w:val="00EF0B17"/>
    <w:rsid w:val="00EF11D0"/>
    <w:rsid w:val="00EF191D"/>
    <w:rsid w:val="00EF1B1B"/>
    <w:rsid w:val="00EF1E65"/>
    <w:rsid w:val="00EF2068"/>
    <w:rsid w:val="00EF28DD"/>
    <w:rsid w:val="00EF2BB0"/>
    <w:rsid w:val="00EF2CAF"/>
    <w:rsid w:val="00EF346B"/>
    <w:rsid w:val="00EF3552"/>
    <w:rsid w:val="00EF359C"/>
    <w:rsid w:val="00EF4B07"/>
    <w:rsid w:val="00EF5089"/>
    <w:rsid w:val="00EF5458"/>
    <w:rsid w:val="00EF5518"/>
    <w:rsid w:val="00EF57F0"/>
    <w:rsid w:val="00EF58C9"/>
    <w:rsid w:val="00EF5DAB"/>
    <w:rsid w:val="00EF5DB1"/>
    <w:rsid w:val="00EF6D0D"/>
    <w:rsid w:val="00EF6E20"/>
    <w:rsid w:val="00EF701F"/>
    <w:rsid w:val="00EF7241"/>
    <w:rsid w:val="00F001DE"/>
    <w:rsid w:val="00F003C7"/>
    <w:rsid w:val="00F00FB0"/>
    <w:rsid w:val="00F012FA"/>
    <w:rsid w:val="00F0159B"/>
    <w:rsid w:val="00F019F8"/>
    <w:rsid w:val="00F02555"/>
    <w:rsid w:val="00F0297B"/>
    <w:rsid w:val="00F02B71"/>
    <w:rsid w:val="00F03172"/>
    <w:rsid w:val="00F034E7"/>
    <w:rsid w:val="00F03686"/>
    <w:rsid w:val="00F040F9"/>
    <w:rsid w:val="00F04580"/>
    <w:rsid w:val="00F04829"/>
    <w:rsid w:val="00F04832"/>
    <w:rsid w:val="00F049D5"/>
    <w:rsid w:val="00F049D6"/>
    <w:rsid w:val="00F050B5"/>
    <w:rsid w:val="00F05173"/>
    <w:rsid w:val="00F05525"/>
    <w:rsid w:val="00F05D46"/>
    <w:rsid w:val="00F060FA"/>
    <w:rsid w:val="00F0613D"/>
    <w:rsid w:val="00F069D0"/>
    <w:rsid w:val="00F06AD3"/>
    <w:rsid w:val="00F06FD7"/>
    <w:rsid w:val="00F0767D"/>
    <w:rsid w:val="00F07FEC"/>
    <w:rsid w:val="00F1001F"/>
    <w:rsid w:val="00F1049E"/>
    <w:rsid w:val="00F10541"/>
    <w:rsid w:val="00F107C2"/>
    <w:rsid w:val="00F10B12"/>
    <w:rsid w:val="00F10E20"/>
    <w:rsid w:val="00F110AF"/>
    <w:rsid w:val="00F11145"/>
    <w:rsid w:val="00F11436"/>
    <w:rsid w:val="00F118A5"/>
    <w:rsid w:val="00F119D7"/>
    <w:rsid w:val="00F11DA6"/>
    <w:rsid w:val="00F11E35"/>
    <w:rsid w:val="00F12327"/>
    <w:rsid w:val="00F12BA2"/>
    <w:rsid w:val="00F12E32"/>
    <w:rsid w:val="00F1345D"/>
    <w:rsid w:val="00F13C90"/>
    <w:rsid w:val="00F1446F"/>
    <w:rsid w:val="00F145F5"/>
    <w:rsid w:val="00F14660"/>
    <w:rsid w:val="00F1488B"/>
    <w:rsid w:val="00F15334"/>
    <w:rsid w:val="00F158B9"/>
    <w:rsid w:val="00F159C2"/>
    <w:rsid w:val="00F15ECE"/>
    <w:rsid w:val="00F166A4"/>
    <w:rsid w:val="00F166E4"/>
    <w:rsid w:val="00F16A11"/>
    <w:rsid w:val="00F16AA3"/>
    <w:rsid w:val="00F16B14"/>
    <w:rsid w:val="00F17804"/>
    <w:rsid w:val="00F1795F"/>
    <w:rsid w:val="00F17BDB"/>
    <w:rsid w:val="00F17C9E"/>
    <w:rsid w:val="00F201C0"/>
    <w:rsid w:val="00F206C6"/>
    <w:rsid w:val="00F20802"/>
    <w:rsid w:val="00F20943"/>
    <w:rsid w:val="00F2097A"/>
    <w:rsid w:val="00F20C0F"/>
    <w:rsid w:val="00F20C1A"/>
    <w:rsid w:val="00F215FF"/>
    <w:rsid w:val="00F218B1"/>
    <w:rsid w:val="00F218BF"/>
    <w:rsid w:val="00F21DFB"/>
    <w:rsid w:val="00F21E76"/>
    <w:rsid w:val="00F222D6"/>
    <w:rsid w:val="00F22443"/>
    <w:rsid w:val="00F22747"/>
    <w:rsid w:val="00F228CC"/>
    <w:rsid w:val="00F22917"/>
    <w:rsid w:val="00F23204"/>
    <w:rsid w:val="00F23397"/>
    <w:rsid w:val="00F23EE5"/>
    <w:rsid w:val="00F241DD"/>
    <w:rsid w:val="00F246A0"/>
    <w:rsid w:val="00F24F9B"/>
    <w:rsid w:val="00F252A7"/>
    <w:rsid w:val="00F25D9E"/>
    <w:rsid w:val="00F25F72"/>
    <w:rsid w:val="00F26454"/>
    <w:rsid w:val="00F26965"/>
    <w:rsid w:val="00F26ACA"/>
    <w:rsid w:val="00F2728C"/>
    <w:rsid w:val="00F276D7"/>
    <w:rsid w:val="00F27C9D"/>
    <w:rsid w:val="00F300C3"/>
    <w:rsid w:val="00F300E0"/>
    <w:rsid w:val="00F301DB"/>
    <w:rsid w:val="00F302B7"/>
    <w:rsid w:val="00F302C0"/>
    <w:rsid w:val="00F305DF"/>
    <w:rsid w:val="00F305EE"/>
    <w:rsid w:val="00F30CCB"/>
    <w:rsid w:val="00F3172D"/>
    <w:rsid w:val="00F31A91"/>
    <w:rsid w:val="00F31FCD"/>
    <w:rsid w:val="00F32065"/>
    <w:rsid w:val="00F32BC1"/>
    <w:rsid w:val="00F32E7C"/>
    <w:rsid w:val="00F332CA"/>
    <w:rsid w:val="00F33453"/>
    <w:rsid w:val="00F33826"/>
    <w:rsid w:val="00F33BDD"/>
    <w:rsid w:val="00F3402A"/>
    <w:rsid w:val="00F340A3"/>
    <w:rsid w:val="00F3459D"/>
    <w:rsid w:val="00F3497B"/>
    <w:rsid w:val="00F3518E"/>
    <w:rsid w:val="00F35801"/>
    <w:rsid w:val="00F35E4D"/>
    <w:rsid w:val="00F3608E"/>
    <w:rsid w:val="00F360CC"/>
    <w:rsid w:val="00F36286"/>
    <w:rsid w:val="00F36B28"/>
    <w:rsid w:val="00F378C5"/>
    <w:rsid w:val="00F403B2"/>
    <w:rsid w:val="00F40484"/>
    <w:rsid w:val="00F405F2"/>
    <w:rsid w:val="00F40AFE"/>
    <w:rsid w:val="00F40BC5"/>
    <w:rsid w:val="00F410D1"/>
    <w:rsid w:val="00F41572"/>
    <w:rsid w:val="00F4164D"/>
    <w:rsid w:val="00F41F46"/>
    <w:rsid w:val="00F422B0"/>
    <w:rsid w:val="00F422E7"/>
    <w:rsid w:val="00F42750"/>
    <w:rsid w:val="00F42D18"/>
    <w:rsid w:val="00F42D5E"/>
    <w:rsid w:val="00F43459"/>
    <w:rsid w:val="00F435DA"/>
    <w:rsid w:val="00F43CBE"/>
    <w:rsid w:val="00F4465F"/>
    <w:rsid w:val="00F4477D"/>
    <w:rsid w:val="00F44B05"/>
    <w:rsid w:val="00F44B0B"/>
    <w:rsid w:val="00F44EF2"/>
    <w:rsid w:val="00F450B7"/>
    <w:rsid w:val="00F450FA"/>
    <w:rsid w:val="00F4576F"/>
    <w:rsid w:val="00F45809"/>
    <w:rsid w:val="00F45DC0"/>
    <w:rsid w:val="00F46278"/>
    <w:rsid w:val="00F463B9"/>
    <w:rsid w:val="00F464C0"/>
    <w:rsid w:val="00F46A96"/>
    <w:rsid w:val="00F46DD2"/>
    <w:rsid w:val="00F472CA"/>
    <w:rsid w:val="00F47357"/>
    <w:rsid w:val="00F4766D"/>
    <w:rsid w:val="00F476B8"/>
    <w:rsid w:val="00F478F6"/>
    <w:rsid w:val="00F50357"/>
    <w:rsid w:val="00F503F3"/>
    <w:rsid w:val="00F504B1"/>
    <w:rsid w:val="00F5085A"/>
    <w:rsid w:val="00F50DD0"/>
    <w:rsid w:val="00F50F74"/>
    <w:rsid w:val="00F50FD5"/>
    <w:rsid w:val="00F510EB"/>
    <w:rsid w:val="00F51A19"/>
    <w:rsid w:val="00F51AF9"/>
    <w:rsid w:val="00F52576"/>
    <w:rsid w:val="00F526EA"/>
    <w:rsid w:val="00F52C97"/>
    <w:rsid w:val="00F53151"/>
    <w:rsid w:val="00F531FB"/>
    <w:rsid w:val="00F538D3"/>
    <w:rsid w:val="00F53C3D"/>
    <w:rsid w:val="00F54020"/>
    <w:rsid w:val="00F5449F"/>
    <w:rsid w:val="00F544CA"/>
    <w:rsid w:val="00F54616"/>
    <w:rsid w:val="00F54965"/>
    <w:rsid w:val="00F54A10"/>
    <w:rsid w:val="00F54E59"/>
    <w:rsid w:val="00F557BE"/>
    <w:rsid w:val="00F557C4"/>
    <w:rsid w:val="00F5687E"/>
    <w:rsid w:val="00F56C1D"/>
    <w:rsid w:val="00F56DDD"/>
    <w:rsid w:val="00F56F53"/>
    <w:rsid w:val="00F5754D"/>
    <w:rsid w:val="00F57F4C"/>
    <w:rsid w:val="00F600CD"/>
    <w:rsid w:val="00F60188"/>
    <w:rsid w:val="00F606B2"/>
    <w:rsid w:val="00F60765"/>
    <w:rsid w:val="00F60832"/>
    <w:rsid w:val="00F6087F"/>
    <w:rsid w:val="00F608B2"/>
    <w:rsid w:val="00F60D06"/>
    <w:rsid w:val="00F610F7"/>
    <w:rsid w:val="00F611A3"/>
    <w:rsid w:val="00F611A9"/>
    <w:rsid w:val="00F61603"/>
    <w:rsid w:val="00F619F8"/>
    <w:rsid w:val="00F61A2B"/>
    <w:rsid w:val="00F61EEB"/>
    <w:rsid w:val="00F62203"/>
    <w:rsid w:val="00F62DB3"/>
    <w:rsid w:val="00F62DBC"/>
    <w:rsid w:val="00F6327D"/>
    <w:rsid w:val="00F633E7"/>
    <w:rsid w:val="00F63DEC"/>
    <w:rsid w:val="00F63FAC"/>
    <w:rsid w:val="00F64D9B"/>
    <w:rsid w:val="00F64F59"/>
    <w:rsid w:val="00F652F5"/>
    <w:rsid w:val="00F654ED"/>
    <w:rsid w:val="00F65637"/>
    <w:rsid w:val="00F6580D"/>
    <w:rsid w:val="00F65A71"/>
    <w:rsid w:val="00F66215"/>
    <w:rsid w:val="00F6627A"/>
    <w:rsid w:val="00F66D05"/>
    <w:rsid w:val="00F67339"/>
    <w:rsid w:val="00F67485"/>
    <w:rsid w:val="00F67538"/>
    <w:rsid w:val="00F67628"/>
    <w:rsid w:val="00F67AC6"/>
    <w:rsid w:val="00F67B19"/>
    <w:rsid w:val="00F70F47"/>
    <w:rsid w:val="00F71055"/>
    <w:rsid w:val="00F71A06"/>
    <w:rsid w:val="00F71BDB"/>
    <w:rsid w:val="00F71EA0"/>
    <w:rsid w:val="00F72015"/>
    <w:rsid w:val="00F72023"/>
    <w:rsid w:val="00F72081"/>
    <w:rsid w:val="00F72174"/>
    <w:rsid w:val="00F7239E"/>
    <w:rsid w:val="00F72414"/>
    <w:rsid w:val="00F728CC"/>
    <w:rsid w:val="00F72BB4"/>
    <w:rsid w:val="00F72F12"/>
    <w:rsid w:val="00F7319B"/>
    <w:rsid w:val="00F738DC"/>
    <w:rsid w:val="00F73B7D"/>
    <w:rsid w:val="00F73FC0"/>
    <w:rsid w:val="00F741C7"/>
    <w:rsid w:val="00F74231"/>
    <w:rsid w:val="00F743AB"/>
    <w:rsid w:val="00F744A2"/>
    <w:rsid w:val="00F747FC"/>
    <w:rsid w:val="00F7538C"/>
    <w:rsid w:val="00F75426"/>
    <w:rsid w:val="00F754AB"/>
    <w:rsid w:val="00F7585D"/>
    <w:rsid w:val="00F75C2C"/>
    <w:rsid w:val="00F75C61"/>
    <w:rsid w:val="00F75D1A"/>
    <w:rsid w:val="00F76025"/>
    <w:rsid w:val="00F761EC"/>
    <w:rsid w:val="00F765E8"/>
    <w:rsid w:val="00F7691C"/>
    <w:rsid w:val="00F76C6F"/>
    <w:rsid w:val="00F771E2"/>
    <w:rsid w:val="00F773BA"/>
    <w:rsid w:val="00F77E1A"/>
    <w:rsid w:val="00F805BC"/>
    <w:rsid w:val="00F80782"/>
    <w:rsid w:val="00F80C0D"/>
    <w:rsid w:val="00F8115E"/>
    <w:rsid w:val="00F81185"/>
    <w:rsid w:val="00F8217A"/>
    <w:rsid w:val="00F821FE"/>
    <w:rsid w:val="00F82257"/>
    <w:rsid w:val="00F82381"/>
    <w:rsid w:val="00F82584"/>
    <w:rsid w:val="00F82624"/>
    <w:rsid w:val="00F8268D"/>
    <w:rsid w:val="00F82858"/>
    <w:rsid w:val="00F834DD"/>
    <w:rsid w:val="00F836BC"/>
    <w:rsid w:val="00F840A5"/>
    <w:rsid w:val="00F84301"/>
    <w:rsid w:val="00F8442A"/>
    <w:rsid w:val="00F846E4"/>
    <w:rsid w:val="00F84877"/>
    <w:rsid w:val="00F8567D"/>
    <w:rsid w:val="00F8573B"/>
    <w:rsid w:val="00F867E4"/>
    <w:rsid w:val="00F86B42"/>
    <w:rsid w:val="00F87548"/>
    <w:rsid w:val="00F87894"/>
    <w:rsid w:val="00F87CFA"/>
    <w:rsid w:val="00F90285"/>
    <w:rsid w:val="00F90364"/>
    <w:rsid w:val="00F90798"/>
    <w:rsid w:val="00F90C57"/>
    <w:rsid w:val="00F911F2"/>
    <w:rsid w:val="00F914D6"/>
    <w:rsid w:val="00F91889"/>
    <w:rsid w:val="00F91EE3"/>
    <w:rsid w:val="00F92456"/>
    <w:rsid w:val="00F927A9"/>
    <w:rsid w:val="00F92835"/>
    <w:rsid w:val="00F92B04"/>
    <w:rsid w:val="00F92D89"/>
    <w:rsid w:val="00F93645"/>
    <w:rsid w:val="00F9376A"/>
    <w:rsid w:val="00F93DA8"/>
    <w:rsid w:val="00F940B7"/>
    <w:rsid w:val="00F94334"/>
    <w:rsid w:val="00F94433"/>
    <w:rsid w:val="00F94560"/>
    <w:rsid w:val="00F947AD"/>
    <w:rsid w:val="00F94ACF"/>
    <w:rsid w:val="00F9571B"/>
    <w:rsid w:val="00F957B0"/>
    <w:rsid w:val="00F95AF0"/>
    <w:rsid w:val="00F95DDD"/>
    <w:rsid w:val="00F96265"/>
    <w:rsid w:val="00F96280"/>
    <w:rsid w:val="00F970DE"/>
    <w:rsid w:val="00F9723D"/>
    <w:rsid w:val="00F972A1"/>
    <w:rsid w:val="00F978FB"/>
    <w:rsid w:val="00F97CBB"/>
    <w:rsid w:val="00F97D41"/>
    <w:rsid w:val="00F97FDA"/>
    <w:rsid w:val="00FA03E8"/>
    <w:rsid w:val="00FA0552"/>
    <w:rsid w:val="00FA0589"/>
    <w:rsid w:val="00FA07ED"/>
    <w:rsid w:val="00FA0A8F"/>
    <w:rsid w:val="00FA0F41"/>
    <w:rsid w:val="00FA1426"/>
    <w:rsid w:val="00FA165D"/>
    <w:rsid w:val="00FA1A00"/>
    <w:rsid w:val="00FA1A1B"/>
    <w:rsid w:val="00FA1E7F"/>
    <w:rsid w:val="00FA2070"/>
    <w:rsid w:val="00FA20D4"/>
    <w:rsid w:val="00FA273B"/>
    <w:rsid w:val="00FA2A07"/>
    <w:rsid w:val="00FA2D91"/>
    <w:rsid w:val="00FA306A"/>
    <w:rsid w:val="00FA38F0"/>
    <w:rsid w:val="00FA3B2F"/>
    <w:rsid w:val="00FA4136"/>
    <w:rsid w:val="00FA4381"/>
    <w:rsid w:val="00FA4E62"/>
    <w:rsid w:val="00FA4FE3"/>
    <w:rsid w:val="00FA5661"/>
    <w:rsid w:val="00FA5747"/>
    <w:rsid w:val="00FA5991"/>
    <w:rsid w:val="00FA61F9"/>
    <w:rsid w:val="00FA6DE5"/>
    <w:rsid w:val="00FA7306"/>
    <w:rsid w:val="00FA743F"/>
    <w:rsid w:val="00FA76C2"/>
    <w:rsid w:val="00FA7B6E"/>
    <w:rsid w:val="00FB016C"/>
    <w:rsid w:val="00FB01E2"/>
    <w:rsid w:val="00FB03AF"/>
    <w:rsid w:val="00FB0D47"/>
    <w:rsid w:val="00FB1160"/>
    <w:rsid w:val="00FB1356"/>
    <w:rsid w:val="00FB1499"/>
    <w:rsid w:val="00FB170C"/>
    <w:rsid w:val="00FB18DE"/>
    <w:rsid w:val="00FB20B8"/>
    <w:rsid w:val="00FB292A"/>
    <w:rsid w:val="00FB3140"/>
    <w:rsid w:val="00FB31B6"/>
    <w:rsid w:val="00FB3AAE"/>
    <w:rsid w:val="00FB3B4A"/>
    <w:rsid w:val="00FB3C48"/>
    <w:rsid w:val="00FB43FF"/>
    <w:rsid w:val="00FB4746"/>
    <w:rsid w:val="00FB4E25"/>
    <w:rsid w:val="00FB5A59"/>
    <w:rsid w:val="00FB6549"/>
    <w:rsid w:val="00FB667E"/>
    <w:rsid w:val="00FB6DD9"/>
    <w:rsid w:val="00FB713B"/>
    <w:rsid w:val="00FB774A"/>
    <w:rsid w:val="00FB79F8"/>
    <w:rsid w:val="00FB7C68"/>
    <w:rsid w:val="00FB7EBC"/>
    <w:rsid w:val="00FC0432"/>
    <w:rsid w:val="00FC050F"/>
    <w:rsid w:val="00FC083D"/>
    <w:rsid w:val="00FC0B45"/>
    <w:rsid w:val="00FC0B58"/>
    <w:rsid w:val="00FC0E3B"/>
    <w:rsid w:val="00FC104D"/>
    <w:rsid w:val="00FC17A7"/>
    <w:rsid w:val="00FC1AD1"/>
    <w:rsid w:val="00FC1F49"/>
    <w:rsid w:val="00FC1F73"/>
    <w:rsid w:val="00FC2B47"/>
    <w:rsid w:val="00FC37A4"/>
    <w:rsid w:val="00FC37AF"/>
    <w:rsid w:val="00FC38D9"/>
    <w:rsid w:val="00FC4480"/>
    <w:rsid w:val="00FC4599"/>
    <w:rsid w:val="00FC4C1D"/>
    <w:rsid w:val="00FC4F97"/>
    <w:rsid w:val="00FC542C"/>
    <w:rsid w:val="00FC554C"/>
    <w:rsid w:val="00FC560B"/>
    <w:rsid w:val="00FC5771"/>
    <w:rsid w:val="00FC60A5"/>
    <w:rsid w:val="00FC6108"/>
    <w:rsid w:val="00FC668C"/>
    <w:rsid w:val="00FC66BC"/>
    <w:rsid w:val="00FC67C0"/>
    <w:rsid w:val="00FC6F3F"/>
    <w:rsid w:val="00FC7256"/>
    <w:rsid w:val="00FC77EF"/>
    <w:rsid w:val="00FC7867"/>
    <w:rsid w:val="00FD01AD"/>
    <w:rsid w:val="00FD03A0"/>
    <w:rsid w:val="00FD0B02"/>
    <w:rsid w:val="00FD0DB9"/>
    <w:rsid w:val="00FD1090"/>
    <w:rsid w:val="00FD1222"/>
    <w:rsid w:val="00FD172F"/>
    <w:rsid w:val="00FD1766"/>
    <w:rsid w:val="00FD1952"/>
    <w:rsid w:val="00FD1D81"/>
    <w:rsid w:val="00FD1DDF"/>
    <w:rsid w:val="00FD1F30"/>
    <w:rsid w:val="00FD2102"/>
    <w:rsid w:val="00FD2D02"/>
    <w:rsid w:val="00FD2EAB"/>
    <w:rsid w:val="00FD3225"/>
    <w:rsid w:val="00FD32EA"/>
    <w:rsid w:val="00FD370D"/>
    <w:rsid w:val="00FD3714"/>
    <w:rsid w:val="00FD3990"/>
    <w:rsid w:val="00FD4048"/>
    <w:rsid w:val="00FD438A"/>
    <w:rsid w:val="00FD4401"/>
    <w:rsid w:val="00FD44C0"/>
    <w:rsid w:val="00FD4AA0"/>
    <w:rsid w:val="00FD4F08"/>
    <w:rsid w:val="00FD515D"/>
    <w:rsid w:val="00FD5364"/>
    <w:rsid w:val="00FD5849"/>
    <w:rsid w:val="00FD5A47"/>
    <w:rsid w:val="00FD5B65"/>
    <w:rsid w:val="00FD5E81"/>
    <w:rsid w:val="00FD6006"/>
    <w:rsid w:val="00FD6549"/>
    <w:rsid w:val="00FD71D4"/>
    <w:rsid w:val="00FD722F"/>
    <w:rsid w:val="00FD7C37"/>
    <w:rsid w:val="00FD7D39"/>
    <w:rsid w:val="00FE0591"/>
    <w:rsid w:val="00FE06F6"/>
    <w:rsid w:val="00FE07E4"/>
    <w:rsid w:val="00FE0858"/>
    <w:rsid w:val="00FE0912"/>
    <w:rsid w:val="00FE09AD"/>
    <w:rsid w:val="00FE0BD8"/>
    <w:rsid w:val="00FE0DAA"/>
    <w:rsid w:val="00FE0F29"/>
    <w:rsid w:val="00FE19F3"/>
    <w:rsid w:val="00FE1C37"/>
    <w:rsid w:val="00FE25DD"/>
    <w:rsid w:val="00FE274C"/>
    <w:rsid w:val="00FE2CC5"/>
    <w:rsid w:val="00FE3883"/>
    <w:rsid w:val="00FE3EA9"/>
    <w:rsid w:val="00FE4274"/>
    <w:rsid w:val="00FE42C1"/>
    <w:rsid w:val="00FE4522"/>
    <w:rsid w:val="00FE5217"/>
    <w:rsid w:val="00FE5816"/>
    <w:rsid w:val="00FE5C3D"/>
    <w:rsid w:val="00FE6247"/>
    <w:rsid w:val="00FE62E0"/>
    <w:rsid w:val="00FE635C"/>
    <w:rsid w:val="00FE6671"/>
    <w:rsid w:val="00FE76E7"/>
    <w:rsid w:val="00FE7E1E"/>
    <w:rsid w:val="00FF1035"/>
    <w:rsid w:val="00FF1571"/>
    <w:rsid w:val="00FF15F7"/>
    <w:rsid w:val="00FF16AA"/>
    <w:rsid w:val="00FF180C"/>
    <w:rsid w:val="00FF20BE"/>
    <w:rsid w:val="00FF2537"/>
    <w:rsid w:val="00FF2965"/>
    <w:rsid w:val="00FF2FD7"/>
    <w:rsid w:val="00FF321C"/>
    <w:rsid w:val="00FF326D"/>
    <w:rsid w:val="00FF363B"/>
    <w:rsid w:val="00FF3996"/>
    <w:rsid w:val="00FF3E4D"/>
    <w:rsid w:val="00FF3F05"/>
    <w:rsid w:val="00FF42DD"/>
    <w:rsid w:val="00FF4CCA"/>
    <w:rsid w:val="00FF4CD8"/>
    <w:rsid w:val="00FF54C4"/>
    <w:rsid w:val="00FF60CB"/>
    <w:rsid w:val="00FF60ED"/>
    <w:rsid w:val="00FF61FC"/>
    <w:rsid w:val="00FF6249"/>
    <w:rsid w:val="00FF693C"/>
    <w:rsid w:val="00FF723E"/>
    <w:rsid w:val="00FF73F9"/>
    <w:rsid w:val="00FF79AB"/>
    <w:rsid w:val="03FFBEA4"/>
    <w:rsid w:val="08765160"/>
    <w:rsid w:val="2E6FC574"/>
    <w:rsid w:val="45A590F1"/>
    <w:rsid w:val="5FEB6BBE"/>
    <w:rsid w:val="70EE6C08"/>
    <w:rsid w:val="77ADB4B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66561"/>
    <o:shapelayout v:ext="edit">
      <o:idmap v:ext="edit" data="1"/>
    </o:shapelayout>
  </w:shapeDefaults>
  <w:decimalSymbol w:val="."/>
  <w:listSeparator w:val=","/>
  <w14:docId w14:val="2996C99F"/>
  <w15:docId w15:val="{9ADEBCDE-F211-40D9-96E5-6294DC86E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2964"/>
    <w:pPr>
      <w:spacing w:after="160" w:line="259" w:lineRule="auto"/>
    </w:pPr>
    <w:rPr>
      <w:sz w:val="22"/>
      <w:szCs w:val="22"/>
      <w:lang w:eastAsia="en-US"/>
    </w:rPr>
  </w:style>
  <w:style w:type="paragraph" w:styleId="Ttulo1">
    <w:name w:val="heading 1"/>
    <w:aliases w:val="h1,Heading I,h:1,h:1app,H1,H11,app heading 1,l1,ITT t1,PA Chapter,Section Head,II+,I,Chapter Heading,1,Title1,H12,H111,H13,H112,H14,H113,H15,H114,H16,H115,H17,H116,H18,H117,H19,H118,H110,H119,H120,H1110,H121,H1111,H131,H1121,H141,H1131,H151,11"/>
    <w:basedOn w:val="IFTnormal"/>
    <w:next w:val="Normal"/>
    <w:link w:val="Ttulo1Car"/>
    <w:uiPriority w:val="9"/>
    <w:qFormat/>
    <w:rsid w:val="00FE25DD"/>
    <w:pPr>
      <w:outlineLvl w:val="0"/>
    </w:pPr>
    <w:rPr>
      <w:b/>
      <w:lang w:val="es-ES"/>
    </w:rPr>
  </w:style>
  <w:style w:type="paragraph" w:styleId="Ttulo2">
    <w:name w:val="heading 2"/>
    <w:aliases w:val="2TitSec,Heading II"/>
    <w:basedOn w:val="Normal"/>
    <w:next w:val="Normal"/>
    <w:link w:val="Ttulo2Car"/>
    <w:uiPriority w:val="9"/>
    <w:unhideWhenUsed/>
    <w:qFormat/>
    <w:rsid w:val="00FE25DD"/>
    <w:pPr>
      <w:keepNext/>
      <w:spacing w:after="200" w:line="276" w:lineRule="auto"/>
      <w:jc w:val="both"/>
      <w:outlineLvl w:val="1"/>
    </w:pPr>
    <w:rPr>
      <w:rFonts w:ascii="ITC Avant Garde" w:eastAsia="Times New Roman" w:hAnsi="ITC Avant Garde" w:cs="Arial"/>
      <w:b/>
      <w:bCs/>
    </w:rPr>
  </w:style>
  <w:style w:type="paragraph" w:styleId="Ttulo3">
    <w:name w:val="heading 3"/>
    <w:aliases w:val="h3,h:3,h,3,orderpara2,H3,l3,31,l31,32,l32,33,l33,34,l34,35,l35,36,l36,37,l37,38,l38,39,l39,310,l310,311,l311,321,l321,331,l331,341,l341,351,l351,361,l361,371,l371,312,l312,322,l322,332,l332,342,l342,352,l352,362,l362,372,l372,313,l313,323,l323"/>
    <w:basedOn w:val="Normal"/>
    <w:next w:val="Normal"/>
    <w:link w:val="Ttulo3Car"/>
    <w:uiPriority w:val="9"/>
    <w:qFormat/>
    <w:rsid w:val="00FE25DD"/>
    <w:pPr>
      <w:keepNext/>
      <w:spacing w:after="0" w:line="240" w:lineRule="auto"/>
      <w:ind w:left="2630"/>
      <w:jc w:val="both"/>
      <w:outlineLvl w:val="2"/>
    </w:pPr>
    <w:rPr>
      <w:rFonts w:ascii="Arial" w:eastAsia="Times New Roman" w:hAnsi="Arial"/>
      <w:b/>
      <w:bCs/>
      <w:szCs w:val="20"/>
    </w:rPr>
  </w:style>
  <w:style w:type="paragraph" w:styleId="Ttulo4">
    <w:name w:val="heading 4"/>
    <w:aliases w:val="H4,4,l4,heading4,heading,h:4,h4,heading 4 + Indent: Left 0.5 in,a.,Map Title,ITT t4,PA Micro Section,I4,Title4,Header 4,H4-Heading 4,le4,heading 4 + Indent: Left 0.25 in,1.1.1.1,T4,l4+toc4,Normal4,E4,Heading Four,C Head,Heading 4."/>
    <w:basedOn w:val="Normal"/>
    <w:next w:val="Normal"/>
    <w:link w:val="Ttulo4Car"/>
    <w:uiPriority w:val="9"/>
    <w:qFormat/>
    <w:rsid w:val="00FE25DD"/>
    <w:pPr>
      <w:keepNext/>
      <w:spacing w:before="240" w:after="60" w:line="240" w:lineRule="auto"/>
      <w:jc w:val="both"/>
      <w:outlineLvl w:val="3"/>
    </w:pPr>
    <w:rPr>
      <w:rFonts w:ascii="Times New Roman" w:eastAsia="Times New Roman" w:hAnsi="Times New Roman"/>
      <w:b/>
      <w:bCs/>
      <w:sz w:val="28"/>
      <w:szCs w:val="28"/>
      <w:lang w:eastAsia="es-ES"/>
    </w:rPr>
  </w:style>
  <w:style w:type="paragraph" w:styleId="Ttulo5">
    <w:name w:val="heading 5"/>
    <w:aliases w:val="Considerando,Apartado_sub"/>
    <w:basedOn w:val="Normal"/>
    <w:next w:val="Normal"/>
    <w:link w:val="Ttulo5Car"/>
    <w:qFormat/>
    <w:rsid w:val="00FE25DD"/>
    <w:pPr>
      <w:keepNext/>
      <w:spacing w:after="0" w:line="240" w:lineRule="auto"/>
      <w:jc w:val="both"/>
      <w:outlineLvl w:val="4"/>
    </w:pPr>
    <w:rPr>
      <w:rFonts w:ascii="Arial" w:eastAsia="Times New Roman" w:hAnsi="Arial"/>
      <w:b/>
      <w:sz w:val="20"/>
      <w:szCs w:val="20"/>
    </w:rPr>
  </w:style>
  <w:style w:type="paragraph" w:styleId="Ttulo6">
    <w:name w:val="heading 6"/>
    <w:basedOn w:val="Normal"/>
    <w:next w:val="Normal"/>
    <w:link w:val="Ttulo6Car"/>
    <w:qFormat/>
    <w:rsid w:val="00FE25DD"/>
    <w:pPr>
      <w:spacing w:before="240" w:after="60" w:line="240" w:lineRule="auto"/>
      <w:jc w:val="both"/>
      <w:outlineLvl w:val="5"/>
    </w:pPr>
    <w:rPr>
      <w:rFonts w:ascii="Times New Roman" w:eastAsia="Times New Roman" w:hAnsi="Times New Roman"/>
      <w:b/>
      <w:bCs/>
      <w:lang w:eastAsia="es-ES"/>
    </w:rPr>
  </w:style>
  <w:style w:type="paragraph" w:styleId="Ttulo7">
    <w:name w:val="heading 7"/>
    <w:basedOn w:val="Normal"/>
    <w:next w:val="Normal"/>
    <w:link w:val="Ttulo7Car"/>
    <w:qFormat/>
    <w:rsid w:val="00FE25DD"/>
    <w:pPr>
      <w:spacing w:before="240" w:after="60" w:line="240" w:lineRule="auto"/>
      <w:jc w:val="both"/>
      <w:outlineLvl w:val="6"/>
    </w:pPr>
    <w:rPr>
      <w:rFonts w:ascii="Times New Roman" w:eastAsia="Times New Roman" w:hAnsi="Times New Roman"/>
      <w:sz w:val="24"/>
      <w:szCs w:val="24"/>
      <w:lang w:eastAsia="es-ES"/>
    </w:rPr>
  </w:style>
  <w:style w:type="paragraph" w:styleId="Ttulo8">
    <w:name w:val="heading 8"/>
    <w:basedOn w:val="Normal"/>
    <w:next w:val="Normal"/>
    <w:link w:val="Ttulo8Car"/>
    <w:qFormat/>
    <w:rsid w:val="00FE25DD"/>
    <w:pPr>
      <w:keepNext/>
      <w:spacing w:after="0" w:line="240" w:lineRule="auto"/>
      <w:jc w:val="center"/>
      <w:outlineLvl w:val="7"/>
    </w:pPr>
    <w:rPr>
      <w:rFonts w:ascii="Arial" w:eastAsia="Times New Roman" w:hAnsi="Arial"/>
      <w:b/>
      <w:szCs w:val="20"/>
      <w:lang w:eastAsia="es-ES"/>
    </w:rPr>
  </w:style>
  <w:style w:type="paragraph" w:styleId="Ttulo9">
    <w:name w:val="heading 9"/>
    <w:aliases w:val="Citaciones"/>
    <w:basedOn w:val="Normal"/>
    <w:next w:val="Normal"/>
    <w:link w:val="Ttulo9Car"/>
    <w:qFormat/>
    <w:rsid w:val="00FE25DD"/>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eading I Car,h:1 Car,h:1app Car,H1 Car,H11 Car,app heading 1 Car,l1 Car,ITT t1 Car,PA Chapter Car,Section Head Car,II+ Car,I Car,Chapter Heading Car,1 Car,Title1 Car,H12 Car,H111 Car,H13 Car,H112 Car,H14 Car,H113 Car,H15 Car,H16 Car"/>
    <w:link w:val="Ttulo1"/>
    <w:uiPriority w:val="9"/>
    <w:rsid w:val="00FE25DD"/>
    <w:rPr>
      <w:rFonts w:ascii="ITC Avant Garde" w:eastAsia="Calibri" w:hAnsi="ITC Avant Garde" w:cs="Arial"/>
      <w:b/>
      <w:color w:val="000000"/>
      <w:lang w:val="es-ES" w:eastAsia="es-ES"/>
    </w:rPr>
  </w:style>
  <w:style w:type="character" w:customStyle="1" w:styleId="Ttulo2Car">
    <w:name w:val="Título 2 Car"/>
    <w:aliases w:val="2TitSec Car,Heading II Car"/>
    <w:link w:val="Ttulo2"/>
    <w:uiPriority w:val="9"/>
    <w:rsid w:val="00FE25DD"/>
    <w:rPr>
      <w:rFonts w:ascii="ITC Avant Garde" w:eastAsia="Times New Roman" w:hAnsi="ITC Avant Garde" w:cs="Arial"/>
      <w:b/>
      <w:bCs/>
    </w:rPr>
  </w:style>
  <w:style w:type="character" w:customStyle="1" w:styleId="Ttulo3Car">
    <w:name w:val="Título 3 Car"/>
    <w:aliases w:val="h3 Car,h:3 Car,h Car,3 Car,orderpara2 Car,H3 Car,l3 Car,31 Car,l31 Car,32 Car,l32 Car,33 Car,l33 Car,34 Car,l34 Car,35 Car,l35 Car,36 Car,l36 Car,37 Car,l37 Car,38 Car,l38 Car,39 Car,l39 Car,310 Car,l310 Car,311 Car,l311 Car,321 Car,331 Car"/>
    <w:link w:val="Ttulo3"/>
    <w:uiPriority w:val="9"/>
    <w:rsid w:val="00FE25DD"/>
    <w:rPr>
      <w:rFonts w:ascii="Arial" w:eastAsia="Times New Roman" w:hAnsi="Arial" w:cs="Times New Roman"/>
      <w:b/>
      <w:bCs/>
      <w:szCs w:val="20"/>
    </w:rPr>
  </w:style>
  <w:style w:type="character" w:customStyle="1" w:styleId="Ttulo4Car">
    <w:name w:val="Título 4 Car"/>
    <w:aliases w:val="H4 Car,4 Car,l4 Car,heading4 Car,heading Car,h:4 Car,h4 Car,heading 4 + Indent: Left 0.5 in Car,a. Car,Map Title Car,ITT t4 Car,PA Micro Section Car,I4 Car,Title4 Car,Header 4 Car,H4-Heading 4 Car,le4 Car,1.1.1.1 Car,T4 Car,l4+toc4 Car"/>
    <w:link w:val="Ttulo4"/>
    <w:uiPriority w:val="9"/>
    <w:rsid w:val="00FE25DD"/>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
    <w:link w:val="Ttulo5"/>
    <w:rsid w:val="00FE25DD"/>
    <w:rPr>
      <w:rFonts w:ascii="Arial" w:eastAsia="Times New Roman" w:hAnsi="Arial" w:cs="Times New Roman"/>
      <w:b/>
      <w:sz w:val="20"/>
      <w:szCs w:val="20"/>
    </w:rPr>
  </w:style>
  <w:style w:type="character" w:customStyle="1" w:styleId="Ttulo6Car">
    <w:name w:val="Título 6 Car"/>
    <w:link w:val="Ttulo6"/>
    <w:rsid w:val="00FE25DD"/>
    <w:rPr>
      <w:rFonts w:ascii="Times New Roman" w:eastAsia="Times New Roman" w:hAnsi="Times New Roman" w:cs="Times New Roman"/>
      <w:b/>
      <w:bCs/>
      <w:lang w:eastAsia="es-ES"/>
    </w:rPr>
  </w:style>
  <w:style w:type="character" w:customStyle="1" w:styleId="Ttulo7Car">
    <w:name w:val="Título 7 Car"/>
    <w:link w:val="Ttulo7"/>
    <w:rsid w:val="00FE25DD"/>
    <w:rPr>
      <w:rFonts w:ascii="Times New Roman" w:eastAsia="Times New Roman" w:hAnsi="Times New Roman" w:cs="Times New Roman"/>
      <w:sz w:val="24"/>
      <w:szCs w:val="24"/>
      <w:lang w:eastAsia="es-ES"/>
    </w:rPr>
  </w:style>
  <w:style w:type="character" w:customStyle="1" w:styleId="Ttulo8Car">
    <w:name w:val="Título 8 Car"/>
    <w:link w:val="Ttulo8"/>
    <w:rsid w:val="00FE25DD"/>
    <w:rPr>
      <w:rFonts w:ascii="Arial" w:eastAsia="Times New Roman" w:hAnsi="Arial" w:cs="Times New Roman"/>
      <w:b/>
      <w:szCs w:val="20"/>
      <w:lang w:eastAsia="es-ES"/>
    </w:rPr>
  </w:style>
  <w:style w:type="character" w:customStyle="1" w:styleId="Ttulo9Car">
    <w:name w:val="Título 9 Car"/>
    <w:aliases w:val="Citaciones Car"/>
    <w:link w:val="Ttulo9"/>
    <w:rsid w:val="00FE25DD"/>
    <w:rPr>
      <w:rFonts w:ascii="Arial" w:eastAsia="Times New Roman" w:hAnsi="Arial" w:cs="Arial"/>
      <w:lang w:eastAsia="es-ES"/>
    </w:rPr>
  </w:style>
  <w:style w:type="paragraph" w:customStyle="1" w:styleId="Citaift">
    <w:name w:val="Cita ift"/>
    <w:basedOn w:val="Normal"/>
    <w:link w:val="CitaiftCar"/>
    <w:qFormat/>
    <w:rsid w:val="00FE25DD"/>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rsid w:val="00FE25DD"/>
    <w:rPr>
      <w:rFonts w:ascii="ITC Avant Garde" w:eastAsia="Times New Roman" w:hAnsi="ITC Avant Garde" w:cs="Arial"/>
      <w:i/>
      <w:color w:val="000000"/>
      <w:sz w:val="18"/>
      <w:szCs w:val="18"/>
      <w:lang w:eastAsia="es-ES"/>
    </w:rPr>
  </w:style>
  <w:style w:type="paragraph" w:styleId="Cita">
    <w:name w:val="Quote"/>
    <w:aliases w:val="Bullets cita"/>
    <w:basedOn w:val="Prrafodelista"/>
    <w:next w:val="Normal"/>
    <w:link w:val="CitaCar"/>
    <w:uiPriority w:val="29"/>
    <w:qFormat/>
    <w:rsid w:val="00FE25DD"/>
    <w:pPr>
      <w:numPr>
        <w:numId w:val="3"/>
      </w:numPr>
      <w:ind w:right="616"/>
      <w:jc w:val="both"/>
    </w:pPr>
    <w:rPr>
      <w:rFonts w:ascii="ITC Avant Garde" w:hAnsi="ITC Avant Garde"/>
      <w:i/>
      <w:sz w:val="18"/>
      <w:szCs w:val="18"/>
    </w:rPr>
  </w:style>
  <w:style w:type="character" w:customStyle="1" w:styleId="CitaCar">
    <w:name w:val="Cita Car"/>
    <w:aliases w:val="Bullets cita Car"/>
    <w:link w:val="Cita"/>
    <w:uiPriority w:val="29"/>
    <w:rsid w:val="00FE25DD"/>
    <w:rPr>
      <w:rFonts w:ascii="ITC Avant Garde" w:hAnsi="ITC Avant Garde"/>
      <w:i/>
      <w:sz w:val="18"/>
      <w:szCs w:val="18"/>
      <w:lang w:eastAsia="en-US"/>
    </w:rPr>
  </w:style>
  <w:style w:type="paragraph" w:customStyle="1" w:styleId="IFTnormal">
    <w:name w:val="IFT normal"/>
    <w:basedOn w:val="Normal"/>
    <w:link w:val="IFTnormalCar"/>
    <w:qFormat/>
    <w:rsid w:val="00FE25DD"/>
    <w:pPr>
      <w:spacing w:after="200" w:line="276" w:lineRule="auto"/>
      <w:jc w:val="both"/>
    </w:pPr>
    <w:rPr>
      <w:rFonts w:ascii="ITC Avant Garde" w:hAnsi="ITC Avant Garde" w:cs="Arial"/>
      <w:color w:val="000000"/>
      <w:lang w:val="es-ES_tradnl" w:eastAsia="es-ES"/>
    </w:rPr>
  </w:style>
  <w:style w:type="paragraph" w:styleId="Listaconvietas">
    <w:name w:val="List Bullet"/>
    <w:aliases w:val="Bullets texto"/>
    <w:basedOn w:val="Normal"/>
    <w:autoRedefine/>
    <w:uiPriority w:val="99"/>
    <w:unhideWhenUsed/>
    <w:qFormat/>
    <w:rsid w:val="00FE25DD"/>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Numeración 1,4 Viñ 1nivel,CNBV Parrafo1,Bullet List,Bulletr List Paragraph,Cuadrícula media 1 - Énfasis 21,Estilo0,FooterText,List Paragraph1,List Paragraph11,Listas,Paragraphe de liste1,Romano,Romanos,lp1,numbered,列出段落,列出段落1"/>
    <w:basedOn w:val="Normal"/>
    <w:link w:val="PrrafodelistaCar"/>
    <w:uiPriority w:val="34"/>
    <w:qFormat/>
    <w:rsid w:val="00FE25DD"/>
    <w:pPr>
      <w:spacing w:after="200" w:line="276" w:lineRule="auto"/>
      <w:ind w:left="720"/>
      <w:contextualSpacing/>
    </w:pPr>
  </w:style>
  <w:style w:type="paragraph" w:customStyle="1" w:styleId="1TitPrin">
    <w:name w:val="1TitPrin"/>
    <w:basedOn w:val="Ttulo1"/>
    <w:link w:val="1TitPrinCar"/>
    <w:autoRedefine/>
    <w:qFormat/>
    <w:rsid w:val="0010393A"/>
    <w:pPr>
      <w:tabs>
        <w:tab w:val="left" w:pos="7937"/>
      </w:tabs>
      <w:spacing w:after="0"/>
      <w:outlineLvl w:val="9"/>
    </w:pPr>
    <w:rPr>
      <w:b w:val="0"/>
      <w:color w:val="auto"/>
      <w:lang w:val="es-ES_tradnl"/>
    </w:rPr>
  </w:style>
  <w:style w:type="character" w:customStyle="1" w:styleId="1TitPrinCar">
    <w:name w:val="1TitPrin Car"/>
    <w:link w:val="1TitPrin"/>
    <w:rsid w:val="0010393A"/>
    <w:rPr>
      <w:rFonts w:ascii="ITC Avant Garde" w:eastAsia="Calibri" w:hAnsi="ITC Avant Garde" w:cs="Arial"/>
      <w:lang w:val="es-ES_tradnl" w:eastAsia="es-ES"/>
    </w:rPr>
  </w:style>
  <w:style w:type="paragraph" w:customStyle="1" w:styleId="NumeracinIFT">
    <w:name w:val="Numeración IFT"/>
    <w:basedOn w:val="Normal"/>
    <w:link w:val="NumeracinIFTCar"/>
    <w:qFormat/>
    <w:rsid w:val="00FE25DD"/>
    <w:pPr>
      <w:tabs>
        <w:tab w:val="left" w:pos="1134"/>
      </w:tabs>
      <w:adjustRightInd w:val="0"/>
      <w:spacing w:after="200" w:line="276" w:lineRule="auto"/>
      <w:ind w:left="1134" w:hanging="992"/>
      <w:jc w:val="both"/>
    </w:pPr>
    <w:rPr>
      <w:rFonts w:ascii="ITC Avant Garde" w:hAnsi="ITC Avant Garde" w:cs="Arial"/>
      <w:bCs/>
      <w:lang w:eastAsia="es-ES"/>
    </w:rPr>
  </w:style>
  <w:style w:type="character" w:customStyle="1" w:styleId="NumeracinIFTCar">
    <w:name w:val="Numeración IFT Car"/>
    <w:link w:val="NumeracinIFT"/>
    <w:rsid w:val="00FE25DD"/>
    <w:rPr>
      <w:rFonts w:ascii="ITC Avant Garde" w:eastAsia="Calibri" w:hAnsi="ITC Avant Garde" w:cs="Arial"/>
      <w:bCs/>
      <w:lang w:eastAsia="es-ES"/>
    </w:rPr>
  </w:style>
  <w:style w:type="paragraph" w:styleId="Encabezado">
    <w:name w:val="header"/>
    <w:basedOn w:val="Normal"/>
    <w:link w:val="EncabezadoCar"/>
    <w:unhideWhenUsed/>
    <w:rsid w:val="00FE25DD"/>
    <w:pPr>
      <w:tabs>
        <w:tab w:val="center" w:pos="4419"/>
        <w:tab w:val="right" w:pos="8838"/>
      </w:tabs>
      <w:spacing w:after="0" w:line="240" w:lineRule="auto"/>
    </w:pPr>
  </w:style>
  <w:style w:type="character" w:customStyle="1" w:styleId="EncabezadoCar">
    <w:name w:val="Encabezado Car"/>
    <w:link w:val="Encabezado"/>
    <w:rsid w:val="00FE25DD"/>
    <w:rPr>
      <w:rFonts w:ascii="Calibri" w:eastAsia="Calibri" w:hAnsi="Calibri" w:cs="Times New Roman"/>
    </w:rPr>
  </w:style>
  <w:style w:type="paragraph" w:styleId="Piedepgina">
    <w:name w:val="footer"/>
    <w:basedOn w:val="Normal"/>
    <w:link w:val="PiedepginaCar"/>
    <w:uiPriority w:val="99"/>
    <w:unhideWhenUsed/>
    <w:rsid w:val="00FE25DD"/>
    <w:pPr>
      <w:tabs>
        <w:tab w:val="center" w:pos="4419"/>
        <w:tab w:val="right" w:pos="8838"/>
      </w:tabs>
      <w:spacing w:after="0" w:line="240" w:lineRule="auto"/>
    </w:pPr>
  </w:style>
  <w:style w:type="character" w:customStyle="1" w:styleId="PiedepginaCar">
    <w:name w:val="Pie de página Car"/>
    <w:link w:val="Piedepgina"/>
    <w:uiPriority w:val="99"/>
    <w:rsid w:val="00FE25DD"/>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FE25DD"/>
    <w:pPr>
      <w:spacing w:after="200" w:line="276" w:lineRule="auto"/>
      <w:ind w:left="720"/>
      <w:contextualSpacing/>
    </w:pPr>
  </w:style>
  <w:style w:type="character" w:styleId="Refdecomentario">
    <w:name w:val="annotation reference"/>
    <w:unhideWhenUsed/>
    <w:rsid w:val="00FE25DD"/>
    <w:rPr>
      <w:sz w:val="16"/>
      <w:szCs w:val="16"/>
    </w:rPr>
  </w:style>
  <w:style w:type="paragraph" w:styleId="Textocomentario">
    <w:name w:val="annotation text"/>
    <w:basedOn w:val="Normal"/>
    <w:link w:val="TextocomentarioCar"/>
    <w:uiPriority w:val="99"/>
    <w:unhideWhenUsed/>
    <w:qFormat/>
    <w:rsid w:val="00FE25DD"/>
    <w:pPr>
      <w:spacing w:after="200" w:line="240" w:lineRule="auto"/>
    </w:pPr>
    <w:rPr>
      <w:rFonts w:eastAsia="Times New Roman"/>
      <w:sz w:val="20"/>
      <w:szCs w:val="20"/>
      <w:lang w:eastAsia="es-MX"/>
    </w:rPr>
  </w:style>
  <w:style w:type="character" w:customStyle="1" w:styleId="TextocomentarioCar">
    <w:name w:val="Texto comentario Car"/>
    <w:link w:val="Textocomentario"/>
    <w:uiPriority w:val="99"/>
    <w:qFormat/>
    <w:rsid w:val="00FE25DD"/>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FE25DD"/>
    <w:rPr>
      <w:rFonts w:ascii="Calibri" w:eastAsia="Calibri" w:hAnsi="Calibri" w:cs="Times New Roman"/>
    </w:rPr>
  </w:style>
  <w:style w:type="character" w:customStyle="1" w:styleId="PrrafodelistaCar">
    <w:name w:val="Párrafo de lista Car"/>
    <w:aliases w:val="prueba1 Car,Numeración 1 Car,4 Viñ 1nivel Car,CNBV Parrafo1 Car,Bullet List Car,Bulletr List Paragraph Car,Cuadrícula media 1 - Énfasis 21 Car,Estilo0 Car,FooterText Car,List Paragraph1 Car,List Paragraph11 Car,Listas Car,Romano Car"/>
    <w:link w:val="Prrafodelista"/>
    <w:uiPriority w:val="34"/>
    <w:qFormat/>
    <w:rsid w:val="00FE25DD"/>
    <w:rPr>
      <w:rFonts w:ascii="Calibri" w:eastAsia="Calibri" w:hAnsi="Calibri" w:cs="Times New Roman"/>
    </w:rPr>
  </w:style>
  <w:style w:type="paragraph" w:styleId="Textodeglobo">
    <w:name w:val="Balloon Text"/>
    <w:basedOn w:val="Normal"/>
    <w:link w:val="TextodegloboCar"/>
    <w:uiPriority w:val="99"/>
    <w:unhideWhenUsed/>
    <w:rsid w:val="00FE25DD"/>
    <w:pPr>
      <w:spacing w:after="0" w:line="240" w:lineRule="auto"/>
    </w:pPr>
    <w:rPr>
      <w:rFonts w:ascii="Segoe UI" w:hAnsi="Segoe UI" w:cs="Segoe UI"/>
      <w:sz w:val="18"/>
      <w:szCs w:val="18"/>
    </w:rPr>
  </w:style>
  <w:style w:type="character" w:customStyle="1" w:styleId="TextodegloboCar">
    <w:name w:val="Texto de globo Car"/>
    <w:link w:val="Textodeglobo"/>
    <w:uiPriority w:val="99"/>
    <w:rsid w:val="00FE25DD"/>
    <w:rPr>
      <w:rFonts w:ascii="Segoe UI" w:eastAsia="Calibri" w:hAnsi="Segoe UI" w:cs="Segoe UI"/>
      <w:sz w:val="18"/>
      <w:szCs w:val="18"/>
    </w:rPr>
  </w:style>
  <w:style w:type="character" w:styleId="Hipervnculo">
    <w:name w:val="Hyperlink"/>
    <w:uiPriority w:val="99"/>
    <w:unhideWhenUsed/>
    <w:rsid w:val="00FE25DD"/>
    <w:rPr>
      <w:color w:val="0563C1"/>
      <w:u w:val="single"/>
    </w:rPr>
  </w:style>
  <w:style w:type="paragraph" w:styleId="NormalWeb">
    <w:name w:val="Normal (Web)"/>
    <w:basedOn w:val="Normal"/>
    <w:uiPriority w:val="99"/>
    <w:unhideWhenUsed/>
    <w:rsid w:val="00FE25DD"/>
    <w:pPr>
      <w:spacing w:before="100" w:beforeAutospacing="1" w:after="100" w:afterAutospacing="1" w:line="240" w:lineRule="auto"/>
    </w:pPr>
    <w:rPr>
      <w:rFonts w:ascii="Times New Roman" w:eastAsia="Times New Roman" w:hAnsi="Times New Roman"/>
      <w:sz w:val="24"/>
      <w:szCs w:val="24"/>
      <w:lang w:eastAsia="es-MX"/>
    </w:rPr>
  </w:style>
  <w:style w:type="table" w:styleId="Tablaconcuadrcula">
    <w:name w:val="Table Grid"/>
    <w:basedOn w:val="Tablanormal"/>
    <w:rsid w:val="00FE25DD"/>
    <w:rPr>
      <w:rFonts w:ascii="Times New Roman" w:eastAsia="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Style 6,Footnote Reference Superscript,Footnotes refss,Texto de nota al pie,Appel note de bas de page,BVI fnr,f"/>
    <w:uiPriority w:val="99"/>
    <w:unhideWhenUsed/>
    <w:qFormat/>
    <w:rsid w:val="00F15334"/>
    <w:rPr>
      <w:rFonts w:ascii="Century Gothic" w:hAnsi="Century Gothic" w:cs="Arial"/>
      <w:sz w:val="16"/>
      <w:szCs w:val="16"/>
      <w:vertAlign w:val="superscript"/>
    </w:rPr>
  </w:style>
  <w:style w:type="paragraph" w:customStyle="1" w:styleId="Cuadrculamediana21">
    <w:name w:val="Cuadrícula mediana 21"/>
    <w:uiPriority w:val="1"/>
    <w:rsid w:val="00FE25DD"/>
    <w:rPr>
      <w:sz w:val="22"/>
      <w:szCs w:val="22"/>
      <w:lang w:eastAsia="en-US"/>
    </w:rPr>
  </w:style>
  <w:style w:type="paragraph" w:styleId="Asuntodelcomentario">
    <w:name w:val="annotation subject"/>
    <w:basedOn w:val="Textocomentario"/>
    <w:next w:val="Textocomentario"/>
    <w:link w:val="AsuntodelcomentarioCar"/>
    <w:uiPriority w:val="99"/>
    <w:unhideWhenUsed/>
    <w:rsid w:val="00FE25DD"/>
    <w:rPr>
      <w:b/>
      <w:bCs/>
    </w:rPr>
  </w:style>
  <w:style w:type="character" w:customStyle="1" w:styleId="AsuntodelcomentarioCar">
    <w:name w:val="Asunto del comentario Car"/>
    <w:link w:val="Asuntodelcomentario"/>
    <w:uiPriority w:val="99"/>
    <w:rsid w:val="00FE25DD"/>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FE25DD"/>
    <w:pPr>
      <w:spacing w:after="200" w:line="276" w:lineRule="auto"/>
      <w:ind w:left="1077" w:hanging="360"/>
      <w:contextualSpacing/>
    </w:pPr>
  </w:style>
  <w:style w:type="character" w:styleId="CitaHTML">
    <w:name w:val="HTML Cite"/>
    <w:uiPriority w:val="99"/>
    <w:semiHidden/>
    <w:unhideWhenUsed/>
    <w:rsid w:val="00FE25DD"/>
    <w:rPr>
      <w:i/>
      <w:iCs/>
    </w:rPr>
  </w:style>
  <w:style w:type="paragraph" w:customStyle="1" w:styleId="Sombreadomulticolor-nfasis11">
    <w:name w:val="Sombreado multicolor - Énfasis 11"/>
    <w:hidden/>
    <w:uiPriority w:val="99"/>
    <w:semiHidden/>
    <w:rsid w:val="00FE25DD"/>
    <w:rPr>
      <w:sz w:val="22"/>
      <w:szCs w:val="22"/>
      <w:lang w:eastAsia="en-US"/>
    </w:rPr>
  </w:style>
  <w:style w:type="paragraph" w:styleId="Sangradetextonormal">
    <w:name w:val="Body Text Indent"/>
    <w:basedOn w:val="Normal"/>
    <w:link w:val="SangradetextonormalCar"/>
    <w:uiPriority w:val="99"/>
    <w:unhideWhenUsed/>
    <w:rsid w:val="00FE25DD"/>
    <w:pPr>
      <w:spacing w:after="120" w:line="276" w:lineRule="auto"/>
      <w:ind w:left="283"/>
    </w:pPr>
  </w:style>
  <w:style w:type="character" w:customStyle="1" w:styleId="SangradetextonormalCar">
    <w:name w:val="Sangría de texto normal Car"/>
    <w:link w:val="Sangradetextonormal"/>
    <w:uiPriority w:val="99"/>
    <w:rsid w:val="00FE25DD"/>
    <w:rPr>
      <w:rFonts w:ascii="Calibri" w:eastAsia="Calibri" w:hAnsi="Calibri" w:cs="Times New Roman"/>
    </w:rPr>
  </w:style>
  <w:style w:type="character" w:styleId="Nmerodepgina">
    <w:name w:val="page number"/>
    <w:rsid w:val="00FE25DD"/>
  </w:style>
  <w:style w:type="paragraph" w:styleId="Subttulo">
    <w:name w:val="Subtitle"/>
    <w:basedOn w:val="Normal"/>
    <w:link w:val="SubttuloCar"/>
    <w:qFormat/>
    <w:rsid w:val="00FE25DD"/>
    <w:pPr>
      <w:spacing w:after="200" w:line="276" w:lineRule="auto"/>
      <w:jc w:val="both"/>
    </w:pPr>
    <w:rPr>
      <w:rFonts w:ascii="ITC Avant Garde" w:hAnsi="ITC Avant Garde"/>
      <w:b/>
    </w:rPr>
  </w:style>
  <w:style w:type="character" w:customStyle="1" w:styleId="SubttuloCar">
    <w:name w:val="Subtítulo Car"/>
    <w:link w:val="Subttulo"/>
    <w:rsid w:val="00FE25DD"/>
    <w:rPr>
      <w:rFonts w:ascii="ITC Avant Garde" w:eastAsia="Calibri" w:hAnsi="ITC Avant Garde" w:cs="Times New Roman"/>
      <w:b/>
    </w:rPr>
  </w:style>
  <w:style w:type="paragraph" w:styleId="Textosinformato">
    <w:name w:val="Plain Text"/>
    <w:basedOn w:val="Normal"/>
    <w:link w:val="TextosinformatoCar"/>
    <w:rsid w:val="00FE25DD"/>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link w:val="Textosinformato"/>
    <w:rsid w:val="00FE25DD"/>
    <w:rPr>
      <w:rFonts w:ascii="Courier New" w:eastAsia="Times New Roman" w:hAnsi="Courier New" w:cs="Courier New"/>
      <w:sz w:val="20"/>
      <w:szCs w:val="20"/>
      <w:lang w:eastAsia="es-ES"/>
    </w:rPr>
  </w:style>
  <w:style w:type="character" w:styleId="Hipervnculovisitado">
    <w:name w:val="FollowedHyperlink"/>
    <w:uiPriority w:val="99"/>
    <w:rsid w:val="00FE25DD"/>
    <w:rPr>
      <w:color w:val="800080"/>
      <w:u w:val="single"/>
    </w:rPr>
  </w:style>
  <w:style w:type="paragraph" w:styleId="Lista">
    <w:name w:val="List"/>
    <w:basedOn w:val="Normal"/>
    <w:rsid w:val="00FE25DD"/>
    <w:pPr>
      <w:spacing w:after="0" w:line="240" w:lineRule="auto"/>
      <w:ind w:left="283" w:hanging="283"/>
    </w:pPr>
    <w:rPr>
      <w:rFonts w:ascii="Times New Roman" w:eastAsia="Times New Roman" w:hAnsi="Times New Roman"/>
      <w:sz w:val="24"/>
      <w:szCs w:val="24"/>
      <w:lang w:val="es-ES" w:eastAsia="es-ES"/>
    </w:rPr>
  </w:style>
  <w:style w:type="paragraph" w:styleId="Encabezadodemensaje">
    <w:name w:val="Message Header"/>
    <w:basedOn w:val="Normal"/>
    <w:link w:val="EncabezadodemensajeCar"/>
    <w:rsid w:val="00FE25D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link w:val="Encabezadodemensaje"/>
    <w:rsid w:val="00FE25DD"/>
    <w:rPr>
      <w:rFonts w:ascii="Arial" w:eastAsia="Times New Roman" w:hAnsi="Arial" w:cs="Arial"/>
      <w:sz w:val="24"/>
      <w:szCs w:val="24"/>
      <w:shd w:val="pct20" w:color="auto" w:fill="auto"/>
      <w:lang w:val="es-ES" w:eastAsia="es-ES"/>
    </w:rPr>
  </w:style>
  <w:style w:type="paragraph" w:styleId="Continuarlista">
    <w:name w:val="List Continue"/>
    <w:basedOn w:val="Normal"/>
    <w:rsid w:val="00FE25DD"/>
    <w:pPr>
      <w:spacing w:after="120" w:line="240" w:lineRule="auto"/>
      <w:ind w:left="283"/>
    </w:pPr>
    <w:rPr>
      <w:rFonts w:ascii="Times New Roman" w:eastAsia="Times New Roman" w:hAnsi="Times New Roman"/>
      <w:sz w:val="24"/>
      <w:szCs w:val="24"/>
      <w:lang w:val="es-ES" w:eastAsia="es-ES"/>
    </w:rPr>
  </w:style>
  <w:style w:type="paragraph" w:styleId="Listaconnmeros">
    <w:name w:val="List Number"/>
    <w:basedOn w:val="Normal"/>
    <w:rsid w:val="00FE25DD"/>
    <w:pPr>
      <w:tabs>
        <w:tab w:val="num" w:pos="360"/>
      </w:tabs>
      <w:spacing w:after="240" w:line="320" w:lineRule="atLeast"/>
      <w:ind w:left="360" w:hanging="360"/>
      <w:contextualSpacing/>
      <w:jc w:val="both"/>
    </w:pPr>
    <w:rPr>
      <w:rFonts w:ascii="Times New Roman" w:hAnsi="Times New Roman"/>
      <w:lang w:val="es-ES"/>
    </w:rPr>
  </w:style>
  <w:style w:type="character" w:customStyle="1" w:styleId="Listaconvietas2Car">
    <w:name w:val="Lista con viñetas 2 Car"/>
    <w:link w:val="Listaconvietas2"/>
    <w:uiPriority w:val="99"/>
    <w:rsid w:val="00FE25DD"/>
    <w:rPr>
      <w:rFonts w:ascii="Calibri" w:eastAsia="Calibri" w:hAnsi="Calibri" w:cs="Times New Roman"/>
    </w:rPr>
  </w:style>
  <w:style w:type="numbering" w:styleId="1ai">
    <w:name w:val="Outline List 1"/>
    <w:basedOn w:val="Sinlista"/>
    <w:uiPriority w:val="99"/>
    <w:unhideWhenUsed/>
    <w:rsid w:val="00FE25DD"/>
    <w:pPr>
      <w:numPr>
        <w:numId w:val="1"/>
      </w:numPr>
    </w:pPr>
  </w:style>
  <w:style w:type="table" w:styleId="Tablaclsica2">
    <w:name w:val="Table Classic 2"/>
    <w:basedOn w:val="Tablanormal"/>
    <w:rsid w:val="00FE25DD"/>
    <w:pPr>
      <w:jc w:val="both"/>
    </w:pPr>
    <w:rPr>
      <w:rFonts w:ascii="Times New Roman" w:eastAsia="Times New Roman" w:hAnsi="Times New Roman"/>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FE25DD"/>
    <w:pPr>
      <w:jc w:val="both"/>
    </w:pPr>
    <w:rPr>
      <w:rFonts w:ascii="Times New Roman" w:eastAsia="Times New Roman" w:hAnsi="Times New Roman"/>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FE25DD"/>
    <w:pPr>
      <w:jc w:val="both"/>
    </w:pPr>
    <w:rPr>
      <w:rFonts w:ascii="Times New Roman" w:eastAsia="Times New Roman" w:hAnsi="Times New Roman"/>
      <w:color w:val="00008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FE25DD"/>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FE25DD"/>
    <w:rPr>
      <w:sz w:val="22"/>
      <w:szCs w:val="22"/>
      <w:lang w:eastAsia="en-US"/>
    </w:rPr>
  </w:style>
  <w:style w:type="paragraph" w:styleId="Revisin">
    <w:name w:val="Revision"/>
    <w:hidden/>
    <w:uiPriority w:val="99"/>
    <w:semiHidden/>
    <w:rsid w:val="00FE25DD"/>
    <w:rPr>
      <w:sz w:val="22"/>
      <w:szCs w:val="22"/>
      <w:lang w:eastAsia="en-US"/>
    </w:rPr>
  </w:style>
  <w:style w:type="paragraph" w:customStyle="1" w:styleId="PuntosC4">
    <w:name w:val="PuntosC4"/>
    <w:basedOn w:val="Normal"/>
    <w:link w:val="PuntosC4Car"/>
    <w:qFormat/>
    <w:rsid w:val="00FE25DD"/>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autoRedefine/>
    <w:qFormat/>
    <w:rsid w:val="00FE25DD"/>
    <w:pPr>
      <w:numPr>
        <w:ilvl w:val="1"/>
        <w:numId w:val="2"/>
      </w:numPr>
      <w:ind w:left="1434" w:hanging="357"/>
      <w:contextualSpacing/>
      <w:outlineLvl w:val="1"/>
    </w:pPr>
  </w:style>
  <w:style w:type="paragraph" w:customStyle="1" w:styleId="ApartadoSub">
    <w:name w:val="ApartadoSub"/>
    <w:basedOn w:val="Normal"/>
    <w:qFormat/>
    <w:rsid w:val="00FE25DD"/>
    <w:pPr>
      <w:spacing w:after="200" w:line="276" w:lineRule="auto"/>
      <w:jc w:val="both"/>
    </w:pPr>
    <w:rPr>
      <w:rFonts w:ascii="ITC Avant Garde" w:hAnsi="ITC Avant Garde"/>
      <w:u w:val="single"/>
    </w:rPr>
  </w:style>
  <w:style w:type="paragraph" w:customStyle="1" w:styleId="ListaCitaOtras">
    <w:name w:val="ListaCitaOtras"/>
    <w:basedOn w:val="Citaift"/>
    <w:link w:val="ListaCitaOtrasCar"/>
    <w:qFormat/>
    <w:rsid w:val="00FE25DD"/>
    <w:pPr>
      <w:numPr>
        <w:numId w:val="4"/>
      </w:numPr>
      <w:ind w:left="1570" w:hanging="357"/>
    </w:pPr>
  </w:style>
  <w:style w:type="character" w:customStyle="1" w:styleId="ListaCitaOtrasCar">
    <w:name w:val="ListaCitaOtras Car"/>
    <w:link w:val="ListaCitaOtras"/>
    <w:rsid w:val="00FE25DD"/>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FE25DD"/>
    <w:pPr>
      <w:adjustRightInd w:val="0"/>
      <w:spacing w:after="0" w:line="240" w:lineRule="auto"/>
      <w:ind w:left="0"/>
      <w:jc w:val="both"/>
    </w:pPr>
    <w:rPr>
      <w:rFonts w:ascii="ITC Avant Garde" w:eastAsia="Times New Roman" w:hAnsi="ITC Avant Garde" w:cs="Arial"/>
      <w:b/>
      <w:bCs/>
      <w:color w:val="000000"/>
      <w:lang w:val="es-ES" w:eastAsia="es-ES"/>
    </w:rPr>
  </w:style>
  <w:style w:type="table" w:customStyle="1" w:styleId="Sombreadomedio2-nfasis11">
    <w:name w:val="Sombreado medio 2 - Énfasis 11"/>
    <w:basedOn w:val="Tablanormal"/>
    <w:uiPriority w:val="64"/>
    <w:rsid w:val="00FE25DD"/>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FE25DD"/>
    <w:rPr>
      <w:sz w:val="22"/>
      <w:szCs w:val="22"/>
      <w:lang w:eastAsia="en-US"/>
    </w:rPr>
  </w:style>
  <w:style w:type="table" w:styleId="Listavistosa-nfasis1">
    <w:name w:val="Colorful List Accent 1"/>
    <w:basedOn w:val="Tablanormal"/>
    <w:link w:val="Listavistosa-nfasis1Car"/>
    <w:uiPriority w:val="34"/>
    <w:semiHidden/>
    <w:unhideWhenUsed/>
    <w:rsid w:val="00FE25DD"/>
    <w:tblPr>
      <w:tblStyleRowBandSize w:val="1"/>
      <w:tblStyleColBandSize w:val="1"/>
    </w:tblPr>
    <w:tcPr>
      <w:shd w:val="clear" w:color="auto" w:fill="EEF5FB"/>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paragraph" w:customStyle="1" w:styleId="PuntosC5">
    <w:name w:val="PuntosC5"/>
    <w:basedOn w:val="PuntosC4"/>
    <w:link w:val="PuntosC5Car"/>
    <w:qFormat/>
    <w:rsid w:val="00FE25DD"/>
    <w:pPr>
      <w:ind w:left="792"/>
    </w:pPr>
  </w:style>
  <w:style w:type="paragraph" w:customStyle="1" w:styleId="Niv2C4">
    <w:name w:val="Niv2C4"/>
    <w:basedOn w:val="Subttulo"/>
    <w:link w:val="Niv2C4Car"/>
    <w:qFormat/>
    <w:rsid w:val="00FE25DD"/>
    <w:pPr>
      <w:ind w:left="1224" w:hanging="504"/>
    </w:pPr>
  </w:style>
  <w:style w:type="character" w:customStyle="1" w:styleId="PuntosC4Car">
    <w:name w:val="PuntosC4 Car"/>
    <w:link w:val="PuntosC4"/>
    <w:rsid w:val="00FE25DD"/>
    <w:rPr>
      <w:rFonts w:ascii="ITC Avant Garde" w:eastAsia="Times New Roman" w:hAnsi="ITC Avant Garde" w:cs="Arial"/>
      <w:b/>
      <w:iCs/>
    </w:rPr>
  </w:style>
  <w:style w:type="character" w:customStyle="1" w:styleId="PuntosC5Car">
    <w:name w:val="PuntosC5 Car"/>
    <w:link w:val="PuntosC5"/>
    <w:rsid w:val="00FE25DD"/>
    <w:rPr>
      <w:rFonts w:ascii="ITC Avant Garde" w:eastAsia="Times New Roman" w:hAnsi="ITC Avant Garde" w:cs="Arial"/>
      <w:b/>
      <w:iCs/>
    </w:rPr>
  </w:style>
  <w:style w:type="paragraph" w:customStyle="1" w:styleId="Niv3C4">
    <w:name w:val="Niv3C4"/>
    <w:basedOn w:val="Subttulo"/>
    <w:link w:val="Niv3C4Car"/>
    <w:qFormat/>
    <w:rsid w:val="00FE25DD"/>
    <w:pPr>
      <w:ind w:left="1925" w:hanging="648"/>
    </w:pPr>
  </w:style>
  <w:style w:type="paragraph" w:customStyle="1" w:styleId="TxtListado">
    <w:name w:val="TxtListado"/>
    <w:basedOn w:val="Normal"/>
    <w:qFormat/>
    <w:rsid w:val="00FE25DD"/>
    <w:pPr>
      <w:spacing w:after="200" w:line="276" w:lineRule="auto"/>
    </w:pPr>
    <w:rPr>
      <w:rFonts w:ascii="ITC Avant Garde" w:hAnsi="ITC Avant Garde"/>
      <w:sz w:val="20"/>
      <w:szCs w:val="20"/>
      <w:lang w:eastAsia="es-ES"/>
    </w:rPr>
  </w:style>
  <w:style w:type="paragraph" w:styleId="Textonotapie">
    <w:name w:val="footnote text"/>
    <w:aliases w:val="ALTS FOOTNOTE,Footnote Text Char Char Char,Footnote Text Char Char Char Char Char Char Char,Footnote Text Char Char Char Char Char Char Char Char Char,Footnote Text Char Char Char Char Char,Footnote Text2 Char Char,Footnote Text2,fn,FA Fu"/>
    <w:basedOn w:val="Normal"/>
    <w:link w:val="TextonotapieCar"/>
    <w:unhideWhenUsed/>
    <w:qFormat/>
    <w:rsid w:val="00F15334"/>
    <w:pPr>
      <w:jc w:val="both"/>
    </w:pPr>
    <w:rPr>
      <w:rFonts w:ascii="Century Gothic" w:hAnsi="Century Gothic" w:cs="Arial"/>
      <w:color w:val="000000"/>
      <w:sz w:val="16"/>
      <w:szCs w:val="16"/>
      <w:shd w:val="clear" w:color="auto" w:fill="FFFFFF"/>
    </w:rPr>
  </w:style>
  <w:style w:type="character" w:customStyle="1" w:styleId="TextonotapieCar">
    <w:name w:val="Texto nota pie Car"/>
    <w:aliases w:val="ALTS FOOTNOTE Car,Footnote Text Char Char Char Car,Footnote Text Char Char Char Char Char Char Char Car,Footnote Text Char Char Char Char Char Char Char Char Char Car,Footnote Text Char Char Char Char Char Car,Footnote Text2 Car"/>
    <w:link w:val="Textonotapie"/>
    <w:rsid w:val="00F15334"/>
    <w:rPr>
      <w:rFonts w:ascii="Century Gothic" w:hAnsi="Century Gothic" w:cs="Arial"/>
      <w:color w:val="000000"/>
      <w:sz w:val="16"/>
      <w:szCs w:val="16"/>
      <w:lang w:eastAsia="en-US"/>
    </w:rPr>
  </w:style>
  <w:style w:type="paragraph" w:styleId="Mapadeldocumento">
    <w:name w:val="Document Map"/>
    <w:basedOn w:val="Normal"/>
    <w:link w:val="MapadeldocumentoCar"/>
    <w:semiHidden/>
    <w:unhideWhenUsed/>
    <w:rsid w:val="00FE25DD"/>
    <w:pPr>
      <w:spacing w:after="0" w:line="240" w:lineRule="auto"/>
    </w:pPr>
    <w:rPr>
      <w:rFonts w:ascii="Lucida Grande" w:hAnsi="Lucida Grande" w:cs="Lucida Grande"/>
      <w:sz w:val="24"/>
      <w:szCs w:val="24"/>
    </w:rPr>
  </w:style>
  <w:style w:type="character" w:customStyle="1" w:styleId="MapadeldocumentoCar">
    <w:name w:val="Mapa del documento Car"/>
    <w:link w:val="Mapadeldocumento"/>
    <w:semiHidden/>
    <w:rsid w:val="00FE25DD"/>
    <w:rPr>
      <w:rFonts w:ascii="Lucida Grande" w:eastAsia="Calibri" w:hAnsi="Lucida Grande" w:cs="Lucida Grande"/>
      <w:sz w:val="24"/>
      <w:szCs w:val="24"/>
    </w:rPr>
  </w:style>
  <w:style w:type="paragraph" w:customStyle="1" w:styleId="Texto">
    <w:name w:val="Texto"/>
    <w:basedOn w:val="Normal"/>
    <w:link w:val="TextoCar"/>
    <w:uiPriority w:val="99"/>
    <w:rsid w:val="00FE25DD"/>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uiPriority w:val="99"/>
    <w:locked/>
    <w:rsid w:val="00FE25DD"/>
    <w:rPr>
      <w:rFonts w:ascii="Arial" w:eastAsia="Times New Roman" w:hAnsi="Arial" w:cs="Arial"/>
      <w:sz w:val="18"/>
      <w:szCs w:val="20"/>
      <w:lang w:val="es-ES" w:eastAsia="es-ES"/>
    </w:rPr>
  </w:style>
  <w:style w:type="paragraph" w:customStyle="1" w:styleId="z">
    <w:name w:val="z"/>
    <w:basedOn w:val="Normal"/>
    <w:link w:val="zCar"/>
    <w:qFormat/>
    <w:rsid w:val="00FE25DD"/>
    <w:pPr>
      <w:spacing w:after="200" w:line="276" w:lineRule="auto"/>
      <w:jc w:val="both"/>
    </w:pPr>
    <w:rPr>
      <w:rFonts w:ascii="ITC Avant Garde" w:eastAsia="Times New Roman" w:hAnsi="ITC Avant Garde"/>
      <w:iCs/>
    </w:rPr>
  </w:style>
  <w:style w:type="character" w:customStyle="1" w:styleId="zCar">
    <w:name w:val="z Car"/>
    <w:link w:val="z"/>
    <w:rsid w:val="00FE25DD"/>
    <w:rPr>
      <w:rFonts w:ascii="ITC Avant Garde" w:eastAsia="Times New Roman" w:hAnsi="ITC Avant Garde" w:cs="Times New Roman"/>
      <w:iCs/>
    </w:rPr>
  </w:style>
  <w:style w:type="paragraph" w:customStyle="1" w:styleId="Default">
    <w:name w:val="Default"/>
    <w:rsid w:val="00FE25DD"/>
    <w:pPr>
      <w:autoSpaceDE w:val="0"/>
      <w:autoSpaceDN w:val="0"/>
      <w:adjustRightInd w:val="0"/>
    </w:pPr>
    <w:rPr>
      <w:rFonts w:ascii="ITC Avant Garde" w:hAnsi="ITC Avant Garde" w:cs="ITC Avant Garde"/>
      <w:color w:val="000000"/>
      <w:sz w:val="24"/>
      <w:szCs w:val="24"/>
      <w:lang w:eastAsia="en-US"/>
    </w:rPr>
  </w:style>
  <w:style w:type="paragraph" w:styleId="Textoindependiente3">
    <w:name w:val="Body Text 3"/>
    <w:basedOn w:val="Normal"/>
    <w:link w:val="Textoindependiente3Car"/>
    <w:unhideWhenUsed/>
    <w:rsid w:val="00FE25DD"/>
    <w:pPr>
      <w:spacing w:after="120" w:line="276" w:lineRule="auto"/>
    </w:pPr>
    <w:rPr>
      <w:sz w:val="16"/>
      <w:szCs w:val="16"/>
    </w:rPr>
  </w:style>
  <w:style w:type="character" w:customStyle="1" w:styleId="Textoindependiente3Car">
    <w:name w:val="Texto independiente 3 Car"/>
    <w:link w:val="Textoindependiente3"/>
    <w:rsid w:val="00FE25DD"/>
    <w:rPr>
      <w:rFonts w:ascii="Calibri" w:eastAsia="Calibri" w:hAnsi="Calibri" w:cs="Times New Roman"/>
      <w:sz w:val="16"/>
      <w:szCs w:val="16"/>
    </w:rPr>
  </w:style>
  <w:style w:type="paragraph" w:customStyle="1" w:styleId="CondicionesFinales">
    <w:name w:val="CondicionesFinales"/>
    <w:basedOn w:val="Citaift"/>
    <w:qFormat/>
    <w:rsid w:val="00FE25DD"/>
    <w:rPr>
      <w:bCs/>
      <w:i w:val="0"/>
      <w:sz w:val="22"/>
      <w:szCs w:val="22"/>
      <w:lang w:val="es-ES_tradnl"/>
    </w:rPr>
  </w:style>
  <w:style w:type="character" w:styleId="nfasis">
    <w:name w:val="Emphasis"/>
    <w:aliases w:val="Título 4 (1.1.1)"/>
    <w:uiPriority w:val="20"/>
    <w:qFormat/>
    <w:rsid w:val="00FE25DD"/>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544C14"/>
    <w:pPr>
      <w:spacing w:after="324" w:line="276" w:lineRule="auto"/>
      <w:jc w:val="both"/>
    </w:pPr>
    <w:rPr>
      <w:rFonts w:ascii="Arial" w:hAnsi="Arial" w:cs="Arial"/>
    </w:rPr>
  </w:style>
  <w:style w:type="character" w:customStyle="1" w:styleId="IFTnormalCar">
    <w:name w:val="IFT normal Car"/>
    <w:link w:val="IFTnormal"/>
    <w:qFormat/>
    <w:rsid w:val="00C94809"/>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autoRedefine/>
    <w:qFormat/>
    <w:rsid w:val="0063158B"/>
    <w:pPr>
      <w:tabs>
        <w:tab w:val="left" w:pos="992"/>
        <w:tab w:val="left" w:pos="1276"/>
      </w:tabs>
      <w:spacing w:after="0"/>
      <w:ind w:left="0" w:firstLine="0"/>
    </w:pPr>
    <w:rPr>
      <w:rFonts w:ascii="Arial" w:hAnsi="Arial" w:cs="Arial"/>
      <w:b w:val="0"/>
      <w:bCs/>
      <w:lang w:eastAsia="es-ES"/>
    </w:rPr>
  </w:style>
  <w:style w:type="paragraph" w:customStyle="1" w:styleId="LosOdioAtodos">
    <w:name w:val="LosOdioAtodos"/>
    <w:basedOn w:val="Niv3C4"/>
    <w:link w:val="LosOdioAtodosCar"/>
    <w:qFormat/>
    <w:rsid w:val="00F21DFB"/>
    <w:pPr>
      <w:tabs>
        <w:tab w:val="left" w:pos="851"/>
        <w:tab w:val="left" w:pos="1276"/>
      </w:tabs>
      <w:outlineLvl w:val="2"/>
    </w:pPr>
  </w:style>
  <w:style w:type="character" w:customStyle="1" w:styleId="Niv3C4Car">
    <w:name w:val="Niv3C4 Car"/>
    <w:link w:val="Niv3C4"/>
    <w:rsid w:val="00132489"/>
    <w:rPr>
      <w:rFonts w:ascii="ITC Avant Garde" w:eastAsia="Calibri" w:hAnsi="ITC Avant Garde" w:cs="Times New Roman"/>
      <w:b/>
    </w:rPr>
  </w:style>
  <w:style w:type="character" w:customStyle="1" w:styleId="03TitPrinCar">
    <w:name w:val="03TitPrin Car"/>
    <w:link w:val="03TitPrin"/>
    <w:rsid w:val="00F422B0"/>
    <w:rPr>
      <w:rFonts w:ascii="Arial" w:eastAsia="Calibri" w:hAnsi="Arial" w:cs="Arial"/>
      <w:b w:val="0"/>
      <w:bCs/>
      <w:lang w:eastAsia="es-ES"/>
    </w:rPr>
  </w:style>
  <w:style w:type="paragraph" w:styleId="TDC1">
    <w:name w:val="toc 1"/>
    <w:basedOn w:val="Normal"/>
    <w:next w:val="Normal"/>
    <w:autoRedefine/>
    <w:uiPriority w:val="39"/>
    <w:unhideWhenUsed/>
    <w:rsid w:val="007E241F"/>
    <w:pPr>
      <w:spacing w:after="100"/>
    </w:pPr>
  </w:style>
  <w:style w:type="paragraph" w:styleId="TDC2">
    <w:name w:val="toc 2"/>
    <w:basedOn w:val="Normal"/>
    <w:next w:val="Normal"/>
    <w:autoRedefine/>
    <w:uiPriority w:val="39"/>
    <w:unhideWhenUsed/>
    <w:rsid w:val="007E241F"/>
    <w:pPr>
      <w:spacing w:after="100"/>
      <w:ind w:left="220"/>
    </w:pPr>
  </w:style>
  <w:style w:type="paragraph" w:styleId="TDC3">
    <w:name w:val="toc 3"/>
    <w:basedOn w:val="Normal"/>
    <w:next w:val="Normal"/>
    <w:autoRedefine/>
    <w:uiPriority w:val="39"/>
    <w:unhideWhenUsed/>
    <w:rsid w:val="00562A5E"/>
    <w:pPr>
      <w:tabs>
        <w:tab w:val="left" w:pos="1540"/>
        <w:tab w:val="right" w:leader="dot" w:pos="8828"/>
      </w:tabs>
      <w:spacing w:after="100"/>
      <w:ind w:left="440"/>
    </w:pPr>
  </w:style>
  <w:style w:type="paragraph" w:customStyle="1" w:styleId="5TitCin">
    <w:name w:val="5TitCin"/>
    <w:basedOn w:val="LosOdioAtodos"/>
    <w:link w:val="5TitCinCar"/>
    <w:autoRedefine/>
    <w:qFormat/>
    <w:rsid w:val="000B2230"/>
    <w:pPr>
      <w:numPr>
        <w:numId w:val="6"/>
      </w:numPr>
      <w:tabs>
        <w:tab w:val="left" w:pos="709"/>
        <w:tab w:val="left" w:pos="1134"/>
      </w:tabs>
      <w:outlineLvl w:val="3"/>
    </w:pPr>
    <w:rPr>
      <w:b w:val="0"/>
    </w:rPr>
  </w:style>
  <w:style w:type="paragraph" w:customStyle="1" w:styleId="RIFT">
    <w:name w:val="R_IFT"/>
    <w:basedOn w:val="Ttulo2"/>
    <w:link w:val="RIFTCar"/>
    <w:qFormat/>
    <w:rsid w:val="002051DF"/>
  </w:style>
  <w:style w:type="character" w:customStyle="1" w:styleId="LosOdioAtodosCar">
    <w:name w:val="LosOdioAtodos Car"/>
    <w:link w:val="LosOdioAtodos"/>
    <w:rsid w:val="007E241F"/>
    <w:rPr>
      <w:rFonts w:ascii="ITC Avant Garde" w:eastAsia="Calibri" w:hAnsi="ITC Avant Garde" w:cs="Times New Roman"/>
      <w:b/>
    </w:rPr>
  </w:style>
  <w:style w:type="character" w:customStyle="1" w:styleId="5TitCinCar">
    <w:name w:val="5TitCin Car"/>
    <w:link w:val="5TitCin"/>
    <w:rsid w:val="000B2230"/>
    <w:rPr>
      <w:rFonts w:ascii="ITC Avant Garde" w:hAnsi="ITC Avant Garde"/>
      <w:sz w:val="22"/>
      <w:szCs w:val="22"/>
      <w:lang w:eastAsia="en-US"/>
    </w:rPr>
  </w:style>
  <w:style w:type="paragraph" w:customStyle="1" w:styleId="4TitCuar">
    <w:name w:val="4TitCuar"/>
    <w:basedOn w:val="Niv3C4"/>
    <w:link w:val="4TitCuarCar"/>
    <w:autoRedefine/>
    <w:qFormat/>
    <w:rsid w:val="00AE71D8"/>
    <w:pPr>
      <w:numPr>
        <w:ilvl w:val="3"/>
        <w:numId w:val="5"/>
      </w:numPr>
      <w:tabs>
        <w:tab w:val="left" w:pos="709"/>
        <w:tab w:val="left" w:leader="underscore" w:pos="1134"/>
      </w:tabs>
      <w:outlineLvl w:val="2"/>
    </w:pPr>
    <w:rPr>
      <w:b w:val="0"/>
    </w:rPr>
  </w:style>
  <w:style w:type="character" w:customStyle="1" w:styleId="RIFTCar">
    <w:name w:val="R_IFT Car"/>
    <w:link w:val="RIFT"/>
    <w:rsid w:val="002051DF"/>
    <w:rPr>
      <w:rFonts w:ascii="ITC Avant Garde" w:eastAsia="Times New Roman" w:hAnsi="ITC Avant Garde" w:cs="Arial"/>
      <w:b/>
      <w:bCs/>
    </w:rPr>
  </w:style>
  <w:style w:type="paragraph" w:customStyle="1" w:styleId="R2N4C4">
    <w:name w:val="R2N4C4"/>
    <w:basedOn w:val="4TitCuar"/>
    <w:link w:val="R2N4C4Car"/>
    <w:rsid w:val="008116C9"/>
    <w:pPr>
      <w:outlineLvl w:val="3"/>
    </w:pPr>
  </w:style>
  <w:style w:type="character" w:customStyle="1" w:styleId="4TitCuarCar">
    <w:name w:val="4TitCuar Car"/>
    <w:link w:val="4TitCuar"/>
    <w:rsid w:val="00AE71D8"/>
    <w:rPr>
      <w:rFonts w:ascii="ITC Avant Garde" w:hAnsi="ITC Avant Garde"/>
      <w:sz w:val="22"/>
      <w:szCs w:val="22"/>
      <w:lang w:eastAsia="en-US"/>
    </w:rPr>
  </w:style>
  <w:style w:type="paragraph" w:customStyle="1" w:styleId="3TitTer">
    <w:name w:val="3TitTer"/>
    <w:basedOn w:val="Niv2C4"/>
    <w:link w:val="3TitTerCar"/>
    <w:autoRedefine/>
    <w:qFormat/>
    <w:rsid w:val="00815FF6"/>
    <w:pPr>
      <w:spacing w:after="120" w:line="264" w:lineRule="auto"/>
      <w:ind w:left="425" w:hanging="425"/>
      <w:outlineLvl w:val="1"/>
    </w:pPr>
    <w:rPr>
      <w:rFonts w:ascii="Century Gothic" w:hAnsi="Century Gothic"/>
    </w:rPr>
  </w:style>
  <w:style w:type="character" w:customStyle="1" w:styleId="R2N4C4Car">
    <w:name w:val="R2N4C4 Car"/>
    <w:link w:val="R2N4C4"/>
    <w:rsid w:val="008116C9"/>
    <w:rPr>
      <w:rFonts w:ascii="ITC Avant Garde" w:hAnsi="ITC Avant Garde"/>
      <w:sz w:val="22"/>
      <w:szCs w:val="22"/>
      <w:lang w:eastAsia="en-US"/>
    </w:rPr>
  </w:style>
  <w:style w:type="paragraph" w:customStyle="1" w:styleId="01TitPrin">
    <w:name w:val="01TitPrin"/>
    <w:basedOn w:val="Ttulo1"/>
    <w:link w:val="01TitPrinCar"/>
    <w:autoRedefine/>
    <w:qFormat/>
    <w:rsid w:val="001446EA"/>
  </w:style>
  <w:style w:type="character" w:customStyle="1" w:styleId="Niv2C4Car">
    <w:name w:val="Niv2C4 Car"/>
    <w:link w:val="Niv2C4"/>
    <w:rsid w:val="009A3DB1"/>
    <w:rPr>
      <w:rFonts w:ascii="ITC Avant Garde" w:eastAsia="Calibri" w:hAnsi="ITC Avant Garde" w:cs="Times New Roman"/>
      <w:b/>
    </w:rPr>
  </w:style>
  <w:style w:type="character" w:customStyle="1" w:styleId="3TitTerCar">
    <w:name w:val="3TitTer Car"/>
    <w:link w:val="3TitTer"/>
    <w:rsid w:val="00815FF6"/>
    <w:rPr>
      <w:rFonts w:ascii="Century Gothic" w:hAnsi="Century Gothic"/>
      <w:b/>
      <w:sz w:val="22"/>
      <w:szCs w:val="22"/>
      <w:lang w:eastAsia="en-US"/>
    </w:rPr>
  </w:style>
  <w:style w:type="character" w:customStyle="1" w:styleId="01TitPrinCar">
    <w:name w:val="01TitPrin Car"/>
    <w:link w:val="01TitPrin"/>
    <w:rsid w:val="001446EA"/>
    <w:rPr>
      <w:rFonts w:ascii="ITC Avant Garde" w:eastAsia="Calibri" w:hAnsi="ITC Avant Garde" w:cs="Arial"/>
      <w:b/>
      <w:color w:val="000000"/>
      <w:lang w:val="es-ES" w:eastAsia="es-ES"/>
    </w:rPr>
  </w:style>
  <w:style w:type="paragraph" w:customStyle="1" w:styleId="N1IFT">
    <w:name w:val="N1 IFT"/>
    <w:basedOn w:val="Ttulo1"/>
    <w:autoRedefine/>
    <w:qFormat/>
    <w:rsid w:val="00DC04A1"/>
    <w:pPr>
      <w:ind w:left="792" w:hanging="432"/>
    </w:pPr>
  </w:style>
  <w:style w:type="paragraph" w:customStyle="1" w:styleId="T2IFT">
    <w:name w:val="T2 IFT"/>
    <w:basedOn w:val="Niv2C4"/>
    <w:autoRedefine/>
    <w:qFormat/>
    <w:rsid w:val="00DC04A1"/>
    <w:pPr>
      <w:jc w:val="left"/>
      <w:outlineLvl w:val="1"/>
    </w:pPr>
  </w:style>
  <w:style w:type="paragraph" w:styleId="TDC4">
    <w:name w:val="toc 4"/>
    <w:basedOn w:val="Normal"/>
    <w:next w:val="Normal"/>
    <w:autoRedefine/>
    <w:uiPriority w:val="39"/>
    <w:unhideWhenUsed/>
    <w:rsid w:val="00562A5E"/>
    <w:pPr>
      <w:spacing w:after="100"/>
      <w:ind w:left="660"/>
    </w:pPr>
  </w:style>
  <w:style w:type="paragraph" w:styleId="TDC5">
    <w:name w:val="toc 5"/>
    <w:basedOn w:val="Normal"/>
    <w:next w:val="Normal"/>
    <w:autoRedefine/>
    <w:uiPriority w:val="39"/>
    <w:unhideWhenUsed/>
    <w:rsid w:val="00562A5E"/>
    <w:pPr>
      <w:spacing w:after="100"/>
      <w:ind w:left="880"/>
    </w:pPr>
    <w:rPr>
      <w:rFonts w:eastAsia="Times New Roman"/>
      <w:lang w:val="en-US"/>
    </w:rPr>
  </w:style>
  <w:style w:type="paragraph" w:styleId="TDC6">
    <w:name w:val="toc 6"/>
    <w:basedOn w:val="Normal"/>
    <w:next w:val="Normal"/>
    <w:autoRedefine/>
    <w:uiPriority w:val="39"/>
    <w:unhideWhenUsed/>
    <w:rsid w:val="00562A5E"/>
    <w:pPr>
      <w:spacing w:after="100"/>
      <w:ind w:left="1100"/>
    </w:pPr>
    <w:rPr>
      <w:rFonts w:eastAsia="Times New Roman"/>
      <w:lang w:val="en-US"/>
    </w:rPr>
  </w:style>
  <w:style w:type="paragraph" w:styleId="TDC7">
    <w:name w:val="toc 7"/>
    <w:basedOn w:val="Normal"/>
    <w:next w:val="Normal"/>
    <w:autoRedefine/>
    <w:uiPriority w:val="39"/>
    <w:unhideWhenUsed/>
    <w:rsid w:val="00562A5E"/>
    <w:pPr>
      <w:spacing w:after="100"/>
      <w:ind w:left="1320"/>
    </w:pPr>
    <w:rPr>
      <w:rFonts w:eastAsia="Times New Roman"/>
      <w:lang w:val="en-US"/>
    </w:rPr>
  </w:style>
  <w:style w:type="paragraph" w:styleId="TDC8">
    <w:name w:val="toc 8"/>
    <w:basedOn w:val="Normal"/>
    <w:next w:val="Normal"/>
    <w:autoRedefine/>
    <w:uiPriority w:val="39"/>
    <w:unhideWhenUsed/>
    <w:rsid w:val="00562A5E"/>
    <w:pPr>
      <w:spacing w:after="100"/>
      <w:ind w:left="1540"/>
    </w:pPr>
    <w:rPr>
      <w:rFonts w:eastAsia="Times New Roman"/>
      <w:lang w:val="en-US"/>
    </w:rPr>
  </w:style>
  <w:style w:type="paragraph" w:styleId="TDC9">
    <w:name w:val="toc 9"/>
    <w:basedOn w:val="Normal"/>
    <w:next w:val="Normal"/>
    <w:autoRedefine/>
    <w:uiPriority w:val="39"/>
    <w:unhideWhenUsed/>
    <w:rsid w:val="00562A5E"/>
    <w:pPr>
      <w:spacing w:after="100"/>
      <w:ind w:left="1760"/>
    </w:pPr>
    <w:rPr>
      <w:rFonts w:eastAsia="Times New Roman"/>
      <w:lang w:val="en-US"/>
    </w:rPr>
  </w:style>
  <w:style w:type="paragraph" w:styleId="Ttulo">
    <w:name w:val="Title"/>
    <w:basedOn w:val="Normal"/>
    <w:next w:val="Normal"/>
    <w:link w:val="TtuloCar"/>
    <w:uiPriority w:val="10"/>
    <w:qFormat/>
    <w:rsid w:val="007F5045"/>
    <w:pPr>
      <w:spacing w:after="0" w:line="240" w:lineRule="auto"/>
      <w:contextualSpacing/>
    </w:pPr>
    <w:rPr>
      <w:rFonts w:ascii="Calibri Light" w:eastAsia="Times New Roman" w:hAnsi="Calibri Light"/>
      <w:spacing w:val="-10"/>
      <w:kern w:val="28"/>
      <w:sz w:val="56"/>
      <w:szCs w:val="56"/>
    </w:rPr>
  </w:style>
  <w:style w:type="character" w:customStyle="1" w:styleId="TtuloCar">
    <w:name w:val="Título Car"/>
    <w:link w:val="Ttulo"/>
    <w:uiPriority w:val="10"/>
    <w:rsid w:val="007F5045"/>
    <w:rPr>
      <w:rFonts w:ascii="Calibri Light" w:eastAsia="Times New Roman" w:hAnsi="Calibri Light" w:cs="Times New Roman"/>
      <w:spacing w:val="-10"/>
      <w:kern w:val="28"/>
      <w:sz w:val="56"/>
      <w:szCs w:val="56"/>
    </w:rPr>
  </w:style>
  <w:style w:type="character" w:styleId="nfasissutil">
    <w:name w:val="Subtle Emphasis"/>
    <w:uiPriority w:val="19"/>
    <w:qFormat/>
    <w:rsid w:val="007F5045"/>
    <w:rPr>
      <w:i/>
      <w:iCs/>
      <w:color w:val="404040"/>
    </w:rPr>
  </w:style>
  <w:style w:type="paragraph" w:styleId="Textoindependiente">
    <w:name w:val="Body Text"/>
    <w:basedOn w:val="Normal"/>
    <w:link w:val="TextoindependienteCar"/>
    <w:uiPriority w:val="99"/>
    <w:unhideWhenUsed/>
    <w:rsid w:val="004720EE"/>
    <w:pPr>
      <w:spacing w:after="120"/>
    </w:pPr>
  </w:style>
  <w:style w:type="character" w:customStyle="1" w:styleId="TextoindependienteCar">
    <w:name w:val="Texto independiente Car"/>
    <w:basedOn w:val="Fuentedeprrafopredeter"/>
    <w:link w:val="Textoindependiente"/>
    <w:uiPriority w:val="99"/>
    <w:rsid w:val="004720EE"/>
  </w:style>
  <w:style w:type="paragraph" w:customStyle="1" w:styleId="IFTTexto">
    <w:name w:val="IFT Texto"/>
    <w:link w:val="IFTTextoCar"/>
    <w:qFormat/>
    <w:rsid w:val="00A0570F"/>
    <w:pPr>
      <w:spacing w:after="200" w:line="276" w:lineRule="auto"/>
      <w:jc w:val="both"/>
    </w:pPr>
    <w:rPr>
      <w:rFonts w:ascii="ITC Avant Garde" w:hAnsi="ITC Avant Garde" w:cs="Arial"/>
      <w:color w:val="000000"/>
      <w:sz w:val="22"/>
      <w:szCs w:val="22"/>
      <w:lang w:val="es-ES_tradnl" w:eastAsia="es-ES"/>
    </w:rPr>
  </w:style>
  <w:style w:type="character" w:customStyle="1" w:styleId="IFTTextoCar">
    <w:name w:val="IFT Texto Car"/>
    <w:link w:val="IFTTexto"/>
    <w:rsid w:val="00A0570F"/>
    <w:rPr>
      <w:rFonts w:ascii="ITC Avant Garde" w:eastAsia="Calibri" w:hAnsi="ITC Avant Garde" w:cs="Arial"/>
      <w:color w:val="000000"/>
      <w:lang w:val="es-ES_tradnl" w:eastAsia="es-ES"/>
    </w:rPr>
  </w:style>
  <w:style w:type="paragraph" w:customStyle="1" w:styleId="estilo30">
    <w:name w:val="estilo30"/>
    <w:basedOn w:val="Normal"/>
    <w:rsid w:val="00AF0E67"/>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IFT1">
    <w:name w:val="IFT 1"/>
    <w:basedOn w:val="Normal"/>
    <w:link w:val="IFT1Car"/>
    <w:qFormat/>
    <w:rsid w:val="009679BF"/>
    <w:pPr>
      <w:spacing w:after="200" w:line="276" w:lineRule="auto"/>
      <w:jc w:val="both"/>
    </w:pPr>
    <w:rPr>
      <w:rFonts w:ascii="ITC Avant Garde" w:eastAsia="Times New Roman" w:hAnsi="ITC Avant Garde"/>
      <w:iCs/>
    </w:rPr>
  </w:style>
  <w:style w:type="character" w:customStyle="1" w:styleId="IFT1Car">
    <w:name w:val="IFT 1 Car"/>
    <w:link w:val="IFT1"/>
    <w:rsid w:val="009679BF"/>
    <w:rPr>
      <w:rFonts w:ascii="ITC Avant Garde" w:eastAsia="Times New Roman" w:hAnsi="ITC Avant Garde" w:cs="Times New Roman"/>
      <w:iCs/>
    </w:rPr>
  </w:style>
  <w:style w:type="paragraph" w:styleId="Descripcin">
    <w:name w:val="caption"/>
    <w:next w:val="Normal"/>
    <w:uiPriority w:val="35"/>
    <w:qFormat/>
    <w:rsid w:val="00D712AA"/>
    <w:pPr>
      <w:keepNext/>
      <w:tabs>
        <w:tab w:val="left" w:pos="2041"/>
      </w:tabs>
      <w:spacing w:after="160" w:line="280" w:lineRule="atLeast"/>
    </w:pPr>
    <w:rPr>
      <w:rFonts w:ascii="Arial" w:hAnsi="Arial" w:cs="Arial"/>
      <w:bCs/>
      <w:i/>
      <w:sz w:val="18"/>
      <w:szCs w:val="18"/>
      <w:lang w:val="en-GB" w:eastAsia="en-US"/>
    </w:rPr>
  </w:style>
  <w:style w:type="paragraph" w:customStyle="1" w:styleId="Tablecells">
    <w:name w:val="Table: cells"/>
    <w:qFormat/>
    <w:rsid w:val="00D712AA"/>
    <w:pPr>
      <w:spacing w:before="40" w:after="40" w:line="240" w:lineRule="exact"/>
      <w:ind w:right="113"/>
    </w:pPr>
    <w:rPr>
      <w:rFonts w:ascii="Arial" w:hAnsi="Arial"/>
      <w:sz w:val="18"/>
      <w:szCs w:val="22"/>
      <w:lang w:val="en-GB" w:eastAsia="en-US"/>
    </w:rPr>
  </w:style>
  <w:style w:type="paragraph" w:customStyle="1" w:styleId="Tableheading">
    <w:name w:val="Table: heading"/>
    <w:basedOn w:val="Tablecells"/>
    <w:next w:val="Tablecells"/>
    <w:qFormat/>
    <w:rsid w:val="00D712AA"/>
    <w:pPr>
      <w:keepNext/>
    </w:pPr>
    <w:rPr>
      <w:b/>
      <w:color w:val="FFFFFF"/>
    </w:rPr>
  </w:style>
  <w:style w:type="paragraph" w:customStyle="1" w:styleId="01">
    <w:name w:val="01"/>
    <w:basedOn w:val="Normal"/>
    <w:qFormat/>
    <w:rsid w:val="00477BC6"/>
    <w:pPr>
      <w:spacing w:after="0" w:line="320" w:lineRule="atLeast"/>
      <w:jc w:val="both"/>
    </w:pPr>
    <w:rPr>
      <w:rFonts w:ascii="Times New Roman" w:hAnsi="Times New Roman"/>
      <w:lang w:val="es-ES"/>
    </w:rPr>
  </w:style>
  <w:style w:type="paragraph" w:customStyle="1" w:styleId="ListBulletCompact">
    <w:name w:val="List Bullet Compact"/>
    <w:basedOn w:val="Listaconvietas"/>
    <w:qFormat/>
    <w:rsid w:val="00997F2C"/>
    <w:pPr>
      <w:numPr>
        <w:numId w:val="7"/>
      </w:numPr>
      <w:spacing w:after="0" w:line="320" w:lineRule="atLeast"/>
    </w:pPr>
    <w:rPr>
      <w:rFonts w:ascii="Times New Roman" w:eastAsia="Calibri" w:hAnsi="Times New Roman" w:cs="Times New Roman"/>
      <w:iCs w:val="0"/>
      <w:lang w:val="es-ES"/>
    </w:rPr>
  </w:style>
  <w:style w:type="paragraph" w:customStyle="1" w:styleId="p1">
    <w:name w:val="p1"/>
    <w:basedOn w:val="Normal"/>
    <w:rsid w:val="00B4261F"/>
    <w:pPr>
      <w:spacing w:after="0" w:line="240" w:lineRule="auto"/>
    </w:pPr>
    <w:rPr>
      <w:rFonts w:ascii="Helvetica" w:hAnsi="Helvetica"/>
      <w:sz w:val="17"/>
      <w:szCs w:val="17"/>
      <w:lang w:val="es-ES_tradnl" w:eastAsia="es-ES_tradnl"/>
    </w:rPr>
  </w:style>
  <w:style w:type="paragraph" w:customStyle="1" w:styleId="p2">
    <w:name w:val="p2"/>
    <w:basedOn w:val="Normal"/>
    <w:rsid w:val="00B4261F"/>
    <w:pPr>
      <w:spacing w:after="0" w:line="240" w:lineRule="auto"/>
    </w:pPr>
    <w:rPr>
      <w:rFonts w:ascii="Helvetica" w:hAnsi="Helvetica"/>
      <w:sz w:val="19"/>
      <w:szCs w:val="19"/>
      <w:lang w:val="es-ES_tradnl" w:eastAsia="es-ES_tradnl"/>
    </w:rPr>
  </w:style>
  <w:style w:type="paragraph" w:customStyle="1" w:styleId="p3">
    <w:name w:val="p3"/>
    <w:basedOn w:val="Normal"/>
    <w:rsid w:val="00B4261F"/>
    <w:pPr>
      <w:spacing w:after="0" w:line="240" w:lineRule="auto"/>
    </w:pPr>
    <w:rPr>
      <w:rFonts w:ascii="Helvetica" w:hAnsi="Helvetica"/>
      <w:sz w:val="18"/>
      <w:szCs w:val="18"/>
      <w:lang w:val="es-ES_tradnl" w:eastAsia="es-ES_tradnl"/>
    </w:rPr>
  </w:style>
  <w:style w:type="paragraph" w:customStyle="1" w:styleId="p4">
    <w:name w:val="p4"/>
    <w:basedOn w:val="Normal"/>
    <w:rsid w:val="00B4261F"/>
    <w:pPr>
      <w:spacing w:after="0" w:line="240" w:lineRule="auto"/>
    </w:pPr>
    <w:rPr>
      <w:rFonts w:ascii="Helvetica" w:hAnsi="Helvetica"/>
      <w:sz w:val="16"/>
      <w:szCs w:val="16"/>
      <w:lang w:val="es-ES_tradnl" w:eastAsia="es-ES_tradnl"/>
    </w:rPr>
  </w:style>
  <w:style w:type="paragraph" w:customStyle="1" w:styleId="p5">
    <w:name w:val="p5"/>
    <w:basedOn w:val="Normal"/>
    <w:rsid w:val="00B4261F"/>
    <w:pPr>
      <w:spacing w:after="0" w:line="240" w:lineRule="auto"/>
    </w:pPr>
    <w:rPr>
      <w:rFonts w:ascii="Helvetica" w:hAnsi="Helvetica"/>
      <w:sz w:val="17"/>
      <w:szCs w:val="17"/>
      <w:lang w:val="es-ES_tradnl" w:eastAsia="es-ES_tradnl"/>
    </w:rPr>
  </w:style>
  <w:style w:type="paragraph" w:customStyle="1" w:styleId="p6">
    <w:name w:val="p6"/>
    <w:basedOn w:val="Normal"/>
    <w:rsid w:val="00B4261F"/>
    <w:pPr>
      <w:spacing w:after="0" w:line="240" w:lineRule="auto"/>
    </w:pPr>
    <w:rPr>
      <w:rFonts w:ascii="Helvetica" w:hAnsi="Helvetica"/>
      <w:sz w:val="15"/>
      <w:szCs w:val="15"/>
      <w:lang w:val="es-ES_tradnl" w:eastAsia="es-ES_tradnl"/>
    </w:rPr>
  </w:style>
  <w:style w:type="character" w:customStyle="1" w:styleId="s1">
    <w:name w:val="s1"/>
    <w:rsid w:val="00B4261F"/>
    <w:rPr>
      <w:rFonts w:ascii="Helvetica" w:hAnsi="Helvetica" w:hint="default"/>
      <w:sz w:val="15"/>
      <w:szCs w:val="15"/>
    </w:rPr>
  </w:style>
  <w:style w:type="character" w:customStyle="1" w:styleId="s2">
    <w:name w:val="s2"/>
    <w:rsid w:val="00B4261F"/>
    <w:rPr>
      <w:rFonts w:ascii="Helvetica" w:hAnsi="Helvetica" w:hint="default"/>
      <w:sz w:val="17"/>
      <w:szCs w:val="17"/>
    </w:rPr>
  </w:style>
  <w:style w:type="character" w:customStyle="1" w:styleId="s3">
    <w:name w:val="s3"/>
    <w:rsid w:val="00B4261F"/>
    <w:rPr>
      <w:rFonts w:ascii="Helvetica" w:hAnsi="Helvetica" w:hint="default"/>
      <w:sz w:val="14"/>
      <w:szCs w:val="14"/>
    </w:rPr>
  </w:style>
  <w:style w:type="character" w:customStyle="1" w:styleId="s4">
    <w:name w:val="s4"/>
    <w:rsid w:val="00B4261F"/>
    <w:rPr>
      <w:rFonts w:ascii="Helvetica" w:hAnsi="Helvetica" w:hint="default"/>
      <w:sz w:val="18"/>
      <w:szCs w:val="18"/>
    </w:rPr>
  </w:style>
  <w:style w:type="character" w:customStyle="1" w:styleId="s5">
    <w:name w:val="s5"/>
    <w:rsid w:val="00B4261F"/>
    <w:rPr>
      <w:rFonts w:ascii="Helvetica" w:hAnsi="Helvetica" w:hint="default"/>
      <w:sz w:val="16"/>
      <w:szCs w:val="16"/>
    </w:rPr>
  </w:style>
  <w:style w:type="character" w:customStyle="1" w:styleId="s6">
    <w:name w:val="s6"/>
    <w:rsid w:val="00B4261F"/>
    <w:rPr>
      <w:rFonts w:ascii="Helvetica" w:hAnsi="Helvetica" w:hint="default"/>
      <w:sz w:val="20"/>
      <w:szCs w:val="20"/>
    </w:rPr>
  </w:style>
  <w:style w:type="character" w:customStyle="1" w:styleId="s7">
    <w:name w:val="s7"/>
    <w:rsid w:val="00B4261F"/>
    <w:rPr>
      <w:rFonts w:ascii="Helvetica" w:hAnsi="Helvetica" w:hint="default"/>
      <w:sz w:val="19"/>
      <w:szCs w:val="19"/>
    </w:rPr>
  </w:style>
  <w:style w:type="character" w:customStyle="1" w:styleId="s8">
    <w:name w:val="s8"/>
    <w:rsid w:val="00B4261F"/>
    <w:rPr>
      <w:rFonts w:ascii="Helvetica" w:hAnsi="Helvetica" w:hint="default"/>
      <w:sz w:val="20"/>
      <w:szCs w:val="20"/>
    </w:rPr>
  </w:style>
  <w:style w:type="character" w:customStyle="1" w:styleId="s9">
    <w:name w:val="s9"/>
    <w:rsid w:val="00B4261F"/>
    <w:rPr>
      <w:rFonts w:ascii="Helvetica" w:hAnsi="Helvetica" w:hint="default"/>
      <w:sz w:val="17"/>
      <w:szCs w:val="17"/>
    </w:rPr>
  </w:style>
  <w:style w:type="character" w:customStyle="1" w:styleId="s10">
    <w:name w:val="s10"/>
    <w:rsid w:val="00B4261F"/>
    <w:rPr>
      <w:rFonts w:ascii="Helvetica" w:hAnsi="Helvetica" w:hint="default"/>
      <w:sz w:val="14"/>
      <w:szCs w:val="14"/>
    </w:rPr>
  </w:style>
  <w:style w:type="character" w:customStyle="1" w:styleId="s11">
    <w:name w:val="s11"/>
    <w:rsid w:val="00B4261F"/>
    <w:rPr>
      <w:rFonts w:ascii="Helvetica" w:hAnsi="Helvetica" w:hint="default"/>
      <w:sz w:val="24"/>
      <w:szCs w:val="24"/>
    </w:rPr>
  </w:style>
  <w:style w:type="character" w:customStyle="1" w:styleId="s12">
    <w:name w:val="s12"/>
    <w:rsid w:val="00B4261F"/>
    <w:rPr>
      <w:rFonts w:ascii="Helvetica" w:hAnsi="Helvetica" w:hint="default"/>
      <w:sz w:val="23"/>
      <w:szCs w:val="23"/>
    </w:rPr>
  </w:style>
  <w:style w:type="character" w:customStyle="1" w:styleId="s13">
    <w:name w:val="s13"/>
    <w:rsid w:val="00B4261F"/>
    <w:rPr>
      <w:rFonts w:ascii="Helvetica" w:hAnsi="Helvetica" w:hint="default"/>
      <w:sz w:val="13"/>
      <w:szCs w:val="13"/>
    </w:rPr>
  </w:style>
  <w:style w:type="character" w:customStyle="1" w:styleId="s14">
    <w:name w:val="s14"/>
    <w:rsid w:val="00B4261F"/>
    <w:rPr>
      <w:rFonts w:ascii="Helvetica" w:hAnsi="Helvetica" w:hint="default"/>
      <w:sz w:val="22"/>
      <w:szCs w:val="22"/>
    </w:rPr>
  </w:style>
  <w:style w:type="character" w:customStyle="1" w:styleId="apple-converted-space">
    <w:name w:val="apple-converted-space"/>
    <w:basedOn w:val="Fuentedeprrafopredeter"/>
    <w:rsid w:val="00B4261F"/>
  </w:style>
  <w:style w:type="character" w:styleId="Textoennegrita">
    <w:name w:val="Strong"/>
    <w:aliases w:val="Normal negrita,ZZZ Normal negrita"/>
    <w:uiPriority w:val="22"/>
    <w:qFormat/>
    <w:rsid w:val="00695425"/>
    <w:rPr>
      <w:b/>
      <w:bCs/>
    </w:rPr>
  </w:style>
  <w:style w:type="character" w:customStyle="1" w:styleId="s15">
    <w:name w:val="s15"/>
    <w:rsid w:val="008C4677"/>
    <w:rPr>
      <w:rFonts w:ascii="Helvetica" w:hAnsi="Helvetica" w:hint="default"/>
      <w:sz w:val="23"/>
      <w:szCs w:val="23"/>
    </w:rPr>
  </w:style>
  <w:style w:type="paragraph" w:customStyle="1" w:styleId="CitaIFT0">
    <w:name w:val="Cita IFT"/>
    <w:basedOn w:val="Normal"/>
    <w:link w:val="CitaIFTCar0"/>
    <w:qFormat/>
    <w:rsid w:val="00C44C8F"/>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C44C8F"/>
    <w:rPr>
      <w:rFonts w:ascii="ITC Avant Garde" w:eastAsia="Times New Roman" w:hAnsi="ITC Avant Garde" w:cs="Arial"/>
      <w:bCs/>
      <w:i/>
      <w:color w:val="000000"/>
      <w:sz w:val="18"/>
      <w:szCs w:val="18"/>
      <w:lang w:val="es-ES_tradnl" w:eastAsia="es-ES"/>
    </w:rPr>
  </w:style>
  <w:style w:type="character" w:customStyle="1" w:styleId="Ttulo1Car1">
    <w:name w:val="Título 1 Car1"/>
    <w:aliases w:val="Heading I Car1"/>
    <w:uiPriority w:val="9"/>
    <w:rsid w:val="00A9312D"/>
    <w:rPr>
      <w:rFonts w:ascii="Calibri Light" w:eastAsia="Times New Roman" w:hAnsi="Calibri Light" w:cs="Times New Roman"/>
      <w:color w:val="2F5496"/>
      <w:sz w:val="32"/>
      <w:szCs w:val="32"/>
    </w:rPr>
  </w:style>
  <w:style w:type="character" w:customStyle="1" w:styleId="Ttulo2Car1">
    <w:name w:val="Título 2 Car1"/>
    <w:aliases w:val="Heading II Car1"/>
    <w:uiPriority w:val="9"/>
    <w:semiHidden/>
    <w:rsid w:val="00A9312D"/>
    <w:rPr>
      <w:rFonts w:ascii="Calibri Light" w:eastAsia="Times New Roman" w:hAnsi="Calibri Light" w:cs="Times New Roman"/>
      <w:color w:val="2F5496"/>
      <w:sz w:val="26"/>
      <w:szCs w:val="26"/>
    </w:rPr>
  </w:style>
  <w:style w:type="paragraph" w:customStyle="1" w:styleId="msonormal0">
    <w:name w:val="msonormal"/>
    <w:basedOn w:val="Normal"/>
    <w:rsid w:val="00A9312D"/>
    <w:pPr>
      <w:spacing w:before="100" w:beforeAutospacing="1" w:after="100" w:afterAutospacing="1" w:line="240" w:lineRule="auto"/>
    </w:pPr>
    <w:rPr>
      <w:rFonts w:ascii="Times New Roman" w:eastAsia="Times New Roman" w:hAnsi="Times New Roman"/>
      <w:sz w:val="24"/>
      <w:szCs w:val="24"/>
      <w:lang w:eastAsia="es-MX"/>
    </w:rPr>
  </w:style>
  <w:style w:type="paragraph" w:styleId="ndice1">
    <w:name w:val="index 1"/>
    <w:basedOn w:val="Normal"/>
    <w:autoRedefine/>
    <w:uiPriority w:val="99"/>
    <w:semiHidden/>
    <w:unhideWhenUsed/>
    <w:rsid w:val="00A9312D"/>
    <w:pPr>
      <w:autoSpaceDE w:val="0"/>
      <w:autoSpaceDN w:val="0"/>
      <w:spacing w:after="0" w:line="240" w:lineRule="auto"/>
      <w:ind w:left="160" w:hanging="160"/>
    </w:pPr>
    <w:rPr>
      <w:rFonts w:ascii="Arial" w:eastAsia="Times New Roman" w:hAnsi="Arial" w:cs="Arial"/>
      <w:sz w:val="16"/>
      <w:szCs w:val="16"/>
      <w:lang w:eastAsia="es-MX"/>
    </w:rPr>
  </w:style>
  <w:style w:type="paragraph" w:styleId="Sangranormal">
    <w:name w:val="Normal Indent"/>
    <w:basedOn w:val="Normal"/>
    <w:uiPriority w:val="99"/>
    <w:unhideWhenUsed/>
    <w:rsid w:val="00A9312D"/>
    <w:pPr>
      <w:autoSpaceDE w:val="0"/>
      <w:autoSpaceDN w:val="0"/>
      <w:spacing w:after="0" w:line="240" w:lineRule="auto"/>
      <w:ind w:left="708"/>
    </w:pPr>
    <w:rPr>
      <w:rFonts w:ascii="Arial" w:eastAsia="Times New Roman" w:hAnsi="Arial" w:cs="Arial"/>
      <w:sz w:val="16"/>
      <w:szCs w:val="16"/>
      <w:lang w:eastAsia="es-MX"/>
    </w:rPr>
  </w:style>
  <w:style w:type="paragraph" w:customStyle="1" w:styleId="msolistbulletcxspfirst">
    <w:name w:val="msolistbulletcxspfirst"/>
    <w:basedOn w:val="Normal"/>
    <w:rsid w:val="00A9312D"/>
    <w:pPr>
      <w:spacing w:after="0" w:line="256" w:lineRule="auto"/>
      <w:ind w:left="720" w:hanging="720"/>
    </w:pPr>
    <w:rPr>
      <w:rFonts w:eastAsia="Times New Roman"/>
      <w:lang w:eastAsia="es-MX"/>
    </w:rPr>
  </w:style>
  <w:style w:type="paragraph" w:customStyle="1" w:styleId="msolistbulletcxspmiddle">
    <w:name w:val="msolistbulletcxspmiddle"/>
    <w:basedOn w:val="Normal"/>
    <w:rsid w:val="00A9312D"/>
    <w:pPr>
      <w:spacing w:after="0" w:line="256" w:lineRule="auto"/>
      <w:ind w:left="720" w:hanging="720"/>
    </w:pPr>
    <w:rPr>
      <w:rFonts w:eastAsia="Times New Roman"/>
      <w:lang w:eastAsia="es-MX"/>
    </w:rPr>
  </w:style>
  <w:style w:type="paragraph" w:customStyle="1" w:styleId="msolistbulletcxsplast">
    <w:name w:val="msolistbulletcxsplast"/>
    <w:basedOn w:val="Normal"/>
    <w:rsid w:val="00A9312D"/>
    <w:pPr>
      <w:spacing w:line="256" w:lineRule="auto"/>
      <w:ind w:left="720" w:hanging="720"/>
    </w:pPr>
    <w:rPr>
      <w:rFonts w:eastAsia="Times New Roman"/>
      <w:lang w:eastAsia="es-MX"/>
    </w:rPr>
  </w:style>
  <w:style w:type="paragraph" w:styleId="Textoindependiente2">
    <w:name w:val="Body Text 2"/>
    <w:basedOn w:val="Normal"/>
    <w:link w:val="Textoindependiente2Car"/>
    <w:uiPriority w:val="99"/>
    <w:unhideWhenUsed/>
    <w:rsid w:val="00A9312D"/>
    <w:pPr>
      <w:spacing w:after="0" w:line="360" w:lineRule="atLeast"/>
      <w:jc w:val="both"/>
    </w:pPr>
    <w:rPr>
      <w:rFonts w:ascii="Times New Roman" w:eastAsia="Times New Roman" w:hAnsi="Times New Roman"/>
      <w:sz w:val="20"/>
      <w:szCs w:val="20"/>
      <w:lang w:eastAsia="es-MX"/>
    </w:rPr>
  </w:style>
  <w:style w:type="character" w:customStyle="1" w:styleId="Textoindependiente2Car">
    <w:name w:val="Texto independiente 2 Car"/>
    <w:link w:val="Textoindependiente2"/>
    <w:uiPriority w:val="99"/>
    <w:rsid w:val="00A9312D"/>
    <w:rPr>
      <w:rFonts w:ascii="Times New Roman" w:eastAsia="Times New Roman" w:hAnsi="Times New Roman" w:cs="Times New Roman"/>
      <w:sz w:val="20"/>
      <w:szCs w:val="20"/>
      <w:lang w:eastAsia="es-MX"/>
    </w:rPr>
  </w:style>
  <w:style w:type="paragraph" w:styleId="Sangra2detindependiente">
    <w:name w:val="Body Text Indent 2"/>
    <w:basedOn w:val="Normal"/>
    <w:link w:val="Sangra2detindependienteCar"/>
    <w:uiPriority w:val="99"/>
    <w:unhideWhenUsed/>
    <w:rsid w:val="00A9312D"/>
    <w:pPr>
      <w:spacing w:after="0" w:line="360" w:lineRule="atLeast"/>
      <w:ind w:left="705" w:hanging="705"/>
      <w:jc w:val="both"/>
    </w:pPr>
    <w:rPr>
      <w:rFonts w:ascii="Times New Roman" w:eastAsia="Times New Roman" w:hAnsi="Times New Roman"/>
      <w:sz w:val="20"/>
      <w:szCs w:val="20"/>
      <w:lang w:eastAsia="es-MX"/>
    </w:rPr>
  </w:style>
  <w:style w:type="character" w:customStyle="1" w:styleId="Sangra2detindependienteCar">
    <w:name w:val="Sangría 2 de t. independiente Car"/>
    <w:link w:val="Sangra2detindependiente"/>
    <w:uiPriority w:val="99"/>
    <w:rsid w:val="00A9312D"/>
    <w:rPr>
      <w:rFonts w:ascii="Times New Roman" w:eastAsia="Times New Roman" w:hAnsi="Times New Roman" w:cs="Times New Roman"/>
      <w:sz w:val="20"/>
      <w:szCs w:val="20"/>
      <w:lang w:eastAsia="es-MX"/>
    </w:rPr>
  </w:style>
  <w:style w:type="paragraph" w:styleId="Sangra3detindependiente">
    <w:name w:val="Body Text Indent 3"/>
    <w:basedOn w:val="Normal"/>
    <w:link w:val="Sangra3detindependienteCar"/>
    <w:unhideWhenUsed/>
    <w:rsid w:val="00A9312D"/>
    <w:pPr>
      <w:spacing w:after="0" w:line="240" w:lineRule="auto"/>
      <w:ind w:left="1800"/>
      <w:jc w:val="both"/>
    </w:pPr>
    <w:rPr>
      <w:rFonts w:ascii="Arial" w:eastAsia="Times New Roman" w:hAnsi="Arial" w:cs="Arial"/>
      <w:sz w:val="24"/>
      <w:szCs w:val="24"/>
      <w:lang w:eastAsia="es-MX"/>
    </w:rPr>
  </w:style>
  <w:style w:type="character" w:customStyle="1" w:styleId="Sangra3detindependienteCar">
    <w:name w:val="Sangría 3 de t. independiente Car"/>
    <w:link w:val="Sangra3detindependiente"/>
    <w:rsid w:val="00A9312D"/>
    <w:rPr>
      <w:rFonts w:ascii="Arial" w:eastAsia="Times New Roman" w:hAnsi="Arial" w:cs="Arial"/>
      <w:sz w:val="24"/>
      <w:szCs w:val="24"/>
      <w:lang w:eastAsia="es-MX"/>
    </w:rPr>
  </w:style>
  <w:style w:type="paragraph" w:styleId="TtuloTDC">
    <w:name w:val="TOC Heading"/>
    <w:basedOn w:val="Normal"/>
    <w:uiPriority w:val="99"/>
    <w:qFormat/>
    <w:rsid w:val="00A9312D"/>
    <w:pPr>
      <w:keepNext/>
      <w:spacing w:before="480" w:after="0" w:line="276" w:lineRule="auto"/>
    </w:pPr>
    <w:rPr>
      <w:rFonts w:ascii="Cambria" w:eastAsia="Times New Roman" w:hAnsi="Cambria"/>
      <w:b/>
      <w:bCs/>
      <w:color w:val="365F91"/>
      <w:sz w:val="28"/>
      <w:szCs w:val="28"/>
      <w:lang w:eastAsia="es-MX"/>
    </w:rPr>
  </w:style>
  <w:style w:type="paragraph" w:customStyle="1" w:styleId="Prrafodelista11">
    <w:name w:val="Párrafo de lista11"/>
    <w:basedOn w:val="Normal"/>
    <w:uiPriority w:val="99"/>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Prrafodelista11CxSpFirst">
    <w:name w:val="Párrafo de lista11CxSpFirst"/>
    <w:basedOn w:val="Normal"/>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Prrafodelista11CxSpMiddle">
    <w:name w:val="Párrafo de lista11CxSpMiddle"/>
    <w:basedOn w:val="Normal"/>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Prrafodelista11CxSpLast">
    <w:name w:val="Párrafo de lista11CxSpLast"/>
    <w:basedOn w:val="Normal"/>
    <w:rsid w:val="00A9312D"/>
    <w:pPr>
      <w:spacing w:after="0" w:line="360" w:lineRule="atLeast"/>
      <w:ind w:left="720"/>
      <w:jc w:val="both"/>
    </w:pPr>
    <w:rPr>
      <w:rFonts w:ascii="Times New Roman" w:eastAsia="Times New Roman" w:hAnsi="Times New Roman"/>
      <w:sz w:val="24"/>
      <w:szCs w:val="24"/>
      <w:lang w:eastAsia="es-MX"/>
    </w:rPr>
  </w:style>
  <w:style w:type="paragraph" w:customStyle="1" w:styleId="Titulo">
    <w:name w:val="Titulo"/>
    <w:basedOn w:val="Normal"/>
    <w:uiPriority w:val="99"/>
    <w:rsid w:val="00A9312D"/>
    <w:pPr>
      <w:spacing w:after="0" w:line="240" w:lineRule="auto"/>
      <w:jc w:val="center"/>
    </w:pPr>
    <w:rPr>
      <w:rFonts w:ascii="Arial" w:eastAsia="Times New Roman" w:hAnsi="Arial" w:cs="Arial"/>
      <w:b/>
      <w:bCs/>
      <w:sz w:val="24"/>
      <w:szCs w:val="24"/>
      <w:lang w:eastAsia="es-MX"/>
    </w:rPr>
  </w:style>
  <w:style w:type="paragraph" w:customStyle="1" w:styleId="Sub-titulo">
    <w:name w:val="Sub-titulo"/>
    <w:basedOn w:val="Normal"/>
    <w:uiPriority w:val="99"/>
    <w:rsid w:val="00A9312D"/>
    <w:pPr>
      <w:spacing w:before="20" w:after="20" w:line="240" w:lineRule="auto"/>
      <w:jc w:val="center"/>
    </w:pPr>
    <w:rPr>
      <w:rFonts w:ascii="Arial" w:eastAsia="Times New Roman" w:hAnsi="Arial" w:cs="Arial"/>
      <w:b/>
      <w:bCs/>
      <w:sz w:val="16"/>
      <w:szCs w:val="16"/>
      <w:lang w:eastAsia="es-MX"/>
    </w:rPr>
  </w:style>
  <w:style w:type="character" w:customStyle="1" w:styleId="ListParagraphChar">
    <w:name w:val="List Paragraph Char"/>
    <w:aliases w:val="Listas Char"/>
    <w:link w:val="Prrafodelista1"/>
    <w:uiPriority w:val="34"/>
    <w:qFormat/>
    <w:rsid w:val="00A9312D"/>
    <w:rPr>
      <w:rFonts w:ascii="Times New Roman" w:hAnsi="Times New Roman" w:cs="Times New Roman"/>
    </w:rPr>
  </w:style>
  <w:style w:type="paragraph" w:customStyle="1" w:styleId="Prrafodelista1">
    <w:name w:val="Párrafo de lista1"/>
    <w:basedOn w:val="Normal"/>
    <w:link w:val="ListParagraphChar"/>
    <w:qFormat/>
    <w:rsid w:val="00A9312D"/>
    <w:pPr>
      <w:spacing w:after="0" w:line="240" w:lineRule="auto"/>
      <w:ind w:left="720"/>
    </w:pPr>
    <w:rPr>
      <w:rFonts w:ascii="Times New Roman" w:hAnsi="Times New Roman"/>
    </w:rPr>
  </w:style>
  <w:style w:type="paragraph" w:customStyle="1" w:styleId="Prrafodelista1CxSpFirst">
    <w:name w:val="Párrafo de lista1CxSpFir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1CxSpMiddle">
    <w:name w:val="Párrafo de lista1CxSpMiddle"/>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1CxSpLast">
    <w:name w:val="Párrafo de lista1CxSpLa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NOMBREDEFIGURA">
    <w:name w:val="NOMBRE DE FIGURA"/>
    <w:basedOn w:val="Normal"/>
    <w:uiPriority w:val="99"/>
    <w:rsid w:val="00A9312D"/>
    <w:pPr>
      <w:overflowPunct w:val="0"/>
      <w:autoSpaceDE w:val="0"/>
      <w:autoSpaceDN w:val="0"/>
      <w:spacing w:after="0" w:line="240" w:lineRule="atLeast"/>
      <w:ind w:right="657" w:firstLine="1"/>
      <w:jc w:val="center"/>
    </w:pPr>
    <w:rPr>
      <w:rFonts w:ascii="Arial" w:eastAsia="Times New Roman" w:hAnsi="Arial" w:cs="Arial"/>
      <w:sz w:val="20"/>
      <w:szCs w:val="20"/>
      <w:lang w:eastAsia="es-MX"/>
    </w:rPr>
  </w:style>
  <w:style w:type="paragraph" w:customStyle="1" w:styleId="TEXTOCONNUMERO">
    <w:name w:val="TEXTO CON NUMERO"/>
    <w:basedOn w:val="Normal"/>
    <w:uiPriority w:val="99"/>
    <w:rsid w:val="00A9312D"/>
    <w:pPr>
      <w:overflowPunct w:val="0"/>
      <w:autoSpaceDE w:val="0"/>
      <w:autoSpaceDN w:val="0"/>
      <w:spacing w:after="0" w:line="240" w:lineRule="auto"/>
      <w:ind w:left="567" w:hanging="283"/>
      <w:jc w:val="both"/>
    </w:pPr>
    <w:rPr>
      <w:rFonts w:ascii="Arial" w:eastAsia="Times New Roman" w:hAnsi="Arial" w:cs="Arial"/>
      <w:sz w:val="20"/>
      <w:szCs w:val="20"/>
      <w:lang w:eastAsia="es-MX"/>
    </w:rPr>
  </w:style>
  <w:style w:type="character" w:customStyle="1" w:styleId="TITULOCAPCar">
    <w:name w:val="TITULO CAP Car"/>
    <w:link w:val="TITULOCAP"/>
    <w:uiPriority w:val="99"/>
    <w:rsid w:val="00A9312D"/>
    <w:rPr>
      <w:rFonts w:ascii="Arial" w:hAnsi="Arial" w:cs="Arial"/>
      <w:b/>
      <w:bCs/>
    </w:rPr>
  </w:style>
  <w:style w:type="paragraph" w:customStyle="1" w:styleId="TITULOCAP">
    <w:name w:val="TITULO CAP"/>
    <w:basedOn w:val="Normal"/>
    <w:link w:val="TITULOCAPCar"/>
    <w:uiPriority w:val="99"/>
    <w:rsid w:val="00A9312D"/>
    <w:pPr>
      <w:autoSpaceDE w:val="0"/>
      <w:autoSpaceDN w:val="0"/>
      <w:spacing w:after="0" w:line="240" w:lineRule="auto"/>
      <w:ind w:left="720" w:hanging="360"/>
    </w:pPr>
    <w:rPr>
      <w:rFonts w:ascii="Arial" w:hAnsi="Arial" w:cs="Arial"/>
      <w:b/>
      <w:bCs/>
    </w:rPr>
  </w:style>
  <w:style w:type="character" w:customStyle="1" w:styleId="SUBCAP1Car">
    <w:name w:val="SUBCAP1 Car"/>
    <w:link w:val="SUBCAP1"/>
    <w:uiPriority w:val="99"/>
    <w:rsid w:val="00A9312D"/>
    <w:rPr>
      <w:rFonts w:ascii="Arial" w:hAnsi="Arial" w:cs="Arial"/>
      <w:b/>
      <w:bCs/>
    </w:rPr>
  </w:style>
  <w:style w:type="paragraph" w:customStyle="1" w:styleId="SUBCAP1">
    <w:name w:val="SUBCAP1"/>
    <w:basedOn w:val="Normal"/>
    <w:link w:val="SUBCAP1Car"/>
    <w:uiPriority w:val="99"/>
    <w:rsid w:val="00A9312D"/>
    <w:pPr>
      <w:autoSpaceDE w:val="0"/>
      <w:autoSpaceDN w:val="0"/>
      <w:spacing w:after="0" w:line="240" w:lineRule="auto"/>
      <w:ind w:left="360" w:hanging="360"/>
    </w:pPr>
    <w:rPr>
      <w:rFonts w:ascii="Arial" w:hAnsi="Arial" w:cs="Arial"/>
      <w:b/>
      <w:bCs/>
    </w:rPr>
  </w:style>
  <w:style w:type="character" w:customStyle="1" w:styleId="SUBCAP2Car">
    <w:name w:val="SUBCAP2 Car"/>
    <w:link w:val="SUBCAP2"/>
    <w:uiPriority w:val="99"/>
    <w:rsid w:val="00A9312D"/>
    <w:rPr>
      <w:rFonts w:ascii="Arial" w:hAnsi="Arial" w:cs="Arial"/>
      <w:b/>
      <w:bCs/>
    </w:rPr>
  </w:style>
  <w:style w:type="paragraph" w:customStyle="1" w:styleId="SUBCAP2">
    <w:name w:val="SUBCAP2"/>
    <w:basedOn w:val="Normal"/>
    <w:link w:val="SUBCAP2Car"/>
    <w:uiPriority w:val="99"/>
    <w:rsid w:val="00A9312D"/>
    <w:pPr>
      <w:autoSpaceDE w:val="0"/>
      <w:autoSpaceDN w:val="0"/>
      <w:spacing w:after="0" w:line="240" w:lineRule="auto"/>
      <w:ind w:left="720" w:hanging="720"/>
    </w:pPr>
    <w:rPr>
      <w:rFonts w:ascii="Arial" w:hAnsi="Arial" w:cs="Arial"/>
      <w:b/>
      <w:bCs/>
    </w:rPr>
  </w:style>
  <w:style w:type="character" w:customStyle="1" w:styleId="SUBCAP3Car">
    <w:name w:val="SUBCAP3 Car"/>
    <w:link w:val="SUBCAP3"/>
    <w:uiPriority w:val="99"/>
    <w:rsid w:val="00A9312D"/>
    <w:rPr>
      <w:rFonts w:ascii="Arial" w:hAnsi="Arial" w:cs="Arial"/>
      <w:b/>
      <w:bCs/>
    </w:rPr>
  </w:style>
  <w:style w:type="paragraph" w:customStyle="1" w:styleId="SUBCAP3">
    <w:name w:val="SUBCAP3"/>
    <w:basedOn w:val="Normal"/>
    <w:link w:val="SUBCAP3Car"/>
    <w:uiPriority w:val="99"/>
    <w:rsid w:val="00A9312D"/>
    <w:pPr>
      <w:autoSpaceDE w:val="0"/>
      <w:autoSpaceDN w:val="0"/>
      <w:spacing w:after="0" w:line="240" w:lineRule="auto"/>
      <w:ind w:left="720" w:hanging="720"/>
    </w:pPr>
    <w:rPr>
      <w:rFonts w:ascii="Arial" w:hAnsi="Arial" w:cs="Arial"/>
      <w:b/>
      <w:bCs/>
    </w:rPr>
  </w:style>
  <w:style w:type="character" w:customStyle="1" w:styleId="SUBCAP4Car">
    <w:name w:val="SUBCAP4 Car"/>
    <w:link w:val="SUBCAP4"/>
    <w:uiPriority w:val="99"/>
    <w:rsid w:val="00A9312D"/>
    <w:rPr>
      <w:rFonts w:ascii="Arial" w:hAnsi="Arial" w:cs="Arial"/>
      <w:b/>
      <w:bCs/>
    </w:rPr>
  </w:style>
  <w:style w:type="paragraph" w:customStyle="1" w:styleId="SUBCAP4">
    <w:name w:val="SUBCAP4"/>
    <w:basedOn w:val="Normal"/>
    <w:link w:val="SUBCAP4Car"/>
    <w:uiPriority w:val="99"/>
    <w:rsid w:val="00A9312D"/>
    <w:pPr>
      <w:autoSpaceDE w:val="0"/>
      <w:autoSpaceDN w:val="0"/>
      <w:spacing w:after="0" w:line="240" w:lineRule="auto"/>
      <w:ind w:left="720" w:hanging="720"/>
    </w:pPr>
    <w:rPr>
      <w:rFonts w:ascii="Arial" w:hAnsi="Arial" w:cs="Arial"/>
      <w:b/>
      <w:bCs/>
    </w:rPr>
  </w:style>
  <w:style w:type="paragraph" w:customStyle="1" w:styleId="Estilo01">
    <w:name w:val="Estilo01"/>
    <w:basedOn w:val="Normal"/>
    <w:uiPriority w:val="99"/>
    <w:rsid w:val="00A9312D"/>
    <w:pPr>
      <w:keepNext/>
      <w:spacing w:after="0" w:line="240" w:lineRule="auto"/>
      <w:jc w:val="both"/>
    </w:pPr>
    <w:rPr>
      <w:rFonts w:ascii="Arial" w:eastAsia="Times New Roman" w:hAnsi="Arial" w:cs="Arial"/>
      <w:sz w:val="20"/>
      <w:szCs w:val="20"/>
      <w:lang w:eastAsia="es-MX"/>
    </w:rPr>
  </w:style>
  <w:style w:type="paragraph" w:customStyle="1" w:styleId="Estilo02">
    <w:name w:val="Estilo02"/>
    <w:basedOn w:val="Normal"/>
    <w:uiPriority w:val="99"/>
    <w:rsid w:val="00A9312D"/>
    <w:pPr>
      <w:spacing w:after="0" w:line="240" w:lineRule="auto"/>
      <w:jc w:val="both"/>
    </w:pPr>
    <w:rPr>
      <w:rFonts w:ascii="Arial" w:eastAsia="Times New Roman" w:hAnsi="Arial" w:cs="Arial"/>
      <w:sz w:val="20"/>
      <w:szCs w:val="20"/>
      <w:lang w:eastAsia="es-MX"/>
    </w:rPr>
  </w:style>
  <w:style w:type="character" w:customStyle="1" w:styleId="MedidasCar">
    <w:name w:val="Medidas Car"/>
    <w:link w:val="Medidas"/>
    <w:uiPriority w:val="99"/>
    <w:rsid w:val="00A9312D"/>
    <w:rPr>
      <w:rFonts w:ascii="ITC Avant Garde" w:hAnsi="ITC Avant Garde"/>
      <w:i/>
      <w:iCs/>
      <w:color w:val="000000"/>
    </w:rPr>
  </w:style>
  <w:style w:type="paragraph" w:customStyle="1" w:styleId="Medidas">
    <w:name w:val="Medidas"/>
    <w:basedOn w:val="Normal"/>
    <w:link w:val="MedidasCar"/>
    <w:uiPriority w:val="99"/>
    <w:rsid w:val="00A9312D"/>
    <w:pPr>
      <w:spacing w:after="0" w:line="276" w:lineRule="auto"/>
      <w:ind w:left="567" w:right="567"/>
      <w:jc w:val="both"/>
    </w:pPr>
    <w:rPr>
      <w:rFonts w:ascii="ITC Avant Garde" w:hAnsi="ITC Avant Garde"/>
      <w:i/>
      <w:iCs/>
      <w:color w:val="000000"/>
    </w:rPr>
  </w:style>
  <w:style w:type="paragraph" w:customStyle="1" w:styleId="MedidasCxSpFirst">
    <w:name w:val="MedidasCxSpFirst"/>
    <w:basedOn w:val="Normal"/>
    <w:rsid w:val="00A9312D"/>
    <w:pPr>
      <w:spacing w:after="0" w:line="276" w:lineRule="auto"/>
      <w:ind w:left="567" w:right="567"/>
      <w:jc w:val="both"/>
    </w:pPr>
    <w:rPr>
      <w:rFonts w:ascii="ITC Avant Garde" w:eastAsia="Times New Roman" w:hAnsi="ITC Avant Garde"/>
      <w:i/>
      <w:iCs/>
      <w:color w:val="000000"/>
      <w:sz w:val="18"/>
      <w:szCs w:val="18"/>
      <w:lang w:eastAsia="es-MX"/>
    </w:rPr>
  </w:style>
  <w:style w:type="paragraph" w:customStyle="1" w:styleId="MedidasCxSpMiddle">
    <w:name w:val="MedidasCxSpMiddle"/>
    <w:basedOn w:val="Normal"/>
    <w:rsid w:val="00A9312D"/>
    <w:pPr>
      <w:spacing w:after="0" w:line="276" w:lineRule="auto"/>
      <w:ind w:left="567" w:right="567"/>
      <w:jc w:val="both"/>
    </w:pPr>
    <w:rPr>
      <w:rFonts w:ascii="ITC Avant Garde" w:eastAsia="Times New Roman" w:hAnsi="ITC Avant Garde"/>
      <w:i/>
      <w:iCs/>
      <w:color w:val="000000"/>
      <w:sz w:val="18"/>
      <w:szCs w:val="18"/>
      <w:lang w:eastAsia="es-MX"/>
    </w:rPr>
  </w:style>
  <w:style w:type="paragraph" w:customStyle="1" w:styleId="MedidasCxSpLast">
    <w:name w:val="MedidasCxSpLast"/>
    <w:basedOn w:val="Normal"/>
    <w:rsid w:val="00A9312D"/>
    <w:pPr>
      <w:spacing w:after="0" w:line="276" w:lineRule="auto"/>
      <w:ind w:left="567" w:right="567"/>
      <w:jc w:val="both"/>
    </w:pPr>
    <w:rPr>
      <w:rFonts w:ascii="ITC Avant Garde" w:eastAsia="Times New Roman" w:hAnsi="ITC Avant Garde"/>
      <w:i/>
      <w:iCs/>
      <w:color w:val="000000"/>
      <w:sz w:val="18"/>
      <w:szCs w:val="18"/>
      <w:lang w:eastAsia="es-MX"/>
    </w:rPr>
  </w:style>
  <w:style w:type="paragraph" w:customStyle="1" w:styleId="Level2">
    <w:name w:val="Level 2"/>
    <w:basedOn w:val="Normal"/>
    <w:rsid w:val="00A9312D"/>
    <w:pPr>
      <w:spacing w:after="0" w:line="240" w:lineRule="auto"/>
      <w:ind w:left="1440" w:hanging="720"/>
    </w:pPr>
    <w:rPr>
      <w:rFonts w:ascii="Courier New" w:eastAsia="Times New Roman" w:hAnsi="Courier New" w:cs="Courier New"/>
      <w:sz w:val="24"/>
      <w:szCs w:val="24"/>
      <w:lang w:eastAsia="es-MX"/>
    </w:rPr>
  </w:style>
  <w:style w:type="paragraph" w:customStyle="1" w:styleId="Prrafodelista2">
    <w:name w:val="Párrafo de lista2"/>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2CxSpFirst">
    <w:name w:val="Párrafo de lista2CxSpFir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2CxSpMiddle">
    <w:name w:val="Párrafo de lista2CxSpMiddle"/>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Prrafodelista2CxSpLast">
    <w:name w:val="Párrafo de lista2CxSpLast"/>
    <w:basedOn w:val="Normal"/>
    <w:rsid w:val="00A9312D"/>
    <w:pPr>
      <w:spacing w:after="0" w:line="240" w:lineRule="auto"/>
      <w:ind w:left="720"/>
    </w:pPr>
    <w:rPr>
      <w:rFonts w:ascii="Times New Roman" w:eastAsia="Times New Roman" w:hAnsi="Times New Roman"/>
      <w:sz w:val="24"/>
      <w:szCs w:val="24"/>
      <w:lang w:eastAsia="es-MX"/>
    </w:rPr>
  </w:style>
  <w:style w:type="paragraph" w:customStyle="1" w:styleId="Estilo">
    <w:name w:val="Estilo"/>
    <w:basedOn w:val="Normal"/>
    <w:rsid w:val="00A9312D"/>
    <w:pPr>
      <w:autoSpaceDE w:val="0"/>
      <w:autoSpaceDN w:val="0"/>
      <w:spacing w:after="0" w:line="240" w:lineRule="auto"/>
    </w:pPr>
    <w:rPr>
      <w:rFonts w:ascii="Arial" w:eastAsia="Times New Roman" w:hAnsi="Arial" w:cs="Arial"/>
      <w:sz w:val="24"/>
      <w:szCs w:val="24"/>
      <w:lang w:eastAsia="es-MX"/>
    </w:rPr>
  </w:style>
  <w:style w:type="paragraph" w:customStyle="1" w:styleId="msochpdefault">
    <w:name w:val="msochpdefault"/>
    <w:basedOn w:val="Normal"/>
    <w:rsid w:val="00A9312D"/>
    <w:pPr>
      <w:spacing w:before="100" w:beforeAutospacing="1" w:after="100" w:afterAutospacing="1" w:line="240" w:lineRule="auto"/>
    </w:pPr>
    <w:rPr>
      <w:rFonts w:eastAsia="Times New Roman"/>
      <w:sz w:val="24"/>
      <w:szCs w:val="24"/>
      <w:lang w:eastAsia="es-MX"/>
    </w:rPr>
  </w:style>
  <w:style w:type="character" w:styleId="Textodelmarcadordeposicin">
    <w:name w:val="Placeholder Text"/>
    <w:uiPriority w:val="99"/>
    <w:semiHidden/>
    <w:rsid w:val="00A9312D"/>
    <w:rPr>
      <w:color w:val="808080"/>
    </w:rPr>
  </w:style>
  <w:style w:type="character" w:customStyle="1" w:styleId="Dato">
    <w:name w:val="Dato"/>
    <w:uiPriority w:val="99"/>
    <w:rsid w:val="00A9312D"/>
    <w:rPr>
      <w:b/>
      <w:bCs/>
    </w:rPr>
  </w:style>
  <w:style w:type="character" w:customStyle="1" w:styleId="s16">
    <w:name w:val="s16"/>
    <w:rsid w:val="00A9312D"/>
    <w:rPr>
      <w:rFonts w:ascii="Helvetica" w:hAnsi="Helvetica" w:cs="Helvetica" w:hint="default"/>
    </w:rPr>
  </w:style>
  <w:style w:type="character" w:customStyle="1" w:styleId="apple-tab-span">
    <w:name w:val="apple-tab-span"/>
    <w:basedOn w:val="Fuentedeprrafopredeter"/>
    <w:rsid w:val="00A9312D"/>
  </w:style>
  <w:style w:type="paragraph" w:styleId="Textonotaalfinal">
    <w:name w:val="endnote text"/>
    <w:basedOn w:val="Normal"/>
    <w:link w:val="TextonotaalfinalCar"/>
    <w:uiPriority w:val="99"/>
    <w:semiHidden/>
    <w:unhideWhenUsed/>
    <w:rsid w:val="00A9312D"/>
    <w:pPr>
      <w:spacing w:after="0" w:line="240" w:lineRule="auto"/>
    </w:pPr>
    <w:rPr>
      <w:rFonts w:eastAsia="Times New Roman"/>
      <w:sz w:val="20"/>
      <w:szCs w:val="20"/>
      <w:lang w:eastAsia="es-MX"/>
    </w:rPr>
  </w:style>
  <w:style w:type="character" w:customStyle="1" w:styleId="TextonotaalfinalCar">
    <w:name w:val="Texto nota al final Car"/>
    <w:link w:val="Textonotaalfinal"/>
    <w:uiPriority w:val="99"/>
    <w:semiHidden/>
    <w:rsid w:val="00A9312D"/>
    <w:rPr>
      <w:rFonts w:ascii="Calibri" w:eastAsia="Times New Roman" w:hAnsi="Calibri" w:cs="Times New Roman"/>
      <w:sz w:val="20"/>
      <w:szCs w:val="20"/>
      <w:lang w:eastAsia="es-MX"/>
    </w:rPr>
  </w:style>
  <w:style w:type="character" w:styleId="Refdenotaalfinal">
    <w:name w:val="endnote reference"/>
    <w:uiPriority w:val="99"/>
    <w:semiHidden/>
    <w:unhideWhenUsed/>
    <w:rsid w:val="00A9312D"/>
    <w:rPr>
      <w:vertAlign w:val="superscript"/>
    </w:rPr>
  </w:style>
  <w:style w:type="table" w:styleId="Sombreadomedio2-nfasis1">
    <w:name w:val="Medium Shading 2 Accent 1"/>
    <w:basedOn w:val="Tablanormal"/>
    <w:uiPriority w:val="64"/>
    <w:rsid w:val="00CC0BB1"/>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Normal1">
    <w:name w:val="Table Normal1"/>
    <w:uiPriority w:val="2"/>
    <w:semiHidden/>
    <w:unhideWhenUsed/>
    <w:qFormat/>
    <w:rsid w:val="00CC0BB1"/>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CC0BB1"/>
    <w:pPr>
      <w:widowControl w:val="0"/>
      <w:spacing w:after="0" w:line="240" w:lineRule="auto"/>
    </w:pPr>
    <w:rPr>
      <w:lang w:val="en-US"/>
    </w:rPr>
  </w:style>
  <w:style w:type="paragraph" w:customStyle="1" w:styleId="TableCaption">
    <w:name w:val="Table Caption"/>
    <w:basedOn w:val="Descripcin"/>
    <w:qFormat/>
    <w:rsid w:val="00CC0BB1"/>
  </w:style>
  <w:style w:type="paragraph" w:customStyle="1" w:styleId="j">
    <w:name w:val="j"/>
    <w:basedOn w:val="Normal"/>
    <w:rsid w:val="00CC0BB1"/>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m-6186357909992129739gmail-iftnormal">
    <w:name w:val="m_-6186357909992129739gmail-iftnormal"/>
    <w:basedOn w:val="Normal"/>
    <w:rsid w:val="00CC0BB1"/>
    <w:pPr>
      <w:spacing w:before="100" w:beforeAutospacing="1" w:after="100" w:afterAutospacing="1" w:line="240" w:lineRule="auto"/>
    </w:pPr>
    <w:rPr>
      <w:rFonts w:ascii="Times New Roman" w:hAnsi="Times New Roman"/>
      <w:sz w:val="24"/>
      <w:szCs w:val="24"/>
      <w:lang w:val="es-ES_tradnl" w:eastAsia="es-ES_tradnl"/>
    </w:rPr>
  </w:style>
  <w:style w:type="paragraph" w:customStyle="1" w:styleId="m-6186357909992129739gmail-msonormal">
    <w:name w:val="m_-6186357909992129739gmail-msonormal"/>
    <w:basedOn w:val="Normal"/>
    <w:rsid w:val="00CC0BB1"/>
    <w:pPr>
      <w:spacing w:before="100" w:beforeAutospacing="1" w:after="100" w:afterAutospacing="1" w:line="240" w:lineRule="auto"/>
    </w:pPr>
    <w:rPr>
      <w:rFonts w:ascii="Times New Roman" w:hAnsi="Times New Roman"/>
      <w:sz w:val="24"/>
      <w:szCs w:val="24"/>
      <w:lang w:val="es-ES_tradnl" w:eastAsia="es-ES_tradnl"/>
    </w:rPr>
  </w:style>
  <w:style w:type="paragraph" w:customStyle="1" w:styleId="m-6186357909992129739gmail-j">
    <w:name w:val="m_-6186357909992129739gmail-j"/>
    <w:basedOn w:val="Normal"/>
    <w:rsid w:val="00CC0BB1"/>
    <w:pPr>
      <w:spacing w:before="100" w:beforeAutospacing="1" w:after="100" w:afterAutospacing="1" w:line="240" w:lineRule="auto"/>
    </w:pPr>
    <w:rPr>
      <w:rFonts w:ascii="Times New Roman" w:hAnsi="Times New Roman"/>
      <w:sz w:val="24"/>
      <w:szCs w:val="24"/>
      <w:lang w:val="es-ES_tradnl" w:eastAsia="es-ES_tradnl"/>
    </w:rPr>
  </w:style>
  <w:style w:type="paragraph" w:customStyle="1" w:styleId="Citamedida">
    <w:name w:val="Cita medida"/>
    <w:basedOn w:val="Normal"/>
    <w:autoRedefine/>
    <w:uiPriority w:val="3"/>
    <w:qFormat/>
    <w:rsid w:val="00CC0BB1"/>
    <w:pPr>
      <w:spacing w:before="120" w:after="60" w:line="264" w:lineRule="auto"/>
      <w:ind w:left="708" w:right="900"/>
      <w:jc w:val="both"/>
    </w:pPr>
    <w:rPr>
      <w:rFonts w:ascii="ITC Avant Garde" w:eastAsia="Times New Roman" w:hAnsi="ITC Avant Garde"/>
      <w:i/>
      <w:sz w:val="16"/>
      <w:szCs w:val="18"/>
      <w:lang w:val="es-ES_tradnl"/>
    </w:rPr>
  </w:style>
  <w:style w:type="character" w:customStyle="1" w:styleId="SFnormalCar">
    <w:name w:val="SF normal Car"/>
    <w:link w:val="SFnormal"/>
    <w:qFormat/>
    <w:locked/>
    <w:rsid w:val="00CC0BB1"/>
    <w:rPr>
      <w:rFonts w:ascii="ITC Avant Garde" w:eastAsia="Calibri" w:hAnsi="ITC Avant Garde" w:cs="Arial"/>
      <w:color w:val="000000"/>
      <w:lang w:val="es-ES_tradnl" w:eastAsia="es-ES"/>
    </w:rPr>
  </w:style>
  <w:style w:type="paragraph" w:customStyle="1" w:styleId="SFnormal">
    <w:name w:val="SF normal"/>
    <w:basedOn w:val="Normal"/>
    <w:link w:val="SFnormalCar"/>
    <w:qFormat/>
    <w:rsid w:val="00CC0BB1"/>
    <w:pPr>
      <w:spacing w:after="200" w:line="276" w:lineRule="auto"/>
      <w:jc w:val="both"/>
    </w:pPr>
    <w:rPr>
      <w:rFonts w:ascii="ITC Avant Garde" w:hAnsi="ITC Avant Garde" w:cs="Arial"/>
      <w:color w:val="000000"/>
      <w:lang w:val="es-ES_tradnl" w:eastAsia="es-ES"/>
    </w:rPr>
  </w:style>
  <w:style w:type="numbering" w:customStyle="1" w:styleId="ImportedStyle2">
    <w:name w:val="Imported Style 2"/>
    <w:rsid w:val="00CC0BB1"/>
    <w:pPr>
      <w:numPr>
        <w:numId w:val="101"/>
      </w:numPr>
    </w:pPr>
  </w:style>
  <w:style w:type="character" w:customStyle="1" w:styleId="Mencinsinresolver1">
    <w:name w:val="Mención sin resolver1"/>
    <w:uiPriority w:val="99"/>
    <w:semiHidden/>
    <w:unhideWhenUsed/>
    <w:rsid w:val="00E1138F"/>
    <w:rPr>
      <w:color w:val="605E5C"/>
      <w:shd w:val="clear" w:color="auto" w:fill="E1DFDD"/>
    </w:rPr>
  </w:style>
  <w:style w:type="paragraph" w:customStyle="1" w:styleId="1BulletsPrimero">
    <w:name w:val="1 Bullets Primero"/>
    <w:basedOn w:val="Normal"/>
    <w:link w:val="1BulletsPrimeroCar"/>
    <w:autoRedefine/>
    <w:uiPriority w:val="3"/>
    <w:qFormat/>
    <w:rsid w:val="007725C2"/>
    <w:pPr>
      <w:numPr>
        <w:numId w:val="103"/>
      </w:numPr>
      <w:tabs>
        <w:tab w:val="clear" w:pos="340"/>
      </w:tabs>
      <w:spacing w:after="0" w:line="276" w:lineRule="auto"/>
      <w:ind w:left="567" w:right="851" w:firstLine="0"/>
      <w:jc w:val="both"/>
    </w:pPr>
    <w:rPr>
      <w:rFonts w:ascii="Arial" w:hAnsi="Arial" w:cs="Arial"/>
      <w:i/>
      <w:iCs/>
      <w:sz w:val="18"/>
      <w:szCs w:val="18"/>
      <w:lang w:val="es-ES" w:eastAsia="es-ES"/>
    </w:rPr>
  </w:style>
  <w:style w:type="paragraph" w:customStyle="1" w:styleId="2BulletsSegundo">
    <w:name w:val="2 Bullets Segundo"/>
    <w:basedOn w:val="1BulletsPrimero"/>
    <w:autoRedefine/>
    <w:uiPriority w:val="3"/>
    <w:qFormat/>
    <w:rsid w:val="007725C2"/>
    <w:pPr>
      <w:numPr>
        <w:ilvl w:val="1"/>
      </w:numPr>
      <w:tabs>
        <w:tab w:val="clear" w:pos="680"/>
      </w:tabs>
      <w:ind w:left="993" w:hanging="360"/>
    </w:pPr>
  </w:style>
  <w:style w:type="paragraph" w:customStyle="1" w:styleId="3BulletsTercero">
    <w:name w:val="3 Bullets Tercero"/>
    <w:basedOn w:val="2BulletsSegundo"/>
    <w:autoRedefine/>
    <w:uiPriority w:val="3"/>
    <w:qFormat/>
    <w:rsid w:val="007725C2"/>
    <w:pPr>
      <w:numPr>
        <w:ilvl w:val="2"/>
      </w:numPr>
      <w:tabs>
        <w:tab w:val="clear" w:pos="1021"/>
      </w:tabs>
      <w:spacing w:line="264" w:lineRule="auto"/>
      <w:ind w:left="1418" w:hanging="360"/>
    </w:pPr>
  </w:style>
  <w:style w:type="paragraph" w:customStyle="1" w:styleId="BulletCMI">
    <w:name w:val="Bullet CMI"/>
    <w:basedOn w:val="3BulletsTercero"/>
    <w:qFormat/>
    <w:rsid w:val="007725C2"/>
    <w:pPr>
      <w:numPr>
        <w:ilvl w:val="3"/>
      </w:numPr>
      <w:tabs>
        <w:tab w:val="clear" w:pos="0"/>
      </w:tabs>
      <w:ind w:left="2127" w:hanging="360"/>
    </w:pPr>
  </w:style>
  <w:style w:type="character" w:customStyle="1" w:styleId="1BulletsPrimeroCar">
    <w:name w:val="1 Bullets Primero Car"/>
    <w:link w:val="1BulletsPrimero"/>
    <w:uiPriority w:val="3"/>
    <w:rsid w:val="00A66BEB"/>
    <w:rPr>
      <w:rFonts w:ascii="Arial" w:hAnsi="Arial" w:cs="Arial"/>
      <w:i/>
      <w:iCs/>
      <w:sz w:val="18"/>
      <w:szCs w:val="18"/>
      <w:lang w:val="es-ES" w:eastAsia="es-ES"/>
    </w:rPr>
  </w:style>
  <w:style w:type="paragraph" w:customStyle="1" w:styleId="paragraph">
    <w:name w:val="paragraph"/>
    <w:basedOn w:val="Normal"/>
    <w:rsid w:val="0028674E"/>
    <w:pPr>
      <w:spacing w:after="0" w:line="240" w:lineRule="auto"/>
    </w:pPr>
    <w:rPr>
      <w:rFonts w:ascii="Times New Roman" w:eastAsia="Times New Roman" w:hAnsi="Times New Roman"/>
      <w:sz w:val="24"/>
      <w:szCs w:val="24"/>
      <w:lang w:eastAsia="es-MX"/>
    </w:rPr>
  </w:style>
  <w:style w:type="character" w:customStyle="1" w:styleId="normaltextrun1">
    <w:name w:val="normaltextrun1"/>
    <w:basedOn w:val="Fuentedeprrafopredeter"/>
    <w:rsid w:val="0028674E"/>
  </w:style>
  <w:style w:type="character" w:customStyle="1" w:styleId="eop">
    <w:name w:val="eop"/>
    <w:basedOn w:val="Fuentedeprrafopredeter"/>
    <w:rsid w:val="0028674E"/>
  </w:style>
  <w:style w:type="character" w:customStyle="1" w:styleId="superscript">
    <w:name w:val="superscript"/>
    <w:basedOn w:val="Fuentedeprrafopredeter"/>
    <w:rsid w:val="0028674E"/>
  </w:style>
  <w:style w:type="paragraph" w:customStyle="1" w:styleId="Epgrafe1">
    <w:name w:val="Epígrafe1"/>
    <w:basedOn w:val="Normal"/>
    <w:next w:val="Normal"/>
    <w:qFormat/>
    <w:rsid w:val="00693A3D"/>
    <w:pPr>
      <w:spacing w:before="120" w:after="120" w:line="240" w:lineRule="auto"/>
      <w:ind w:left="340" w:right="284"/>
      <w:jc w:val="both"/>
    </w:pPr>
    <w:rPr>
      <w:rFonts w:ascii="Arial" w:eastAsia="Times New Roman" w:hAnsi="Arial"/>
      <w:b/>
      <w:bCs/>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27957">
      <w:bodyDiv w:val="1"/>
      <w:marLeft w:val="0"/>
      <w:marRight w:val="0"/>
      <w:marTop w:val="0"/>
      <w:marBottom w:val="0"/>
      <w:divBdr>
        <w:top w:val="none" w:sz="0" w:space="0" w:color="auto"/>
        <w:left w:val="none" w:sz="0" w:space="0" w:color="auto"/>
        <w:bottom w:val="none" w:sz="0" w:space="0" w:color="auto"/>
        <w:right w:val="none" w:sz="0" w:space="0" w:color="auto"/>
      </w:divBdr>
    </w:div>
    <w:div w:id="21514319">
      <w:bodyDiv w:val="1"/>
      <w:marLeft w:val="0"/>
      <w:marRight w:val="0"/>
      <w:marTop w:val="0"/>
      <w:marBottom w:val="0"/>
      <w:divBdr>
        <w:top w:val="none" w:sz="0" w:space="0" w:color="auto"/>
        <w:left w:val="none" w:sz="0" w:space="0" w:color="auto"/>
        <w:bottom w:val="none" w:sz="0" w:space="0" w:color="auto"/>
        <w:right w:val="none" w:sz="0" w:space="0" w:color="auto"/>
      </w:divBdr>
      <w:divsChild>
        <w:div w:id="1710567647">
          <w:marLeft w:val="0"/>
          <w:marRight w:val="0"/>
          <w:marTop w:val="0"/>
          <w:marBottom w:val="0"/>
          <w:divBdr>
            <w:top w:val="none" w:sz="0" w:space="0" w:color="auto"/>
            <w:left w:val="none" w:sz="0" w:space="0" w:color="auto"/>
            <w:bottom w:val="none" w:sz="0" w:space="0" w:color="auto"/>
            <w:right w:val="none" w:sz="0" w:space="0" w:color="auto"/>
          </w:divBdr>
          <w:divsChild>
            <w:div w:id="1743526433">
              <w:marLeft w:val="0"/>
              <w:marRight w:val="0"/>
              <w:marTop w:val="0"/>
              <w:marBottom w:val="0"/>
              <w:divBdr>
                <w:top w:val="none" w:sz="0" w:space="0" w:color="auto"/>
                <w:left w:val="none" w:sz="0" w:space="0" w:color="auto"/>
                <w:bottom w:val="none" w:sz="0" w:space="0" w:color="auto"/>
                <w:right w:val="none" w:sz="0" w:space="0" w:color="auto"/>
              </w:divBdr>
              <w:divsChild>
                <w:div w:id="1093435390">
                  <w:marLeft w:val="0"/>
                  <w:marRight w:val="0"/>
                  <w:marTop w:val="0"/>
                  <w:marBottom w:val="0"/>
                  <w:divBdr>
                    <w:top w:val="none" w:sz="0" w:space="0" w:color="auto"/>
                    <w:left w:val="none" w:sz="0" w:space="0" w:color="auto"/>
                    <w:bottom w:val="none" w:sz="0" w:space="0" w:color="auto"/>
                    <w:right w:val="none" w:sz="0" w:space="0" w:color="auto"/>
                  </w:divBdr>
                  <w:divsChild>
                    <w:div w:id="953755629">
                      <w:marLeft w:val="0"/>
                      <w:marRight w:val="0"/>
                      <w:marTop w:val="0"/>
                      <w:marBottom w:val="0"/>
                      <w:divBdr>
                        <w:top w:val="none" w:sz="0" w:space="0" w:color="auto"/>
                        <w:left w:val="none" w:sz="0" w:space="0" w:color="auto"/>
                        <w:bottom w:val="none" w:sz="0" w:space="0" w:color="auto"/>
                        <w:right w:val="none" w:sz="0" w:space="0" w:color="auto"/>
                      </w:divBdr>
                      <w:divsChild>
                        <w:div w:id="1446653319">
                          <w:marLeft w:val="0"/>
                          <w:marRight w:val="0"/>
                          <w:marTop w:val="0"/>
                          <w:marBottom w:val="0"/>
                          <w:divBdr>
                            <w:top w:val="none" w:sz="0" w:space="0" w:color="auto"/>
                            <w:left w:val="none" w:sz="0" w:space="0" w:color="auto"/>
                            <w:bottom w:val="none" w:sz="0" w:space="0" w:color="auto"/>
                            <w:right w:val="none" w:sz="0" w:space="0" w:color="auto"/>
                          </w:divBdr>
                          <w:divsChild>
                            <w:div w:id="76709766">
                              <w:marLeft w:val="0"/>
                              <w:marRight w:val="0"/>
                              <w:marTop w:val="0"/>
                              <w:marBottom w:val="0"/>
                              <w:divBdr>
                                <w:top w:val="none" w:sz="0" w:space="0" w:color="auto"/>
                                <w:left w:val="none" w:sz="0" w:space="0" w:color="auto"/>
                                <w:bottom w:val="none" w:sz="0" w:space="0" w:color="auto"/>
                                <w:right w:val="none" w:sz="0" w:space="0" w:color="auto"/>
                              </w:divBdr>
                              <w:divsChild>
                                <w:div w:id="1898003487">
                                  <w:marLeft w:val="0"/>
                                  <w:marRight w:val="0"/>
                                  <w:marTop w:val="0"/>
                                  <w:marBottom w:val="0"/>
                                  <w:divBdr>
                                    <w:top w:val="none" w:sz="0" w:space="0" w:color="auto"/>
                                    <w:left w:val="none" w:sz="0" w:space="0" w:color="auto"/>
                                    <w:bottom w:val="none" w:sz="0" w:space="0" w:color="auto"/>
                                    <w:right w:val="none" w:sz="0" w:space="0" w:color="auto"/>
                                  </w:divBdr>
                                  <w:divsChild>
                                    <w:div w:id="297145345">
                                      <w:marLeft w:val="0"/>
                                      <w:marRight w:val="0"/>
                                      <w:marTop w:val="0"/>
                                      <w:marBottom w:val="0"/>
                                      <w:divBdr>
                                        <w:top w:val="none" w:sz="0" w:space="0" w:color="auto"/>
                                        <w:left w:val="none" w:sz="0" w:space="0" w:color="auto"/>
                                        <w:bottom w:val="none" w:sz="0" w:space="0" w:color="auto"/>
                                        <w:right w:val="none" w:sz="0" w:space="0" w:color="auto"/>
                                      </w:divBdr>
                                      <w:divsChild>
                                        <w:div w:id="1517501064">
                                          <w:marLeft w:val="3810"/>
                                          <w:marRight w:val="0"/>
                                          <w:marTop w:val="0"/>
                                          <w:marBottom w:val="0"/>
                                          <w:divBdr>
                                            <w:top w:val="single" w:sz="6" w:space="8" w:color="C6C6C6"/>
                                            <w:left w:val="single" w:sz="6" w:space="0" w:color="C6C6C6"/>
                                            <w:bottom w:val="single" w:sz="6" w:space="8" w:color="C6C6C6"/>
                                            <w:right w:val="single" w:sz="6" w:space="0" w:color="C6C6C6"/>
                                          </w:divBdr>
                                          <w:divsChild>
                                            <w:div w:id="1454786631">
                                              <w:marLeft w:val="1695"/>
                                              <w:marRight w:val="0"/>
                                              <w:marTop w:val="0"/>
                                              <w:marBottom w:val="0"/>
                                              <w:divBdr>
                                                <w:top w:val="none" w:sz="0" w:space="0" w:color="auto"/>
                                                <w:left w:val="none" w:sz="0" w:space="0" w:color="auto"/>
                                                <w:bottom w:val="none" w:sz="0" w:space="0" w:color="auto"/>
                                                <w:right w:val="none" w:sz="0" w:space="0" w:color="auto"/>
                                              </w:divBdr>
                                              <w:divsChild>
                                                <w:div w:id="1281523193">
                                                  <w:marLeft w:val="0"/>
                                                  <w:marRight w:val="0"/>
                                                  <w:marTop w:val="0"/>
                                                  <w:marBottom w:val="0"/>
                                                  <w:divBdr>
                                                    <w:top w:val="none" w:sz="0" w:space="0" w:color="auto"/>
                                                    <w:left w:val="none" w:sz="0" w:space="0" w:color="auto"/>
                                                    <w:bottom w:val="none" w:sz="0" w:space="0" w:color="auto"/>
                                                    <w:right w:val="none" w:sz="0" w:space="0" w:color="auto"/>
                                                  </w:divBdr>
                                                  <w:divsChild>
                                                    <w:div w:id="1233395366">
                                                      <w:marLeft w:val="0"/>
                                                      <w:marRight w:val="0"/>
                                                      <w:marTop w:val="0"/>
                                                      <w:marBottom w:val="0"/>
                                                      <w:divBdr>
                                                        <w:top w:val="none" w:sz="0" w:space="0" w:color="auto"/>
                                                        <w:left w:val="none" w:sz="0" w:space="0" w:color="auto"/>
                                                        <w:bottom w:val="none" w:sz="0" w:space="0" w:color="auto"/>
                                                        <w:right w:val="none" w:sz="0" w:space="0" w:color="auto"/>
                                                      </w:divBdr>
                                                      <w:divsChild>
                                                        <w:div w:id="1110391170">
                                                          <w:marLeft w:val="0"/>
                                                          <w:marRight w:val="0"/>
                                                          <w:marTop w:val="0"/>
                                                          <w:marBottom w:val="0"/>
                                                          <w:divBdr>
                                                            <w:top w:val="none" w:sz="0" w:space="0" w:color="auto"/>
                                                            <w:left w:val="none" w:sz="0" w:space="0" w:color="auto"/>
                                                            <w:bottom w:val="none" w:sz="0" w:space="0" w:color="auto"/>
                                                            <w:right w:val="none" w:sz="0" w:space="0" w:color="auto"/>
                                                          </w:divBdr>
                                                          <w:divsChild>
                                                            <w:div w:id="1529293642">
                                                              <w:marLeft w:val="0"/>
                                                              <w:marRight w:val="0"/>
                                                              <w:marTop w:val="0"/>
                                                              <w:marBottom w:val="0"/>
                                                              <w:divBdr>
                                                                <w:top w:val="none" w:sz="0" w:space="0" w:color="auto"/>
                                                                <w:left w:val="none" w:sz="0" w:space="0" w:color="auto"/>
                                                                <w:bottom w:val="none" w:sz="0" w:space="0" w:color="auto"/>
                                                                <w:right w:val="none" w:sz="0" w:space="0" w:color="auto"/>
                                                              </w:divBdr>
                                                              <w:divsChild>
                                                                <w:div w:id="431977269">
                                                                  <w:marLeft w:val="0"/>
                                                                  <w:marRight w:val="0"/>
                                                                  <w:marTop w:val="0"/>
                                                                  <w:marBottom w:val="0"/>
                                                                  <w:divBdr>
                                                                    <w:top w:val="none" w:sz="0" w:space="0" w:color="auto"/>
                                                                    <w:left w:val="none" w:sz="0" w:space="0" w:color="auto"/>
                                                                    <w:bottom w:val="none" w:sz="0" w:space="0" w:color="auto"/>
                                                                    <w:right w:val="none" w:sz="0" w:space="0" w:color="auto"/>
                                                                  </w:divBdr>
                                                                  <w:divsChild>
                                                                    <w:div w:id="472064243">
                                                                      <w:marLeft w:val="0"/>
                                                                      <w:marRight w:val="0"/>
                                                                      <w:marTop w:val="0"/>
                                                                      <w:marBottom w:val="0"/>
                                                                      <w:divBdr>
                                                                        <w:top w:val="none" w:sz="0" w:space="0" w:color="auto"/>
                                                                        <w:left w:val="none" w:sz="0" w:space="0" w:color="auto"/>
                                                                        <w:bottom w:val="none" w:sz="0" w:space="0" w:color="auto"/>
                                                                        <w:right w:val="none" w:sz="0" w:space="0" w:color="auto"/>
                                                                      </w:divBdr>
                                                                      <w:divsChild>
                                                                        <w:div w:id="109979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7790074">
      <w:bodyDiv w:val="1"/>
      <w:marLeft w:val="0"/>
      <w:marRight w:val="0"/>
      <w:marTop w:val="0"/>
      <w:marBottom w:val="0"/>
      <w:divBdr>
        <w:top w:val="none" w:sz="0" w:space="0" w:color="auto"/>
        <w:left w:val="none" w:sz="0" w:space="0" w:color="auto"/>
        <w:bottom w:val="none" w:sz="0" w:space="0" w:color="auto"/>
        <w:right w:val="none" w:sz="0" w:space="0" w:color="auto"/>
      </w:divBdr>
    </w:div>
    <w:div w:id="236791161">
      <w:bodyDiv w:val="1"/>
      <w:marLeft w:val="0"/>
      <w:marRight w:val="0"/>
      <w:marTop w:val="0"/>
      <w:marBottom w:val="0"/>
      <w:divBdr>
        <w:top w:val="none" w:sz="0" w:space="0" w:color="auto"/>
        <w:left w:val="none" w:sz="0" w:space="0" w:color="auto"/>
        <w:bottom w:val="none" w:sz="0" w:space="0" w:color="auto"/>
        <w:right w:val="none" w:sz="0" w:space="0" w:color="auto"/>
      </w:divBdr>
    </w:div>
    <w:div w:id="256182213">
      <w:bodyDiv w:val="1"/>
      <w:marLeft w:val="0"/>
      <w:marRight w:val="0"/>
      <w:marTop w:val="0"/>
      <w:marBottom w:val="0"/>
      <w:divBdr>
        <w:top w:val="none" w:sz="0" w:space="0" w:color="auto"/>
        <w:left w:val="none" w:sz="0" w:space="0" w:color="auto"/>
        <w:bottom w:val="none" w:sz="0" w:space="0" w:color="auto"/>
        <w:right w:val="none" w:sz="0" w:space="0" w:color="auto"/>
      </w:divBdr>
    </w:div>
    <w:div w:id="257104899">
      <w:bodyDiv w:val="1"/>
      <w:marLeft w:val="0"/>
      <w:marRight w:val="0"/>
      <w:marTop w:val="0"/>
      <w:marBottom w:val="0"/>
      <w:divBdr>
        <w:top w:val="none" w:sz="0" w:space="0" w:color="auto"/>
        <w:left w:val="none" w:sz="0" w:space="0" w:color="auto"/>
        <w:bottom w:val="none" w:sz="0" w:space="0" w:color="auto"/>
        <w:right w:val="none" w:sz="0" w:space="0" w:color="auto"/>
      </w:divBdr>
    </w:div>
    <w:div w:id="274336076">
      <w:bodyDiv w:val="1"/>
      <w:marLeft w:val="0"/>
      <w:marRight w:val="0"/>
      <w:marTop w:val="0"/>
      <w:marBottom w:val="0"/>
      <w:divBdr>
        <w:top w:val="none" w:sz="0" w:space="0" w:color="auto"/>
        <w:left w:val="none" w:sz="0" w:space="0" w:color="auto"/>
        <w:bottom w:val="none" w:sz="0" w:space="0" w:color="auto"/>
        <w:right w:val="none" w:sz="0" w:space="0" w:color="auto"/>
      </w:divBdr>
    </w:div>
    <w:div w:id="284780244">
      <w:bodyDiv w:val="1"/>
      <w:marLeft w:val="0"/>
      <w:marRight w:val="0"/>
      <w:marTop w:val="0"/>
      <w:marBottom w:val="0"/>
      <w:divBdr>
        <w:top w:val="none" w:sz="0" w:space="0" w:color="auto"/>
        <w:left w:val="none" w:sz="0" w:space="0" w:color="auto"/>
        <w:bottom w:val="none" w:sz="0" w:space="0" w:color="auto"/>
        <w:right w:val="none" w:sz="0" w:space="0" w:color="auto"/>
      </w:divBdr>
    </w:div>
    <w:div w:id="335957216">
      <w:bodyDiv w:val="1"/>
      <w:marLeft w:val="0"/>
      <w:marRight w:val="0"/>
      <w:marTop w:val="0"/>
      <w:marBottom w:val="0"/>
      <w:divBdr>
        <w:top w:val="none" w:sz="0" w:space="0" w:color="auto"/>
        <w:left w:val="none" w:sz="0" w:space="0" w:color="auto"/>
        <w:bottom w:val="none" w:sz="0" w:space="0" w:color="auto"/>
        <w:right w:val="none" w:sz="0" w:space="0" w:color="auto"/>
      </w:divBdr>
    </w:div>
    <w:div w:id="397628306">
      <w:bodyDiv w:val="1"/>
      <w:marLeft w:val="0"/>
      <w:marRight w:val="0"/>
      <w:marTop w:val="0"/>
      <w:marBottom w:val="0"/>
      <w:divBdr>
        <w:top w:val="none" w:sz="0" w:space="0" w:color="auto"/>
        <w:left w:val="none" w:sz="0" w:space="0" w:color="auto"/>
        <w:bottom w:val="none" w:sz="0" w:space="0" w:color="auto"/>
        <w:right w:val="none" w:sz="0" w:space="0" w:color="auto"/>
      </w:divBdr>
    </w:div>
    <w:div w:id="466433950">
      <w:bodyDiv w:val="1"/>
      <w:marLeft w:val="0"/>
      <w:marRight w:val="0"/>
      <w:marTop w:val="0"/>
      <w:marBottom w:val="0"/>
      <w:divBdr>
        <w:top w:val="none" w:sz="0" w:space="0" w:color="auto"/>
        <w:left w:val="none" w:sz="0" w:space="0" w:color="auto"/>
        <w:bottom w:val="none" w:sz="0" w:space="0" w:color="auto"/>
        <w:right w:val="none" w:sz="0" w:space="0" w:color="auto"/>
      </w:divBdr>
    </w:div>
    <w:div w:id="505096327">
      <w:bodyDiv w:val="1"/>
      <w:marLeft w:val="0"/>
      <w:marRight w:val="0"/>
      <w:marTop w:val="0"/>
      <w:marBottom w:val="0"/>
      <w:divBdr>
        <w:top w:val="none" w:sz="0" w:space="0" w:color="auto"/>
        <w:left w:val="none" w:sz="0" w:space="0" w:color="auto"/>
        <w:bottom w:val="none" w:sz="0" w:space="0" w:color="auto"/>
        <w:right w:val="none" w:sz="0" w:space="0" w:color="auto"/>
      </w:divBdr>
    </w:div>
    <w:div w:id="519590638">
      <w:bodyDiv w:val="1"/>
      <w:marLeft w:val="0"/>
      <w:marRight w:val="0"/>
      <w:marTop w:val="0"/>
      <w:marBottom w:val="0"/>
      <w:divBdr>
        <w:top w:val="none" w:sz="0" w:space="0" w:color="auto"/>
        <w:left w:val="none" w:sz="0" w:space="0" w:color="auto"/>
        <w:bottom w:val="none" w:sz="0" w:space="0" w:color="auto"/>
        <w:right w:val="none" w:sz="0" w:space="0" w:color="auto"/>
      </w:divBdr>
    </w:div>
    <w:div w:id="520361866">
      <w:bodyDiv w:val="1"/>
      <w:marLeft w:val="0"/>
      <w:marRight w:val="0"/>
      <w:marTop w:val="0"/>
      <w:marBottom w:val="0"/>
      <w:divBdr>
        <w:top w:val="none" w:sz="0" w:space="0" w:color="auto"/>
        <w:left w:val="none" w:sz="0" w:space="0" w:color="auto"/>
        <w:bottom w:val="none" w:sz="0" w:space="0" w:color="auto"/>
        <w:right w:val="none" w:sz="0" w:space="0" w:color="auto"/>
      </w:divBdr>
    </w:div>
    <w:div w:id="545338357">
      <w:bodyDiv w:val="1"/>
      <w:marLeft w:val="0"/>
      <w:marRight w:val="0"/>
      <w:marTop w:val="0"/>
      <w:marBottom w:val="0"/>
      <w:divBdr>
        <w:top w:val="none" w:sz="0" w:space="0" w:color="auto"/>
        <w:left w:val="none" w:sz="0" w:space="0" w:color="auto"/>
        <w:bottom w:val="none" w:sz="0" w:space="0" w:color="auto"/>
        <w:right w:val="none" w:sz="0" w:space="0" w:color="auto"/>
      </w:divBdr>
    </w:div>
    <w:div w:id="555244394">
      <w:bodyDiv w:val="1"/>
      <w:marLeft w:val="0"/>
      <w:marRight w:val="0"/>
      <w:marTop w:val="0"/>
      <w:marBottom w:val="0"/>
      <w:divBdr>
        <w:top w:val="none" w:sz="0" w:space="0" w:color="auto"/>
        <w:left w:val="none" w:sz="0" w:space="0" w:color="auto"/>
        <w:bottom w:val="none" w:sz="0" w:space="0" w:color="auto"/>
        <w:right w:val="none" w:sz="0" w:space="0" w:color="auto"/>
      </w:divBdr>
      <w:divsChild>
        <w:div w:id="1576236477">
          <w:marLeft w:val="567"/>
          <w:marRight w:val="567"/>
          <w:marTop w:val="0"/>
          <w:marBottom w:val="0"/>
          <w:divBdr>
            <w:top w:val="none" w:sz="0" w:space="0" w:color="auto"/>
            <w:left w:val="none" w:sz="0" w:space="0" w:color="auto"/>
            <w:bottom w:val="none" w:sz="0" w:space="0" w:color="auto"/>
            <w:right w:val="none" w:sz="0" w:space="0" w:color="auto"/>
          </w:divBdr>
        </w:div>
        <w:div w:id="1996718005">
          <w:marLeft w:val="567"/>
          <w:marRight w:val="567"/>
          <w:marTop w:val="0"/>
          <w:marBottom w:val="0"/>
          <w:divBdr>
            <w:top w:val="none" w:sz="0" w:space="0" w:color="auto"/>
            <w:left w:val="none" w:sz="0" w:space="0" w:color="auto"/>
            <w:bottom w:val="none" w:sz="0" w:space="0" w:color="auto"/>
            <w:right w:val="none" w:sz="0" w:space="0" w:color="auto"/>
          </w:divBdr>
        </w:div>
        <w:div w:id="2083942699">
          <w:marLeft w:val="0"/>
          <w:marRight w:val="0"/>
          <w:marTop w:val="0"/>
          <w:marBottom w:val="0"/>
          <w:divBdr>
            <w:top w:val="none" w:sz="0" w:space="0" w:color="auto"/>
            <w:left w:val="none" w:sz="0" w:space="0" w:color="auto"/>
            <w:bottom w:val="none" w:sz="0" w:space="0" w:color="auto"/>
            <w:right w:val="none" w:sz="0" w:space="0" w:color="auto"/>
          </w:divBdr>
        </w:div>
      </w:divsChild>
    </w:div>
    <w:div w:id="604925193">
      <w:bodyDiv w:val="1"/>
      <w:marLeft w:val="0"/>
      <w:marRight w:val="0"/>
      <w:marTop w:val="0"/>
      <w:marBottom w:val="0"/>
      <w:divBdr>
        <w:top w:val="none" w:sz="0" w:space="0" w:color="auto"/>
        <w:left w:val="none" w:sz="0" w:space="0" w:color="auto"/>
        <w:bottom w:val="none" w:sz="0" w:space="0" w:color="auto"/>
        <w:right w:val="none" w:sz="0" w:space="0" w:color="auto"/>
      </w:divBdr>
    </w:div>
    <w:div w:id="632905220">
      <w:bodyDiv w:val="1"/>
      <w:marLeft w:val="0"/>
      <w:marRight w:val="0"/>
      <w:marTop w:val="0"/>
      <w:marBottom w:val="0"/>
      <w:divBdr>
        <w:top w:val="none" w:sz="0" w:space="0" w:color="auto"/>
        <w:left w:val="none" w:sz="0" w:space="0" w:color="auto"/>
        <w:bottom w:val="none" w:sz="0" w:space="0" w:color="auto"/>
        <w:right w:val="none" w:sz="0" w:space="0" w:color="auto"/>
      </w:divBdr>
    </w:div>
    <w:div w:id="639577770">
      <w:bodyDiv w:val="1"/>
      <w:marLeft w:val="0"/>
      <w:marRight w:val="0"/>
      <w:marTop w:val="0"/>
      <w:marBottom w:val="0"/>
      <w:divBdr>
        <w:top w:val="none" w:sz="0" w:space="0" w:color="auto"/>
        <w:left w:val="none" w:sz="0" w:space="0" w:color="auto"/>
        <w:bottom w:val="none" w:sz="0" w:space="0" w:color="auto"/>
        <w:right w:val="none" w:sz="0" w:space="0" w:color="auto"/>
      </w:divBdr>
      <w:divsChild>
        <w:div w:id="619916462">
          <w:marLeft w:val="0"/>
          <w:marRight w:val="0"/>
          <w:marTop w:val="0"/>
          <w:marBottom w:val="0"/>
          <w:divBdr>
            <w:top w:val="none" w:sz="0" w:space="0" w:color="auto"/>
            <w:left w:val="none" w:sz="0" w:space="0" w:color="auto"/>
            <w:bottom w:val="none" w:sz="0" w:space="0" w:color="auto"/>
            <w:right w:val="none" w:sz="0" w:space="0" w:color="auto"/>
          </w:divBdr>
          <w:divsChild>
            <w:div w:id="2139179598">
              <w:marLeft w:val="0"/>
              <w:marRight w:val="0"/>
              <w:marTop w:val="0"/>
              <w:marBottom w:val="0"/>
              <w:divBdr>
                <w:top w:val="none" w:sz="0" w:space="0" w:color="auto"/>
                <w:left w:val="none" w:sz="0" w:space="0" w:color="auto"/>
                <w:bottom w:val="none" w:sz="0" w:space="0" w:color="auto"/>
                <w:right w:val="none" w:sz="0" w:space="0" w:color="auto"/>
              </w:divBdr>
              <w:divsChild>
                <w:div w:id="650865121">
                  <w:marLeft w:val="0"/>
                  <w:marRight w:val="0"/>
                  <w:marTop w:val="0"/>
                  <w:marBottom w:val="0"/>
                  <w:divBdr>
                    <w:top w:val="none" w:sz="0" w:space="0" w:color="auto"/>
                    <w:left w:val="none" w:sz="0" w:space="0" w:color="auto"/>
                    <w:bottom w:val="none" w:sz="0" w:space="0" w:color="auto"/>
                    <w:right w:val="none" w:sz="0" w:space="0" w:color="auto"/>
                  </w:divBdr>
                  <w:divsChild>
                    <w:div w:id="979069573">
                      <w:marLeft w:val="0"/>
                      <w:marRight w:val="0"/>
                      <w:marTop w:val="0"/>
                      <w:marBottom w:val="0"/>
                      <w:divBdr>
                        <w:top w:val="none" w:sz="0" w:space="0" w:color="auto"/>
                        <w:left w:val="none" w:sz="0" w:space="0" w:color="auto"/>
                        <w:bottom w:val="none" w:sz="0" w:space="0" w:color="auto"/>
                        <w:right w:val="none" w:sz="0" w:space="0" w:color="auto"/>
                      </w:divBdr>
                      <w:divsChild>
                        <w:div w:id="1519126683">
                          <w:marLeft w:val="0"/>
                          <w:marRight w:val="0"/>
                          <w:marTop w:val="0"/>
                          <w:marBottom w:val="0"/>
                          <w:divBdr>
                            <w:top w:val="none" w:sz="0" w:space="0" w:color="auto"/>
                            <w:left w:val="none" w:sz="0" w:space="0" w:color="auto"/>
                            <w:bottom w:val="none" w:sz="0" w:space="0" w:color="auto"/>
                            <w:right w:val="none" w:sz="0" w:space="0" w:color="auto"/>
                          </w:divBdr>
                          <w:divsChild>
                            <w:div w:id="1818641782">
                              <w:marLeft w:val="0"/>
                              <w:marRight w:val="0"/>
                              <w:marTop w:val="0"/>
                              <w:marBottom w:val="0"/>
                              <w:divBdr>
                                <w:top w:val="none" w:sz="0" w:space="0" w:color="auto"/>
                                <w:left w:val="none" w:sz="0" w:space="0" w:color="auto"/>
                                <w:bottom w:val="none" w:sz="0" w:space="0" w:color="auto"/>
                                <w:right w:val="none" w:sz="0" w:space="0" w:color="auto"/>
                              </w:divBdr>
                              <w:divsChild>
                                <w:div w:id="1738940571">
                                  <w:marLeft w:val="0"/>
                                  <w:marRight w:val="0"/>
                                  <w:marTop w:val="0"/>
                                  <w:marBottom w:val="0"/>
                                  <w:divBdr>
                                    <w:top w:val="none" w:sz="0" w:space="0" w:color="auto"/>
                                    <w:left w:val="none" w:sz="0" w:space="0" w:color="auto"/>
                                    <w:bottom w:val="none" w:sz="0" w:space="0" w:color="auto"/>
                                    <w:right w:val="none" w:sz="0" w:space="0" w:color="auto"/>
                                  </w:divBdr>
                                  <w:divsChild>
                                    <w:div w:id="1991671783">
                                      <w:marLeft w:val="0"/>
                                      <w:marRight w:val="0"/>
                                      <w:marTop w:val="0"/>
                                      <w:marBottom w:val="0"/>
                                      <w:divBdr>
                                        <w:top w:val="none" w:sz="0" w:space="0" w:color="auto"/>
                                        <w:left w:val="none" w:sz="0" w:space="0" w:color="auto"/>
                                        <w:bottom w:val="none" w:sz="0" w:space="0" w:color="auto"/>
                                        <w:right w:val="none" w:sz="0" w:space="0" w:color="auto"/>
                                      </w:divBdr>
                                      <w:divsChild>
                                        <w:div w:id="712123764">
                                          <w:marLeft w:val="0"/>
                                          <w:marRight w:val="0"/>
                                          <w:marTop w:val="0"/>
                                          <w:marBottom w:val="0"/>
                                          <w:divBdr>
                                            <w:top w:val="none" w:sz="0" w:space="0" w:color="auto"/>
                                            <w:left w:val="none" w:sz="0" w:space="0" w:color="auto"/>
                                            <w:bottom w:val="none" w:sz="0" w:space="0" w:color="auto"/>
                                            <w:right w:val="none" w:sz="0" w:space="0" w:color="auto"/>
                                          </w:divBdr>
                                          <w:divsChild>
                                            <w:div w:id="986586665">
                                              <w:marLeft w:val="0"/>
                                              <w:marRight w:val="0"/>
                                              <w:marTop w:val="0"/>
                                              <w:marBottom w:val="0"/>
                                              <w:divBdr>
                                                <w:top w:val="none" w:sz="0" w:space="0" w:color="auto"/>
                                                <w:left w:val="none" w:sz="0" w:space="0" w:color="auto"/>
                                                <w:bottom w:val="none" w:sz="0" w:space="0" w:color="auto"/>
                                                <w:right w:val="none" w:sz="0" w:space="0" w:color="auto"/>
                                              </w:divBdr>
                                              <w:divsChild>
                                                <w:div w:id="1501575897">
                                                  <w:marLeft w:val="0"/>
                                                  <w:marRight w:val="0"/>
                                                  <w:marTop w:val="0"/>
                                                  <w:marBottom w:val="390"/>
                                                  <w:divBdr>
                                                    <w:top w:val="none" w:sz="0" w:space="0" w:color="auto"/>
                                                    <w:left w:val="none" w:sz="0" w:space="0" w:color="auto"/>
                                                    <w:bottom w:val="none" w:sz="0" w:space="0" w:color="auto"/>
                                                    <w:right w:val="none" w:sz="0" w:space="0" w:color="auto"/>
                                                  </w:divBdr>
                                                  <w:divsChild>
                                                    <w:div w:id="1651982216">
                                                      <w:marLeft w:val="0"/>
                                                      <w:marRight w:val="0"/>
                                                      <w:marTop w:val="0"/>
                                                      <w:marBottom w:val="0"/>
                                                      <w:divBdr>
                                                        <w:top w:val="none" w:sz="0" w:space="0" w:color="auto"/>
                                                        <w:left w:val="none" w:sz="0" w:space="0" w:color="auto"/>
                                                        <w:bottom w:val="none" w:sz="0" w:space="0" w:color="auto"/>
                                                        <w:right w:val="none" w:sz="0" w:space="0" w:color="auto"/>
                                                      </w:divBdr>
                                                      <w:divsChild>
                                                        <w:div w:id="1295713850">
                                                          <w:marLeft w:val="0"/>
                                                          <w:marRight w:val="0"/>
                                                          <w:marTop w:val="0"/>
                                                          <w:marBottom w:val="0"/>
                                                          <w:divBdr>
                                                            <w:top w:val="single" w:sz="6" w:space="0" w:color="ABABAB"/>
                                                            <w:left w:val="single" w:sz="6" w:space="0" w:color="ABABAB"/>
                                                            <w:bottom w:val="single" w:sz="6" w:space="0" w:color="ABABAB"/>
                                                            <w:right w:val="single" w:sz="6" w:space="0" w:color="ABABAB"/>
                                                          </w:divBdr>
                                                          <w:divsChild>
                                                            <w:div w:id="329915519">
                                                              <w:marLeft w:val="0"/>
                                                              <w:marRight w:val="0"/>
                                                              <w:marTop w:val="0"/>
                                                              <w:marBottom w:val="0"/>
                                                              <w:divBdr>
                                                                <w:top w:val="none" w:sz="0" w:space="0" w:color="auto"/>
                                                                <w:left w:val="none" w:sz="0" w:space="0" w:color="auto"/>
                                                                <w:bottom w:val="none" w:sz="0" w:space="0" w:color="auto"/>
                                                                <w:right w:val="none" w:sz="0" w:space="0" w:color="auto"/>
                                                              </w:divBdr>
                                                              <w:divsChild>
                                                                <w:div w:id="2044011163">
                                                                  <w:marLeft w:val="0"/>
                                                                  <w:marRight w:val="0"/>
                                                                  <w:marTop w:val="0"/>
                                                                  <w:marBottom w:val="0"/>
                                                                  <w:divBdr>
                                                                    <w:top w:val="none" w:sz="0" w:space="0" w:color="auto"/>
                                                                    <w:left w:val="none" w:sz="0" w:space="0" w:color="auto"/>
                                                                    <w:bottom w:val="none" w:sz="0" w:space="0" w:color="auto"/>
                                                                    <w:right w:val="none" w:sz="0" w:space="0" w:color="auto"/>
                                                                  </w:divBdr>
                                                                  <w:divsChild>
                                                                    <w:div w:id="1558935430">
                                                                      <w:marLeft w:val="0"/>
                                                                      <w:marRight w:val="0"/>
                                                                      <w:marTop w:val="0"/>
                                                                      <w:marBottom w:val="0"/>
                                                                      <w:divBdr>
                                                                        <w:top w:val="none" w:sz="0" w:space="0" w:color="auto"/>
                                                                        <w:left w:val="none" w:sz="0" w:space="0" w:color="auto"/>
                                                                        <w:bottom w:val="none" w:sz="0" w:space="0" w:color="auto"/>
                                                                        <w:right w:val="none" w:sz="0" w:space="0" w:color="auto"/>
                                                                      </w:divBdr>
                                                                      <w:divsChild>
                                                                        <w:div w:id="17894757">
                                                                          <w:marLeft w:val="0"/>
                                                                          <w:marRight w:val="0"/>
                                                                          <w:marTop w:val="0"/>
                                                                          <w:marBottom w:val="0"/>
                                                                          <w:divBdr>
                                                                            <w:top w:val="none" w:sz="0" w:space="0" w:color="auto"/>
                                                                            <w:left w:val="none" w:sz="0" w:space="0" w:color="auto"/>
                                                                            <w:bottom w:val="none" w:sz="0" w:space="0" w:color="auto"/>
                                                                            <w:right w:val="none" w:sz="0" w:space="0" w:color="auto"/>
                                                                          </w:divBdr>
                                                                          <w:divsChild>
                                                                            <w:div w:id="1926457098">
                                                                              <w:marLeft w:val="0"/>
                                                                              <w:marRight w:val="0"/>
                                                                              <w:marTop w:val="0"/>
                                                                              <w:marBottom w:val="0"/>
                                                                              <w:divBdr>
                                                                                <w:top w:val="none" w:sz="0" w:space="0" w:color="auto"/>
                                                                                <w:left w:val="none" w:sz="0" w:space="0" w:color="auto"/>
                                                                                <w:bottom w:val="none" w:sz="0" w:space="0" w:color="auto"/>
                                                                                <w:right w:val="none" w:sz="0" w:space="0" w:color="auto"/>
                                                                              </w:divBdr>
                                                                              <w:divsChild>
                                                                                <w:div w:id="2119450164">
                                                                                  <w:marLeft w:val="0"/>
                                                                                  <w:marRight w:val="0"/>
                                                                                  <w:marTop w:val="0"/>
                                                                                  <w:marBottom w:val="0"/>
                                                                                  <w:divBdr>
                                                                                    <w:top w:val="none" w:sz="0" w:space="0" w:color="auto"/>
                                                                                    <w:left w:val="none" w:sz="0" w:space="0" w:color="auto"/>
                                                                                    <w:bottom w:val="none" w:sz="0" w:space="0" w:color="auto"/>
                                                                                    <w:right w:val="none" w:sz="0" w:space="0" w:color="auto"/>
                                                                                  </w:divBdr>
                                                                                  <w:divsChild>
                                                                                    <w:div w:id="417749101">
                                                                                      <w:marLeft w:val="0"/>
                                                                                      <w:marRight w:val="0"/>
                                                                                      <w:marTop w:val="0"/>
                                                                                      <w:marBottom w:val="0"/>
                                                                                      <w:divBdr>
                                                                                        <w:top w:val="none" w:sz="0" w:space="0" w:color="auto"/>
                                                                                        <w:left w:val="none" w:sz="0" w:space="0" w:color="auto"/>
                                                                                        <w:bottom w:val="none" w:sz="0" w:space="0" w:color="auto"/>
                                                                                        <w:right w:val="none" w:sz="0" w:space="0" w:color="auto"/>
                                                                                      </w:divBdr>
                                                                                    </w:div>
                                                                                    <w:div w:id="777915427">
                                                                                      <w:marLeft w:val="0"/>
                                                                                      <w:marRight w:val="0"/>
                                                                                      <w:marTop w:val="0"/>
                                                                                      <w:marBottom w:val="0"/>
                                                                                      <w:divBdr>
                                                                                        <w:top w:val="none" w:sz="0" w:space="0" w:color="auto"/>
                                                                                        <w:left w:val="none" w:sz="0" w:space="0" w:color="auto"/>
                                                                                        <w:bottom w:val="none" w:sz="0" w:space="0" w:color="auto"/>
                                                                                        <w:right w:val="none" w:sz="0" w:space="0" w:color="auto"/>
                                                                                      </w:divBdr>
                                                                                    </w:div>
                                                                                    <w:div w:id="889220942">
                                                                                      <w:marLeft w:val="0"/>
                                                                                      <w:marRight w:val="0"/>
                                                                                      <w:marTop w:val="0"/>
                                                                                      <w:marBottom w:val="0"/>
                                                                                      <w:divBdr>
                                                                                        <w:top w:val="none" w:sz="0" w:space="0" w:color="auto"/>
                                                                                        <w:left w:val="none" w:sz="0" w:space="0" w:color="auto"/>
                                                                                        <w:bottom w:val="none" w:sz="0" w:space="0" w:color="auto"/>
                                                                                        <w:right w:val="none" w:sz="0" w:space="0" w:color="auto"/>
                                                                                      </w:divBdr>
                                                                                    </w:div>
                                                                                    <w:div w:id="921178733">
                                                                                      <w:marLeft w:val="0"/>
                                                                                      <w:marRight w:val="0"/>
                                                                                      <w:marTop w:val="0"/>
                                                                                      <w:marBottom w:val="0"/>
                                                                                      <w:divBdr>
                                                                                        <w:top w:val="none" w:sz="0" w:space="0" w:color="auto"/>
                                                                                        <w:left w:val="none" w:sz="0" w:space="0" w:color="auto"/>
                                                                                        <w:bottom w:val="none" w:sz="0" w:space="0" w:color="auto"/>
                                                                                        <w:right w:val="none" w:sz="0" w:space="0" w:color="auto"/>
                                                                                      </w:divBdr>
                                                                                    </w:div>
                                                                                    <w:div w:id="1116094776">
                                                                                      <w:marLeft w:val="0"/>
                                                                                      <w:marRight w:val="0"/>
                                                                                      <w:marTop w:val="0"/>
                                                                                      <w:marBottom w:val="0"/>
                                                                                      <w:divBdr>
                                                                                        <w:top w:val="none" w:sz="0" w:space="0" w:color="auto"/>
                                                                                        <w:left w:val="none" w:sz="0" w:space="0" w:color="auto"/>
                                                                                        <w:bottom w:val="none" w:sz="0" w:space="0" w:color="auto"/>
                                                                                        <w:right w:val="none" w:sz="0" w:space="0" w:color="auto"/>
                                                                                      </w:divBdr>
                                                                                    </w:div>
                                                                                    <w:div w:id="1182820141">
                                                                                      <w:marLeft w:val="0"/>
                                                                                      <w:marRight w:val="0"/>
                                                                                      <w:marTop w:val="0"/>
                                                                                      <w:marBottom w:val="0"/>
                                                                                      <w:divBdr>
                                                                                        <w:top w:val="none" w:sz="0" w:space="0" w:color="auto"/>
                                                                                        <w:left w:val="none" w:sz="0" w:space="0" w:color="auto"/>
                                                                                        <w:bottom w:val="none" w:sz="0" w:space="0" w:color="auto"/>
                                                                                        <w:right w:val="none" w:sz="0" w:space="0" w:color="auto"/>
                                                                                      </w:divBdr>
                                                                                    </w:div>
                                                                                    <w:div w:id="1606036385">
                                                                                      <w:marLeft w:val="0"/>
                                                                                      <w:marRight w:val="0"/>
                                                                                      <w:marTop w:val="0"/>
                                                                                      <w:marBottom w:val="0"/>
                                                                                      <w:divBdr>
                                                                                        <w:top w:val="none" w:sz="0" w:space="0" w:color="auto"/>
                                                                                        <w:left w:val="none" w:sz="0" w:space="0" w:color="auto"/>
                                                                                        <w:bottom w:val="none" w:sz="0" w:space="0" w:color="auto"/>
                                                                                        <w:right w:val="none" w:sz="0" w:space="0" w:color="auto"/>
                                                                                      </w:divBdr>
                                                                                    </w:div>
                                                                                    <w:div w:id="2001419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7100034">
      <w:bodyDiv w:val="1"/>
      <w:marLeft w:val="0"/>
      <w:marRight w:val="0"/>
      <w:marTop w:val="0"/>
      <w:marBottom w:val="0"/>
      <w:divBdr>
        <w:top w:val="none" w:sz="0" w:space="0" w:color="auto"/>
        <w:left w:val="none" w:sz="0" w:space="0" w:color="auto"/>
        <w:bottom w:val="none" w:sz="0" w:space="0" w:color="auto"/>
        <w:right w:val="none" w:sz="0" w:space="0" w:color="auto"/>
      </w:divBdr>
    </w:div>
    <w:div w:id="781539504">
      <w:bodyDiv w:val="1"/>
      <w:marLeft w:val="0"/>
      <w:marRight w:val="0"/>
      <w:marTop w:val="0"/>
      <w:marBottom w:val="0"/>
      <w:divBdr>
        <w:top w:val="none" w:sz="0" w:space="0" w:color="auto"/>
        <w:left w:val="none" w:sz="0" w:space="0" w:color="auto"/>
        <w:bottom w:val="none" w:sz="0" w:space="0" w:color="auto"/>
        <w:right w:val="none" w:sz="0" w:space="0" w:color="auto"/>
      </w:divBdr>
    </w:div>
    <w:div w:id="781876462">
      <w:bodyDiv w:val="1"/>
      <w:marLeft w:val="0"/>
      <w:marRight w:val="0"/>
      <w:marTop w:val="0"/>
      <w:marBottom w:val="0"/>
      <w:divBdr>
        <w:top w:val="none" w:sz="0" w:space="0" w:color="auto"/>
        <w:left w:val="none" w:sz="0" w:space="0" w:color="auto"/>
        <w:bottom w:val="none" w:sz="0" w:space="0" w:color="auto"/>
        <w:right w:val="none" w:sz="0" w:space="0" w:color="auto"/>
      </w:divBdr>
    </w:div>
    <w:div w:id="821701158">
      <w:bodyDiv w:val="1"/>
      <w:marLeft w:val="0"/>
      <w:marRight w:val="0"/>
      <w:marTop w:val="0"/>
      <w:marBottom w:val="0"/>
      <w:divBdr>
        <w:top w:val="none" w:sz="0" w:space="0" w:color="auto"/>
        <w:left w:val="none" w:sz="0" w:space="0" w:color="auto"/>
        <w:bottom w:val="none" w:sz="0" w:space="0" w:color="auto"/>
        <w:right w:val="none" w:sz="0" w:space="0" w:color="auto"/>
      </w:divBdr>
    </w:div>
    <w:div w:id="892617240">
      <w:bodyDiv w:val="1"/>
      <w:marLeft w:val="0"/>
      <w:marRight w:val="0"/>
      <w:marTop w:val="0"/>
      <w:marBottom w:val="0"/>
      <w:divBdr>
        <w:top w:val="none" w:sz="0" w:space="0" w:color="auto"/>
        <w:left w:val="none" w:sz="0" w:space="0" w:color="auto"/>
        <w:bottom w:val="none" w:sz="0" w:space="0" w:color="auto"/>
        <w:right w:val="none" w:sz="0" w:space="0" w:color="auto"/>
      </w:divBdr>
    </w:div>
    <w:div w:id="894127137">
      <w:bodyDiv w:val="1"/>
      <w:marLeft w:val="0"/>
      <w:marRight w:val="0"/>
      <w:marTop w:val="0"/>
      <w:marBottom w:val="0"/>
      <w:divBdr>
        <w:top w:val="none" w:sz="0" w:space="0" w:color="auto"/>
        <w:left w:val="none" w:sz="0" w:space="0" w:color="auto"/>
        <w:bottom w:val="none" w:sz="0" w:space="0" w:color="auto"/>
        <w:right w:val="none" w:sz="0" w:space="0" w:color="auto"/>
      </w:divBdr>
    </w:div>
    <w:div w:id="963536717">
      <w:bodyDiv w:val="1"/>
      <w:marLeft w:val="0"/>
      <w:marRight w:val="0"/>
      <w:marTop w:val="0"/>
      <w:marBottom w:val="0"/>
      <w:divBdr>
        <w:top w:val="none" w:sz="0" w:space="0" w:color="auto"/>
        <w:left w:val="none" w:sz="0" w:space="0" w:color="auto"/>
        <w:bottom w:val="none" w:sz="0" w:space="0" w:color="auto"/>
        <w:right w:val="none" w:sz="0" w:space="0" w:color="auto"/>
      </w:divBdr>
    </w:div>
    <w:div w:id="1035353710">
      <w:bodyDiv w:val="1"/>
      <w:marLeft w:val="0"/>
      <w:marRight w:val="0"/>
      <w:marTop w:val="0"/>
      <w:marBottom w:val="0"/>
      <w:divBdr>
        <w:top w:val="none" w:sz="0" w:space="0" w:color="auto"/>
        <w:left w:val="none" w:sz="0" w:space="0" w:color="auto"/>
        <w:bottom w:val="none" w:sz="0" w:space="0" w:color="auto"/>
        <w:right w:val="none" w:sz="0" w:space="0" w:color="auto"/>
      </w:divBdr>
    </w:div>
    <w:div w:id="1066760165">
      <w:bodyDiv w:val="1"/>
      <w:marLeft w:val="0"/>
      <w:marRight w:val="0"/>
      <w:marTop w:val="0"/>
      <w:marBottom w:val="0"/>
      <w:divBdr>
        <w:top w:val="none" w:sz="0" w:space="0" w:color="auto"/>
        <w:left w:val="none" w:sz="0" w:space="0" w:color="auto"/>
        <w:bottom w:val="none" w:sz="0" w:space="0" w:color="auto"/>
        <w:right w:val="none" w:sz="0" w:space="0" w:color="auto"/>
      </w:divBdr>
    </w:div>
    <w:div w:id="1087068799">
      <w:bodyDiv w:val="1"/>
      <w:marLeft w:val="0"/>
      <w:marRight w:val="0"/>
      <w:marTop w:val="0"/>
      <w:marBottom w:val="0"/>
      <w:divBdr>
        <w:top w:val="none" w:sz="0" w:space="0" w:color="auto"/>
        <w:left w:val="none" w:sz="0" w:space="0" w:color="auto"/>
        <w:bottom w:val="none" w:sz="0" w:space="0" w:color="auto"/>
        <w:right w:val="none" w:sz="0" w:space="0" w:color="auto"/>
      </w:divBdr>
      <w:divsChild>
        <w:div w:id="1393194778">
          <w:marLeft w:val="0"/>
          <w:marRight w:val="49"/>
          <w:marTop w:val="0"/>
          <w:marBottom w:val="0"/>
          <w:divBdr>
            <w:top w:val="none" w:sz="0" w:space="0" w:color="auto"/>
            <w:left w:val="none" w:sz="0" w:space="0" w:color="auto"/>
            <w:bottom w:val="none" w:sz="0" w:space="0" w:color="auto"/>
            <w:right w:val="none" w:sz="0" w:space="0" w:color="auto"/>
          </w:divBdr>
        </w:div>
        <w:div w:id="1474443103">
          <w:marLeft w:val="0"/>
          <w:marRight w:val="49"/>
          <w:marTop w:val="0"/>
          <w:marBottom w:val="0"/>
          <w:divBdr>
            <w:top w:val="none" w:sz="0" w:space="0" w:color="auto"/>
            <w:left w:val="none" w:sz="0" w:space="0" w:color="auto"/>
            <w:bottom w:val="none" w:sz="0" w:space="0" w:color="auto"/>
            <w:right w:val="none" w:sz="0" w:space="0" w:color="auto"/>
          </w:divBdr>
        </w:div>
      </w:divsChild>
    </w:div>
    <w:div w:id="1090737627">
      <w:bodyDiv w:val="1"/>
      <w:marLeft w:val="0"/>
      <w:marRight w:val="0"/>
      <w:marTop w:val="0"/>
      <w:marBottom w:val="0"/>
      <w:divBdr>
        <w:top w:val="none" w:sz="0" w:space="0" w:color="auto"/>
        <w:left w:val="none" w:sz="0" w:space="0" w:color="auto"/>
        <w:bottom w:val="none" w:sz="0" w:space="0" w:color="auto"/>
        <w:right w:val="none" w:sz="0" w:space="0" w:color="auto"/>
      </w:divBdr>
    </w:div>
    <w:div w:id="1134981828">
      <w:bodyDiv w:val="1"/>
      <w:marLeft w:val="0"/>
      <w:marRight w:val="0"/>
      <w:marTop w:val="0"/>
      <w:marBottom w:val="0"/>
      <w:divBdr>
        <w:top w:val="none" w:sz="0" w:space="0" w:color="auto"/>
        <w:left w:val="none" w:sz="0" w:space="0" w:color="auto"/>
        <w:bottom w:val="none" w:sz="0" w:space="0" w:color="auto"/>
        <w:right w:val="none" w:sz="0" w:space="0" w:color="auto"/>
      </w:divBdr>
    </w:div>
    <w:div w:id="1167787364">
      <w:bodyDiv w:val="1"/>
      <w:marLeft w:val="0"/>
      <w:marRight w:val="0"/>
      <w:marTop w:val="0"/>
      <w:marBottom w:val="0"/>
      <w:divBdr>
        <w:top w:val="none" w:sz="0" w:space="0" w:color="auto"/>
        <w:left w:val="none" w:sz="0" w:space="0" w:color="auto"/>
        <w:bottom w:val="none" w:sz="0" w:space="0" w:color="auto"/>
        <w:right w:val="none" w:sz="0" w:space="0" w:color="auto"/>
      </w:divBdr>
      <w:divsChild>
        <w:div w:id="295794091">
          <w:marLeft w:val="851"/>
          <w:marRight w:val="760"/>
          <w:marTop w:val="0"/>
          <w:marBottom w:val="200"/>
          <w:divBdr>
            <w:top w:val="none" w:sz="0" w:space="0" w:color="auto"/>
            <w:left w:val="none" w:sz="0" w:space="0" w:color="auto"/>
            <w:bottom w:val="none" w:sz="0" w:space="0" w:color="auto"/>
            <w:right w:val="none" w:sz="0" w:space="0" w:color="auto"/>
          </w:divBdr>
        </w:div>
        <w:div w:id="305471877">
          <w:marLeft w:val="0"/>
          <w:marRight w:val="0"/>
          <w:marTop w:val="0"/>
          <w:marBottom w:val="200"/>
          <w:divBdr>
            <w:top w:val="none" w:sz="0" w:space="0" w:color="auto"/>
            <w:left w:val="none" w:sz="0" w:space="0" w:color="auto"/>
            <w:bottom w:val="none" w:sz="0" w:space="0" w:color="auto"/>
            <w:right w:val="none" w:sz="0" w:space="0" w:color="auto"/>
          </w:divBdr>
        </w:div>
        <w:div w:id="621813183">
          <w:marLeft w:val="0"/>
          <w:marRight w:val="0"/>
          <w:marTop w:val="0"/>
          <w:marBottom w:val="200"/>
          <w:divBdr>
            <w:top w:val="none" w:sz="0" w:space="0" w:color="auto"/>
            <w:left w:val="none" w:sz="0" w:space="0" w:color="auto"/>
            <w:bottom w:val="none" w:sz="0" w:space="0" w:color="auto"/>
            <w:right w:val="none" w:sz="0" w:space="0" w:color="auto"/>
          </w:divBdr>
        </w:div>
        <w:div w:id="826552444">
          <w:marLeft w:val="0"/>
          <w:marRight w:val="0"/>
          <w:marTop w:val="0"/>
          <w:marBottom w:val="200"/>
          <w:divBdr>
            <w:top w:val="none" w:sz="0" w:space="0" w:color="auto"/>
            <w:left w:val="none" w:sz="0" w:space="0" w:color="auto"/>
            <w:bottom w:val="none" w:sz="0" w:space="0" w:color="auto"/>
            <w:right w:val="none" w:sz="0" w:space="0" w:color="auto"/>
          </w:divBdr>
        </w:div>
        <w:div w:id="1091927837">
          <w:marLeft w:val="0"/>
          <w:marRight w:val="0"/>
          <w:marTop w:val="0"/>
          <w:marBottom w:val="200"/>
          <w:divBdr>
            <w:top w:val="none" w:sz="0" w:space="0" w:color="auto"/>
            <w:left w:val="none" w:sz="0" w:space="0" w:color="auto"/>
            <w:bottom w:val="none" w:sz="0" w:space="0" w:color="auto"/>
            <w:right w:val="none" w:sz="0" w:space="0" w:color="auto"/>
          </w:divBdr>
        </w:div>
        <w:div w:id="1159929870">
          <w:marLeft w:val="851"/>
          <w:marRight w:val="760"/>
          <w:marTop w:val="0"/>
          <w:marBottom w:val="200"/>
          <w:divBdr>
            <w:top w:val="none" w:sz="0" w:space="0" w:color="auto"/>
            <w:left w:val="none" w:sz="0" w:space="0" w:color="auto"/>
            <w:bottom w:val="none" w:sz="0" w:space="0" w:color="auto"/>
            <w:right w:val="none" w:sz="0" w:space="0" w:color="auto"/>
          </w:divBdr>
        </w:div>
        <w:div w:id="1347052151">
          <w:marLeft w:val="0"/>
          <w:marRight w:val="0"/>
          <w:marTop w:val="0"/>
          <w:marBottom w:val="200"/>
          <w:divBdr>
            <w:top w:val="none" w:sz="0" w:space="0" w:color="auto"/>
            <w:left w:val="none" w:sz="0" w:space="0" w:color="auto"/>
            <w:bottom w:val="none" w:sz="0" w:space="0" w:color="auto"/>
            <w:right w:val="none" w:sz="0" w:space="0" w:color="auto"/>
          </w:divBdr>
        </w:div>
        <w:div w:id="1367213266">
          <w:marLeft w:val="851"/>
          <w:marRight w:val="760"/>
          <w:marTop w:val="0"/>
          <w:marBottom w:val="200"/>
          <w:divBdr>
            <w:top w:val="none" w:sz="0" w:space="0" w:color="auto"/>
            <w:left w:val="none" w:sz="0" w:space="0" w:color="auto"/>
            <w:bottom w:val="none" w:sz="0" w:space="0" w:color="auto"/>
            <w:right w:val="none" w:sz="0" w:space="0" w:color="auto"/>
          </w:divBdr>
        </w:div>
        <w:div w:id="1812672623">
          <w:marLeft w:val="0"/>
          <w:marRight w:val="0"/>
          <w:marTop w:val="0"/>
          <w:marBottom w:val="200"/>
          <w:divBdr>
            <w:top w:val="none" w:sz="0" w:space="0" w:color="auto"/>
            <w:left w:val="none" w:sz="0" w:space="0" w:color="auto"/>
            <w:bottom w:val="none" w:sz="0" w:space="0" w:color="auto"/>
            <w:right w:val="none" w:sz="0" w:space="0" w:color="auto"/>
          </w:divBdr>
        </w:div>
        <w:div w:id="1963002053">
          <w:marLeft w:val="0"/>
          <w:marRight w:val="0"/>
          <w:marTop w:val="0"/>
          <w:marBottom w:val="200"/>
          <w:divBdr>
            <w:top w:val="none" w:sz="0" w:space="0" w:color="auto"/>
            <w:left w:val="none" w:sz="0" w:space="0" w:color="auto"/>
            <w:bottom w:val="none" w:sz="0" w:space="0" w:color="auto"/>
            <w:right w:val="none" w:sz="0" w:space="0" w:color="auto"/>
          </w:divBdr>
        </w:div>
        <w:div w:id="2063215074">
          <w:marLeft w:val="0"/>
          <w:marRight w:val="0"/>
          <w:marTop w:val="0"/>
          <w:marBottom w:val="200"/>
          <w:divBdr>
            <w:top w:val="none" w:sz="0" w:space="0" w:color="auto"/>
            <w:left w:val="none" w:sz="0" w:space="0" w:color="auto"/>
            <w:bottom w:val="none" w:sz="0" w:space="0" w:color="auto"/>
            <w:right w:val="none" w:sz="0" w:space="0" w:color="auto"/>
          </w:divBdr>
        </w:div>
      </w:divsChild>
    </w:div>
    <w:div w:id="1172256010">
      <w:bodyDiv w:val="1"/>
      <w:marLeft w:val="0"/>
      <w:marRight w:val="0"/>
      <w:marTop w:val="0"/>
      <w:marBottom w:val="0"/>
      <w:divBdr>
        <w:top w:val="none" w:sz="0" w:space="0" w:color="auto"/>
        <w:left w:val="none" w:sz="0" w:space="0" w:color="auto"/>
        <w:bottom w:val="none" w:sz="0" w:space="0" w:color="auto"/>
        <w:right w:val="none" w:sz="0" w:space="0" w:color="auto"/>
      </w:divBdr>
    </w:div>
    <w:div w:id="1185246043">
      <w:bodyDiv w:val="1"/>
      <w:marLeft w:val="0"/>
      <w:marRight w:val="0"/>
      <w:marTop w:val="0"/>
      <w:marBottom w:val="0"/>
      <w:divBdr>
        <w:top w:val="none" w:sz="0" w:space="0" w:color="auto"/>
        <w:left w:val="none" w:sz="0" w:space="0" w:color="auto"/>
        <w:bottom w:val="none" w:sz="0" w:space="0" w:color="auto"/>
        <w:right w:val="none" w:sz="0" w:space="0" w:color="auto"/>
      </w:divBdr>
      <w:divsChild>
        <w:div w:id="413093237">
          <w:marLeft w:val="851"/>
          <w:marRight w:val="760"/>
          <w:marTop w:val="0"/>
          <w:marBottom w:val="200"/>
          <w:divBdr>
            <w:top w:val="none" w:sz="0" w:space="0" w:color="auto"/>
            <w:left w:val="none" w:sz="0" w:space="0" w:color="auto"/>
            <w:bottom w:val="none" w:sz="0" w:space="0" w:color="auto"/>
            <w:right w:val="none" w:sz="0" w:space="0" w:color="auto"/>
          </w:divBdr>
        </w:div>
        <w:div w:id="470828699">
          <w:marLeft w:val="851"/>
          <w:marRight w:val="760"/>
          <w:marTop w:val="0"/>
          <w:marBottom w:val="200"/>
          <w:divBdr>
            <w:top w:val="none" w:sz="0" w:space="0" w:color="auto"/>
            <w:left w:val="none" w:sz="0" w:space="0" w:color="auto"/>
            <w:bottom w:val="none" w:sz="0" w:space="0" w:color="auto"/>
            <w:right w:val="none" w:sz="0" w:space="0" w:color="auto"/>
          </w:divBdr>
        </w:div>
        <w:div w:id="769011352">
          <w:marLeft w:val="0"/>
          <w:marRight w:val="0"/>
          <w:marTop w:val="0"/>
          <w:marBottom w:val="200"/>
          <w:divBdr>
            <w:top w:val="none" w:sz="0" w:space="0" w:color="auto"/>
            <w:left w:val="none" w:sz="0" w:space="0" w:color="auto"/>
            <w:bottom w:val="none" w:sz="0" w:space="0" w:color="auto"/>
            <w:right w:val="none" w:sz="0" w:space="0" w:color="auto"/>
          </w:divBdr>
        </w:div>
        <w:div w:id="873928938">
          <w:marLeft w:val="0"/>
          <w:marRight w:val="0"/>
          <w:marTop w:val="0"/>
          <w:marBottom w:val="200"/>
          <w:divBdr>
            <w:top w:val="none" w:sz="0" w:space="0" w:color="auto"/>
            <w:left w:val="none" w:sz="0" w:space="0" w:color="auto"/>
            <w:bottom w:val="none" w:sz="0" w:space="0" w:color="auto"/>
            <w:right w:val="none" w:sz="0" w:space="0" w:color="auto"/>
          </w:divBdr>
        </w:div>
        <w:div w:id="1379865757">
          <w:marLeft w:val="851"/>
          <w:marRight w:val="760"/>
          <w:marTop w:val="0"/>
          <w:marBottom w:val="200"/>
          <w:divBdr>
            <w:top w:val="none" w:sz="0" w:space="0" w:color="auto"/>
            <w:left w:val="none" w:sz="0" w:space="0" w:color="auto"/>
            <w:bottom w:val="none" w:sz="0" w:space="0" w:color="auto"/>
            <w:right w:val="none" w:sz="0" w:space="0" w:color="auto"/>
          </w:divBdr>
        </w:div>
        <w:div w:id="1487359580">
          <w:marLeft w:val="0"/>
          <w:marRight w:val="0"/>
          <w:marTop w:val="0"/>
          <w:marBottom w:val="0"/>
          <w:divBdr>
            <w:top w:val="none" w:sz="0" w:space="0" w:color="auto"/>
            <w:left w:val="none" w:sz="0" w:space="0" w:color="auto"/>
            <w:bottom w:val="none" w:sz="0" w:space="0" w:color="auto"/>
            <w:right w:val="none" w:sz="0" w:space="0" w:color="auto"/>
          </w:divBdr>
        </w:div>
        <w:div w:id="1618871644">
          <w:marLeft w:val="851"/>
          <w:marRight w:val="760"/>
          <w:marTop w:val="0"/>
          <w:marBottom w:val="200"/>
          <w:divBdr>
            <w:top w:val="none" w:sz="0" w:space="0" w:color="auto"/>
            <w:left w:val="none" w:sz="0" w:space="0" w:color="auto"/>
            <w:bottom w:val="none" w:sz="0" w:space="0" w:color="auto"/>
            <w:right w:val="none" w:sz="0" w:space="0" w:color="auto"/>
          </w:divBdr>
        </w:div>
      </w:divsChild>
    </w:div>
    <w:div w:id="1188249069">
      <w:bodyDiv w:val="1"/>
      <w:marLeft w:val="0"/>
      <w:marRight w:val="0"/>
      <w:marTop w:val="0"/>
      <w:marBottom w:val="0"/>
      <w:divBdr>
        <w:top w:val="none" w:sz="0" w:space="0" w:color="auto"/>
        <w:left w:val="none" w:sz="0" w:space="0" w:color="auto"/>
        <w:bottom w:val="none" w:sz="0" w:space="0" w:color="auto"/>
        <w:right w:val="none" w:sz="0" w:space="0" w:color="auto"/>
      </w:divBdr>
    </w:div>
    <w:div w:id="1284462073">
      <w:bodyDiv w:val="1"/>
      <w:marLeft w:val="0"/>
      <w:marRight w:val="0"/>
      <w:marTop w:val="0"/>
      <w:marBottom w:val="0"/>
      <w:divBdr>
        <w:top w:val="none" w:sz="0" w:space="0" w:color="auto"/>
        <w:left w:val="none" w:sz="0" w:space="0" w:color="auto"/>
        <w:bottom w:val="none" w:sz="0" w:space="0" w:color="auto"/>
        <w:right w:val="none" w:sz="0" w:space="0" w:color="auto"/>
      </w:divBdr>
      <w:divsChild>
        <w:div w:id="180167487">
          <w:marLeft w:val="567"/>
          <w:marRight w:val="567"/>
          <w:marTop w:val="0"/>
          <w:marBottom w:val="0"/>
          <w:divBdr>
            <w:top w:val="none" w:sz="0" w:space="0" w:color="auto"/>
            <w:left w:val="none" w:sz="0" w:space="0" w:color="auto"/>
            <w:bottom w:val="none" w:sz="0" w:space="0" w:color="auto"/>
            <w:right w:val="none" w:sz="0" w:space="0" w:color="auto"/>
          </w:divBdr>
        </w:div>
        <w:div w:id="973800785">
          <w:marLeft w:val="567"/>
          <w:marRight w:val="567"/>
          <w:marTop w:val="0"/>
          <w:marBottom w:val="0"/>
          <w:divBdr>
            <w:top w:val="none" w:sz="0" w:space="0" w:color="auto"/>
            <w:left w:val="none" w:sz="0" w:space="0" w:color="auto"/>
            <w:bottom w:val="none" w:sz="0" w:space="0" w:color="auto"/>
            <w:right w:val="none" w:sz="0" w:space="0" w:color="auto"/>
          </w:divBdr>
        </w:div>
        <w:div w:id="1807041913">
          <w:marLeft w:val="0"/>
          <w:marRight w:val="0"/>
          <w:marTop w:val="0"/>
          <w:marBottom w:val="0"/>
          <w:divBdr>
            <w:top w:val="none" w:sz="0" w:space="0" w:color="auto"/>
            <w:left w:val="none" w:sz="0" w:space="0" w:color="auto"/>
            <w:bottom w:val="none" w:sz="0" w:space="0" w:color="auto"/>
            <w:right w:val="none" w:sz="0" w:space="0" w:color="auto"/>
          </w:divBdr>
        </w:div>
      </w:divsChild>
    </w:div>
    <w:div w:id="1306279054">
      <w:bodyDiv w:val="1"/>
      <w:marLeft w:val="0"/>
      <w:marRight w:val="0"/>
      <w:marTop w:val="0"/>
      <w:marBottom w:val="0"/>
      <w:divBdr>
        <w:top w:val="none" w:sz="0" w:space="0" w:color="auto"/>
        <w:left w:val="none" w:sz="0" w:space="0" w:color="auto"/>
        <w:bottom w:val="none" w:sz="0" w:space="0" w:color="auto"/>
        <w:right w:val="none" w:sz="0" w:space="0" w:color="auto"/>
      </w:divBdr>
    </w:div>
    <w:div w:id="1336762045">
      <w:bodyDiv w:val="1"/>
      <w:marLeft w:val="0"/>
      <w:marRight w:val="0"/>
      <w:marTop w:val="0"/>
      <w:marBottom w:val="0"/>
      <w:divBdr>
        <w:top w:val="none" w:sz="0" w:space="0" w:color="auto"/>
        <w:left w:val="none" w:sz="0" w:space="0" w:color="auto"/>
        <w:bottom w:val="none" w:sz="0" w:space="0" w:color="auto"/>
        <w:right w:val="none" w:sz="0" w:space="0" w:color="auto"/>
      </w:divBdr>
      <w:divsChild>
        <w:div w:id="953026236">
          <w:marLeft w:val="0"/>
          <w:marRight w:val="49"/>
          <w:marTop w:val="0"/>
          <w:marBottom w:val="0"/>
          <w:divBdr>
            <w:top w:val="none" w:sz="0" w:space="0" w:color="auto"/>
            <w:left w:val="none" w:sz="0" w:space="0" w:color="auto"/>
            <w:bottom w:val="none" w:sz="0" w:space="0" w:color="auto"/>
            <w:right w:val="none" w:sz="0" w:space="0" w:color="auto"/>
          </w:divBdr>
        </w:div>
        <w:div w:id="1661349817">
          <w:marLeft w:val="0"/>
          <w:marRight w:val="49"/>
          <w:marTop w:val="0"/>
          <w:marBottom w:val="0"/>
          <w:divBdr>
            <w:top w:val="none" w:sz="0" w:space="0" w:color="auto"/>
            <w:left w:val="none" w:sz="0" w:space="0" w:color="auto"/>
            <w:bottom w:val="none" w:sz="0" w:space="0" w:color="auto"/>
            <w:right w:val="none" w:sz="0" w:space="0" w:color="auto"/>
          </w:divBdr>
        </w:div>
      </w:divsChild>
    </w:div>
    <w:div w:id="1367293347">
      <w:bodyDiv w:val="1"/>
      <w:marLeft w:val="0"/>
      <w:marRight w:val="0"/>
      <w:marTop w:val="0"/>
      <w:marBottom w:val="0"/>
      <w:divBdr>
        <w:top w:val="none" w:sz="0" w:space="0" w:color="auto"/>
        <w:left w:val="none" w:sz="0" w:space="0" w:color="auto"/>
        <w:bottom w:val="none" w:sz="0" w:space="0" w:color="auto"/>
        <w:right w:val="none" w:sz="0" w:space="0" w:color="auto"/>
      </w:divBdr>
    </w:div>
    <w:div w:id="1383938725">
      <w:bodyDiv w:val="1"/>
      <w:marLeft w:val="0"/>
      <w:marRight w:val="0"/>
      <w:marTop w:val="0"/>
      <w:marBottom w:val="0"/>
      <w:divBdr>
        <w:top w:val="none" w:sz="0" w:space="0" w:color="auto"/>
        <w:left w:val="none" w:sz="0" w:space="0" w:color="auto"/>
        <w:bottom w:val="none" w:sz="0" w:space="0" w:color="auto"/>
        <w:right w:val="none" w:sz="0" w:space="0" w:color="auto"/>
      </w:divBdr>
    </w:div>
    <w:div w:id="1441796600">
      <w:bodyDiv w:val="1"/>
      <w:marLeft w:val="0"/>
      <w:marRight w:val="0"/>
      <w:marTop w:val="0"/>
      <w:marBottom w:val="0"/>
      <w:divBdr>
        <w:top w:val="none" w:sz="0" w:space="0" w:color="auto"/>
        <w:left w:val="none" w:sz="0" w:space="0" w:color="auto"/>
        <w:bottom w:val="none" w:sz="0" w:space="0" w:color="auto"/>
        <w:right w:val="none" w:sz="0" w:space="0" w:color="auto"/>
      </w:divBdr>
    </w:div>
    <w:div w:id="1459571939">
      <w:bodyDiv w:val="1"/>
      <w:marLeft w:val="0"/>
      <w:marRight w:val="0"/>
      <w:marTop w:val="0"/>
      <w:marBottom w:val="0"/>
      <w:divBdr>
        <w:top w:val="none" w:sz="0" w:space="0" w:color="auto"/>
        <w:left w:val="none" w:sz="0" w:space="0" w:color="auto"/>
        <w:bottom w:val="none" w:sz="0" w:space="0" w:color="auto"/>
        <w:right w:val="none" w:sz="0" w:space="0" w:color="auto"/>
      </w:divBdr>
    </w:div>
    <w:div w:id="1492016505">
      <w:bodyDiv w:val="1"/>
      <w:marLeft w:val="0"/>
      <w:marRight w:val="0"/>
      <w:marTop w:val="0"/>
      <w:marBottom w:val="0"/>
      <w:divBdr>
        <w:top w:val="none" w:sz="0" w:space="0" w:color="auto"/>
        <w:left w:val="none" w:sz="0" w:space="0" w:color="auto"/>
        <w:bottom w:val="none" w:sz="0" w:space="0" w:color="auto"/>
        <w:right w:val="none" w:sz="0" w:space="0" w:color="auto"/>
      </w:divBdr>
    </w:div>
    <w:div w:id="1585525418">
      <w:bodyDiv w:val="1"/>
      <w:marLeft w:val="0"/>
      <w:marRight w:val="0"/>
      <w:marTop w:val="0"/>
      <w:marBottom w:val="0"/>
      <w:divBdr>
        <w:top w:val="none" w:sz="0" w:space="0" w:color="auto"/>
        <w:left w:val="none" w:sz="0" w:space="0" w:color="auto"/>
        <w:bottom w:val="none" w:sz="0" w:space="0" w:color="auto"/>
        <w:right w:val="none" w:sz="0" w:space="0" w:color="auto"/>
      </w:divBdr>
    </w:div>
    <w:div w:id="1688559316">
      <w:bodyDiv w:val="1"/>
      <w:marLeft w:val="0"/>
      <w:marRight w:val="0"/>
      <w:marTop w:val="0"/>
      <w:marBottom w:val="0"/>
      <w:divBdr>
        <w:top w:val="none" w:sz="0" w:space="0" w:color="auto"/>
        <w:left w:val="none" w:sz="0" w:space="0" w:color="auto"/>
        <w:bottom w:val="none" w:sz="0" w:space="0" w:color="auto"/>
        <w:right w:val="none" w:sz="0" w:space="0" w:color="auto"/>
      </w:divBdr>
      <w:divsChild>
        <w:div w:id="2058040463">
          <w:marLeft w:val="0"/>
          <w:marRight w:val="0"/>
          <w:marTop w:val="0"/>
          <w:marBottom w:val="0"/>
          <w:divBdr>
            <w:top w:val="none" w:sz="0" w:space="0" w:color="auto"/>
            <w:left w:val="none" w:sz="0" w:space="0" w:color="auto"/>
            <w:bottom w:val="none" w:sz="0" w:space="0" w:color="auto"/>
            <w:right w:val="none" w:sz="0" w:space="0" w:color="auto"/>
          </w:divBdr>
          <w:divsChild>
            <w:div w:id="295376487">
              <w:marLeft w:val="0"/>
              <w:marRight w:val="0"/>
              <w:marTop w:val="0"/>
              <w:marBottom w:val="0"/>
              <w:divBdr>
                <w:top w:val="none" w:sz="0" w:space="0" w:color="auto"/>
                <w:left w:val="none" w:sz="0" w:space="0" w:color="auto"/>
                <w:bottom w:val="none" w:sz="0" w:space="0" w:color="auto"/>
                <w:right w:val="none" w:sz="0" w:space="0" w:color="auto"/>
              </w:divBdr>
              <w:divsChild>
                <w:div w:id="1672296446">
                  <w:marLeft w:val="0"/>
                  <w:marRight w:val="0"/>
                  <w:marTop w:val="0"/>
                  <w:marBottom w:val="0"/>
                  <w:divBdr>
                    <w:top w:val="none" w:sz="0" w:space="0" w:color="auto"/>
                    <w:left w:val="none" w:sz="0" w:space="0" w:color="auto"/>
                    <w:bottom w:val="none" w:sz="0" w:space="0" w:color="auto"/>
                    <w:right w:val="none" w:sz="0" w:space="0" w:color="auto"/>
                  </w:divBdr>
                  <w:divsChild>
                    <w:div w:id="1015694343">
                      <w:marLeft w:val="0"/>
                      <w:marRight w:val="0"/>
                      <w:marTop w:val="0"/>
                      <w:marBottom w:val="0"/>
                      <w:divBdr>
                        <w:top w:val="none" w:sz="0" w:space="0" w:color="auto"/>
                        <w:left w:val="none" w:sz="0" w:space="0" w:color="auto"/>
                        <w:bottom w:val="none" w:sz="0" w:space="0" w:color="auto"/>
                        <w:right w:val="none" w:sz="0" w:space="0" w:color="auto"/>
                      </w:divBdr>
                      <w:divsChild>
                        <w:div w:id="599991660">
                          <w:marLeft w:val="0"/>
                          <w:marRight w:val="0"/>
                          <w:marTop w:val="0"/>
                          <w:marBottom w:val="0"/>
                          <w:divBdr>
                            <w:top w:val="none" w:sz="0" w:space="0" w:color="auto"/>
                            <w:left w:val="none" w:sz="0" w:space="0" w:color="auto"/>
                            <w:bottom w:val="none" w:sz="0" w:space="0" w:color="auto"/>
                            <w:right w:val="none" w:sz="0" w:space="0" w:color="auto"/>
                          </w:divBdr>
                          <w:divsChild>
                            <w:div w:id="1714117522">
                              <w:marLeft w:val="0"/>
                              <w:marRight w:val="0"/>
                              <w:marTop w:val="0"/>
                              <w:marBottom w:val="0"/>
                              <w:divBdr>
                                <w:top w:val="none" w:sz="0" w:space="0" w:color="auto"/>
                                <w:left w:val="none" w:sz="0" w:space="0" w:color="auto"/>
                                <w:bottom w:val="none" w:sz="0" w:space="0" w:color="auto"/>
                                <w:right w:val="none" w:sz="0" w:space="0" w:color="auto"/>
                              </w:divBdr>
                              <w:divsChild>
                                <w:div w:id="33891116">
                                  <w:marLeft w:val="0"/>
                                  <w:marRight w:val="0"/>
                                  <w:marTop w:val="0"/>
                                  <w:marBottom w:val="0"/>
                                  <w:divBdr>
                                    <w:top w:val="none" w:sz="0" w:space="0" w:color="auto"/>
                                    <w:left w:val="none" w:sz="0" w:space="0" w:color="auto"/>
                                    <w:bottom w:val="none" w:sz="0" w:space="0" w:color="auto"/>
                                    <w:right w:val="none" w:sz="0" w:space="0" w:color="auto"/>
                                  </w:divBdr>
                                  <w:divsChild>
                                    <w:div w:id="71852002">
                                      <w:marLeft w:val="0"/>
                                      <w:marRight w:val="0"/>
                                      <w:marTop w:val="0"/>
                                      <w:marBottom w:val="0"/>
                                      <w:divBdr>
                                        <w:top w:val="none" w:sz="0" w:space="0" w:color="auto"/>
                                        <w:left w:val="none" w:sz="0" w:space="0" w:color="auto"/>
                                        <w:bottom w:val="none" w:sz="0" w:space="0" w:color="auto"/>
                                        <w:right w:val="none" w:sz="0" w:space="0" w:color="auto"/>
                                      </w:divBdr>
                                      <w:divsChild>
                                        <w:div w:id="744179757">
                                          <w:marLeft w:val="0"/>
                                          <w:marRight w:val="0"/>
                                          <w:marTop w:val="0"/>
                                          <w:marBottom w:val="0"/>
                                          <w:divBdr>
                                            <w:top w:val="none" w:sz="0" w:space="0" w:color="auto"/>
                                            <w:left w:val="none" w:sz="0" w:space="0" w:color="auto"/>
                                            <w:bottom w:val="none" w:sz="0" w:space="0" w:color="auto"/>
                                            <w:right w:val="none" w:sz="0" w:space="0" w:color="auto"/>
                                          </w:divBdr>
                                          <w:divsChild>
                                            <w:div w:id="1099913166">
                                              <w:marLeft w:val="0"/>
                                              <w:marRight w:val="0"/>
                                              <w:marTop w:val="0"/>
                                              <w:marBottom w:val="0"/>
                                              <w:divBdr>
                                                <w:top w:val="none" w:sz="0" w:space="0" w:color="auto"/>
                                                <w:left w:val="none" w:sz="0" w:space="0" w:color="auto"/>
                                                <w:bottom w:val="none" w:sz="0" w:space="0" w:color="auto"/>
                                                <w:right w:val="none" w:sz="0" w:space="0" w:color="auto"/>
                                              </w:divBdr>
                                              <w:divsChild>
                                                <w:div w:id="1336687245">
                                                  <w:marLeft w:val="0"/>
                                                  <w:marRight w:val="0"/>
                                                  <w:marTop w:val="0"/>
                                                  <w:marBottom w:val="360"/>
                                                  <w:divBdr>
                                                    <w:top w:val="none" w:sz="0" w:space="0" w:color="auto"/>
                                                    <w:left w:val="none" w:sz="0" w:space="0" w:color="auto"/>
                                                    <w:bottom w:val="none" w:sz="0" w:space="0" w:color="auto"/>
                                                    <w:right w:val="none" w:sz="0" w:space="0" w:color="auto"/>
                                                  </w:divBdr>
                                                  <w:divsChild>
                                                    <w:div w:id="1262907899">
                                                      <w:marLeft w:val="0"/>
                                                      <w:marRight w:val="0"/>
                                                      <w:marTop w:val="0"/>
                                                      <w:marBottom w:val="0"/>
                                                      <w:divBdr>
                                                        <w:top w:val="none" w:sz="0" w:space="0" w:color="auto"/>
                                                        <w:left w:val="none" w:sz="0" w:space="0" w:color="auto"/>
                                                        <w:bottom w:val="none" w:sz="0" w:space="0" w:color="auto"/>
                                                        <w:right w:val="none" w:sz="0" w:space="0" w:color="auto"/>
                                                      </w:divBdr>
                                                      <w:divsChild>
                                                        <w:div w:id="1208103404">
                                                          <w:marLeft w:val="0"/>
                                                          <w:marRight w:val="0"/>
                                                          <w:marTop w:val="0"/>
                                                          <w:marBottom w:val="0"/>
                                                          <w:divBdr>
                                                            <w:top w:val="single" w:sz="6" w:space="0" w:color="ABABAB"/>
                                                            <w:left w:val="single" w:sz="6" w:space="0" w:color="ABABAB"/>
                                                            <w:bottom w:val="single" w:sz="6" w:space="0" w:color="ABABAB"/>
                                                            <w:right w:val="single" w:sz="6" w:space="0" w:color="ABABAB"/>
                                                          </w:divBdr>
                                                          <w:divsChild>
                                                            <w:div w:id="1116020583">
                                                              <w:marLeft w:val="0"/>
                                                              <w:marRight w:val="0"/>
                                                              <w:marTop w:val="0"/>
                                                              <w:marBottom w:val="0"/>
                                                              <w:divBdr>
                                                                <w:top w:val="none" w:sz="0" w:space="0" w:color="auto"/>
                                                                <w:left w:val="none" w:sz="0" w:space="0" w:color="auto"/>
                                                                <w:bottom w:val="none" w:sz="0" w:space="0" w:color="auto"/>
                                                                <w:right w:val="none" w:sz="0" w:space="0" w:color="auto"/>
                                                              </w:divBdr>
                                                              <w:divsChild>
                                                                <w:div w:id="1560284723">
                                                                  <w:marLeft w:val="0"/>
                                                                  <w:marRight w:val="0"/>
                                                                  <w:marTop w:val="0"/>
                                                                  <w:marBottom w:val="0"/>
                                                                  <w:divBdr>
                                                                    <w:top w:val="none" w:sz="0" w:space="0" w:color="auto"/>
                                                                    <w:left w:val="none" w:sz="0" w:space="0" w:color="auto"/>
                                                                    <w:bottom w:val="none" w:sz="0" w:space="0" w:color="auto"/>
                                                                    <w:right w:val="none" w:sz="0" w:space="0" w:color="auto"/>
                                                                  </w:divBdr>
                                                                  <w:divsChild>
                                                                    <w:div w:id="1474328577">
                                                                      <w:marLeft w:val="0"/>
                                                                      <w:marRight w:val="0"/>
                                                                      <w:marTop w:val="0"/>
                                                                      <w:marBottom w:val="0"/>
                                                                      <w:divBdr>
                                                                        <w:top w:val="none" w:sz="0" w:space="0" w:color="auto"/>
                                                                        <w:left w:val="none" w:sz="0" w:space="0" w:color="auto"/>
                                                                        <w:bottom w:val="none" w:sz="0" w:space="0" w:color="auto"/>
                                                                        <w:right w:val="none" w:sz="0" w:space="0" w:color="auto"/>
                                                                      </w:divBdr>
                                                                      <w:divsChild>
                                                                        <w:div w:id="118106711">
                                                                          <w:marLeft w:val="0"/>
                                                                          <w:marRight w:val="0"/>
                                                                          <w:marTop w:val="0"/>
                                                                          <w:marBottom w:val="0"/>
                                                                          <w:divBdr>
                                                                            <w:top w:val="none" w:sz="0" w:space="0" w:color="auto"/>
                                                                            <w:left w:val="none" w:sz="0" w:space="0" w:color="auto"/>
                                                                            <w:bottom w:val="none" w:sz="0" w:space="0" w:color="auto"/>
                                                                            <w:right w:val="none" w:sz="0" w:space="0" w:color="auto"/>
                                                                          </w:divBdr>
                                                                          <w:divsChild>
                                                                            <w:div w:id="1910919831">
                                                                              <w:marLeft w:val="0"/>
                                                                              <w:marRight w:val="0"/>
                                                                              <w:marTop w:val="0"/>
                                                                              <w:marBottom w:val="0"/>
                                                                              <w:divBdr>
                                                                                <w:top w:val="none" w:sz="0" w:space="0" w:color="auto"/>
                                                                                <w:left w:val="none" w:sz="0" w:space="0" w:color="auto"/>
                                                                                <w:bottom w:val="none" w:sz="0" w:space="0" w:color="auto"/>
                                                                                <w:right w:val="none" w:sz="0" w:space="0" w:color="auto"/>
                                                                              </w:divBdr>
                                                                              <w:divsChild>
                                                                                <w:div w:id="938829711">
                                                                                  <w:marLeft w:val="0"/>
                                                                                  <w:marRight w:val="0"/>
                                                                                  <w:marTop w:val="0"/>
                                                                                  <w:marBottom w:val="0"/>
                                                                                  <w:divBdr>
                                                                                    <w:top w:val="none" w:sz="0" w:space="0" w:color="auto"/>
                                                                                    <w:left w:val="none" w:sz="0" w:space="0" w:color="auto"/>
                                                                                    <w:bottom w:val="none" w:sz="0" w:space="0" w:color="auto"/>
                                                                                    <w:right w:val="none" w:sz="0" w:space="0" w:color="auto"/>
                                                                                  </w:divBdr>
                                                                                  <w:divsChild>
                                                                                    <w:div w:id="421803320">
                                                                                      <w:marLeft w:val="0"/>
                                                                                      <w:marRight w:val="0"/>
                                                                                      <w:marTop w:val="0"/>
                                                                                      <w:marBottom w:val="0"/>
                                                                                      <w:divBdr>
                                                                                        <w:top w:val="none" w:sz="0" w:space="0" w:color="auto"/>
                                                                                        <w:left w:val="none" w:sz="0" w:space="0" w:color="auto"/>
                                                                                        <w:bottom w:val="none" w:sz="0" w:space="0" w:color="auto"/>
                                                                                        <w:right w:val="none" w:sz="0" w:space="0" w:color="auto"/>
                                                                                      </w:divBdr>
                                                                                    </w:div>
                                                                                    <w:div w:id="512573459">
                                                                                      <w:marLeft w:val="0"/>
                                                                                      <w:marRight w:val="0"/>
                                                                                      <w:marTop w:val="0"/>
                                                                                      <w:marBottom w:val="0"/>
                                                                                      <w:divBdr>
                                                                                        <w:top w:val="none" w:sz="0" w:space="0" w:color="auto"/>
                                                                                        <w:left w:val="none" w:sz="0" w:space="0" w:color="auto"/>
                                                                                        <w:bottom w:val="none" w:sz="0" w:space="0" w:color="auto"/>
                                                                                        <w:right w:val="none" w:sz="0" w:space="0" w:color="auto"/>
                                                                                      </w:divBdr>
                                                                                    </w:div>
                                                                                    <w:div w:id="695546382">
                                                                                      <w:marLeft w:val="0"/>
                                                                                      <w:marRight w:val="0"/>
                                                                                      <w:marTop w:val="0"/>
                                                                                      <w:marBottom w:val="0"/>
                                                                                      <w:divBdr>
                                                                                        <w:top w:val="none" w:sz="0" w:space="0" w:color="auto"/>
                                                                                        <w:left w:val="none" w:sz="0" w:space="0" w:color="auto"/>
                                                                                        <w:bottom w:val="none" w:sz="0" w:space="0" w:color="auto"/>
                                                                                        <w:right w:val="none" w:sz="0" w:space="0" w:color="auto"/>
                                                                                      </w:divBdr>
                                                                                    </w:div>
                                                                                    <w:div w:id="1100024570">
                                                                                      <w:marLeft w:val="0"/>
                                                                                      <w:marRight w:val="0"/>
                                                                                      <w:marTop w:val="0"/>
                                                                                      <w:marBottom w:val="0"/>
                                                                                      <w:divBdr>
                                                                                        <w:top w:val="none" w:sz="0" w:space="0" w:color="auto"/>
                                                                                        <w:left w:val="none" w:sz="0" w:space="0" w:color="auto"/>
                                                                                        <w:bottom w:val="none" w:sz="0" w:space="0" w:color="auto"/>
                                                                                        <w:right w:val="none" w:sz="0" w:space="0" w:color="auto"/>
                                                                                      </w:divBdr>
                                                                                    </w:div>
                                                                                    <w:div w:id="1641571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46535477">
      <w:bodyDiv w:val="1"/>
      <w:marLeft w:val="0"/>
      <w:marRight w:val="0"/>
      <w:marTop w:val="0"/>
      <w:marBottom w:val="0"/>
      <w:divBdr>
        <w:top w:val="none" w:sz="0" w:space="0" w:color="auto"/>
        <w:left w:val="none" w:sz="0" w:space="0" w:color="auto"/>
        <w:bottom w:val="none" w:sz="0" w:space="0" w:color="auto"/>
        <w:right w:val="none" w:sz="0" w:space="0" w:color="auto"/>
      </w:divBdr>
    </w:div>
    <w:div w:id="1769933992">
      <w:bodyDiv w:val="1"/>
      <w:marLeft w:val="0"/>
      <w:marRight w:val="0"/>
      <w:marTop w:val="0"/>
      <w:marBottom w:val="0"/>
      <w:divBdr>
        <w:top w:val="none" w:sz="0" w:space="0" w:color="auto"/>
        <w:left w:val="none" w:sz="0" w:space="0" w:color="auto"/>
        <w:bottom w:val="none" w:sz="0" w:space="0" w:color="auto"/>
        <w:right w:val="none" w:sz="0" w:space="0" w:color="auto"/>
      </w:divBdr>
    </w:div>
    <w:div w:id="1866749016">
      <w:bodyDiv w:val="1"/>
      <w:marLeft w:val="0"/>
      <w:marRight w:val="0"/>
      <w:marTop w:val="0"/>
      <w:marBottom w:val="0"/>
      <w:divBdr>
        <w:top w:val="none" w:sz="0" w:space="0" w:color="auto"/>
        <w:left w:val="none" w:sz="0" w:space="0" w:color="auto"/>
        <w:bottom w:val="none" w:sz="0" w:space="0" w:color="auto"/>
        <w:right w:val="none" w:sz="0" w:space="0" w:color="auto"/>
      </w:divBdr>
    </w:div>
    <w:div w:id="1901749903">
      <w:bodyDiv w:val="1"/>
      <w:marLeft w:val="0"/>
      <w:marRight w:val="0"/>
      <w:marTop w:val="0"/>
      <w:marBottom w:val="0"/>
      <w:divBdr>
        <w:top w:val="none" w:sz="0" w:space="0" w:color="auto"/>
        <w:left w:val="none" w:sz="0" w:space="0" w:color="auto"/>
        <w:bottom w:val="none" w:sz="0" w:space="0" w:color="auto"/>
        <w:right w:val="none" w:sz="0" w:space="0" w:color="auto"/>
      </w:divBdr>
    </w:div>
    <w:div w:id="1978683659">
      <w:bodyDiv w:val="1"/>
      <w:marLeft w:val="0"/>
      <w:marRight w:val="0"/>
      <w:marTop w:val="0"/>
      <w:marBottom w:val="0"/>
      <w:divBdr>
        <w:top w:val="none" w:sz="0" w:space="0" w:color="auto"/>
        <w:left w:val="none" w:sz="0" w:space="0" w:color="auto"/>
        <w:bottom w:val="none" w:sz="0" w:space="0" w:color="auto"/>
        <w:right w:val="none" w:sz="0" w:space="0" w:color="auto"/>
      </w:divBdr>
    </w:div>
    <w:div w:id="2011567448">
      <w:bodyDiv w:val="1"/>
      <w:marLeft w:val="0"/>
      <w:marRight w:val="0"/>
      <w:marTop w:val="0"/>
      <w:marBottom w:val="0"/>
      <w:divBdr>
        <w:top w:val="none" w:sz="0" w:space="0" w:color="auto"/>
        <w:left w:val="none" w:sz="0" w:space="0" w:color="auto"/>
        <w:bottom w:val="none" w:sz="0" w:space="0" w:color="auto"/>
        <w:right w:val="none" w:sz="0" w:space="0" w:color="auto"/>
      </w:divBdr>
    </w:div>
    <w:div w:id="2027511733">
      <w:bodyDiv w:val="1"/>
      <w:marLeft w:val="0"/>
      <w:marRight w:val="0"/>
      <w:marTop w:val="0"/>
      <w:marBottom w:val="0"/>
      <w:divBdr>
        <w:top w:val="none" w:sz="0" w:space="0" w:color="auto"/>
        <w:left w:val="none" w:sz="0" w:space="0" w:color="auto"/>
        <w:bottom w:val="none" w:sz="0" w:space="0" w:color="auto"/>
        <w:right w:val="none" w:sz="0" w:space="0" w:color="auto"/>
      </w:divBdr>
    </w:div>
    <w:div w:id="2036736003">
      <w:bodyDiv w:val="1"/>
      <w:marLeft w:val="0"/>
      <w:marRight w:val="0"/>
      <w:marTop w:val="0"/>
      <w:marBottom w:val="0"/>
      <w:divBdr>
        <w:top w:val="none" w:sz="0" w:space="0" w:color="auto"/>
        <w:left w:val="none" w:sz="0" w:space="0" w:color="auto"/>
        <w:bottom w:val="none" w:sz="0" w:space="0" w:color="auto"/>
        <w:right w:val="none" w:sz="0" w:space="0" w:color="auto"/>
      </w:divBdr>
    </w:div>
    <w:div w:id="2094087896">
      <w:bodyDiv w:val="1"/>
      <w:marLeft w:val="0"/>
      <w:marRight w:val="0"/>
      <w:marTop w:val="0"/>
      <w:marBottom w:val="0"/>
      <w:divBdr>
        <w:top w:val="none" w:sz="0" w:space="0" w:color="auto"/>
        <w:left w:val="none" w:sz="0" w:space="0" w:color="auto"/>
        <w:bottom w:val="none" w:sz="0" w:space="0" w:color="auto"/>
        <w:right w:val="none" w:sz="0" w:space="0" w:color="auto"/>
      </w:divBdr>
    </w:div>
    <w:div w:id="2099906409">
      <w:bodyDiv w:val="1"/>
      <w:marLeft w:val="0"/>
      <w:marRight w:val="0"/>
      <w:marTop w:val="0"/>
      <w:marBottom w:val="0"/>
      <w:divBdr>
        <w:top w:val="none" w:sz="0" w:space="0" w:color="auto"/>
        <w:left w:val="none" w:sz="0" w:space="0" w:color="auto"/>
        <w:bottom w:val="none" w:sz="0" w:space="0" w:color="auto"/>
        <w:right w:val="none" w:sz="0" w:space="0" w:color="auto"/>
      </w:divBdr>
      <w:divsChild>
        <w:div w:id="170075363">
          <w:marLeft w:val="0"/>
          <w:marRight w:val="0"/>
          <w:marTop w:val="0"/>
          <w:marBottom w:val="200"/>
          <w:divBdr>
            <w:top w:val="none" w:sz="0" w:space="0" w:color="auto"/>
            <w:left w:val="none" w:sz="0" w:space="0" w:color="auto"/>
            <w:bottom w:val="none" w:sz="0" w:space="0" w:color="auto"/>
            <w:right w:val="none" w:sz="0" w:space="0" w:color="auto"/>
          </w:divBdr>
        </w:div>
        <w:div w:id="350575472">
          <w:marLeft w:val="0"/>
          <w:marRight w:val="0"/>
          <w:marTop w:val="0"/>
          <w:marBottom w:val="200"/>
          <w:divBdr>
            <w:top w:val="none" w:sz="0" w:space="0" w:color="auto"/>
            <w:left w:val="none" w:sz="0" w:space="0" w:color="auto"/>
            <w:bottom w:val="none" w:sz="0" w:space="0" w:color="auto"/>
            <w:right w:val="none" w:sz="0" w:space="0" w:color="auto"/>
          </w:divBdr>
        </w:div>
        <w:div w:id="404181575">
          <w:marLeft w:val="0"/>
          <w:marRight w:val="0"/>
          <w:marTop w:val="0"/>
          <w:marBottom w:val="200"/>
          <w:divBdr>
            <w:top w:val="none" w:sz="0" w:space="0" w:color="auto"/>
            <w:left w:val="none" w:sz="0" w:space="0" w:color="auto"/>
            <w:bottom w:val="none" w:sz="0" w:space="0" w:color="auto"/>
            <w:right w:val="none" w:sz="0" w:space="0" w:color="auto"/>
          </w:divBdr>
        </w:div>
        <w:div w:id="459810335">
          <w:marLeft w:val="0"/>
          <w:marRight w:val="0"/>
          <w:marTop w:val="0"/>
          <w:marBottom w:val="200"/>
          <w:divBdr>
            <w:top w:val="none" w:sz="0" w:space="0" w:color="auto"/>
            <w:left w:val="none" w:sz="0" w:space="0" w:color="auto"/>
            <w:bottom w:val="none" w:sz="0" w:space="0" w:color="auto"/>
            <w:right w:val="none" w:sz="0" w:space="0" w:color="auto"/>
          </w:divBdr>
        </w:div>
        <w:div w:id="461508170">
          <w:marLeft w:val="851"/>
          <w:marRight w:val="760"/>
          <w:marTop w:val="0"/>
          <w:marBottom w:val="200"/>
          <w:divBdr>
            <w:top w:val="none" w:sz="0" w:space="0" w:color="auto"/>
            <w:left w:val="none" w:sz="0" w:space="0" w:color="auto"/>
            <w:bottom w:val="none" w:sz="0" w:space="0" w:color="auto"/>
            <w:right w:val="none" w:sz="0" w:space="0" w:color="auto"/>
          </w:divBdr>
        </w:div>
        <w:div w:id="667639478">
          <w:marLeft w:val="0"/>
          <w:marRight w:val="0"/>
          <w:marTop w:val="0"/>
          <w:marBottom w:val="200"/>
          <w:divBdr>
            <w:top w:val="none" w:sz="0" w:space="0" w:color="auto"/>
            <w:left w:val="none" w:sz="0" w:space="0" w:color="auto"/>
            <w:bottom w:val="none" w:sz="0" w:space="0" w:color="auto"/>
            <w:right w:val="none" w:sz="0" w:space="0" w:color="auto"/>
          </w:divBdr>
        </w:div>
        <w:div w:id="720255539">
          <w:marLeft w:val="0"/>
          <w:marRight w:val="0"/>
          <w:marTop w:val="0"/>
          <w:marBottom w:val="200"/>
          <w:divBdr>
            <w:top w:val="none" w:sz="0" w:space="0" w:color="auto"/>
            <w:left w:val="none" w:sz="0" w:space="0" w:color="auto"/>
            <w:bottom w:val="none" w:sz="0" w:space="0" w:color="auto"/>
            <w:right w:val="none" w:sz="0" w:space="0" w:color="auto"/>
          </w:divBdr>
        </w:div>
        <w:div w:id="826365668">
          <w:marLeft w:val="0"/>
          <w:marRight w:val="0"/>
          <w:marTop w:val="0"/>
          <w:marBottom w:val="200"/>
          <w:divBdr>
            <w:top w:val="none" w:sz="0" w:space="0" w:color="auto"/>
            <w:left w:val="none" w:sz="0" w:space="0" w:color="auto"/>
            <w:bottom w:val="none" w:sz="0" w:space="0" w:color="auto"/>
            <w:right w:val="none" w:sz="0" w:space="0" w:color="auto"/>
          </w:divBdr>
        </w:div>
        <w:div w:id="883105888">
          <w:marLeft w:val="851"/>
          <w:marRight w:val="760"/>
          <w:marTop w:val="0"/>
          <w:marBottom w:val="200"/>
          <w:divBdr>
            <w:top w:val="none" w:sz="0" w:space="0" w:color="auto"/>
            <w:left w:val="none" w:sz="0" w:space="0" w:color="auto"/>
            <w:bottom w:val="none" w:sz="0" w:space="0" w:color="auto"/>
            <w:right w:val="none" w:sz="0" w:space="0" w:color="auto"/>
          </w:divBdr>
        </w:div>
        <w:div w:id="1413703382">
          <w:marLeft w:val="851"/>
          <w:marRight w:val="760"/>
          <w:marTop w:val="0"/>
          <w:marBottom w:val="200"/>
          <w:divBdr>
            <w:top w:val="none" w:sz="0" w:space="0" w:color="auto"/>
            <w:left w:val="none" w:sz="0" w:space="0" w:color="auto"/>
            <w:bottom w:val="none" w:sz="0" w:space="0" w:color="auto"/>
            <w:right w:val="none" w:sz="0" w:space="0" w:color="auto"/>
          </w:divBdr>
        </w:div>
        <w:div w:id="2040352564">
          <w:marLeft w:val="0"/>
          <w:marRight w:val="0"/>
          <w:marTop w:val="0"/>
          <w:marBottom w:val="200"/>
          <w:divBdr>
            <w:top w:val="none" w:sz="0" w:space="0" w:color="auto"/>
            <w:left w:val="none" w:sz="0" w:space="0" w:color="auto"/>
            <w:bottom w:val="none" w:sz="0" w:space="0" w:color="auto"/>
            <w:right w:val="none" w:sz="0" w:space="0" w:color="auto"/>
          </w:divBdr>
        </w:div>
      </w:divsChild>
    </w:div>
    <w:div w:id="2144230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emf"/><Relationship Id="rId21" Type="http://schemas.openxmlformats.org/officeDocument/2006/relationships/image" Target="media/image8.emf"/><Relationship Id="rId34" Type="http://schemas.openxmlformats.org/officeDocument/2006/relationships/image" Target="media/image21.wmf"/><Relationship Id="rId42" Type="http://schemas.openxmlformats.org/officeDocument/2006/relationships/image" Target="media/image29.wmf"/><Relationship Id="rId47" Type="http://schemas.openxmlformats.org/officeDocument/2006/relationships/image" Target="media/image34.wmf"/><Relationship Id="rId50" Type="http://schemas.openxmlformats.org/officeDocument/2006/relationships/image" Target="media/image37.wmf"/><Relationship Id="rId55" Type="http://schemas.openxmlformats.org/officeDocument/2006/relationships/image" Target="media/image4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ORE@rednacional.com" TargetMode="External"/><Relationship Id="rId29" Type="http://schemas.openxmlformats.org/officeDocument/2006/relationships/image" Target="media/image16.png"/><Relationship Id="rId11" Type="http://schemas.openxmlformats.org/officeDocument/2006/relationships/image" Target="media/image1.png"/><Relationship Id="rId24" Type="http://schemas.openxmlformats.org/officeDocument/2006/relationships/image" Target="media/image11.emf"/><Relationship Id="rId32" Type="http://schemas.openxmlformats.org/officeDocument/2006/relationships/image" Target="media/image19.png"/><Relationship Id="rId37" Type="http://schemas.openxmlformats.org/officeDocument/2006/relationships/image" Target="media/image24.wmf"/><Relationship Id="rId40" Type="http://schemas.openxmlformats.org/officeDocument/2006/relationships/image" Target="media/image27.wmf"/><Relationship Id="rId45" Type="http://schemas.openxmlformats.org/officeDocument/2006/relationships/image" Target="media/image32.wmf"/><Relationship Id="rId53" Type="http://schemas.openxmlformats.org/officeDocument/2006/relationships/image" Target="media/image40.wmf"/><Relationship Id="rId58" Type="http://schemas.openxmlformats.org/officeDocument/2006/relationships/image" Target="media/image45.wmf"/><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image" Target="media/image6.jpeg"/><Relationship Id="rId14" Type="http://schemas.openxmlformats.org/officeDocument/2006/relationships/footer" Target="footer2.xml"/><Relationship Id="rId22" Type="http://schemas.openxmlformats.org/officeDocument/2006/relationships/image" Target="media/image9.emf"/><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wmf"/><Relationship Id="rId43" Type="http://schemas.openxmlformats.org/officeDocument/2006/relationships/image" Target="media/image30.png"/><Relationship Id="rId48" Type="http://schemas.openxmlformats.org/officeDocument/2006/relationships/image" Target="media/image35.emf"/><Relationship Id="rId56" Type="http://schemas.openxmlformats.org/officeDocument/2006/relationships/image" Target="media/image43.wmf"/><Relationship Id="rId8" Type="http://schemas.openxmlformats.org/officeDocument/2006/relationships/webSettings" Target="webSettings.xml"/><Relationship Id="rId51" Type="http://schemas.openxmlformats.org/officeDocument/2006/relationships/image" Target="media/image38.wmf"/><Relationship Id="rId3" Type="http://schemas.openxmlformats.org/officeDocument/2006/relationships/customXml" Target="../customXml/item3.xml"/><Relationship Id="rId12" Type="http://schemas.openxmlformats.org/officeDocument/2006/relationships/image" Target="media/image11.png"/><Relationship Id="rId17" Type="http://schemas.openxmlformats.org/officeDocument/2006/relationships/image" Target="media/image4.jpeg"/><Relationship Id="rId25" Type="http://schemas.openxmlformats.org/officeDocument/2006/relationships/image" Target="media/image12.emf"/><Relationship Id="rId33" Type="http://schemas.openxmlformats.org/officeDocument/2006/relationships/image" Target="media/image20.wmf"/><Relationship Id="rId38" Type="http://schemas.openxmlformats.org/officeDocument/2006/relationships/image" Target="media/image25.png"/><Relationship Id="rId46" Type="http://schemas.openxmlformats.org/officeDocument/2006/relationships/image" Target="media/image33.wmf"/><Relationship Id="rId59" Type="http://schemas.openxmlformats.org/officeDocument/2006/relationships/image" Target="media/image46.wmf"/><Relationship Id="rId20" Type="http://schemas.openxmlformats.org/officeDocument/2006/relationships/image" Target="media/image7.png"/><Relationship Id="rId41" Type="http://schemas.openxmlformats.org/officeDocument/2006/relationships/image" Target="media/image28.wmf"/><Relationship Id="rId54" Type="http://schemas.openxmlformats.org/officeDocument/2006/relationships/image" Target="media/image41.wm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image" Target="media/image15.wmf"/><Relationship Id="rId36" Type="http://schemas.openxmlformats.org/officeDocument/2006/relationships/image" Target="media/image23.wmf"/><Relationship Id="rId49" Type="http://schemas.openxmlformats.org/officeDocument/2006/relationships/image" Target="media/image36.wmf"/><Relationship Id="rId57" Type="http://schemas.openxmlformats.org/officeDocument/2006/relationships/image" Target="media/image44.wmf"/><Relationship Id="rId10" Type="http://schemas.openxmlformats.org/officeDocument/2006/relationships/endnotes" Target="endnotes.xml"/><Relationship Id="rId31" Type="http://schemas.openxmlformats.org/officeDocument/2006/relationships/image" Target="media/image18.emf"/><Relationship Id="rId44" Type="http://schemas.openxmlformats.org/officeDocument/2006/relationships/image" Target="media/image31.wmf"/><Relationship Id="rId52" Type="http://schemas.openxmlformats.org/officeDocument/2006/relationships/image" Target="media/image39.wmf"/><Relationship Id="rId60" Type="http://schemas.openxmlformats.org/officeDocument/2006/relationships/image" Target="media/image47.wmf"/><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AF84352-6D17-45AC-AB93-880B04FDFC12}">
  <ds:schemaRefs>
    <ds:schemaRef ds:uri="http://schemas.openxmlformats.org/officeDocument/2006/bibliography"/>
  </ds:schemaRefs>
</ds:datastoreItem>
</file>

<file path=customXml/itemProps2.xml><?xml version="1.0" encoding="utf-8"?>
<ds:datastoreItem xmlns:ds="http://schemas.openxmlformats.org/officeDocument/2006/customXml" ds:itemID="{9B87EB86-902F-4E87-BA57-95A75C91E47A}">
  <ds:schemaRefs>
    <ds:schemaRef ds:uri="http://schemas.microsoft.com/sharepoint/v3/contenttype/forms"/>
  </ds:schemaRefs>
</ds:datastoreItem>
</file>

<file path=customXml/itemProps3.xml><?xml version="1.0" encoding="utf-8"?>
<ds:datastoreItem xmlns:ds="http://schemas.openxmlformats.org/officeDocument/2006/customXml" ds:itemID="{46D86E1C-2F1E-452F-B884-C28FD1987A7D}">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B940637E-E5DA-4A5B-A0F1-440CCF908BC2}"/>
</file>

<file path=docProps/app.xml><?xml version="1.0" encoding="utf-8"?>
<Properties xmlns="http://schemas.openxmlformats.org/officeDocument/2006/extended-properties" xmlns:vt="http://schemas.openxmlformats.org/officeDocument/2006/docPropsVTypes">
  <Template>Normal</Template>
  <TotalTime>0</TotalTime>
  <Pages>4</Pages>
  <Words>32521</Words>
  <Characters>178871</Characters>
  <Application>Microsoft Office Word</Application>
  <DocSecurity>4</DocSecurity>
  <Lines>1490</Lines>
  <Paragraphs>421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Analysys Mason</Company>
  <LinksUpToDate>false</LinksUpToDate>
  <CharactersWithSpaces>210971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 Alberto Esquivel Villarruel</dc:creator>
  <cp:keywords/>
  <cp:lastModifiedBy>López Carreño Genaro</cp:lastModifiedBy>
  <cp:revision>2</cp:revision>
  <cp:lastPrinted>2022-02-01T17:22:00Z</cp:lastPrinted>
  <dcterms:created xsi:type="dcterms:W3CDTF">2022-07-29T21:33:00Z</dcterms:created>
  <dcterms:modified xsi:type="dcterms:W3CDTF">2022-07-29T21:33:00Z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