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5A1D" w14:textId="4705A1C9" w:rsidR="00D305E8" w:rsidRDefault="00D305E8" w:rsidP="00D305E8">
      <w:pPr>
        <w:pStyle w:val="TtuloTDC"/>
        <w:spacing w:before="0" w:line="240" w:lineRule="auto"/>
        <w:jc w:val="right"/>
        <w:rPr>
          <w:rFonts w:ascii="ITC Avant Garde" w:hAnsi="ITC Avant Garde"/>
          <w:b/>
          <w:color w:val="auto"/>
          <w:sz w:val="22"/>
          <w:szCs w:val="22"/>
        </w:rPr>
      </w:pPr>
      <w:bookmarkStart w:id="0" w:name="_Toc1487983"/>
      <w:bookmarkStart w:id="1" w:name="_Toc1488185"/>
      <w:bookmarkStart w:id="2" w:name="_Toc1488216"/>
      <w:r w:rsidRPr="00D305E8">
        <w:rPr>
          <w:rFonts w:ascii="ITC Avant Garde" w:hAnsi="ITC Avant Garde"/>
          <w:b/>
          <w:color w:val="auto"/>
          <w:sz w:val="22"/>
          <w:szCs w:val="22"/>
        </w:rPr>
        <w:t xml:space="preserve">Ciudad de México, a </w:t>
      </w:r>
      <w:r w:rsidR="00626F52">
        <w:rPr>
          <w:rFonts w:ascii="ITC Avant Garde" w:hAnsi="ITC Avant Garde"/>
          <w:b/>
          <w:color w:val="auto"/>
          <w:sz w:val="22"/>
          <w:szCs w:val="22"/>
        </w:rPr>
        <w:t>18</w:t>
      </w:r>
      <w:r w:rsidRPr="00D305E8">
        <w:rPr>
          <w:rFonts w:ascii="ITC Avant Garde" w:hAnsi="ITC Avant Garde"/>
          <w:b/>
          <w:color w:val="auto"/>
          <w:sz w:val="22"/>
          <w:szCs w:val="22"/>
        </w:rPr>
        <w:t xml:space="preserve"> de </w:t>
      </w:r>
      <w:r>
        <w:rPr>
          <w:rFonts w:ascii="ITC Avant Garde" w:hAnsi="ITC Avant Garde"/>
          <w:b/>
          <w:color w:val="auto"/>
          <w:sz w:val="22"/>
          <w:szCs w:val="22"/>
        </w:rPr>
        <w:t>enero</w:t>
      </w:r>
      <w:r w:rsidRPr="00D305E8">
        <w:rPr>
          <w:rFonts w:ascii="ITC Avant Garde" w:hAnsi="ITC Avant Garde"/>
          <w:b/>
          <w:color w:val="auto"/>
          <w:sz w:val="22"/>
          <w:szCs w:val="22"/>
        </w:rPr>
        <w:t xml:space="preserve"> de 202</w:t>
      </w:r>
      <w:r w:rsidR="00626F52">
        <w:rPr>
          <w:rFonts w:ascii="ITC Avant Garde" w:hAnsi="ITC Avant Garde"/>
          <w:b/>
          <w:color w:val="auto"/>
          <w:sz w:val="22"/>
          <w:szCs w:val="22"/>
        </w:rPr>
        <w:t>3</w:t>
      </w:r>
    </w:p>
    <w:p w14:paraId="55FBD5CB" w14:textId="77777777" w:rsidR="00D305E8" w:rsidRDefault="00D305E8" w:rsidP="00905B42">
      <w:pPr>
        <w:pStyle w:val="TtuloTDC"/>
        <w:spacing w:before="0" w:line="240" w:lineRule="auto"/>
        <w:jc w:val="both"/>
        <w:rPr>
          <w:rFonts w:ascii="ITC Avant Garde" w:hAnsi="ITC Avant Garde"/>
          <w:b/>
          <w:color w:val="auto"/>
          <w:sz w:val="22"/>
          <w:szCs w:val="22"/>
        </w:rPr>
      </w:pPr>
    </w:p>
    <w:p w14:paraId="0AC25C9C" w14:textId="3819EF3D" w:rsidR="00C02FBB" w:rsidRPr="005C2A30" w:rsidRDefault="009D41DB" w:rsidP="00905B42">
      <w:pPr>
        <w:pStyle w:val="TtuloTDC"/>
        <w:spacing w:before="0" w:line="240" w:lineRule="auto"/>
        <w:jc w:val="both"/>
        <w:rPr>
          <w:rFonts w:ascii="ITC Avant Garde" w:hAnsi="ITC Avant Garde"/>
          <w:b/>
          <w:color w:val="auto"/>
          <w:sz w:val="22"/>
          <w:szCs w:val="22"/>
        </w:rPr>
      </w:pPr>
      <w:r w:rsidRPr="009D41DB">
        <w:rPr>
          <w:rFonts w:ascii="ITC Avant Garde" w:hAnsi="ITC Avant Garde"/>
          <w:b/>
          <w:color w:val="auto"/>
          <w:sz w:val="22"/>
          <w:szCs w:val="22"/>
        </w:rPr>
        <w:t xml:space="preserve">INFORME DE CONSIDERACIONES A LA CONSULTA PÚBLICA </w:t>
      </w:r>
      <w:r>
        <w:rPr>
          <w:rFonts w:ascii="ITC Avant Garde" w:hAnsi="ITC Avant Garde"/>
          <w:b/>
          <w:color w:val="auto"/>
          <w:sz w:val="22"/>
          <w:szCs w:val="22"/>
        </w:rPr>
        <w:t>DEL</w:t>
      </w:r>
      <w:r w:rsidRPr="009D41DB">
        <w:rPr>
          <w:rFonts w:ascii="ITC Avant Garde" w:hAnsi="ITC Avant Garde"/>
          <w:b/>
          <w:color w:val="auto"/>
          <w:sz w:val="22"/>
          <w:szCs w:val="22"/>
        </w:rPr>
        <w:t xml:space="preserve"> </w:t>
      </w:r>
      <w:bookmarkStart w:id="3" w:name="_Hlk123909408"/>
      <w:bookmarkStart w:id="4" w:name="_Hlk119601014"/>
      <w:bookmarkEnd w:id="0"/>
      <w:bookmarkEnd w:id="1"/>
      <w:bookmarkEnd w:id="2"/>
      <w:r w:rsidR="00C02FBB" w:rsidRPr="005C2A30">
        <w:rPr>
          <w:rFonts w:ascii="ITC Avant Garde" w:hAnsi="ITC Avant Garde"/>
          <w:b/>
          <w:color w:val="auto"/>
          <w:sz w:val="22"/>
          <w:szCs w:val="22"/>
        </w:rPr>
        <w:t>“ANTEPROYECTO DEL ACUERDO MEDIANTE EL CUAL EL PLENO DEL INSTITUTO FEDERAL DE TELECOMUNICACIONES APRUEBA Y EMITE LOS LINEAMIENTOS GENERALES PARA LA MULTIPROGRAMACIÓN Y ABROGA LOS LINEAMIENTOS GENERALES PARA EL ACCESO A LA MULTIPROGRAMACIÓN PUBLICADOS EN EL DIARIO OFICIAL DE LA FEDERACIÓN EL 17 DE FEBRERO DE 2015”</w:t>
      </w:r>
      <w:r w:rsidR="008C601E" w:rsidRPr="005C2A30">
        <w:rPr>
          <w:rFonts w:ascii="ITC Avant Garde" w:hAnsi="ITC Avant Garde"/>
          <w:b/>
          <w:color w:val="auto"/>
          <w:sz w:val="22"/>
          <w:szCs w:val="22"/>
        </w:rPr>
        <w:t>.</w:t>
      </w:r>
    </w:p>
    <w:bookmarkEnd w:id="4" w:displacedByCustomXml="next"/>
    <w:bookmarkEnd w:id="3" w:displacedByCustomXml="next"/>
    <w:sdt>
      <w:sdtPr>
        <w:rPr>
          <w:rFonts w:ascii="ITC Avant Garde" w:eastAsiaTheme="minorHAnsi" w:hAnsi="ITC Avant Garde" w:cstheme="minorBidi"/>
          <w:lang w:val="es-ES"/>
        </w:rPr>
        <w:id w:val="1084499247"/>
        <w:docPartObj>
          <w:docPartGallery w:val="Table of Contents"/>
          <w:docPartUnique/>
        </w:docPartObj>
      </w:sdtPr>
      <w:sdtEndPr>
        <w:rPr>
          <w:b/>
          <w:bCs/>
        </w:rPr>
      </w:sdtEndPr>
      <w:sdtContent>
        <w:p w14:paraId="284FA5A8" w14:textId="2CA32B56" w:rsidR="00423135" w:rsidRPr="000159D8" w:rsidRDefault="00423135" w:rsidP="00905B42">
          <w:pPr>
            <w:pStyle w:val="Sinespaciado"/>
            <w:jc w:val="both"/>
            <w:rPr>
              <w:rFonts w:ascii="ITC Avant Garde" w:hAnsi="ITC Avant Garde"/>
              <w:b/>
            </w:rPr>
          </w:pPr>
        </w:p>
        <w:p w14:paraId="2A72C0BD" w14:textId="77777777" w:rsidR="006256AE" w:rsidRPr="000159D8" w:rsidRDefault="006256AE" w:rsidP="005C2A30">
          <w:pPr>
            <w:pStyle w:val="TDC2"/>
            <w:jc w:val="center"/>
            <w:rPr>
              <w:rFonts w:ascii="ITC Avant Garde" w:hAnsi="ITC Avant Garde"/>
            </w:rPr>
          </w:pPr>
          <w:r w:rsidRPr="000159D8">
            <w:rPr>
              <w:rFonts w:ascii="ITC Avant Garde" w:hAnsi="ITC Avant Garde"/>
            </w:rPr>
            <w:t>Índice</w:t>
          </w:r>
        </w:p>
        <w:p w14:paraId="3C8C8ADD" w14:textId="6AC2D268" w:rsidR="00C94407" w:rsidRPr="000159D8" w:rsidRDefault="00C94407" w:rsidP="00C94407">
          <w:pPr>
            <w:spacing w:after="0" w:line="240" w:lineRule="auto"/>
            <w:ind w:left="284" w:right="49"/>
            <w:jc w:val="both"/>
            <w:rPr>
              <w:rFonts w:ascii="ITC Avant Garde" w:hAnsi="ITC Avant Garde"/>
            </w:rPr>
          </w:pPr>
          <w:r w:rsidRPr="000159D8">
            <w:rPr>
              <w:rFonts w:ascii="ITC Avant Garde" w:hAnsi="ITC Avant Garde"/>
            </w:rPr>
            <w:t>Presentación……………………………………………</w:t>
          </w:r>
          <w:r w:rsidR="002B5B60" w:rsidRPr="000159D8">
            <w:rPr>
              <w:rFonts w:ascii="ITC Avant Garde" w:hAnsi="ITC Avant Garde"/>
            </w:rPr>
            <w:t>.</w:t>
          </w:r>
          <w:r w:rsidRPr="000159D8">
            <w:rPr>
              <w:rFonts w:ascii="ITC Avant Garde" w:hAnsi="ITC Avant Garde"/>
            </w:rPr>
            <w:t>………………………………</w:t>
          </w:r>
          <w:r w:rsidR="002B5B60" w:rsidRPr="000159D8">
            <w:rPr>
              <w:rFonts w:ascii="ITC Avant Garde" w:hAnsi="ITC Avant Garde"/>
            </w:rPr>
            <w:t>……</w:t>
          </w:r>
          <w:r w:rsidR="002D04A4" w:rsidRPr="000159D8">
            <w:rPr>
              <w:rFonts w:ascii="ITC Avant Garde" w:hAnsi="ITC Avant Garde"/>
            </w:rPr>
            <w:t>.</w:t>
          </w:r>
          <w:r w:rsidRPr="000159D8">
            <w:rPr>
              <w:rFonts w:ascii="ITC Avant Garde" w:hAnsi="ITC Avant Garde"/>
            </w:rPr>
            <w:t>3</w:t>
          </w:r>
        </w:p>
        <w:p w14:paraId="76B8243D" w14:textId="77777777" w:rsidR="00C94407" w:rsidRPr="000159D8" w:rsidRDefault="00C94407" w:rsidP="00C94407">
          <w:pPr>
            <w:spacing w:after="0" w:line="240" w:lineRule="auto"/>
            <w:ind w:left="284" w:right="49"/>
            <w:jc w:val="both"/>
            <w:rPr>
              <w:rFonts w:ascii="ITC Avant Garde" w:hAnsi="ITC Avant Garde"/>
            </w:rPr>
          </w:pPr>
        </w:p>
        <w:p w14:paraId="41CFE978" w14:textId="7C4047E7" w:rsidR="00C94407" w:rsidRPr="000159D8" w:rsidRDefault="00C94407" w:rsidP="00C94407">
          <w:pPr>
            <w:spacing w:after="0" w:line="240" w:lineRule="auto"/>
            <w:ind w:left="284" w:right="49"/>
            <w:jc w:val="both"/>
            <w:rPr>
              <w:rFonts w:ascii="ITC Avant Garde" w:hAnsi="ITC Avant Garde"/>
            </w:rPr>
          </w:pPr>
          <w:r w:rsidRPr="000159D8">
            <w:rPr>
              <w:rFonts w:ascii="ITC Avant Garde" w:hAnsi="ITC Avant Garde"/>
            </w:rPr>
            <w:t>Descripción y objetivos de la Consulta Pública</w:t>
          </w:r>
          <w:r w:rsidR="002D04A4" w:rsidRPr="000159D8">
            <w:rPr>
              <w:rFonts w:ascii="ITC Avant Garde" w:hAnsi="ITC Avant Garde"/>
            </w:rPr>
            <w:t>…………………………………………</w:t>
          </w:r>
          <w:r w:rsidR="00412A58">
            <w:rPr>
              <w:rFonts w:ascii="ITC Avant Garde" w:hAnsi="ITC Avant Garde"/>
            </w:rPr>
            <w:t>3</w:t>
          </w:r>
        </w:p>
        <w:p w14:paraId="603C7F87" w14:textId="77777777" w:rsidR="00C94407" w:rsidRPr="000159D8" w:rsidRDefault="00C94407" w:rsidP="00C94407">
          <w:pPr>
            <w:spacing w:after="0" w:line="240" w:lineRule="auto"/>
            <w:ind w:left="284" w:right="49"/>
            <w:jc w:val="both"/>
            <w:rPr>
              <w:rFonts w:ascii="ITC Avant Garde" w:hAnsi="ITC Avant Garde"/>
            </w:rPr>
          </w:pPr>
        </w:p>
        <w:p w14:paraId="0D515FFC" w14:textId="1180A6EE" w:rsidR="000159D8" w:rsidRPr="000159D8" w:rsidRDefault="00423135">
          <w:pPr>
            <w:pStyle w:val="TDC2"/>
            <w:rPr>
              <w:rFonts w:ascii="ITC Avant Garde" w:hAnsi="ITC Avant Garde" w:cstheme="minorBidi"/>
              <w:noProof/>
            </w:rPr>
          </w:pPr>
          <w:r w:rsidRPr="000159D8">
            <w:rPr>
              <w:rFonts w:ascii="ITC Avant Garde" w:hAnsi="ITC Avant Garde"/>
            </w:rPr>
            <w:fldChar w:fldCharType="begin"/>
          </w:r>
          <w:r w:rsidRPr="000159D8">
            <w:rPr>
              <w:rFonts w:ascii="ITC Avant Garde" w:hAnsi="ITC Avant Garde"/>
            </w:rPr>
            <w:instrText xml:space="preserve"> TOC \o "1-3" \h \z \u </w:instrText>
          </w:r>
          <w:r w:rsidRPr="000159D8">
            <w:rPr>
              <w:rFonts w:ascii="ITC Avant Garde" w:hAnsi="ITC Avant Garde"/>
            </w:rPr>
            <w:fldChar w:fldCharType="separate"/>
          </w:r>
          <w:hyperlink w:anchor="_Toc130916858" w:history="1">
            <w:r w:rsidR="000159D8" w:rsidRPr="000159D8">
              <w:rPr>
                <w:rStyle w:val="Hipervnculo"/>
                <w:rFonts w:ascii="ITC Avant Garde" w:hAnsi="ITC Avant Garde"/>
                <w:noProof/>
              </w:rPr>
              <w:t>A.</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Participaciones ante el Instituto Federal de Telecomunicaciones en la Consulta Pública sobre el “Anteproyecto del Acuerdo mediante el cual el Pleno del Instituto Federal de Telecomunicaciones aprueba y emite los Lineamientos Generales para la Multiprogramación y abroga los Lineamientos Generales para el acceso a la Multiprogramación publicados en el Diario Oficial de la Federación el 17 de febrero de 2015”.</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_Toc130916858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4</w:t>
            </w:r>
            <w:r w:rsidR="000159D8" w:rsidRPr="000159D8">
              <w:rPr>
                <w:rFonts w:ascii="ITC Avant Garde" w:hAnsi="ITC Avant Garde"/>
                <w:noProof/>
                <w:webHidden/>
              </w:rPr>
              <w:fldChar w:fldCharType="end"/>
            </w:r>
          </w:hyperlink>
        </w:p>
        <w:p w14:paraId="05DBEEA3" w14:textId="5F2C6AD8" w:rsidR="000159D8" w:rsidRPr="000159D8" w:rsidRDefault="00000000">
          <w:pPr>
            <w:pStyle w:val="TDC3"/>
            <w:rPr>
              <w:rFonts w:ascii="ITC Avant Garde" w:hAnsi="ITC Avant Garde" w:cstheme="minorBidi"/>
              <w:noProof/>
            </w:rPr>
          </w:pPr>
          <w:hyperlink w:anchor="_Toc130916859" w:history="1">
            <w:r w:rsidR="000159D8" w:rsidRPr="000159D8">
              <w:rPr>
                <w:rStyle w:val="Hipervnculo"/>
                <w:rFonts w:ascii="ITC Avant Garde" w:hAnsi="ITC Avant Garde"/>
                <w:noProof/>
              </w:rPr>
              <w:t>1.</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Alberto Machado.</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_Toc130916859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5</w:t>
            </w:r>
            <w:r w:rsidR="000159D8" w:rsidRPr="000159D8">
              <w:rPr>
                <w:rFonts w:ascii="ITC Avant Garde" w:hAnsi="ITC Avant Garde"/>
                <w:noProof/>
                <w:webHidden/>
              </w:rPr>
              <w:fldChar w:fldCharType="end"/>
            </w:r>
          </w:hyperlink>
        </w:p>
        <w:p w14:paraId="615E9D82" w14:textId="75A87383" w:rsidR="000159D8" w:rsidRPr="000159D8" w:rsidRDefault="00000000">
          <w:pPr>
            <w:pStyle w:val="TDC3"/>
            <w:rPr>
              <w:rFonts w:ascii="ITC Avant Garde" w:hAnsi="ITC Avant Garde" w:cstheme="minorBidi"/>
              <w:noProof/>
            </w:rPr>
          </w:pPr>
          <w:hyperlink w:anchor="_Toc130916860" w:history="1">
            <w:r w:rsidR="000159D8" w:rsidRPr="000159D8">
              <w:rPr>
                <w:rStyle w:val="Hipervnculo"/>
                <w:rFonts w:ascii="ITC Avant Garde" w:hAnsi="ITC Avant Garde"/>
                <w:noProof/>
              </w:rPr>
              <w:t>2.</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Juan Carlos Valencia Atlixqueño.</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_Toc130916860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5</w:t>
            </w:r>
            <w:r w:rsidR="000159D8" w:rsidRPr="000159D8">
              <w:rPr>
                <w:rFonts w:ascii="ITC Avant Garde" w:hAnsi="ITC Avant Garde"/>
                <w:noProof/>
                <w:webHidden/>
              </w:rPr>
              <w:fldChar w:fldCharType="end"/>
            </w:r>
          </w:hyperlink>
        </w:p>
        <w:p w14:paraId="05CD6A35" w14:textId="61B1281F" w:rsidR="000159D8" w:rsidRPr="000159D8" w:rsidRDefault="00000000">
          <w:pPr>
            <w:pStyle w:val="TDC3"/>
            <w:rPr>
              <w:rFonts w:ascii="ITC Avant Garde" w:hAnsi="ITC Avant Garde" w:cstheme="minorBidi"/>
              <w:noProof/>
            </w:rPr>
          </w:pPr>
          <w:hyperlink w:anchor="_Toc130916861" w:history="1">
            <w:r w:rsidR="000159D8" w:rsidRPr="000159D8">
              <w:rPr>
                <w:rStyle w:val="Hipervnculo"/>
                <w:rFonts w:ascii="ITC Avant Garde" w:hAnsi="ITC Avant Garde"/>
                <w:noProof/>
              </w:rPr>
              <w:t>3.</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Mario Mariscal Mata.</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_Toc130916861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6</w:t>
            </w:r>
            <w:r w:rsidR="000159D8" w:rsidRPr="000159D8">
              <w:rPr>
                <w:rFonts w:ascii="ITC Avant Garde" w:hAnsi="ITC Avant Garde"/>
                <w:noProof/>
                <w:webHidden/>
              </w:rPr>
              <w:fldChar w:fldCharType="end"/>
            </w:r>
          </w:hyperlink>
        </w:p>
        <w:p w14:paraId="34702EE6" w14:textId="482EB645" w:rsidR="000159D8" w:rsidRPr="000159D8" w:rsidRDefault="00000000">
          <w:pPr>
            <w:pStyle w:val="TDC3"/>
            <w:rPr>
              <w:rFonts w:ascii="ITC Avant Garde" w:hAnsi="ITC Avant Garde" w:cstheme="minorBidi"/>
              <w:noProof/>
            </w:rPr>
          </w:pPr>
          <w:hyperlink w:anchor="_Toc130916862" w:history="1">
            <w:r w:rsidR="000159D8" w:rsidRPr="000159D8">
              <w:rPr>
                <w:rStyle w:val="Hipervnculo"/>
                <w:rFonts w:ascii="ITC Avant Garde" w:hAnsi="ITC Avant Garde"/>
                <w:noProof/>
              </w:rPr>
              <w:t>4.</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la Raymie Humbert.</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_Toc130916862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8</w:t>
            </w:r>
            <w:r w:rsidR="000159D8" w:rsidRPr="000159D8">
              <w:rPr>
                <w:rFonts w:ascii="ITC Avant Garde" w:hAnsi="ITC Avant Garde"/>
                <w:noProof/>
                <w:webHidden/>
              </w:rPr>
              <w:fldChar w:fldCharType="end"/>
            </w:r>
          </w:hyperlink>
        </w:p>
        <w:p w14:paraId="4EC3F782" w14:textId="089247D6" w:rsidR="000159D8" w:rsidRPr="000159D8" w:rsidRDefault="00000000">
          <w:pPr>
            <w:pStyle w:val="TDC3"/>
            <w:rPr>
              <w:rFonts w:ascii="ITC Avant Garde" w:hAnsi="ITC Avant Garde" w:cstheme="minorBidi"/>
              <w:noProof/>
            </w:rPr>
          </w:pPr>
          <w:hyperlink w:anchor="_Toc130916863" w:history="1">
            <w:r w:rsidR="000159D8" w:rsidRPr="000159D8">
              <w:rPr>
                <w:rStyle w:val="Hipervnculo"/>
                <w:rFonts w:ascii="ITC Avant Garde" w:hAnsi="ITC Avant Garde"/>
                <w:noProof/>
              </w:rPr>
              <w:t>5.</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Televimex, S.A de C.V.</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_Toc130916863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11</w:t>
            </w:r>
            <w:r w:rsidR="000159D8" w:rsidRPr="000159D8">
              <w:rPr>
                <w:rFonts w:ascii="ITC Avant Garde" w:hAnsi="ITC Avant Garde"/>
                <w:noProof/>
                <w:webHidden/>
              </w:rPr>
              <w:fldChar w:fldCharType="end"/>
            </w:r>
          </w:hyperlink>
        </w:p>
        <w:p w14:paraId="4EFB1AC8" w14:textId="7D64B5ED" w:rsidR="000159D8" w:rsidRPr="000159D8" w:rsidRDefault="00000000">
          <w:pPr>
            <w:pStyle w:val="TDC3"/>
            <w:rPr>
              <w:rFonts w:ascii="ITC Avant Garde" w:hAnsi="ITC Avant Garde" w:cstheme="minorBidi"/>
              <w:noProof/>
            </w:rPr>
          </w:pPr>
          <w:hyperlink w:anchor="_Toc130916864" w:history="1">
            <w:r w:rsidR="000159D8" w:rsidRPr="000159D8">
              <w:rPr>
                <w:rStyle w:val="Hipervnculo"/>
                <w:rFonts w:ascii="ITC Avant Garde" w:hAnsi="ITC Avant Garde"/>
                <w:noProof/>
              </w:rPr>
              <w:t>6.</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la Cámara Nacional de la Industria de Radio y Televisión, CIRT</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_Toc130916864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13</w:t>
            </w:r>
            <w:r w:rsidR="000159D8" w:rsidRPr="000159D8">
              <w:rPr>
                <w:rFonts w:ascii="ITC Avant Garde" w:hAnsi="ITC Avant Garde"/>
                <w:noProof/>
                <w:webHidden/>
              </w:rPr>
              <w:fldChar w:fldCharType="end"/>
            </w:r>
          </w:hyperlink>
        </w:p>
        <w:p w14:paraId="123F3B5B" w14:textId="2F7A4A60" w:rsidR="000159D8" w:rsidRPr="000159D8" w:rsidRDefault="00000000">
          <w:pPr>
            <w:pStyle w:val="TDC3"/>
            <w:rPr>
              <w:rFonts w:ascii="ITC Avant Garde" w:hAnsi="ITC Avant Garde" w:cstheme="minorBidi"/>
              <w:noProof/>
            </w:rPr>
          </w:pPr>
          <w:hyperlink w:anchor="_Toc130916865" w:history="1">
            <w:r w:rsidR="000159D8" w:rsidRPr="000159D8">
              <w:rPr>
                <w:rStyle w:val="Hipervnculo"/>
                <w:rFonts w:ascii="ITC Avant Garde" w:hAnsi="ITC Avant Garde"/>
                <w:noProof/>
              </w:rPr>
              <w:t>7.</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Iván Guadalupe Contreras Méndez.</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_Toc130916865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13</w:t>
            </w:r>
            <w:r w:rsidR="000159D8" w:rsidRPr="000159D8">
              <w:rPr>
                <w:rFonts w:ascii="ITC Avant Garde" w:hAnsi="ITC Avant Garde"/>
                <w:noProof/>
                <w:webHidden/>
              </w:rPr>
              <w:fldChar w:fldCharType="end"/>
            </w:r>
          </w:hyperlink>
        </w:p>
        <w:p w14:paraId="1ED4DD97" w14:textId="283B0908" w:rsidR="000159D8" w:rsidRPr="000159D8" w:rsidRDefault="00000000">
          <w:pPr>
            <w:pStyle w:val="TDC3"/>
            <w:rPr>
              <w:rFonts w:ascii="ITC Avant Garde" w:hAnsi="ITC Avant Garde" w:cstheme="minorBidi"/>
              <w:noProof/>
            </w:rPr>
          </w:pPr>
          <w:hyperlink w:anchor="_Toc130916866" w:history="1">
            <w:r w:rsidR="000159D8" w:rsidRPr="000159D8">
              <w:rPr>
                <w:rStyle w:val="Hipervnculo"/>
                <w:rFonts w:ascii="ITC Avant Garde" w:hAnsi="ITC Avant Garde"/>
                <w:noProof/>
              </w:rPr>
              <w:t>8.</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Televisión Azteca III, S.A. de C.V.</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_Toc130916866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15</w:t>
            </w:r>
            <w:r w:rsidR="000159D8" w:rsidRPr="000159D8">
              <w:rPr>
                <w:rFonts w:ascii="ITC Avant Garde" w:hAnsi="ITC Avant Garde"/>
                <w:noProof/>
                <w:webHidden/>
              </w:rPr>
              <w:fldChar w:fldCharType="end"/>
            </w:r>
          </w:hyperlink>
        </w:p>
        <w:p w14:paraId="6745A0ED" w14:textId="19DA748D" w:rsidR="000159D8" w:rsidRPr="000159D8" w:rsidRDefault="00000000">
          <w:pPr>
            <w:pStyle w:val="TDC3"/>
            <w:rPr>
              <w:rFonts w:ascii="ITC Avant Garde" w:hAnsi="ITC Avant Garde" w:cstheme="minorBidi"/>
              <w:noProof/>
            </w:rPr>
          </w:pPr>
          <w:hyperlink w:anchor="_Toc130916867" w:history="1">
            <w:r w:rsidR="000159D8" w:rsidRPr="000159D8">
              <w:rPr>
                <w:rStyle w:val="Hipervnculo"/>
                <w:rFonts w:ascii="ITC Avant Garde" w:hAnsi="ITC Avant Garde"/>
                <w:noProof/>
              </w:rPr>
              <w:t>9.</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Frequentum Consultoría, S.C.</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_Toc130916867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19</w:t>
            </w:r>
            <w:r w:rsidR="000159D8" w:rsidRPr="000159D8">
              <w:rPr>
                <w:rFonts w:ascii="ITC Avant Garde" w:hAnsi="ITC Avant Garde"/>
                <w:noProof/>
                <w:webHidden/>
              </w:rPr>
              <w:fldChar w:fldCharType="end"/>
            </w:r>
          </w:hyperlink>
        </w:p>
        <w:p w14:paraId="753B9157" w14:textId="6AB01EE9" w:rsidR="000159D8" w:rsidRPr="000159D8" w:rsidRDefault="00000000">
          <w:pPr>
            <w:pStyle w:val="TDC3"/>
            <w:rPr>
              <w:rFonts w:ascii="ITC Avant Garde" w:hAnsi="ITC Avant Garde" w:cstheme="minorBidi"/>
              <w:noProof/>
            </w:rPr>
          </w:pPr>
          <w:hyperlink w:anchor="_Toc130916868" w:history="1">
            <w:r w:rsidR="000159D8" w:rsidRPr="000159D8">
              <w:rPr>
                <w:rStyle w:val="Hipervnculo"/>
                <w:rFonts w:ascii="ITC Avant Garde" w:hAnsi="ITC Avant Garde"/>
                <w:noProof/>
              </w:rPr>
              <w:t>10.</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la Cámara Nacional de la Industria de Radio y Televisión, CIRT.</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_Toc130916868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25</w:t>
            </w:r>
            <w:r w:rsidR="000159D8" w:rsidRPr="000159D8">
              <w:rPr>
                <w:rFonts w:ascii="ITC Avant Garde" w:hAnsi="ITC Avant Garde"/>
                <w:noProof/>
                <w:webHidden/>
              </w:rPr>
              <w:fldChar w:fldCharType="end"/>
            </w:r>
          </w:hyperlink>
        </w:p>
        <w:p w14:paraId="0943B05E" w14:textId="5DAAD720" w:rsidR="000159D8" w:rsidRPr="000159D8" w:rsidRDefault="00000000">
          <w:pPr>
            <w:pStyle w:val="TDC3"/>
            <w:rPr>
              <w:rFonts w:ascii="ITC Avant Garde" w:hAnsi="ITC Avant Garde" w:cstheme="minorBidi"/>
              <w:noProof/>
            </w:rPr>
          </w:pPr>
          <w:hyperlink w:anchor="_Toc130916869" w:history="1">
            <w:r w:rsidR="000159D8" w:rsidRPr="000159D8">
              <w:rPr>
                <w:rStyle w:val="Hipervnculo"/>
                <w:rFonts w:ascii="ITC Avant Garde" w:hAnsi="ITC Avant Garde"/>
                <w:noProof/>
              </w:rPr>
              <w:t>11.</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Televimex, S.A de C.V.</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_Toc130916869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29</w:t>
            </w:r>
            <w:r w:rsidR="000159D8" w:rsidRPr="000159D8">
              <w:rPr>
                <w:rFonts w:ascii="ITC Avant Garde" w:hAnsi="ITC Avant Garde"/>
                <w:noProof/>
                <w:webHidden/>
              </w:rPr>
              <w:fldChar w:fldCharType="end"/>
            </w:r>
          </w:hyperlink>
        </w:p>
        <w:p w14:paraId="04D1C012" w14:textId="08C72012" w:rsidR="000159D8" w:rsidRPr="000159D8" w:rsidRDefault="00000000">
          <w:pPr>
            <w:pStyle w:val="TDC2"/>
            <w:rPr>
              <w:rFonts w:ascii="ITC Avant Garde" w:hAnsi="ITC Avant Garde" w:cstheme="minorBidi"/>
              <w:noProof/>
            </w:rPr>
          </w:pPr>
          <w:hyperlink w:anchor="_Toc130916870" w:history="1">
            <w:r w:rsidR="000159D8" w:rsidRPr="000159D8">
              <w:rPr>
                <w:rStyle w:val="Hipervnculo"/>
                <w:rFonts w:ascii="ITC Avant Garde" w:hAnsi="ITC Avant Garde"/>
                <w:noProof/>
              </w:rPr>
              <w:t>B.</w:t>
            </w:r>
            <w:r w:rsidR="000159D8" w:rsidRPr="000159D8">
              <w:rPr>
                <w:rFonts w:ascii="ITC Avant Garde" w:hAnsi="ITC Avant Garde" w:cstheme="minorBidi"/>
                <w:noProof/>
              </w:rPr>
              <w:tab/>
            </w:r>
            <w:r w:rsidR="000159D8" w:rsidRPr="000159D8">
              <w:rPr>
                <w:rStyle w:val="Hipervnculo"/>
                <w:rFonts w:ascii="ITC Avant Garde" w:hAnsi="ITC Avant Garde"/>
                <w:noProof/>
              </w:rPr>
              <w:t xml:space="preserve">Respuestas generales que brinda el Instituto Federal de Telecomunicaciones a los comentarios, opiniones y aportaciones presentadas durante la Consulta Pública sobre el “Anteproyecto del Acuerdo mediante el cual el Pleno del Instituto Federal de Telecomunicaciones aprueba y emite los Lineamientos Generales para la Multiprogramación y abroga los Lineamientos Generales para </w:t>
            </w:r>
            <w:r w:rsidR="000159D8" w:rsidRPr="000159D8">
              <w:rPr>
                <w:rStyle w:val="Hipervnculo"/>
                <w:rFonts w:ascii="ITC Avant Garde" w:hAnsi="ITC Avant Garde"/>
                <w:noProof/>
              </w:rPr>
              <w:lastRenderedPageBreak/>
              <w:t>el acceso a la Multiprogramación publicados en el Diario Oficial de la Federación el 17 de febrero de 2015”.</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_Toc130916870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33</w:t>
            </w:r>
            <w:r w:rsidR="000159D8" w:rsidRPr="000159D8">
              <w:rPr>
                <w:rFonts w:ascii="ITC Avant Garde" w:hAnsi="ITC Avant Garde"/>
                <w:noProof/>
                <w:webHidden/>
              </w:rPr>
              <w:fldChar w:fldCharType="end"/>
            </w:r>
          </w:hyperlink>
        </w:p>
        <w:p w14:paraId="7DC235AC" w14:textId="13C94229" w:rsidR="000159D8" w:rsidRPr="000159D8" w:rsidRDefault="00000000">
          <w:pPr>
            <w:pStyle w:val="TDC3"/>
            <w:rPr>
              <w:rFonts w:ascii="ITC Avant Garde" w:hAnsi="ITC Avant Garde" w:cstheme="minorBidi"/>
              <w:noProof/>
            </w:rPr>
          </w:pPr>
          <w:hyperlink w:anchor="_Toc130916871" w:history="1">
            <w:r w:rsidR="000159D8" w:rsidRPr="000159D8">
              <w:rPr>
                <w:rStyle w:val="Hipervnculo"/>
                <w:rFonts w:ascii="ITC Avant Garde" w:hAnsi="ITC Avant Garde"/>
                <w:noProof/>
              </w:rPr>
              <w:t>I.</w:t>
            </w:r>
            <w:r w:rsidR="000159D8" w:rsidRPr="000159D8">
              <w:rPr>
                <w:rFonts w:ascii="ITC Avant Garde" w:hAnsi="ITC Avant Garde" w:cstheme="minorBidi"/>
                <w:noProof/>
              </w:rPr>
              <w:tab/>
            </w:r>
            <w:r w:rsidR="000159D8" w:rsidRPr="000159D8">
              <w:rPr>
                <w:rStyle w:val="Hipervnculo"/>
                <w:rFonts w:ascii="ITC Avant Garde" w:hAnsi="ITC Avant Garde"/>
                <w:noProof/>
              </w:rPr>
              <w:t>Respuestas que se brindan respecto de los comentarios.</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_Toc130916871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33</w:t>
            </w:r>
            <w:r w:rsidR="000159D8" w:rsidRPr="000159D8">
              <w:rPr>
                <w:rFonts w:ascii="ITC Avant Garde" w:hAnsi="ITC Avant Garde"/>
                <w:noProof/>
                <w:webHidden/>
              </w:rPr>
              <w:fldChar w:fldCharType="end"/>
            </w:r>
          </w:hyperlink>
        </w:p>
        <w:p w14:paraId="1E91FE19" w14:textId="0509BBE7" w:rsidR="000159D8" w:rsidRPr="000159D8" w:rsidRDefault="00000000">
          <w:pPr>
            <w:pStyle w:val="TDC3"/>
            <w:rPr>
              <w:rFonts w:ascii="ITC Avant Garde" w:hAnsi="ITC Avant Garde" w:cstheme="minorBidi"/>
              <w:noProof/>
            </w:rPr>
          </w:pPr>
          <w:hyperlink w:anchor="_Toc130916872" w:history="1">
            <w:r w:rsidR="000159D8" w:rsidRPr="000159D8">
              <w:rPr>
                <w:rStyle w:val="Hipervnculo"/>
                <w:rFonts w:ascii="ITC Avant Garde" w:hAnsi="ITC Avant Garde"/>
                <w:noProof/>
              </w:rPr>
              <w:t>1.</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Alberto Machado.</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_Toc130916872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33</w:t>
            </w:r>
            <w:r w:rsidR="000159D8" w:rsidRPr="000159D8">
              <w:rPr>
                <w:rFonts w:ascii="ITC Avant Garde" w:hAnsi="ITC Avant Garde"/>
                <w:noProof/>
                <w:webHidden/>
              </w:rPr>
              <w:fldChar w:fldCharType="end"/>
            </w:r>
          </w:hyperlink>
        </w:p>
        <w:p w14:paraId="61CDCD3C" w14:textId="7763B550" w:rsidR="000159D8" w:rsidRPr="000159D8" w:rsidRDefault="00000000">
          <w:pPr>
            <w:pStyle w:val="TDC3"/>
            <w:rPr>
              <w:rFonts w:ascii="ITC Avant Garde" w:hAnsi="ITC Avant Garde" w:cstheme="minorBidi"/>
              <w:noProof/>
            </w:rPr>
          </w:pPr>
          <w:hyperlink w:anchor="_Toc130916873" w:history="1">
            <w:r w:rsidR="000159D8" w:rsidRPr="000159D8">
              <w:rPr>
                <w:rStyle w:val="Hipervnculo"/>
                <w:rFonts w:ascii="ITC Avant Garde" w:hAnsi="ITC Avant Garde"/>
                <w:noProof/>
              </w:rPr>
              <w:t>2.</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Juan Carlos Valencia Atlixqueño.</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_Toc130916873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34</w:t>
            </w:r>
            <w:r w:rsidR="000159D8" w:rsidRPr="000159D8">
              <w:rPr>
                <w:rFonts w:ascii="ITC Avant Garde" w:hAnsi="ITC Avant Garde"/>
                <w:noProof/>
                <w:webHidden/>
              </w:rPr>
              <w:fldChar w:fldCharType="end"/>
            </w:r>
          </w:hyperlink>
        </w:p>
        <w:p w14:paraId="2F4773EE" w14:textId="1B470FCB" w:rsidR="000159D8" w:rsidRPr="000159D8" w:rsidRDefault="00000000">
          <w:pPr>
            <w:pStyle w:val="TDC3"/>
            <w:rPr>
              <w:rFonts w:ascii="ITC Avant Garde" w:hAnsi="ITC Avant Garde" w:cstheme="minorBidi"/>
              <w:noProof/>
            </w:rPr>
          </w:pPr>
          <w:hyperlink w:anchor="_Toc130916874" w:history="1">
            <w:r w:rsidR="000159D8" w:rsidRPr="000159D8">
              <w:rPr>
                <w:rStyle w:val="Hipervnculo"/>
                <w:rFonts w:ascii="ITC Avant Garde" w:hAnsi="ITC Avant Garde"/>
                <w:noProof/>
              </w:rPr>
              <w:t>3.</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Mario Mariscal Mata.</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_Toc130916874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35</w:t>
            </w:r>
            <w:r w:rsidR="000159D8" w:rsidRPr="000159D8">
              <w:rPr>
                <w:rFonts w:ascii="ITC Avant Garde" w:hAnsi="ITC Avant Garde"/>
                <w:noProof/>
                <w:webHidden/>
              </w:rPr>
              <w:fldChar w:fldCharType="end"/>
            </w:r>
          </w:hyperlink>
        </w:p>
        <w:p w14:paraId="633731F9" w14:textId="252B95E1" w:rsidR="000159D8" w:rsidRPr="000159D8" w:rsidRDefault="00000000">
          <w:pPr>
            <w:pStyle w:val="TDC3"/>
            <w:rPr>
              <w:rFonts w:ascii="ITC Avant Garde" w:hAnsi="ITC Avant Garde" w:cstheme="minorBidi"/>
              <w:noProof/>
            </w:rPr>
          </w:pPr>
          <w:hyperlink w:anchor="_Toc130916875" w:history="1">
            <w:r w:rsidR="000159D8" w:rsidRPr="000159D8">
              <w:rPr>
                <w:rStyle w:val="Hipervnculo"/>
                <w:rFonts w:ascii="ITC Avant Garde" w:hAnsi="ITC Avant Garde"/>
                <w:noProof/>
              </w:rPr>
              <w:t>4.</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Raymie Humbert.</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_Toc130916875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37</w:t>
            </w:r>
            <w:r w:rsidR="000159D8" w:rsidRPr="000159D8">
              <w:rPr>
                <w:rFonts w:ascii="ITC Avant Garde" w:hAnsi="ITC Avant Garde"/>
                <w:noProof/>
                <w:webHidden/>
              </w:rPr>
              <w:fldChar w:fldCharType="end"/>
            </w:r>
          </w:hyperlink>
        </w:p>
        <w:p w14:paraId="5785065B" w14:textId="6D2E0E27" w:rsidR="000159D8" w:rsidRPr="000159D8" w:rsidRDefault="00000000">
          <w:pPr>
            <w:pStyle w:val="TDC3"/>
            <w:rPr>
              <w:rFonts w:ascii="ITC Avant Garde" w:hAnsi="ITC Avant Garde" w:cstheme="minorBidi"/>
              <w:noProof/>
            </w:rPr>
          </w:pPr>
          <w:hyperlink w:anchor="_Toc130916876" w:history="1">
            <w:r w:rsidR="000159D8" w:rsidRPr="000159D8">
              <w:rPr>
                <w:rStyle w:val="Hipervnculo"/>
                <w:rFonts w:ascii="ITC Avant Garde" w:hAnsi="ITC Avant Garde"/>
                <w:noProof/>
              </w:rPr>
              <w:t>5.</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Televimex, S.A de C.V.</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_Toc130916876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39</w:t>
            </w:r>
            <w:r w:rsidR="000159D8" w:rsidRPr="000159D8">
              <w:rPr>
                <w:rFonts w:ascii="ITC Avant Garde" w:hAnsi="ITC Avant Garde"/>
                <w:noProof/>
                <w:webHidden/>
              </w:rPr>
              <w:fldChar w:fldCharType="end"/>
            </w:r>
          </w:hyperlink>
        </w:p>
        <w:p w14:paraId="2551B64A" w14:textId="46EDBEA0" w:rsidR="000159D8" w:rsidRPr="000159D8" w:rsidRDefault="00000000">
          <w:pPr>
            <w:pStyle w:val="TDC3"/>
            <w:rPr>
              <w:rFonts w:ascii="ITC Avant Garde" w:hAnsi="ITC Avant Garde" w:cstheme="minorBidi"/>
              <w:noProof/>
            </w:rPr>
          </w:pPr>
          <w:hyperlink w:anchor="_Toc130916877" w:history="1">
            <w:r w:rsidR="000159D8" w:rsidRPr="000159D8">
              <w:rPr>
                <w:rStyle w:val="Hipervnculo"/>
                <w:rFonts w:ascii="ITC Avant Garde" w:hAnsi="ITC Avant Garde"/>
                <w:noProof/>
              </w:rPr>
              <w:t>6.</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la Cámara Nacional de la Industria de Radio y Televisión, CIRT.</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_Toc130916877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39</w:t>
            </w:r>
            <w:r w:rsidR="000159D8" w:rsidRPr="000159D8">
              <w:rPr>
                <w:rFonts w:ascii="ITC Avant Garde" w:hAnsi="ITC Avant Garde"/>
                <w:noProof/>
                <w:webHidden/>
              </w:rPr>
              <w:fldChar w:fldCharType="end"/>
            </w:r>
          </w:hyperlink>
        </w:p>
        <w:p w14:paraId="4ACAF792" w14:textId="15A4F5E6" w:rsidR="000159D8" w:rsidRPr="000159D8" w:rsidRDefault="00000000">
          <w:pPr>
            <w:pStyle w:val="TDC3"/>
            <w:rPr>
              <w:rFonts w:ascii="ITC Avant Garde" w:hAnsi="ITC Avant Garde" w:cstheme="minorBidi"/>
              <w:noProof/>
            </w:rPr>
          </w:pPr>
          <w:hyperlink w:anchor="_Toc130916878" w:history="1">
            <w:r w:rsidR="000159D8" w:rsidRPr="000159D8">
              <w:rPr>
                <w:rStyle w:val="Hipervnculo"/>
                <w:rFonts w:ascii="ITC Avant Garde" w:hAnsi="ITC Avant Garde"/>
                <w:noProof/>
              </w:rPr>
              <w:t>7.</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Iván Guadalupe Contreras Méndez.</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_Toc130916878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39</w:t>
            </w:r>
            <w:r w:rsidR="000159D8" w:rsidRPr="000159D8">
              <w:rPr>
                <w:rFonts w:ascii="ITC Avant Garde" w:hAnsi="ITC Avant Garde"/>
                <w:noProof/>
                <w:webHidden/>
              </w:rPr>
              <w:fldChar w:fldCharType="end"/>
            </w:r>
          </w:hyperlink>
        </w:p>
        <w:p w14:paraId="678868D7" w14:textId="197711A9" w:rsidR="000159D8" w:rsidRPr="000159D8" w:rsidRDefault="00000000">
          <w:pPr>
            <w:pStyle w:val="TDC3"/>
            <w:rPr>
              <w:rFonts w:ascii="ITC Avant Garde" w:hAnsi="ITC Avant Garde" w:cstheme="minorBidi"/>
              <w:noProof/>
            </w:rPr>
          </w:pPr>
          <w:hyperlink w:anchor="_Toc130916879" w:history="1">
            <w:r w:rsidR="000159D8" w:rsidRPr="000159D8">
              <w:rPr>
                <w:rStyle w:val="Hipervnculo"/>
                <w:rFonts w:ascii="ITC Avant Garde" w:hAnsi="ITC Avant Garde"/>
                <w:noProof/>
              </w:rPr>
              <w:t>8.</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Televisión Azteca III, S.A. de C.V.</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_Toc130916879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41</w:t>
            </w:r>
            <w:r w:rsidR="000159D8" w:rsidRPr="000159D8">
              <w:rPr>
                <w:rFonts w:ascii="ITC Avant Garde" w:hAnsi="ITC Avant Garde"/>
                <w:noProof/>
                <w:webHidden/>
              </w:rPr>
              <w:fldChar w:fldCharType="end"/>
            </w:r>
          </w:hyperlink>
        </w:p>
        <w:p w14:paraId="772AE0E9" w14:textId="0309B0DF" w:rsidR="000159D8" w:rsidRPr="000159D8" w:rsidRDefault="00000000">
          <w:pPr>
            <w:pStyle w:val="TDC3"/>
            <w:rPr>
              <w:rFonts w:ascii="ITC Avant Garde" w:hAnsi="ITC Avant Garde" w:cstheme="minorBidi"/>
              <w:noProof/>
            </w:rPr>
          </w:pPr>
          <w:hyperlink w:anchor="_Toc130916880" w:history="1">
            <w:r w:rsidR="000159D8" w:rsidRPr="000159D8">
              <w:rPr>
                <w:rStyle w:val="Hipervnculo"/>
                <w:rFonts w:ascii="ITC Avant Garde" w:hAnsi="ITC Avant Garde"/>
                <w:noProof/>
              </w:rPr>
              <w:t>9.</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Frequentum Consultoría, S.C.</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_Toc130916880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43</w:t>
            </w:r>
            <w:r w:rsidR="000159D8" w:rsidRPr="000159D8">
              <w:rPr>
                <w:rFonts w:ascii="ITC Avant Garde" w:hAnsi="ITC Avant Garde"/>
                <w:noProof/>
                <w:webHidden/>
              </w:rPr>
              <w:fldChar w:fldCharType="end"/>
            </w:r>
          </w:hyperlink>
        </w:p>
        <w:p w14:paraId="43033E8F" w14:textId="0ED8BA6D" w:rsidR="000159D8" w:rsidRPr="000159D8" w:rsidRDefault="00000000">
          <w:pPr>
            <w:pStyle w:val="TDC3"/>
            <w:rPr>
              <w:rFonts w:ascii="ITC Avant Garde" w:hAnsi="ITC Avant Garde" w:cstheme="minorBidi"/>
              <w:noProof/>
            </w:rPr>
          </w:pPr>
          <w:hyperlink w:anchor="_Toc130916881" w:history="1">
            <w:r w:rsidR="000159D8" w:rsidRPr="000159D8">
              <w:rPr>
                <w:rStyle w:val="Hipervnculo"/>
                <w:rFonts w:ascii="ITC Avant Garde" w:hAnsi="ITC Avant Garde"/>
                <w:noProof/>
              </w:rPr>
              <w:t>10.</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la Cámara Nacional de la Industria de Radio y Televisión, CIRT.</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_Toc130916881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47</w:t>
            </w:r>
            <w:r w:rsidR="000159D8" w:rsidRPr="000159D8">
              <w:rPr>
                <w:rFonts w:ascii="ITC Avant Garde" w:hAnsi="ITC Avant Garde"/>
                <w:noProof/>
                <w:webHidden/>
              </w:rPr>
              <w:fldChar w:fldCharType="end"/>
            </w:r>
          </w:hyperlink>
        </w:p>
        <w:p w14:paraId="6E83CDC9" w14:textId="1883DF07" w:rsidR="000159D8" w:rsidRPr="000159D8" w:rsidRDefault="00000000">
          <w:pPr>
            <w:pStyle w:val="TDC3"/>
            <w:rPr>
              <w:rFonts w:ascii="ITC Avant Garde" w:hAnsi="ITC Avant Garde" w:cstheme="minorBidi"/>
              <w:noProof/>
            </w:rPr>
          </w:pPr>
          <w:hyperlink w:anchor="_Toc130916882" w:history="1">
            <w:r w:rsidR="000159D8" w:rsidRPr="000159D8">
              <w:rPr>
                <w:rStyle w:val="Hipervnculo"/>
                <w:rFonts w:ascii="ITC Avant Garde" w:hAnsi="ITC Avant Garde"/>
                <w:noProof/>
              </w:rPr>
              <w:t>11.</w:t>
            </w:r>
            <w:r w:rsidR="000159D8" w:rsidRPr="000159D8">
              <w:rPr>
                <w:rFonts w:ascii="ITC Avant Garde" w:hAnsi="ITC Avant Garde" w:cstheme="minorBidi"/>
                <w:noProof/>
              </w:rPr>
              <w:tab/>
            </w:r>
            <w:r w:rsidR="000159D8" w:rsidRPr="000159D8">
              <w:rPr>
                <w:rStyle w:val="Hipervnculo"/>
                <w:rFonts w:ascii="ITC Avant Garde" w:hAnsi="ITC Avant Garde"/>
                <w:noProof/>
              </w:rPr>
              <w:t>Participación de Televimex, S.A de C.V.</w:t>
            </w:r>
            <w:r w:rsidR="000159D8" w:rsidRPr="000159D8">
              <w:rPr>
                <w:rFonts w:ascii="ITC Avant Garde" w:hAnsi="ITC Avant Garde"/>
                <w:noProof/>
                <w:webHidden/>
              </w:rPr>
              <w:tab/>
            </w:r>
            <w:r w:rsidR="000159D8" w:rsidRPr="000159D8">
              <w:rPr>
                <w:rFonts w:ascii="ITC Avant Garde" w:hAnsi="ITC Avant Garde"/>
                <w:noProof/>
                <w:webHidden/>
              </w:rPr>
              <w:fldChar w:fldCharType="begin"/>
            </w:r>
            <w:r w:rsidR="000159D8" w:rsidRPr="000159D8">
              <w:rPr>
                <w:rFonts w:ascii="ITC Avant Garde" w:hAnsi="ITC Avant Garde"/>
                <w:noProof/>
                <w:webHidden/>
              </w:rPr>
              <w:instrText xml:space="preserve"> PAGEREF _Toc130916882 \h </w:instrText>
            </w:r>
            <w:r w:rsidR="000159D8" w:rsidRPr="000159D8">
              <w:rPr>
                <w:rFonts w:ascii="ITC Avant Garde" w:hAnsi="ITC Avant Garde"/>
                <w:noProof/>
                <w:webHidden/>
              </w:rPr>
            </w:r>
            <w:r w:rsidR="000159D8" w:rsidRPr="000159D8">
              <w:rPr>
                <w:rFonts w:ascii="ITC Avant Garde" w:hAnsi="ITC Avant Garde"/>
                <w:noProof/>
                <w:webHidden/>
              </w:rPr>
              <w:fldChar w:fldCharType="separate"/>
            </w:r>
            <w:r w:rsidR="000159D8" w:rsidRPr="000159D8">
              <w:rPr>
                <w:rFonts w:ascii="ITC Avant Garde" w:hAnsi="ITC Avant Garde"/>
                <w:noProof/>
                <w:webHidden/>
              </w:rPr>
              <w:t>49</w:t>
            </w:r>
            <w:r w:rsidR="000159D8" w:rsidRPr="000159D8">
              <w:rPr>
                <w:rFonts w:ascii="ITC Avant Garde" w:hAnsi="ITC Avant Garde"/>
                <w:noProof/>
                <w:webHidden/>
              </w:rPr>
              <w:fldChar w:fldCharType="end"/>
            </w:r>
          </w:hyperlink>
        </w:p>
        <w:p w14:paraId="55CD0526" w14:textId="517A900E" w:rsidR="00423135" w:rsidRPr="005C2A30" w:rsidRDefault="00423135" w:rsidP="00905B42">
          <w:pPr>
            <w:spacing w:after="0" w:line="240" w:lineRule="auto"/>
            <w:jc w:val="both"/>
            <w:rPr>
              <w:rFonts w:ascii="ITC Avant Garde" w:hAnsi="ITC Avant Garde"/>
              <w:b/>
              <w:bCs/>
            </w:rPr>
          </w:pPr>
          <w:r w:rsidRPr="000159D8">
            <w:rPr>
              <w:rFonts w:ascii="ITC Avant Garde" w:hAnsi="ITC Avant Garde"/>
              <w:lang w:val="es-ES"/>
            </w:rPr>
            <w:fldChar w:fldCharType="end"/>
          </w:r>
        </w:p>
      </w:sdtContent>
    </w:sdt>
    <w:p w14:paraId="354B5620" w14:textId="61CDC542" w:rsidR="00423135" w:rsidRPr="005C2A30" w:rsidRDefault="00423135" w:rsidP="00905B42">
      <w:pPr>
        <w:spacing w:after="0" w:line="240" w:lineRule="auto"/>
        <w:jc w:val="both"/>
        <w:rPr>
          <w:rFonts w:ascii="ITC Avant Garde" w:eastAsia="Calibri" w:hAnsi="ITC Avant Garde" w:cs="Times New Roman"/>
          <w:bCs/>
          <w:lang w:eastAsia="ar-SA"/>
        </w:rPr>
      </w:pPr>
      <w:r w:rsidRPr="005C2A30">
        <w:rPr>
          <w:rFonts w:ascii="ITC Avant Garde" w:hAnsi="ITC Avant Garde"/>
          <w:bCs/>
          <w:lang w:eastAsia="ar-SA"/>
        </w:rPr>
        <w:br w:type="page"/>
      </w:r>
    </w:p>
    <w:p w14:paraId="40E02A4A" w14:textId="77777777" w:rsidR="00723486" w:rsidRPr="00C94407" w:rsidRDefault="00723486" w:rsidP="00723486">
      <w:pPr>
        <w:spacing w:after="0" w:line="240" w:lineRule="auto"/>
        <w:jc w:val="both"/>
        <w:rPr>
          <w:rFonts w:ascii="ITC Avant Garde" w:hAnsi="ITC Avant Garde"/>
          <w:b/>
          <w:bCs/>
        </w:rPr>
      </w:pPr>
      <w:bookmarkStart w:id="5" w:name="_Hlk130913383"/>
      <w:bookmarkStart w:id="6" w:name="_Toc512267428"/>
      <w:bookmarkStart w:id="7" w:name="_Toc1488357"/>
      <w:r w:rsidRPr="00C94407">
        <w:rPr>
          <w:rFonts w:ascii="ITC Avant Garde" w:hAnsi="ITC Avant Garde"/>
          <w:b/>
          <w:bCs/>
        </w:rPr>
        <w:lastRenderedPageBreak/>
        <w:t>Presentación</w:t>
      </w:r>
    </w:p>
    <w:p w14:paraId="72C31F63" w14:textId="77777777" w:rsidR="00723486" w:rsidRPr="00723486" w:rsidRDefault="00723486" w:rsidP="00723486">
      <w:pPr>
        <w:spacing w:after="0" w:line="240" w:lineRule="auto"/>
        <w:jc w:val="both"/>
        <w:rPr>
          <w:rFonts w:ascii="ITC Avant Garde" w:hAnsi="ITC Avant Garde"/>
        </w:rPr>
      </w:pPr>
    </w:p>
    <w:p w14:paraId="4298163F" w14:textId="5BEDCF94" w:rsidR="00723486" w:rsidRPr="00723486" w:rsidRDefault="00723486" w:rsidP="00723486">
      <w:pPr>
        <w:spacing w:after="0" w:line="240" w:lineRule="auto"/>
        <w:jc w:val="both"/>
        <w:rPr>
          <w:rFonts w:ascii="ITC Avant Garde" w:hAnsi="ITC Avant Garde"/>
        </w:rPr>
      </w:pPr>
      <w:r w:rsidRPr="00723486">
        <w:rPr>
          <w:rFonts w:ascii="ITC Avant Garde" w:hAnsi="ITC Avant Garde"/>
        </w:rPr>
        <w:t xml:space="preserve">En la Ciudad de México a los </w:t>
      </w:r>
      <w:r w:rsidR="0073487D">
        <w:rPr>
          <w:rFonts w:ascii="ITC Avant Garde" w:hAnsi="ITC Avant Garde"/>
        </w:rPr>
        <w:t>18</w:t>
      </w:r>
      <w:r w:rsidRPr="00723486">
        <w:rPr>
          <w:rFonts w:ascii="ITC Avant Garde" w:hAnsi="ITC Avant Garde"/>
        </w:rPr>
        <w:t xml:space="preserve"> días del mes de </w:t>
      </w:r>
      <w:r w:rsidR="0073487D">
        <w:rPr>
          <w:rFonts w:ascii="ITC Avant Garde" w:hAnsi="ITC Avant Garde"/>
        </w:rPr>
        <w:t>enero</w:t>
      </w:r>
      <w:r w:rsidRPr="00723486">
        <w:rPr>
          <w:rFonts w:ascii="ITC Avant Garde" w:hAnsi="ITC Avant Garde"/>
        </w:rPr>
        <w:t xml:space="preserve"> de dos mil </w:t>
      </w:r>
      <w:r w:rsidR="0073487D" w:rsidRPr="00723486">
        <w:rPr>
          <w:rFonts w:ascii="ITC Avant Garde" w:hAnsi="ITC Avant Garde"/>
        </w:rPr>
        <w:t>veinti</w:t>
      </w:r>
      <w:r w:rsidR="0073487D">
        <w:rPr>
          <w:rFonts w:ascii="ITC Avant Garde" w:hAnsi="ITC Avant Garde"/>
        </w:rPr>
        <w:t>trés</w:t>
      </w:r>
      <w:r w:rsidRPr="00723486">
        <w:rPr>
          <w:rFonts w:ascii="ITC Avant Garde" w:hAnsi="ITC Avant Garde"/>
        </w:rPr>
        <w:t xml:space="preserve">, la </w:t>
      </w:r>
      <w:r w:rsidR="0073487D">
        <w:rPr>
          <w:rFonts w:ascii="ITC Avant Garde" w:hAnsi="ITC Avant Garde"/>
        </w:rPr>
        <w:t>Unidad de Medios y Contenidos Audiovisuales</w:t>
      </w:r>
      <w:r w:rsidRPr="00723486">
        <w:rPr>
          <w:rFonts w:ascii="ITC Avant Garde" w:hAnsi="ITC Avant Garde"/>
        </w:rPr>
        <w:t xml:space="preserve"> presenta, en su carácter de Unidad Administrativa responsable, el siguiente Informe de Consideraciones referente a la Consulta Pública del </w:t>
      </w:r>
      <w:r w:rsidR="003E2B9E" w:rsidRPr="003E2B9E">
        <w:rPr>
          <w:rFonts w:ascii="ITC Avant Garde" w:hAnsi="ITC Avant Garde"/>
        </w:rPr>
        <w:t>“Anteproyecto del Acuerdo mediante el cual el Pleno del Instituto Federal de Telecomunicaciones aprueba y emite los Lineamientos Generales para la Multiprogramación y abroga los Lineamientos Generales para el acceso a la Multiprogramación publicados en el Diario Oficial de la Federación el 17 de febrero de 2015”</w:t>
      </w:r>
      <w:r w:rsidR="0058076C">
        <w:rPr>
          <w:rFonts w:ascii="ITC Avant Garde" w:hAnsi="ITC Avant Garde"/>
        </w:rPr>
        <w:t xml:space="preserve"> (Anteproyecto)</w:t>
      </w:r>
      <w:r w:rsidRPr="00723486">
        <w:rPr>
          <w:rFonts w:ascii="ITC Avant Garde" w:hAnsi="ITC Avant Garde"/>
        </w:rPr>
        <w:t>, mismo que se emite de conformidad con lo dispuesto en los artículos 51 de la Ley Federal de Telecomunicaciones y Radiodifusión.</w:t>
      </w:r>
    </w:p>
    <w:p w14:paraId="5F9A3D56" w14:textId="77777777" w:rsidR="00723486" w:rsidRPr="00723486" w:rsidRDefault="00723486" w:rsidP="00723486">
      <w:pPr>
        <w:spacing w:after="0" w:line="240" w:lineRule="auto"/>
        <w:jc w:val="both"/>
        <w:rPr>
          <w:rFonts w:ascii="ITC Avant Garde" w:hAnsi="ITC Avant Garde"/>
        </w:rPr>
      </w:pPr>
    </w:p>
    <w:p w14:paraId="3B2FECE6" w14:textId="77243AC7" w:rsidR="00723486" w:rsidRPr="00C94407" w:rsidRDefault="00723486" w:rsidP="00723486">
      <w:pPr>
        <w:spacing w:after="0" w:line="240" w:lineRule="auto"/>
        <w:jc w:val="both"/>
        <w:rPr>
          <w:rFonts w:ascii="ITC Avant Garde" w:hAnsi="ITC Avant Garde"/>
          <w:b/>
          <w:bCs/>
        </w:rPr>
      </w:pPr>
      <w:r w:rsidRPr="00C94407">
        <w:rPr>
          <w:rFonts w:ascii="ITC Avant Garde" w:hAnsi="ITC Avant Garde"/>
          <w:b/>
          <w:bCs/>
        </w:rPr>
        <w:t>Descripción y objetivos de la Consulta Pública</w:t>
      </w:r>
    </w:p>
    <w:p w14:paraId="38A01988" w14:textId="77777777" w:rsidR="00723486" w:rsidRPr="00723486" w:rsidRDefault="00723486" w:rsidP="00723486">
      <w:pPr>
        <w:spacing w:after="0" w:line="240" w:lineRule="auto"/>
        <w:jc w:val="both"/>
        <w:rPr>
          <w:rFonts w:ascii="ITC Avant Garde" w:hAnsi="ITC Avant Garde"/>
        </w:rPr>
      </w:pPr>
    </w:p>
    <w:bookmarkEnd w:id="5"/>
    <w:p w14:paraId="502C81DA" w14:textId="3000A7B0" w:rsidR="003E2B9E" w:rsidRPr="005C2A30" w:rsidRDefault="003E2B9E" w:rsidP="003E2B9E">
      <w:pPr>
        <w:spacing w:after="0" w:line="240" w:lineRule="auto"/>
        <w:jc w:val="both"/>
        <w:rPr>
          <w:rFonts w:ascii="ITC Avant Garde" w:hAnsi="ITC Avant Garde"/>
        </w:rPr>
      </w:pPr>
      <w:r w:rsidRPr="005C2A30">
        <w:rPr>
          <w:rFonts w:ascii="ITC Avant Garde" w:hAnsi="ITC Avant Garde"/>
        </w:rPr>
        <w:t xml:space="preserve">Mediante </w:t>
      </w:r>
      <w:r w:rsidRPr="005C2A30">
        <w:rPr>
          <w:rFonts w:ascii="ITC Avant Garde" w:hAnsi="ITC Avant Garde"/>
          <w:b/>
        </w:rPr>
        <w:t>Acuerdo P/IFT/280922/492</w:t>
      </w:r>
      <w:r w:rsidRPr="005C2A30">
        <w:rPr>
          <w:rFonts w:ascii="ITC Avant Garde" w:hAnsi="ITC Avant Garde"/>
        </w:rPr>
        <w:t xml:space="preserve">, de fecha 28 de septiembre de 2022, el Pleno del Instituto Federal de Telecomunicaciones </w:t>
      </w:r>
      <w:r w:rsidRPr="0058076C">
        <w:rPr>
          <w:rFonts w:ascii="ITC Avant Garde" w:hAnsi="ITC Avant Garde"/>
        </w:rPr>
        <w:t>(Instituto),</w:t>
      </w:r>
      <w:r w:rsidRPr="005C2A30">
        <w:rPr>
          <w:rFonts w:ascii="ITC Avant Garde" w:hAnsi="ITC Avant Garde"/>
        </w:rPr>
        <w:t xml:space="preserve"> sometió a consulta pública por el plazo de 20 (veinte) días hábiles, contados a partir del día siguiente al de su publicación en el portal de Internet del Instituto</w:t>
      </w:r>
      <w:r w:rsidR="0058076C">
        <w:rPr>
          <w:rFonts w:ascii="ITC Avant Garde" w:hAnsi="ITC Avant Garde"/>
        </w:rPr>
        <w:t>,</w:t>
      </w:r>
      <w:r w:rsidRPr="005C2A30">
        <w:rPr>
          <w:rFonts w:ascii="ITC Avant Garde" w:hAnsi="ITC Avant Garde"/>
        </w:rPr>
        <w:t xml:space="preserve"> el</w:t>
      </w:r>
      <w:r w:rsidRPr="0058076C">
        <w:rPr>
          <w:rFonts w:ascii="ITC Avant Garde" w:hAnsi="ITC Avant Garde"/>
          <w:bCs/>
        </w:rPr>
        <w:t xml:space="preserve"> Anteproyecto</w:t>
      </w:r>
      <w:r w:rsidRPr="005C2A30">
        <w:rPr>
          <w:rFonts w:ascii="ITC Avant Garde" w:hAnsi="ITC Avant Garde"/>
        </w:rPr>
        <w:t xml:space="preserve">, plazo que transcurrió del </w:t>
      </w:r>
      <w:bookmarkStart w:id="8" w:name="_Hlk120109752"/>
      <w:r w:rsidRPr="005C2A30">
        <w:rPr>
          <w:rFonts w:ascii="ITC Avant Garde" w:hAnsi="ITC Avant Garde"/>
        </w:rPr>
        <w:t xml:space="preserve">3 al 28 de octubre </w:t>
      </w:r>
      <w:bookmarkEnd w:id="8"/>
      <w:r w:rsidRPr="005C2A30">
        <w:rPr>
          <w:rFonts w:ascii="ITC Avant Garde" w:hAnsi="ITC Avant Garde"/>
        </w:rPr>
        <w:t>de 2022.</w:t>
      </w:r>
    </w:p>
    <w:p w14:paraId="567E754A" w14:textId="77777777" w:rsidR="003E2B9E" w:rsidRPr="005C2A30" w:rsidRDefault="003E2B9E" w:rsidP="003E2B9E">
      <w:pPr>
        <w:spacing w:after="0" w:line="240" w:lineRule="auto"/>
        <w:jc w:val="both"/>
        <w:rPr>
          <w:rFonts w:ascii="ITC Avant Garde" w:hAnsi="ITC Avant Garde"/>
        </w:rPr>
      </w:pPr>
    </w:p>
    <w:p w14:paraId="4C6683B4" w14:textId="77777777" w:rsidR="003E2B9E" w:rsidRPr="005C2A30" w:rsidRDefault="003E2B9E" w:rsidP="003E2B9E">
      <w:pPr>
        <w:spacing w:after="0" w:line="240" w:lineRule="auto"/>
        <w:jc w:val="both"/>
        <w:rPr>
          <w:rFonts w:ascii="ITC Avant Garde" w:hAnsi="ITC Avant Garde"/>
        </w:rPr>
      </w:pPr>
      <w:r w:rsidRPr="005C2A30">
        <w:rPr>
          <w:rFonts w:ascii="ITC Avant Garde" w:hAnsi="ITC Avant Garde"/>
        </w:rPr>
        <w:t xml:space="preserve">Asimismo, mediante </w:t>
      </w:r>
      <w:r w:rsidRPr="005C2A30">
        <w:rPr>
          <w:rFonts w:ascii="ITC Avant Garde" w:hAnsi="ITC Avant Garde"/>
          <w:b/>
          <w:bCs/>
        </w:rPr>
        <w:t>Acuerdo P/IFT/261022/588</w:t>
      </w:r>
      <w:r w:rsidRPr="005C2A30">
        <w:rPr>
          <w:rFonts w:ascii="ITC Avant Garde" w:hAnsi="ITC Avant Garde"/>
        </w:rPr>
        <w:t xml:space="preserve"> de fecha 26 de octubre de 2022, el Pleno del Instituto determinó ampliar el periodo de la consulta pública establecido en el diverso </w:t>
      </w:r>
      <w:r w:rsidRPr="005C2A30">
        <w:rPr>
          <w:rFonts w:ascii="ITC Avant Garde" w:hAnsi="ITC Avant Garde"/>
          <w:b/>
        </w:rPr>
        <w:t>P/IFT/280922/492</w:t>
      </w:r>
      <w:r w:rsidRPr="005C2A30">
        <w:rPr>
          <w:rFonts w:ascii="ITC Avant Garde" w:hAnsi="ITC Avant Garde"/>
        </w:rPr>
        <w:t>, por un plazo de 10 (diez) días hábiles adicionales, contados a partir del 31 de octubre al 11 de noviembre, ambos de 2022.</w:t>
      </w:r>
    </w:p>
    <w:p w14:paraId="4385A82E" w14:textId="77777777" w:rsidR="00723486" w:rsidRPr="00723486" w:rsidRDefault="00723486" w:rsidP="00723486">
      <w:pPr>
        <w:spacing w:after="0" w:line="240" w:lineRule="auto"/>
        <w:jc w:val="both"/>
        <w:rPr>
          <w:rFonts w:ascii="ITC Avant Garde" w:hAnsi="ITC Avant Garde"/>
        </w:rPr>
      </w:pPr>
    </w:p>
    <w:p w14:paraId="0AC11E53" w14:textId="77777777" w:rsidR="004F7FCC" w:rsidRPr="004F7FCC" w:rsidRDefault="004F7FCC" w:rsidP="004F7FCC">
      <w:pPr>
        <w:spacing w:after="0" w:line="240" w:lineRule="auto"/>
        <w:jc w:val="both"/>
        <w:rPr>
          <w:rFonts w:ascii="ITC Avant Garde" w:hAnsi="ITC Avant Garde"/>
        </w:rPr>
      </w:pPr>
      <w:r w:rsidRPr="004F7FCC">
        <w:rPr>
          <w:rFonts w:ascii="ITC Avant Garde" w:hAnsi="ITC Avant Garde"/>
        </w:rPr>
        <w:t>Los objetivos principales del Anteproyecto consisten en: i) emitir regulación tendiente a la reglamentación del trámite de Solicitud de multiprogramación en el servicio público de radiodifusión, proponiendo para tales efectos diversas modalidades1, incluyendo aquellos trámites que derivan de las Autorizaciones de multiprogramación o que se relacionan con dicho trámite2; ii) permitir la sustanciación de trámites en materia de multiprogramación a través de la Ventanilla Electrónica del Instituto, considerando nuevos supuestos normativos, simplificando y eliminando ciertos requisitos, y iii) brindar mayor certidumbre y seguridad jurídica a los concesionarios del servicio de radiodifusión quienes tendrán un panorama claro sobre el diseño normativo y el alcance de los trámites que involucra el Anteproyecto, haciendo su gestión más eficiente y buscando en todo momento la simplificación y reducción de cargas administrativas.</w:t>
      </w:r>
    </w:p>
    <w:p w14:paraId="2DB51A0A" w14:textId="77777777" w:rsidR="004F7FCC" w:rsidRPr="004F7FCC" w:rsidRDefault="004F7FCC" w:rsidP="004F7FCC">
      <w:pPr>
        <w:spacing w:after="0" w:line="240" w:lineRule="auto"/>
        <w:jc w:val="both"/>
        <w:rPr>
          <w:rFonts w:ascii="ITC Avant Garde" w:hAnsi="ITC Avant Garde"/>
        </w:rPr>
      </w:pPr>
    </w:p>
    <w:p w14:paraId="6977D583" w14:textId="23031B77" w:rsidR="00723486" w:rsidRPr="00723486" w:rsidRDefault="004F7FCC" w:rsidP="004F7FCC">
      <w:pPr>
        <w:spacing w:after="0" w:line="240" w:lineRule="auto"/>
        <w:jc w:val="both"/>
        <w:rPr>
          <w:rFonts w:ascii="ITC Avant Garde" w:hAnsi="ITC Avant Garde"/>
        </w:rPr>
      </w:pPr>
      <w:r w:rsidRPr="004F7FCC">
        <w:rPr>
          <w:rFonts w:ascii="ITC Avant Garde" w:hAnsi="ITC Avant Garde"/>
        </w:rPr>
        <w:t>En virtud de lo anterior, la presente consulta pública t</w:t>
      </w:r>
      <w:r w:rsidR="008A3409">
        <w:rPr>
          <w:rFonts w:ascii="ITC Avant Garde" w:hAnsi="ITC Avant Garde"/>
        </w:rPr>
        <w:t>uvo</w:t>
      </w:r>
      <w:r w:rsidRPr="004F7FCC">
        <w:rPr>
          <w:rFonts w:ascii="ITC Avant Garde" w:hAnsi="ITC Avant Garde"/>
        </w:rPr>
        <w:t xml:space="preserve"> por objeto transparentar y dar a conocer la presente propuesta de regulación, así como su Análisis de Impacto Regulatorio, a efecto de que las personas interesadas en la misma, puedan tener un mejor entendimiento sobre las medidas y términos propuestos por el Instituto y, a partir de ello, formular a este órgano regulador sus comentarios, </w:t>
      </w:r>
      <w:r w:rsidRPr="004F7FCC">
        <w:rPr>
          <w:rFonts w:ascii="ITC Avant Garde" w:hAnsi="ITC Avant Garde"/>
        </w:rPr>
        <w:lastRenderedPageBreak/>
        <w:t>opiniones o aportaciones que permitan fortalecer dicha propuesta normativa, así como para afinar con mayor precisión los posibles impactos que se puedan desprender a razón de su posible entrada en vigor.</w:t>
      </w:r>
    </w:p>
    <w:p w14:paraId="7D9C95EF" w14:textId="77777777" w:rsidR="00723486" w:rsidRPr="00723486" w:rsidRDefault="00723486" w:rsidP="00723486">
      <w:pPr>
        <w:spacing w:after="0" w:line="240" w:lineRule="auto"/>
        <w:jc w:val="both"/>
        <w:rPr>
          <w:rFonts w:ascii="ITC Avant Garde" w:hAnsi="ITC Avant Garde"/>
        </w:rPr>
      </w:pPr>
    </w:p>
    <w:p w14:paraId="2633E2DE" w14:textId="35389A2E" w:rsidR="00423135" w:rsidRPr="005C2A30" w:rsidRDefault="00423135" w:rsidP="00905B42">
      <w:pPr>
        <w:pStyle w:val="Ttulo2"/>
        <w:spacing w:before="0"/>
        <w:rPr>
          <w:szCs w:val="22"/>
        </w:rPr>
      </w:pPr>
      <w:bookmarkStart w:id="9" w:name="_Toc130916858"/>
      <w:r w:rsidRPr="005C2A30">
        <w:rPr>
          <w:szCs w:val="22"/>
        </w:rPr>
        <w:t>Participaciones</w:t>
      </w:r>
      <w:r w:rsidR="00586A2C" w:rsidRPr="005C2A30">
        <w:rPr>
          <w:szCs w:val="22"/>
        </w:rPr>
        <w:t xml:space="preserve"> </w:t>
      </w:r>
      <w:r w:rsidRPr="005C2A30">
        <w:rPr>
          <w:szCs w:val="22"/>
        </w:rPr>
        <w:t>ante</w:t>
      </w:r>
      <w:r w:rsidR="00586A2C" w:rsidRPr="005C2A30">
        <w:rPr>
          <w:szCs w:val="22"/>
        </w:rPr>
        <w:t xml:space="preserve"> </w:t>
      </w:r>
      <w:r w:rsidRPr="005C2A30">
        <w:rPr>
          <w:szCs w:val="22"/>
        </w:rPr>
        <w:t>el</w:t>
      </w:r>
      <w:r w:rsidR="00586A2C" w:rsidRPr="005C2A30">
        <w:rPr>
          <w:szCs w:val="22"/>
        </w:rPr>
        <w:t xml:space="preserve"> </w:t>
      </w:r>
      <w:r w:rsidRPr="005C2A30">
        <w:rPr>
          <w:szCs w:val="22"/>
        </w:rPr>
        <w:t>Instituto</w:t>
      </w:r>
      <w:r w:rsidR="00586A2C" w:rsidRPr="005C2A30">
        <w:rPr>
          <w:szCs w:val="22"/>
        </w:rPr>
        <w:t xml:space="preserve"> </w:t>
      </w:r>
      <w:r w:rsidRPr="005C2A30">
        <w:rPr>
          <w:szCs w:val="22"/>
        </w:rPr>
        <w:t>Federal</w:t>
      </w:r>
      <w:r w:rsidR="00586A2C" w:rsidRPr="005C2A30">
        <w:rPr>
          <w:szCs w:val="22"/>
        </w:rPr>
        <w:t xml:space="preserve"> </w:t>
      </w:r>
      <w:r w:rsidRPr="005C2A30">
        <w:rPr>
          <w:szCs w:val="22"/>
        </w:rPr>
        <w:t>de</w:t>
      </w:r>
      <w:r w:rsidR="00586A2C" w:rsidRPr="005C2A30">
        <w:rPr>
          <w:szCs w:val="22"/>
        </w:rPr>
        <w:t xml:space="preserve"> </w:t>
      </w:r>
      <w:r w:rsidRPr="005C2A30">
        <w:rPr>
          <w:szCs w:val="22"/>
        </w:rPr>
        <w:t>Telecomunicaciones</w:t>
      </w:r>
      <w:r w:rsidR="00586A2C" w:rsidRPr="005C2A30">
        <w:rPr>
          <w:szCs w:val="22"/>
        </w:rPr>
        <w:t xml:space="preserve"> </w:t>
      </w:r>
      <w:r w:rsidRPr="005C2A30">
        <w:rPr>
          <w:szCs w:val="22"/>
        </w:rPr>
        <w:t>en</w:t>
      </w:r>
      <w:r w:rsidR="00586A2C" w:rsidRPr="005C2A30">
        <w:rPr>
          <w:szCs w:val="22"/>
        </w:rPr>
        <w:t xml:space="preserve"> </w:t>
      </w:r>
      <w:r w:rsidRPr="005C2A30">
        <w:rPr>
          <w:szCs w:val="22"/>
        </w:rPr>
        <w:t>la</w:t>
      </w:r>
      <w:r w:rsidR="00586A2C" w:rsidRPr="005C2A30">
        <w:rPr>
          <w:szCs w:val="22"/>
        </w:rPr>
        <w:t xml:space="preserve"> </w:t>
      </w:r>
      <w:r w:rsidRPr="005C2A30">
        <w:rPr>
          <w:szCs w:val="22"/>
        </w:rPr>
        <w:t>Consulta</w:t>
      </w:r>
      <w:r w:rsidR="00586A2C" w:rsidRPr="005C2A30">
        <w:rPr>
          <w:szCs w:val="22"/>
        </w:rPr>
        <w:t xml:space="preserve"> </w:t>
      </w:r>
      <w:r w:rsidRPr="005C2A30">
        <w:rPr>
          <w:szCs w:val="22"/>
        </w:rPr>
        <w:t>Pública</w:t>
      </w:r>
      <w:r w:rsidR="00586A2C" w:rsidRPr="005C2A30">
        <w:rPr>
          <w:szCs w:val="22"/>
        </w:rPr>
        <w:t xml:space="preserve"> </w:t>
      </w:r>
      <w:r w:rsidRPr="005C2A30">
        <w:rPr>
          <w:szCs w:val="22"/>
        </w:rPr>
        <w:t>sobre</w:t>
      </w:r>
      <w:r w:rsidR="00586A2C" w:rsidRPr="005C2A30">
        <w:rPr>
          <w:szCs w:val="22"/>
        </w:rPr>
        <w:t xml:space="preserve"> </w:t>
      </w:r>
      <w:r w:rsidRPr="005C2A30">
        <w:rPr>
          <w:szCs w:val="22"/>
        </w:rPr>
        <w:t>el</w:t>
      </w:r>
      <w:r w:rsidR="00586A2C" w:rsidRPr="005C2A30">
        <w:rPr>
          <w:szCs w:val="22"/>
        </w:rPr>
        <w:t xml:space="preserve"> </w:t>
      </w:r>
      <w:bookmarkStart w:id="10" w:name="_Hlk83800878"/>
      <w:bookmarkEnd w:id="6"/>
      <w:bookmarkEnd w:id="7"/>
      <w:r w:rsidR="00DB4E03" w:rsidRPr="005C2A30">
        <w:rPr>
          <w:szCs w:val="22"/>
        </w:rPr>
        <w:t>“Anteproyecto del Acuerdo mediante el cual el Pleno del Instituto Federal de Telecomunicaciones aprueba y emite los Lineamientos Generales para la Multiprogramación y abroga los Lineamientos Generales para el acceso a la Multiprogramación publicados en el Diario Oficial de la Federación el 17 de febrero de 2015”</w:t>
      </w:r>
      <w:bookmarkEnd w:id="10"/>
      <w:r w:rsidR="00DB4E03" w:rsidRPr="005C2A30">
        <w:rPr>
          <w:szCs w:val="22"/>
        </w:rPr>
        <w:t>.</w:t>
      </w:r>
      <w:bookmarkEnd w:id="9"/>
    </w:p>
    <w:p w14:paraId="45159D17" w14:textId="77777777" w:rsidR="00373318" w:rsidRPr="005C2A30" w:rsidRDefault="00373318" w:rsidP="00373318">
      <w:pPr>
        <w:spacing w:after="0" w:line="240" w:lineRule="auto"/>
        <w:jc w:val="both"/>
        <w:rPr>
          <w:rFonts w:ascii="ITC Avant Garde" w:hAnsi="ITC Avant Garde"/>
        </w:rPr>
      </w:pPr>
    </w:p>
    <w:p w14:paraId="3BDCD11F" w14:textId="3DF4623C" w:rsidR="00373318" w:rsidRPr="005C2A30" w:rsidRDefault="00A95120" w:rsidP="00373318">
      <w:pPr>
        <w:spacing w:after="0" w:line="240" w:lineRule="auto"/>
        <w:jc w:val="both"/>
        <w:rPr>
          <w:rFonts w:ascii="ITC Avant Garde" w:hAnsi="ITC Avant Garde"/>
        </w:rPr>
      </w:pPr>
      <w:r w:rsidRPr="005C2A30">
        <w:rPr>
          <w:rFonts w:ascii="ITC Avant Garde" w:hAnsi="ITC Avant Garde"/>
        </w:rPr>
        <w:t>D</w:t>
      </w:r>
      <w:r w:rsidR="00373318" w:rsidRPr="005C2A30">
        <w:rPr>
          <w:rFonts w:ascii="ITC Avant Garde" w:hAnsi="ITC Avant Garde"/>
        </w:rPr>
        <w:t>urante</w:t>
      </w:r>
      <w:r w:rsidRPr="005C2A30">
        <w:rPr>
          <w:rFonts w:ascii="ITC Avant Garde" w:hAnsi="ITC Avant Garde"/>
        </w:rPr>
        <w:t xml:space="preserve"> </w:t>
      </w:r>
      <w:r w:rsidR="002D5E49" w:rsidRPr="005C2A30">
        <w:rPr>
          <w:rFonts w:ascii="ITC Avant Garde" w:hAnsi="ITC Avant Garde"/>
        </w:rPr>
        <w:t xml:space="preserve">el </w:t>
      </w:r>
      <w:r w:rsidRPr="005C2A30">
        <w:rPr>
          <w:rFonts w:ascii="ITC Avant Garde" w:hAnsi="ITC Avant Garde"/>
        </w:rPr>
        <w:t>periodo</w:t>
      </w:r>
      <w:r w:rsidR="002D5E49" w:rsidRPr="005C2A30">
        <w:rPr>
          <w:rFonts w:ascii="ITC Avant Garde" w:hAnsi="ITC Avant Garde"/>
        </w:rPr>
        <w:t xml:space="preserve"> comprendido</w:t>
      </w:r>
      <w:r w:rsidRPr="005C2A30">
        <w:rPr>
          <w:rFonts w:ascii="ITC Avant Garde" w:hAnsi="ITC Avant Garde"/>
        </w:rPr>
        <w:t xml:space="preserve"> </w:t>
      </w:r>
      <w:r w:rsidR="002D5E49" w:rsidRPr="005C2A30">
        <w:rPr>
          <w:rFonts w:ascii="ITC Avant Garde" w:hAnsi="ITC Avant Garde"/>
        </w:rPr>
        <w:t>del</w:t>
      </w:r>
      <w:r w:rsidRPr="005C2A30">
        <w:rPr>
          <w:rFonts w:ascii="ITC Avant Garde" w:hAnsi="ITC Avant Garde"/>
        </w:rPr>
        <w:t xml:space="preserve"> </w:t>
      </w:r>
      <w:r w:rsidR="00B42232" w:rsidRPr="005C2A30">
        <w:rPr>
          <w:rFonts w:ascii="ITC Avant Garde" w:hAnsi="ITC Avant Garde"/>
        </w:rPr>
        <w:t>0</w:t>
      </w:r>
      <w:r w:rsidRPr="005C2A30">
        <w:rPr>
          <w:rFonts w:ascii="ITC Avant Garde" w:hAnsi="ITC Avant Garde"/>
        </w:rPr>
        <w:t>3 de octubre</w:t>
      </w:r>
      <w:r w:rsidR="002D5E49" w:rsidRPr="005C2A30">
        <w:rPr>
          <w:rFonts w:ascii="ITC Avant Garde" w:hAnsi="ITC Avant Garde"/>
        </w:rPr>
        <w:t xml:space="preserve"> al</w:t>
      </w:r>
      <w:r w:rsidRPr="005C2A30">
        <w:rPr>
          <w:rFonts w:ascii="ITC Avant Garde" w:hAnsi="ITC Avant Garde"/>
        </w:rPr>
        <w:t xml:space="preserve"> 11 de noviembre de 2022</w:t>
      </w:r>
      <w:r w:rsidR="002D5E49" w:rsidRPr="005C2A30">
        <w:rPr>
          <w:rFonts w:ascii="ITC Avant Garde" w:hAnsi="ITC Avant Garde"/>
        </w:rPr>
        <w:t>,</w:t>
      </w:r>
      <w:r w:rsidRPr="005C2A30">
        <w:rPr>
          <w:rFonts w:ascii="ITC Avant Garde" w:hAnsi="ITC Avant Garde"/>
        </w:rPr>
        <w:t xml:space="preserve"> </w:t>
      </w:r>
      <w:r w:rsidR="00373318" w:rsidRPr="005C2A30">
        <w:rPr>
          <w:rFonts w:ascii="ITC Avant Garde" w:hAnsi="ITC Avant Garde"/>
        </w:rPr>
        <w:t>fueron presentadas 11 (once) participaciones en los siguientes términos:</w:t>
      </w:r>
    </w:p>
    <w:p w14:paraId="1398234E" w14:textId="77777777" w:rsidR="00423135" w:rsidRPr="005C2A30" w:rsidRDefault="00423135" w:rsidP="00905B42">
      <w:pPr>
        <w:spacing w:after="0" w:line="240" w:lineRule="auto"/>
        <w:jc w:val="both"/>
        <w:rPr>
          <w:rFonts w:ascii="ITC Avant Garde" w:hAnsi="ITC Avant Garde"/>
        </w:rPr>
      </w:pPr>
    </w:p>
    <w:p w14:paraId="4E8F28E6" w14:textId="77777777" w:rsidR="00423135" w:rsidRPr="005C2A30" w:rsidRDefault="00423135" w:rsidP="00905B42">
      <w:pPr>
        <w:spacing w:after="0" w:line="240" w:lineRule="auto"/>
        <w:jc w:val="center"/>
        <w:rPr>
          <w:rFonts w:ascii="ITC Avant Garde" w:hAnsi="ITC Avant Garde"/>
          <w:b/>
        </w:rPr>
      </w:pPr>
      <w:r w:rsidRPr="005C2A30">
        <w:rPr>
          <w:rFonts w:ascii="ITC Avant Garde" w:hAnsi="ITC Avant Garde"/>
          <w:b/>
        </w:rPr>
        <w:t>Cuadro</w:t>
      </w:r>
      <w:r w:rsidR="00586A2C" w:rsidRPr="005C2A30">
        <w:rPr>
          <w:rFonts w:ascii="ITC Avant Garde" w:hAnsi="ITC Avant Garde"/>
          <w:b/>
        </w:rPr>
        <w:t xml:space="preserve"> </w:t>
      </w:r>
      <w:r w:rsidRPr="005C2A30">
        <w:rPr>
          <w:rFonts w:ascii="ITC Avant Garde" w:hAnsi="ITC Avant Garde"/>
          <w:b/>
        </w:rPr>
        <w:t>de</w:t>
      </w:r>
      <w:r w:rsidR="00586A2C" w:rsidRPr="005C2A30">
        <w:rPr>
          <w:rFonts w:ascii="ITC Avant Garde" w:hAnsi="ITC Avant Garde"/>
          <w:b/>
        </w:rPr>
        <w:t xml:space="preserve"> </w:t>
      </w:r>
      <w:r w:rsidRPr="005C2A30">
        <w:rPr>
          <w:rFonts w:ascii="ITC Avant Garde" w:hAnsi="ITC Avant Garde"/>
          <w:b/>
        </w:rPr>
        <w:t>participaciones</w:t>
      </w:r>
    </w:p>
    <w:p w14:paraId="6520D6EB" w14:textId="77777777" w:rsidR="00423135" w:rsidRPr="005C2A30" w:rsidRDefault="00423135" w:rsidP="00905B42">
      <w:pPr>
        <w:spacing w:after="0" w:line="240"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585"/>
        <w:gridCol w:w="3392"/>
        <w:gridCol w:w="1669"/>
        <w:gridCol w:w="1994"/>
      </w:tblGrid>
      <w:tr w:rsidR="007E41CE" w:rsidRPr="005C2A30" w14:paraId="2EE5A38B" w14:textId="77777777" w:rsidTr="00281FC9">
        <w:trPr>
          <w:tblHeader/>
          <w:jc w:val="center"/>
        </w:trPr>
        <w:tc>
          <w:tcPr>
            <w:tcW w:w="585" w:type="dxa"/>
            <w:shd w:val="clear" w:color="auto" w:fill="E2EFD9" w:themeFill="accent6" w:themeFillTint="33"/>
            <w:vAlign w:val="center"/>
          </w:tcPr>
          <w:p w14:paraId="37E1EDA2" w14:textId="77777777" w:rsidR="00D501AE" w:rsidRPr="005C2A30" w:rsidRDefault="00D501AE" w:rsidP="00281FC9">
            <w:pPr>
              <w:ind w:left="1156" w:hanging="1156"/>
              <w:jc w:val="center"/>
              <w:rPr>
                <w:rFonts w:ascii="ITC Avant Garde" w:hAnsi="ITC Avant Garde"/>
                <w:b/>
              </w:rPr>
            </w:pPr>
            <w:bookmarkStart w:id="11" w:name="_Hlk105429012"/>
            <w:r w:rsidRPr="005C2A30">
              <w:rPr>
                <w:rFonts w:ascii="ITC Avant Garde" w:hAnsi="ITC Avant Garde"/>
                <w:b/>
              </w:rPr>
              <w:t>No.</w:t>
            </w:r>
          </w:p>
        </w:tc>
        <w:tc>
          <w:tcPr>
            <w:tcW w:w="3392" w:type="dxa"/>
            <w:shd w:val="clear" w:color="auto" w:fill="E2EFD9" w:themeFill="accent6" w:themeFillTint="33"/>
            <w:vAlign w:val="center"/>
          </w:tcPr>
          <w:p w14:paraId="716627C8" w14:textId="77777777" w:rsidR="00D501AE" w:rsidRPr="005C2A30" w:rsidRDefault="00D501AE" w:rsidP="00281FC9">
            <w:pPr>
              <w:jc w:val="center"/>
              <w:rPr>
                <w:rFonts w:ascii="ITC Avant Garde" w:hAnsi="ITC Avant Garde"/>
                <w:b/>
              </w:rPr>
            </w:pPr>
            <w:bookmarkStart w:id="12" w:name="_Hlk83722033"/>
            <w:r w:rsidRPr="005C2A30">
              <w:rPr>
                <w:rFonts w:ascii="ITC Avant Garde" w:hAnsi="ITC Avant Garde"/>
                <w:b/>
              </w:rPr>
              <w:t>Participante</w:t>
            </w:r>
          </w:p>
        </w:tc>
        <w:tc>
          <w:tcPr>
            <w:tcW w:w="1669" w:type="dxa"/>
            <w:shd w:val="clear" w:color="auto" w:fill="E2EFD9" w:themeFill="accent6" w:themeFillTint="33"/>
            <w:vAlign w:val="center"/>
          </w:tcPr>
          <w:p w14:paraId="77110BE1" w14:textId="77777777" w:rsidR="00D501AE" w:rsidRPr="005C2A30" w:rsidRDefault="00D501AE" w:rsidP="00281FC9">
            <w:pPr>
              <w:jc w:val="center"/>
              <w:rPr>
                <w:rFonts w:ascii="ITC Avant Garde" w:hAnsi="ITC Avant Garde"/>
                <w:b/>
              </w:rPr>
            </w:pPr>
            <w:r w:rsidRPr="005C2A30">
              <w:rPr>
                <w:rFonts w:ascii="ITC Avant Garde" w:hAnsi="ITC Avant Garde"/>
                <w:b/>
              </w:rPr>
              <w:t>Medio</w:t>
            </w:r>
            <w:r w:rsidR="00586A2C" w:rsidRPr="005C2A30">
              <w:rPr>
                <w:rFonts w:ascii="ITC Avant Garde" w:hAnsi="ITC Avant Garde"/>
                <w:b/>
              </w:rPr>
              <w:t xml:space="preserve"> </w:t>
            </w:r>
            <w:r w:rsidRPr="005C2A30">
              <w:rPr>
                <w:rFonts w:ascii="ITC Avant Garde" w:hAnsi="ITC Avant Garde"/>
                <w:b/>
              </w:rPr>
              <w:t>de</w:t>
            </w:r>
            <w:r w:rsidR="00586A2C" w:rsidRPr="005C2A30">
              <w:rPr>
                <w:rFonts w:ascii="ITC Avant Garde" w:hAnsi="ITC Avant Garde"/>
                <w:b/>
              </w:rPr>
              <w:t xml:space="preserve"> </w:t>
            </w:r>
            <w:r w:rsidRPr="005C2A30">
              <w:rPr>
                <w:rFonts w:ascii="ITC Avant Garde" w:hAnsi="ITC Avant Garde"/>
                <w:b/>
              </w:rPr>
              <w:t>presentación</w:t>
            </w:r>
          </w:p>
        </w:tc>
        <w:tc>
          <w:tcPr>
            <w:tcW w:w="1994" w:type="dxa"/>
            <w:shd w:val="clear" w:color="auto" w:fill="E2EFD9" w:themeFill="accent6" w:themeFillTint="33"/>
            <w:vAlign w:val="center"/>
          </w:tcPr>
          <w:p w14:paraId="6401AA0D" w14:textId="0E40E208" w:rsidR="00D501AE" w:rsidRPr="005C2A30" w:rsidRDefault="00D501AE" w:rsidP="00281FC9">
            <w:pPr>
              <w:jc w:val="center"/>
              <w:rPr>
                <w:rFonts w:ascii="ITC Avant Garde" w:hAnsi="ITC Avant Garde"/>
                <w:b/>
              </w:rPr>
            </w:pPr>
            <w:r w:rsidRPr="005C2A30">
              <w:rPr>
                <w:rFonts w:ascii="ITC Avant Garde" w:hAnsi="ITC Avant Garde"/>
                <w:b/>
              </w:rPr>
              <w:t>Fecha</w:t>
            </w:r>
            <w:r w:rsidR="00586A2C" w:rsidRPr="005C2A30">
              <w:rPr>
                <w:rFonts w:ascii="ITC Avant Garde" w:hAnsi="ITC Avant Garde"/>
                <w:b/>
              </w:rPr>
              <w:t xml:space="preserve"> </w:t>
            </w:r>
            <w:r w:rsidRPr="005C2A30">
              <w:rPr>
                <w:rFonts w:ascii="ITC Avant Garde" w:hAnsi="ITC Avant Garde"/>
                <w:b/>
              </w:rPr>
              <w:t>y</w:t>
            </w:r>
            <w:r w:rsidR="00586A2C" w:rsidRPr="005C2A30">
              <w:rPr>
                <w:rFonts w:ascii="ITC Avant Garde" w:hAnsi="ITC Avant Garde"/>
                <w:b/>
              </w:rPr>
              <w:t xml:space="preserve"> </w:t>
            </w:r>
            <w:r w:rsidRPr="005C2A30">
              <w:rPr>
                <w:rFonts w:ascii="ITC Avant Garde" w:hAnsi="ITC Avant Garde"/>
                <w:b/>
              </w:rPr>
              <w:t>hora</w:t>
            </w:r>
          </w:p>
        </w:tc>
      </w:tr>
      <w:tr w:rsidR="007E41CE" w:rsidRPr="005C2A30" w14:paraId="3397FF6E" w14:textId="77777777" w:rsidTr="00281FC9">
        <w:trPr>
          <w:jc w:val="center"/>
        </w:trPr>
        <w:tc>
          <w:tcPr>
            <w:tcW w:w="585" w:type="dxa"/>
            <w:vAlign w:val="center"/>
          </w:tcPr>
          <w:p w14:paraId="3ABFD7C6" w14:textId="77777777" w:rsidR="00D501AE" w:rsidRPr="005C2A30" w:rsidRDefault="00D501AE" w:rsidP="00281FC9">
            <w:pPr>
              <w:ind w:left="1156" w:hanging="1156"/>
              <w:jc w:val="center"/>
              <w:rPr>
                <w:rFonts w:ascii="ITC Avant Garde" w:hAnsi="ITC Avant Garde"/>
              </w:rPr>
            </w:pPr>
            <w:r w:rsidRPr="005C2A30">
              <w:rPr>
                <w:rFonts w:ascii="ITC Avant Garde" w:hAnsi="ITC Avant Garde"/>
              </w:rPr>
              <w:t>1.</w:t>
            </w:r>
          </w:p>
        </w:tc>
        <w:tc>
          <w:tcPr>
            <w:tcW w:w="3392" w:type="dxa"/>
            <w:vAlign w:val="center"/>
          </w:tcPr>
          <w:p w14:paraId="6CC59D52" w14:textId="080CF1DB" w:rsidR="00D501AE" w:rsidRPr="005C2A30" w:rsidRDefault="006B6346" w:rsidP="00281FC9">
            <w:pPr>
              <w:rPr>
                <w:rFonts w:ascii="ITC Avant Garde" w:hAnsi="ITC Avant Garde"/>
              </w:rPr>
            </w:pPr>
            <w:bookmarkStart w:id="13" w:name="_Hlk119605238"/>
            <w:r w:rsidRPr="005C2A30">
              <w:rPr>
                <w:rFonts w:ascii="ITC Avant Garde" w:hAnsi="ITC Avant Garde"/>
              </w:rPr>
              <w:t>Alberto Machado</w:t>
            </w:r>
            <w:bookmarkEnd w:id="13"/>
            <w:r w:rsidR="0031235D" w:rsidRPr="005C2A30">
              <w:rPr>
                <w:rFonts w:ascii="ITC Avant Garde" w:hAnsi="ITC Avant Garde"/>
              </w:rPr>
              <w:t>.</w:t>
            </w:r>
          </w:p>
        </w:tc>
        <w:tc>
          <w:tcPr>
            <w:tcW w:w="1669" w:type="dxa"/>
            <w:vAlign w:val="center"/>
          </w:tcPr>
          <w:p w14:paraId="74313D2F" w14:textId="56970203" w:rsidR="00D501AE" w:rsidRPr="005C2A30" w:rsidRDefault="00927D0E" w:rsidP="00281FC9">
            <w:pPr>
              <w:jc w:val="center"/>
              <w:rPr>
                <w:rFonts w:ascii="ITC Avant Garde" w:hAnsi="ITC Avant Garde"/>
              </w:rPr>
            </w:pPr>
            <w:r w:rsidRPr="005C2A30">
              <w:rPr>
                <w:rFonts w:ascii="ITC Avant Garde" w:hAnsi="ITC Avant Garde"/>
              </w:rPr>
              <w:t>Correo electrónico</w:t>
            </w:r>
          </w:p>
        </w:tc>
        <w:tc>
          <w:tcPr>
            <w:tcW w:w="1994" w:type="dxa"/>
            <w:vAlign w:val="center"/>
          </w:tcPr>
          <w:p w14:paraId="73858695" w14:textId="77777777" w:rsidR="00445AA3" w:rsidRPr="005C2A30" w:rsidRDefault="00445AA3" w:rsidP="00281FC9">
            <w:pPr>
              <w:jc w:val="center"/>
              <w:rPr>
                <w:rFonts w:ascii="ITC Avant Garde" w:hAnsi="ITC Avant Garde"/>
                <w:shd w:val="clear" w:color="auto" w:fill="FFFFFF"/>
              </w:rPr>
            </w:pPr>
            <w:r w:rsidRPr="005C2A30">
              <w:rPr>
                <w:rFonts w:ascii="ITC Avant Garde" w:hAnsi="ITC Avant Garde"/>
                <w:shd w:val="clear" w:color="auto" w:fill="FFFFFF"/>
              </w:rPr>
              <w:t>05/10/2022</w:t>
            </w:r>
          </w:p>
          <w:p w14:paraId="024BDE33" w14:textId="6488EBB3" w:rsidR="00D501AE" w:rsidRPr="005C2A30" w:rsidRDefault="00445AA3" w:rsidP="00281FC9">
            <w:pPr>
              <w:jc w:val="center"/>
              <w:rPr>
                <w:rFonts w:ascii="ITC Avant Garde" w:hAnsi="ITC Avant Garde"/>
              </w:rPr>
            </w:pPr>
            <w:r w:rsidRPr="005C2A30">
              <w:rPr>
                <w:rFonts w:ascii="ITC Avant Garde" w:hAnsi="ITC Avant Garde"/>
                <w:shd w:val="clear" w:color="auto" w:fill="FFFFFF"/>
              </w:rPr>
              <w:t xml:space="preserve">08:32 </w:t>
            </w:r>
            <w:proofErr w:type="spellStart"/>
            <w:r w:rsidRPr="005C2A30">
              <w:rPr>
                <w:rFonts w:ascii="ITC Avant Garde" w:hAnsi="ITC Avant Garde"/>
                <w:shd w:val="clear" w:color="auto" w:fill="FFFFFF"/>
              </w:rPr>
              <w:t>hrs</w:t>
            </w:r>
            <w:proofErr w:type="spellEnd"/>
          </w:p>
        </w:tc>
      </w:tr>
      <w:tr w:rsidR="007E41CE" w:rsidRPr="005C2A30" w14:paraId="0BFD2F90" w14:textId="77777777" w:rsidTr="00281FC9">
        <w:trPr>
          <w:jc w:val="center"/>
        </w:trPr>
        <w:tc>
          <w:tcPr>
            <w:tcW w:w="585" w:type="dxa"/>
            <w:vAlign w:val="center"/>
          </w:tcPr>
          <w:p w14:paraId="692EDB94" w14:textId="77777777" w:rsidR="00D501AE" w:rsidRPr="005C2A30" w:rsidRDefault="00D501AE" w:rsidP="00281FC9">
            <w:pPr>
              <w:ind w:left="1156" w:hanging="1156"/>
              <w:jc w:val="center"/>
              <w:rPr>
                <w:rFonts w:ascii="ITC Avant Garde" w:hAnsi="ITC Avant Garde"/>
              </w:rPr>
            </w:pPr>
            <w:r w:rsidRPr="005C2A30">
              <w:rPr>
                <w:rFonts w:ascii="ITC Avant Garde" w:hAnsi="ITC Avant Garde"/>
              </w:rPr>
              <w:t>2.</w:t>
            </w:r>
          </w:p>
        </w:tc>
        <w:tc>
          <w:tcPr>
            <w:tcW w:w="3392" w:type="dxa"/>
            <w:vAlign w:val="center"/>
          </w:tcPr>
          <w:p w14:paraId="45AAAB96" w14:textId="73A704C5" w:rsidR="00D501AE" w:rsidRPr="005C2A30" w:rsidRDefault="006B6346" w:rsidP="00281FC9">
            <w:pPr>
              <w:rPr>
                <w:rFonts w:ascii="ITC Avant Garde" w:hAnsi="ITC Avant Garde"/>
              </w:rPr>
            </w:pPr>
            <w:bookmarkStart w:id="14" w:name="_Hlk119672832"/>
            <w:bookmarkStart w:id="15" w:name="_Hlk83721988"/>
            <w:r w:rsidRPr="005C2A30">
              <w:rPr>
                <w:rFonts w:ascii="ITC Avant Garde" w:hAnsi="ITC Avant Garde"/>
              </w:rPr>
              <w:t>Juan Carlos Valencia Atlixqueño</w:t>
            </w:r>
            <w:bookmarkEnd w:id="14"/>
            <w:r w:rsidR="0031235D" w:rsidRPr="005C2A30">
              <w:rPr>
                <w:rFonts w:ascii="ITC Avant Garde" w:hAnsi="ITC Avant Garde"/>
              </w:rPr>
              <w:t>.</w:t>
            </w:r>
          </w:p>
        </w:tc>
        <w:tc>
          <w:tcPr>
            <w:tcW w:w="1669" w:type="dxa"/>
            <w:vAlign w:val="center"/>
          </w:tcPr>
          <w:p w14:paraId="3F8565C5" w14:textId="77777777" w:rsidR="00D501AE" w:rsidRPr="005C2A30" w:rsidRDefault="00D501AE" w:rsidP="00281FC9">
            <w:pPr>
              <w:jc w:val="center"/>
              <w:rPr>
                <w:rFonts w:ascii="ITC Avant Garde" w:hAnsi="ITC Avant Garde"/>
              </w:rPr>
            </w:pPr>
            <w:r w:rsidRPr="005C2A30">
              <w:rPr>
                <w:rFonts w:ascii="ITC Avant Garde" w:hAnsi="ITC Avant Garde"/>
              </w:rPr>
              <w:t>Correo</w:t>
            </w:r>
            <w:r w:rsidR="00586A2C" w:rsidRPr="005C2A30">
              <w:rPr>
                <w:rFonts w:ascii="ITC Avant Garde" w:hAnsi="ITC Avant Garde"/>
              </w:rPr>
              <w:t xml:space="preserve"> </w:t>
            </w:r>
            <w:r w:rsidRPr="005C2A30">
              <w:rPr>
                <w:rFonts w:ascii="ITC Avant Garde" w:hAnsi="ITC Avant Garde"/>
              </w:rPr>
              <w:t>electrónico</w:t>
            </w:r>
          </w:p>
        </w:tc>
        <w:tc>
          <w:tcPr>
            <w:tcW w:w="1994" w:type="dxa"/>
            <w:vAlign w:val="center"/>
          </w:tcPr>
          <w:p w14:paraId="376D92B1" w14:textId="77777777" w:rsidR="00445AA3" w:rsidRPr="005C2A30" w:rsidRDefault="00445AA3" w:rsidP="00281FC9">
            <w:pPr>
              <w:jc w:val="center"/>
              <w:rPr>
                <w:rFonts w:ascii="ITC Avant Garde" w:hAnsi="ITC Avant Garde"/>
                <w:shd w:val="clear" w:color="auto" w:fill="FFFFFF"/>
              </w:rPr>
            </w:pPr>
            <w:r w:rsidRPr="005C2A30">
              <w:rPr>
                <w:rFonts w:ascii="ITC Avant Garde" w:hAnsi="ITC Avant Garde"/>
                <w:shd w:val="clear" w:color="auto" w:fill="FFFFFF"/>
              </w:rPr>
              <w:t>05/10/2022</w:t>
            </w:r>
          </w:p>
          <w:p w14:paraId="7963FD66" w14:textId="01A156BD" w:rsidR="00D501AE" w:rsidRPr="005C2A30" w:rsidRDefault="00445AA3" w:rsidP="00281FC9">
            <w:pPr>
              <w:jc w:val="center"/>
              <w:rPr>
                <w:rFonts w:ascii="ITC Avant Garde" w:hAnsi="ITC Avant Garde"/>
              </w:rPr>
            </w:pPr>
            <w:r w:rsidRPr="005C2A30">
              <w:rPr>
                <w:rFonts w:ascii="ITC Avant Garde" w:hAnsi="ITC Avant Garde"/>
                <w:shd w:val="clear" w:color="auto" w:fill="FFFFFF"/>
              </w:rPr>
              <w:t xml:space="preserve">12:49 </w:t>
            </w:r>
            <w:proofErr w:type="spellStart"/>
            <w:r w:rsidRPr="005C2A30">
              <w:rPr>
                <w:rFonts w:ascii="ITC Avant Garde" w:hAnsi="ITC Avant Garde"/>
                <w:shd w:val="clear" w:color="auto" w:fill="FFFFFF"/>
              </w:rPr>
              <w:t>hrs</w:t>
            </w:r>
            <w:proofErr w:type="spellEnd"/>
          </w:p>
        </w:tc>
      </w:tr>
      <w:tr w:rsidR="007E41CE" w:rsidRPr="005C2A30" w14:paraId="2C6E37EE" w14:textId="77777777" w:rsidTr="00281FC9">
        <w:trPr>
          <w:jc w:val="center"/>
        </w:trPr>
        <w:tc>
          <w:tcPr>
            <w:tcW w:w="585" w:type="dxa"/>
            <w:vAlign w:val="center"/>
          </w:tcPr>
          <w:p w14:paraId="0B166462" w14:textId="77777777" w:rsidR="00D501AE" w:rsidRPr="005C2A30" w:rsidRDefault="00D501AE" w:rsidP="00281FC9">
            <w:pPr>
              <w:ind w:left="1156" w:hanging="1156"/>
              <w:jc w:val="center"/>
              <w:rPr>
                <w:rFonts w:ascii="ITC Avant Garde" w:hAnsi="ITC Avant Garde"/>
              </w:rPr>
            </w:pPr>
            <w:r w:rsidRPr="005C2A30">
              <w:rPr>
                <w:rFonts w:ascii="ITC Avant Garde" w:hAnsi="ITC Avant Garde"/>
              </w:rPr>
              <w:t>3.</w:t>
            </w:r>
          </w:p>
        </w:tc>
        <w:tc>
          <w:tcPr>
            <w:tcW w:w="3392" w:type="dxa"/>
            <w:vAlign w:val="center"/>
          </w:tcPr>
          <w:p w14:paraId="7515B87F" w14:textId="696EEBD4" w:rsidR="00D501AE" w:rsidRPr="005C2A30" w:rsidRDefault="006B6346" w:rsidP="00281FC9">
            <w:pPr>
              <w:rPr>
                <w:rFonts w:ascii="ITC Avant Garde" w:hAnsi="ITC Avant Garde"/>
              </w:rPr>
            </w:pPr>
            <w:bookmarkStart w:id="16" w:name="_Hlk119673395"/>
            <w:bookmarkEnd w:id="15"/>
            <w:r w:rsidRPr="005C2A30">
              <w:rPr>
                <w:rFonts w:ascii="ITC Avant Garde" w:hAnsi="ITC Avant Garde"/>
              </w:rPr>
              <w:t>Mario Mariscal Mata</w:t>
            </w:r>
            <w:bookmarkEnd w:id="16"/>
            <w:r w:rsidR="0031235D" w:rsidRPr="005C2A30">
              <w:rPr>
                <w:rFonts w:ascii="ITC Avant Garde" w:hAnsi="ITC Avant Garde"/>
              </w:rPr>
              <w:t>.</w:t>
            </w:r>
          </w:p>
        </w:tc>
        <w:tc>
          <w:tcPr>
            <w:tcW w:w="1669" w:type="dxa"/>
            <w:vAlign w:val="center"/>
          </w:tcPr>
          <w:p w14:paraId="5D53E97B" w14:textId="77777777" w:rsidR="00D501AE" w:rsidRPr="005C2A30" w:rsidRDefault="00D501AE" w:rsidP="00281FC9">
            <w:pPr>
              <w:jc w:val="center"/>
              <w:rPr>
                <w:rFonts w:ascii="ITC Avant Garde" w:hAnsi="ITC Avant Garde"/>
              </w:rPr>
            </w:pPr>
            <w:r w:rsidRPr="005C2A30">
              <w:rPr>
                <w:rFonts w:ascii="ITC Avant Garde" w:hAnsi="ITC Avant Garde"/>
              </w:rPr>
              <w:t>Correo</w:t>
            </w:r>
            <w:r w:rsidR="00586A2C" w:rsidRPr="005C2A30">
              <w:rPr>
                <w:rFonts w:ascii="ITC Avant Garde" w:hAnsi="ITC Avant Garde"/>
              </w:rPr>
              <w:t xml:space="preserve"> </w:t>
            </w:r>
            <w:r w:rsidRPr="005C2A30">
              <w:rPr>
                <w:rFonts w:ascii="ITC Avant Garde" w:hAnsi="ITC Avant Garde"/>
              </w:rPr>
              <w:t>electrónico</w:t>
            </w:r>
          </w:p>
        </w:tc>
        <w:tc>
          <w:tcPr>
            <w:tcW w:w="1994" w:type="dxa"/>
            <w:vAlign w:val="center"/>
          </w:tcPr>
          <w:p w14:paraId="75BAE11F" w14:textId="77777777" w:rsidR="00445AA3" w:rsidRPr="005C2A30" w:rsidRDefault="00445AA3" w:rsidP="00281FC9">
            <w:pPr>
              <w:jc w:val="center"/>
              <w:rPr>
                <w:rFonts w:ascii="ITC Avant Garde" w:hAnsi="ITC Avant Garde"/>
                <w:shd w:val="clear" w:color="auto" w:fill="FFFFFF"/>
              </w:rPr>
            </w:pPr>
            <w:r w:rsidRPr="005C2A30">
              <w:rPr>
                <w:rFonts w:ascii="ITC Avant Garde" w:hAnsi="ITC Avant Garde"/>
                <w:shd w:val="clear" w:color="auto" w:fill="FFFFFF"/>
              </w:rPr>
              <w:t>06/10/2022</w:t>
            </w:r>
          </w:p>
          <w:p w14:paraId="2ACA42B7" w14:textId="1D5B652B" w:rsidR="00D501AE" w:rsidRPr="005C2A30" w:rsidRDefault="00445AA3" w:rsidP="00281FC9">
            <w:pPr>
              <w:jc w:val="center"/>
              <w:rPr>
                <w:rFonts w:ascii="ITC Avant Garde" w:hAnsi="ITC Avant Garde"/>
              </w:rPr>
            </w:pPr>
            <w:r w:rsidRPr="005C2A30">
              <w:rPr>
                <w:rFonts w:ascii="ITC Avant Garde" w:hAnsi="ITC Avant Garde"/>
                <w:shd w:val="clear" w:color="auto" w:fill="FFFFFF"/>
              </w:rPr>
              <w:t xml:space="preserve">17:10 </w:t>
            </w:r>
            <w:proofErr w:type="spellStart"/>
            <w:r w:rsidRPr="005C2A30">
              <w:rPr>
                <w:rFonts w:ascii="ITC Avant Garde" w:hAnsi="ITC Avant Garde"/>
                <w:shd w:val="clear" w:color="auto" w:fill="FFFFFF"/>
              </w:rPr>
              <w:t>hrs</w:t>
            </w:r>
            <w:proofErr w:type="spellEnd"/>
          </w:p>
        </w:tc>
      </w:tr>
      <w:tr w:rsidR="007E41CE" w:rsidRPr="005C2A30" w14:paraId="005FDEF5" w14:textId="77777777" w:rsidTr="00281FC9">
        <w:trPr>
          <w:jc w:val="center"/>
        </w:trPr>
        <w:tc>
          <w:tcPr>
            <w:tcW w:w="585" w:type="dxa"/>
            <w:vAlign w:val="center"/>
          </w:tcPr>
          <w:p w14:paraId="1B6469F3" w14:textId="77777777" w:rsidR="00D501AE" w:rsidRPr="005C2A30" w:rsidRDefault="00D501AE" w:rsidP="00281FC9">
            <w:pPr>
              <w:ind w:left="1156" w:hanging="1156"/>
              <w:jc w:val="center"/>
              <w:rPr>
                <w:rFonts w:ascii="ITC Avant Garde" w:hAnsi="ITC Avant Garde"/>
              </w:rPr>
            </w:pPr>
            <w:r w:rsidRPr="005C2A30">
              <w:rPr>
                <w:rFonts w:ascii="ITC Avant Garde" w:hAnsi="ITC Avant Garde"/>
              </w:rPr>
              <w:t>4.</w:t>
            </w:r>
          </w:p>
        </w:tc>
        <w:tc>
          <w:tcPr>
            <w:tcW w:w="3392" w:type="dxa"/>
            <w:vAlign w:val="center"/>
          </w:tcPr>
          <w:p w14:paraId="76414380" w14:textId="203209C2" w:rsidR="00D501AE" w:rsidRPr="005C2A30" w:rsidRDefault="006B6346" w:rsidP="00281FC9">
            <w:pPr>
              <w:rPr>
                <w:rFonts w:ascii="ITC Avant Garde" w:hAnsi="ITC Avant Garde"/>
              </w:rPr>
            </w:pPr>
            <w:r w:rsidRPr="005C2A30">
              <w:rPr>
                <w:rFonts w:ascii="ITC Avant Garde" w:hAnsi="ITC Avant Garde"/>
              </w:rPr>
              <w:t>Raymie Humbert</w:t>
            </w:r>
            <w:r w:rsidR="0031235D" w:rsidRPr="005C2A30">
              <w:rPr>
                <w:rFonts w:ascii="ITC Avant Garde" w:hAnsi="ITC Avant Garde"/>
              </w:rPr>
              <w:t>.</w:t>
            </w:r>
          </w:p>
        </w:tc>
        <w:tc>
          <w:tcPr>
            <w:tcW w:w="1669" w:type="dxa"/>
            <w:vAlign w:val="center"/>
          </w:tcPr>
          <w:p w14:paraId="40C7767E" w14:textId="6C52B3C3" w:rsidR="00D501AE" w:rsidRPr="005C2A30" w:rsidRDefault="00927D0E" w:rsidP="00281FC9">
            <w:pPr>
              <w:jc w:val="center"/>
              <w:rPr>
                <w:rFonts w:ascii="ITC Avant Garde" w:hAnsi="ITC Avant Garde"/>
              </w:rPr>
            </w:pPr>
            <w:r w:rsidRPr="005C2A30">
              <w:rPr>
                <w:rFonts w:ascii="ITC Avant Garde" w:hAnsi="ITC Avant Garde"/>
              </w:rPr>
              <w:t>Correo electrónico</w:t>
            </w:r>
          </w:p>
        </w:tc>
        <w:tc>
          <w:tcPr>
            <w:tcW w:w="1994" w:type="dxa"/>
            <w:vAlign w:val="center"/>
          </w:tcPr>
          <w:p w14:paraId="3AF98464" w14:textId="77777777" w:rsidR="00445AA3" w:rsidRPr="005C2A30" w:rsidRDefault="00445AA3" w:rsidP="00281FC9">
            <w:pPr>
              <w:jc w:val="center"/>
              <w:rPr>
                <w:rFonts w:ascii="ITC Avant Garde" w:hAnsi="ITC Avant Garde"/>
                <w:shd w:val="clear" w:color="auto" w:fill="FFFFFF"/>
              </w:rPr>
            </w:pPr>
            <w:r w:rsidRPr="005C2A30">
              <w:rPr>
                <w:rFonts w:ascii="ITC Avant Garde" w:hAnsi="ITC Avant Garde"/>
                <w:shd w:val="clear" w:color="auto" w:fill="FFFFFF"/>
              </w:rPr>
              <w:t>10/10/2022</w:t>
            </w:r>
          </w:p>
          <w:p w14:paraId="53A87365" w14:textId="1158D123" w:rsidR="00D501AE" w:rsidRPr="005C2A30" w:rsidRDefault="00445AA3" w:rsidP="00281FC9">
            <w:pPr>
              <w:jc w:val="center"/>
              <w:rPr>
                <w:rFonts w:ascii="ITC Avant Garde" w:hAnsi="ITC Avant Garde"/>
              </w:rPr>
            </w:pPr>
            <w:r w:rsidRPr="005C2A30">
              <w:rPr>
                <w:rFonts w:ascii="ITC Avant Garde" w:hAnsi="ITC Avant Garde"/>
                <w:shd w:val="clear" w:color="auto" w:fill="FFFFFF"/>
              </w:rPr>
              <w:t xml:space="preserve">23:52 </w:t>
            </w:r>
            <w:proofErr w:type="spellStart"/>
            <w:r w:rsidRPr="005C2A30">
              <w:rPr>
                <w:rFonts w:ascii="ITC Avant Garde" w:hAnsi="ITC Avant Garde"/>
                <w:shd w:val="clear" w:color="auto" w:fill="FFFFFF"/>
              </w:rPr>
              <w:t>hrs</w:t>
            </w:r>
            <w:proofErr w:type="spellEnd"/>
          </w:p>
        </w:tc>
      </w:tr>
      <w:tr w:rsidR="007E41CE" w:rsidRPr="005C2A30" w14:paraId="6DE6D031" w14:textId="77777777" w:rsidTr="00281FC9">
        <w:trPr>
          <w:jc w:val="center"/>
        </w:trPr>
        <w:tc>
          <w:tcPr>
            <w:tcW w:w="585" w:type="dxa"/>
            <w:vAlign w:val="center"/>
          </w:tcPr>
          <w:p w14:paraId="78F91ABE" w14:textId="77777777" w:rsidR="00D501AE" w:rsidRPr="005C2A30" w:rsidRDefault="00D501AE" w:rsidP="00281FC9">
            <w:pPr>
              <w:ind w:left="1156" w:hanging="1156"/>
              <w:jc w:val="center"/>
              <w:rPr>
                <w:rFonts w:ascii="ITC Avant Garde" w:hAnsi="ITC Avant Garde"/>
              </w:rPr>
            </w:pPr>
            <w:r w:rsidRPr="005C2A30">
              <w:rPr>
                <w:rFonts w:ascii="ITC Avant Garde" w:hAnsi="ITC Avant Garde"/>
              </w:rPr>
              <w:t>5.</w:t>
            </w:r>
          </w:p>
        </w:tc>
        <w:tc>
          <w:tcPr>
            <w:tcW w:w="3392" w:type="dxa"/>
            <w:vAlign w:val="center"/>
          </w:tcPr>
          <w:p w14:paraId="0783DEA5" w14:textId="4DD296C0" w:rsidR="00D501AE" w:rsidRPr="005C2A30" w:rsidRDefault="008214CE" w:rsidP="00281FC9">
            <w:pPr>
              <w:rPr>
                <w:rFonts w:ascii="ITC Avant Garde" w:hAnsi="ITC Avant Garde"/>
              </w:rPr>
            </w:pPr>
            <w:r w:rsidRPr="005C2A30">
              <w:rPr>
                <w:rFonts w:ascii="ITC Avant Garde" w:hAnsi="ITC Avant Garde"/>
              </w:rPr>
              <w:t>Televimex, S.A de C.V</w:t>
            </w:r>
            <w:r w:rsidR="00F05DCF" w:rsidRPr="005C2A30">
              <w:rPr>
                <w:rFonts w:ascii="ITC Avant Garde" w:hAnsi="ITC Avant Garde"/>
              </w:rPr>
              <w:t>.</w:t>
            </w:r>
          </w:p>
        </w:tc>
        <w:tc>
          <w:tcPr>
            <w:tcW w:w="1669" w:type="dxa"/>
            <w:vAlign w:val="center"/>
          </w:tcPr>
          <w:p w14:paraId="690105EE" w14:textId="77777777" w:rsidR="00D501AE" w:rsidRPr="005C2A30" w:rsidRDefault="00D501AE" w:rsidP="00281FC9">
            <w:pPr>
              <w:jc w:val="center"/>
              <w:rPr>
                <w:rFonts w:ascii="ITC Avant Garde" w:hAnsi="ITC Avant Garde"/>
              </w:rPr>
            </w:pPr>
            <w:r w:rsidRPr="005C2A30">
              <w:rPr>
                <w:rFonts w:ascii="ITC Avant Garde" w:hAnsi="ITC Avant Garde"/>
              </w:rPr>
              <w:t>Correo</w:t>
            </w:r>
            <w:r w:rsidR="00586A2C" w:rsidRPr="005C2A30">
              <w:rPr>
                <w:rFonts w:ascii="ITC Avant Garde" w:hAnsi="ITC Avant Garde"/>
              </w:rPr>
              <w:t xml:space="preserve"> </w:t>
            </w:r>
            <w:r w:rsidRPr="005C2A30">
              <w:rPr>
                <w:rFonts w:ascii="ITC Avant Garde" w:hAnsi="ITC Avant Garde"/>
              </w:rPr>
              <w:t>electrónico</w:t>
            </w:r>
          </w:p>
        </w:tc>
        <w:tc>
          <w:tcPr>
            <w:tcW w:w="1994" w:type="dxa"/>
            <w:vAlign w:val="center"/>
          </w:tcPr>
          <w:p w14:paraId="66A332D7" w14:textId="77777777" w:rsidR="00445AA3" w:rsidRPr="005C2A30" w:rsidRDefault="00445AA3" w:rsidP="00281FC9">
            <w:pPr>
              <w:jc w:val="center"/>
              <w:rPr>
                <w:rFonts w:ascii="ITC Avant Garde" w:hAnsi="ITC Avant Garde"/>
                <w:shd w:val="clear" w:color="auto" w:fill="FFFFFF"/>
              </w:rPr>
            </w:pPr>
            <w:r w:rsidRPr="005C2A30">
              <w:rPr>
                <w:rFonts w:ascii="ITC Avant Garde" w:hAnsi="ITC Avant Garde"/>
                <w:shd w:val="clear" w:color="auto" w:fill="FFFFFF"/>
              </w:rPr>
              <w:t>20/10/2022</w:t>
            </w:r>
          </w:p>
          <w:p w14:paraId="1D555692" w14:textId="1DE25220" w:rsidR="00D501AE" w:rsidRPr="005C2A30" w:rsidRDefault="00445AA3" w:rsidP="00281FC9">
            <w:pPr>
              <w:jc w:val="center"/>
              <w:rPr>
                <w:rFonts w:ascii="ITC Avant Garde" w:hAnsi="ITC Avant Garde"/>
              </w:rPr>
            </w:pPr>
            <w:r w:rsidRPr="005C2A30">
              <w:rPr>
                <w:rFonts w:ascii="ITC Avant Garde" w:hAnsi="ITC Avant Garde"/>
                <w:shd w:val="clear" w:color="auto" w:fill="FFFFFF"/>
              </w:rPr>
              <w:t xml:space="preserve">10:15 </w:t>
            </w:r>
            <w:proofErr w:type="spellStart"/>
            <w:r w:rsidRPr="005C2A30">
              <w:rPr>
                <w:rFonts w:ascii="ITC Avant Garde" w:hAnsi="ITC Avant Garde"/>
                <w:shd w:val="clear" w:color="auto" w:fill="FFFFFF"/>
              </w:rPr>
              <w:t>hrs</w:t>
            </w:r>
            <w:proofErr w:type="spellEnd"/>
          </w:p>
        </w:tc>
      </w:tr>
      <w:tr w:rsidR="007E41CE" w:rsidRPr="005C2A30" w14:paraId="201A69B8" w14:textId="77777777" w:rsidTr="00281FC9">
        <w:trPr>
          <w:jc w:val="center"/>
        </w:trPr>
        <w:tc>
          <w:tcPr>
            <w:tcW w:w="585" w:type="dxa"/>
            <w:vAlign w:val="center"/>
          </w:tcPr>
          <w:p w14:paraId="4ACDC7A2" w14:textId="77777777" w:rsidR="00D501AE" w:rsidRPr="005C2A30" w:rsidRDefault="00D501AE" w:rsidP="00281FC9">
            <w:pPr>
              <w:ind w:left="1156" w:hanging="1156"/>
              <w:jc w:val="center"/>
              <w:rPr>
                <w:rFonts w:ascii="ITC Avant Garde" w:hAnsi="ITC Avant Garde"/>
              </w:rPr>
            </w:pPr>
            <w:r w:rsidRPr="005C2A30">
              <w:rPr>
                <w:rFonts w:ascii="ITC Avant Garde" w:hAnsi="ITC Avant Garde"/>
              </w:rPr>
              <w:t>6.</w:t>
            </w:r>
          </w:p>
        </w:tc>
        <w:tc>
          <w:tcPr>
            <w:tcW w:w="3392" w:type="dxa"/>
            <w:vAlign w:val="center"/>
          </w:tcPr>
          <w:p w14:paraId="537077FA" w14:textId="3AAD28A0" w:rsidR="00D501AE" w:rsidRPr="005C2A30" w:rsidRDefault="008214CE" w:rsidP="00281FC9">
            <w:pPr>
              <w:rPr>
                <w:rFonts w:ascii="ITC Avant Garde" w:hAnsi="ITC Avant Garde"/>
              </w:rPr>
            </w:pPr>
            <w:r w:rsidRPr="005C2A30">
              <w:rPr>
                <w:rFonts w:ascii="ITC Avant Garde" w:hAnsi="ITC Avant Garde"/>
              </w:rPr>
              <w:t>Cámara Nacional de la Industria de Radio y Televisión</w:t>
            </w:r>
            <w:r w:rsidR="00067FEB" w:rsidRPr="005C2A30">
              <w:rPr>
                <w:rFonts w:ascii="ITC Avant Garde" w:hAnsi="ITC Avant Garde"/>
              </w:rPr>
              <w:t>,</w:t>
            </w:r>
            <w:r w:rsidR="00F05DCF" w:rsidRPr="005C2A30">
              <w:rPr>
                <w:rFonts w:ascii="ITC Avant Garde" w:hAnsi="ITC Avant Garde"/>
              </w:rPr>
              <w:t xml:space="preserve"> </w:t>
            </w:r>
            <w:r w:rsidRPr="005C2A30">
              <w:rPr>
                <w:rFonts w:ascii="ITC Avant Garde" w:hAnsi="ITC Avant Garde"/>
              </w:rPr>
              <w:t>CIRT</w:t>
            </w:r>
            <w:r w:rsidR="0031235D" w:rsidRPr="005C2A30">
              <w:rPr>
                <w:rFonts w:ascii="ITC Avant Garde" w:hAnsi="ITC Avant Garde"/>
              </w:rPr>
              <w:t>.</w:t>
            </w:r>
          </w:p>
        </w:tc>
        <w:tc>
          <w:tcPr>
            <w:tcW w:w="1669" w:type="dxa"/>
            <w:vAlign w:val="center"/>
          </w:tcPr>
          <w:p w14:paraId="1CB7A1C4" w14:textId="35725B1F" w:rsidR="00D501AE" w:rsidRPr="005C2A30" w:rsidRDefault="00927D0E" w:rsidP="00281FC9">
            <w:pPr>
              <w:jc w:val="center"/>
              <w:rPr>
                <w:rFonts w:ascii="ITC Avant Garde" w:hAnsi="ITC Avant Garde"/>
              </w:rPr>
            </w:pPr>
            <w:r w:rsidRPr="005C2A30">
              <w:rPr>
                <w:rFonts w:ascii="ITC Avant Garde" w:hAnsi="ITC Avant Garde"/>
              </w:rPr>
              <w:t>Oficialía de partes</w:t>
            </w:r>
          </w:p>
        </w:tc>
        <w:tc>
          <w:tcPr>
            <w:tcW w:w="1994" w:type="dxa"/>
            <w:vAlign w:val="center"/>
          </w:tcPr>
          <w:p w14:paraId="46638110" w14:textId="77777777" w:rsidR="00445AA3" w:rsidRPr="005C2A30" w:rsidRDefault="00445AA3" w:rsidP="00281FC9">
            <w:pPr>
              <w:jc w:val="center"/>
              <w:rPr>
                <w:rFonts w:ascii="ITC Avant Garde" w:hAnsi="ITC Avant Garde"/>
                <w:shd w:val="clear" w:color="auto" w:fill="FFFFFF"/>
              </w:rPr>
            </w:pPr>
            <w:r w:rsidRPr="005C2A30">
              <w:rPr>
                <w:rFonts w:ascii="ITC Avant Garde" w:hAnsi="ITC Avant Garde"/>
                <w:shd w:val="clear" w:color="auto" w:fill="FFFFFF"/>
              </w:rPr>
              <w:t>19/10/2022</w:t>
            </w:r>
          </w:p>
          <w:p w14:paraId="7747FF4F" w14:textId="725B190D" w:rsidR="00D501AE" w:rsidRPr="005C2A30" w:rsidRDefault="00445AA3" w:rsidP="00281FC9">
            <w:pPr>
              <w:jc w:val="center"/>
              <w:rPr>
                <w:rFonts w:ascii="ITC Avant Garde" w:hAnsi="ITC Avant Garde"/>
              </w:rPr>
            </w:pPr>
            <w:r w:rsidRPr="005C2A30">
              <w:rPr>
                <w:rFonts w:ascii="ITC Avant Garde" w:hAnsi="ITC Avant Garde"/>
                <w:shd w:val="clear" w:color="auto" w:fill="FFFFFF"/>
              </w:rPr>
              <w:t xml:space="preserve">11:21 </w:t>
            </w:r>
            <w:proofErr w:type="spellStart"/>
            <w:r w:rsidRPr="005C2A30">
              <w:rPr>
                <w:rFonts w:ascii="ITC Avant Garde" w:hAnsi="ITC Avant Garde"/>
                <w:shd w:val="clear" w:color="auto" w:fill="FFFFFF"/>
              </w:rPr>
              <w:t>hrs</w:t>
            </w:r>
            <w:proofErr w:type="spellEnd"/>
          </w:p>
        </w:tc>
      </w:tr>
      <w:tr w:rsidR="007E41CE" w:rsidRPr="005C2A30" w14:paraId="2B14FD89" w14:textId="77777777" w:rsidTr="00281FC9">
        <w:trPr>
          <w:jc w:val="center"/>
        </w:trPr>
        <w:tc>
          <w:tcPr>
            <w:tcW w:w="585" w:type="dxa"/>
            <w:vAlign w:val="center"/>
          </w:tcPr>
          <w:p w14:paraId="3056809A" w14:textId="77777777" w:rsidR="00D501AE" w:rsidRPr="005C2A30" w:rsidRDefault="00D501AE" w:rsidP="00281FC9">
            <w:pPr>
              <w:ind w:left="1156" w:hanging="1156"/>
              <w:jc w:val="center"/>
              <w:rPr>
                <w:rFonts w:ascii="ITC Avant Garde" w:hAnsi="ITC Avant Garde"/>
              </w:rPr>
            </w:pPr>
            <w:r w:rsidRPr="005C2A30">
              <w:rPr>
                <w:rFonts w:ascii="ITC Avant Garde" w:hAnsi="ITC Avant Garde"/>
              </w:rPr>
              <w:t>7.</w:t>
            </w:r>
          </w:p>
        </w:tc>
        <w:tc>
          <w:tcPr>
            <w:tcW w:w="3392" w:type="dxa"/>
            <w:vAlign w:val="center"/>
          </w:tcPr>
          <w:p w14:paraId="019055BD" w14:textId="1FFC511A" w:rsidR="00D501AE" w:rsidRPr="005C2A30" w:rsidRDefault="00F05DCF" w:rsidP="00281FC9">
            <w:pPr>
              <w:rPr>
                <w:rFonts w:ascii="ITC Avant Garde" w:hAnsi="ITC Avant Garde"/>
              </w:rPr>
            </w:pPr>
            <w:r w:rsidRPr="005C2A30">
              <w:rPr>
                <w:rFonts w:ascii="ITC Avant Garde" w:hAnsi="ITC Avant Garde"/>
              </w:rPr>
              <w:t>Iván Guadalupe Contreras Méndez</w:t>
            </w:r>
            <w:r w:rsidR="0031235D" w:rsidRPr="005C2A30">
              <w:rPr>
                <w:rFonts w:ascii="ITC Avant Garde" w:hAnsi="ITC Avant Garde"/>
              </w:rPr>
              <w:t>.</w:t>
            </w:r>
          </w:p>
        </w:tc>
        <w:tc>
          <w:tcPr>
            <w:tcW w:w="1669" w:type="dxa"/>
            <w:vAlign w:val="center"/>
          </w:tcPr>
          <w:p w14:paraId="1935D335" w14:textId="77777777" w:rsidR="00D501AE" w:rsidRPr="005C2A30" w:rsidRDefault="00D501AE" w:rsidP="00281FC9">
            <w:pPr>
              <w:jc w:val="center"/>
              <w:rPr>
                <w:rFonts w:ascii="ITC Avant Garde" w:hAnsi="ITC Avant Garde"/>
              </w:rPr>
            </w:pPr>
            <w:r w:rsidRPr="005C2A30">
              <w:rPr>
                <w:rFonts w:ascii="ITC Avant Garde" w:hAnsi="ITC Avant Garde"/>
              </w:rPr>
              <w:t>Correo</w:t>
            </w:r>
            <w:r w:rsidR="00586A2C" w:rsidRPr="005C2A30">
              <w:rPr>
                <w:rFonts w:ascii="ITC Avant Garde" w:hAnsi="ITC Avant Garde"/>
              </w:rPr>
              <w:t xml:space="preserve"> </w:t>
            </w:r>
            <w:r w:rsidRPr="005C2A30">
              <w:rPr>
                <w:rFonts w:ascii="ITC Avant Garde" w:hAnsi="ITC Avant Garde"/>
              </w:rPr>
              <w:t>electrónico</w:t>
            </w:r>
          </w:p>
        </w:tc>
        <w:tc>
          <w:tcPr>
            <w:tcW w:w="1994" w:type="dxa"/>
            <w:vAlign w:val="center"/>
          </w:tcPr>
          <w:p w14:paraId="499774BD" w14:textId="77777777" w:rsidR="00445AA3" w:rsidRPr="005C2A30" w:rsidRDefault="00445AA3" w:rsidP="00281FC9">
            <w:pPr>
              <w:jc w:val="center"/>
              <w:rPr>
                <w:rFonts w:ascii="ITC Avant Garde" w:hAnsi="ITC Avant Garde"/>
                <w:shd w:val="clear" w:color="auto" w:fill="FFFFFF"/>
              </w:rPr>
            </w:pPr>
            <w:r w:rsidRPr="005C2A30">
              <w:rPr>
                <w:rFonts w:ascii="ITC Avant Garde" w:hAnsi="ITC Avant Garde"/>
                <w:shd w:val="clear" w:color="auto" w:fill="FFFFFF"/>
              </w:rPr>
              <w:t>28/10/2022</w:t>
            </w:r>
          </w:p>
          <w:p w14:paraId="79BEE2F0" w14:textId="526655E5" w:rsidR="00D501AE" w:rsidRPr="005C2A30" w:rsidRDefault="00445AA3" w:rsidP="00281FC9">
            <w:pPr>
              <w:jc w:val="center"/>
              <w:rPr>
                <w:rFonts w:ascii="ITC Avant Garde" w:hAnsi="ITC Avant Garde"/>
              </w:rPr>
            </w:pPr>
            <w:r w:rsidRPr="005C2A30">
              <w:rPr>
                <w:rFonts w:ascii="ITC Avant Garde" w:hAnsi="ITC Avant Garde"/>
                <w:shd w:val="clear" w:color="auto" w:fill="FFFFFF"/>
              </w:rPr>
              <w:t xml:space="preserve">14:01 </w:t>
            </w:r>
            <w:proofErr w:type="spellStart"/>
            <w:r w:rsidRPr="005C2A30">
              <w:rPr>
                <w:rFonts w:ascii="ITC Avant Garde" w:hAnsi="ITC Avant Garde"/>
                <w:shd w:val="clear" w:color="auto" w:fill="FFFFFF"/>
              </w:rPr>
              <w:t>hrs</w:t>
            </w:r>
            <w:proofErr w:type="spellEnd"/>
          </w:p>
        </w:tc>
      </w:tr>
      <w:tr w:rsidR="007E41CE" w:rsidRPr="005C2A30" w14:paraId="4E8F01C8" w14:textId="77777777" w:rsidTr="00281FC9">
        <w:trPr>
          <w:jc w:val="center"/>
        </w:trPr>
        <w:tc>
          <w:tcPr>
            <w:tcW w:w="585" w:type="dxa"/>
            <w:vMerge w:val="restart"/>
            <w:vAlign w:val="center"/>
          </w:tcPr>
          <w:p w14:paraId="5F4F3D6B" w14:textId="77777777" w:rsidR="00373318" w:rsidRPr="005C2A30" w:rsidRDefault="00373318" w:rsidP="00281FC9">
            <w:pPr>
              <w:ind w:left="1156" w:hanging="1156"/>
              <w:jc w:val="center"/>
              <w:rPr>
                <w:rFonts w:ascii="ITC Avant Garde" w:hAnsi="ITC Avant Garde"/>
              </w:rPr>
            </w:pPr>
            <w:r w:rsidRPr="005C2A30">
              <w:rPr>
                <w:rFonts w:ascii="ITC Avant Garde" w:hAnsi="ITC Avant Garde"/>
              </w:rPr>
              <w:t>8.</w:t>
            </w:r>
          </w:p>
        </w:tc>
        <w:tc>
          <w:tcPr>
            <w:tcW w:w="3392" w:type="dxa"/>
            <w:vMerge w:val="restart"/>
            <w:vAlign w:val="center"/>
          </w:tcPr>
          <w:p w14:paraId="7DF42B1A" w14:textId="41D21CDF" w:rsidR="00373318" w:rsidRPr="005C2A30" w:rsidRDefault="00373318" w:rsidP="00281FC9">
            <w:pPr>
              <w:rPr>
                <w:rFonts w:ascii="ITC Avant Garde" w:hAnsi="ITC Avant Garde"/>
              </w:rPr>
            </w:pPr>
            <w:r w:rsidRPr="005C2A30">
              <w:rPr>
                <w:rFonts w:ascii="ITC Avant Garde" w:hAnsi="ITC Avant Garde"/>
              </w:rPr>
              <w:t>Televisión Azteca III, S.A. de C.V.</w:t>
            </w:r>
          </w:p>
        </w:tc>
        <w:tc>
          <w:tcPr>
            <w:tcW w:w="1669" w:type="dxa"/>
            <w:vAlign w:val="center"/>
          </w:tcPr>
          <w:p w14:paraId="1B26809B" w14:textId="259F6A12" w:rsidR="00373318" w:rsidRPr="005C2A30" w:rsidRDefault="00373318" w:rsidP="00281FC9">
            <w:pPr>
              <w:jc w:val="center"/>
              <w:rPr>
                <w:rFonts w:ascii="ITC Avant Garde" w:hAnsi="ITC Avant Garde"/>
              </w:rPr>
            </w:pPr>
            <w:r w:rsidRPr="005C2A30">
              <w:rPr>
                <w:rFonts w:ascii="ITC Avant Garde" w:hAnsi="ITC Avant Garde"/>
              </w:rPr>
              <w:t>Oficialía de partes</w:t>
            </w:r>
          </w:p>
        </w:tc>
        <w:tc>
          <w:tcPr>
            <w:tcW w:w="1994" w:type="dxa"/>
            <w:vAlign w:val="center"/>
          </w:tcPr>
          <w:p w14:paraId="6B1ED36A" w14:textId="77777777" w:rsidR="00373318" w:rsidRPr="005C2A30" w:rsidRDefault="00373318" w:rsidP="00281FC9">
            <w:pPr>
              <w:jc w:val="center"/>
              <w:rPr>
                <w:rFonts w:ascii="ITC Avant Garde" w:hAnsi="ITC Avant Garde"/>
              </w:rPr>
            </w:pPr>
            <w:r w:rsidRPr="005C2A30">
              <w:rPr>
                <w:rFonts w:ascii="ITC Avant Garde" w:hAnsi="ITC Avant Garde"/>
              </w:rPr>
              <w:t>08/11/2022</w:t>
            </w:r>
          </w:p>
          <w:p w14:paraId="0A03CAFD" w14:textId="14412FE2" w:rsidR="00373318" w:rsidRPr="005C2A30" w:rsidRDefault="00373318" w:rsidP="00281FC9">
            <w:pPr>
              <w:jc w:val="center"/>
              <w:rPr>
                <w:rFonts w:ascii="ITC Avant Garde" w:hAnsi="ITC Avant Garde"/>
              </w:rPr>
            </w:pPr>
            <w:r w:rsidRPr="005C2A30">
              <w:rPr>
                <w:rFonts w:ascii="ITC Avant Garde" w:hAnsi="ITC Avant Garde"/>
              </w:rPr>
              <w:t xml:space="preserve">12:06 </w:t>
            </w:r>
            <w:proofErr w:type="spellStart"/>
            <w:r w:rsidRPr="005C2A30">
              <w:rPr>
                <w:rFonts w:ascii="ITC Avant Garde" w:hAnsi="ITC Avant Garde"/>
              </w:rPr>
              <w:t>hrs</w:t>
            </w:r>
            <w:proofErr w:type="spellEnd"/>
          </w:p>
        </w:tc>
      </w:tr>
      <w:tr w:rsidR="007E41CE" w:rsidRPr="005C2A30" w14:paraId="4C65B26D" w14:textId="77777777" w:rsidTr="00281FC9">
        <w:trPr>
          <w:jc w:val="center"/>
        </w:trPr>
        <w:tc>
          <w:tcPr>
            <w:tcW w:w="585" w:type="dxa"/>
            <w:vMerge/>
            <w:vAlign w:val="center"/>
          </w:tcPr>
          <w:p w14:paraId="1859030F" w14:textId="77777777" w:rsidR="00373318" w:rsidRPr="005C2A30" w:rsidRDefault="00373318" w:rsidP="00281FC9">
            <w:pPr>
              <w:ind w:left="1156" w:hanging="1156"/>
              <w:jc w:val="center"/>
              <w:rPr>
                <w:rFonts w:ascii="ITC Avant Garde" w:hAnsi="ITC Avant Garde"/>
              </w:rPr>
            </w:pPr>
          </w:p>
        </w:tc>
        <w:tc>
          <w:tcPr>
            <w:tcW w:w="3392" w:type="dxa"/>
            <w:vMerge/>
            <w:vAlign w:val="center"/>
          </w:tcPr>
          <w:p w14:paraId="29D714B7" w14:textId="77777777" w:rsidR="00373318" w:rsidRPr="005C2A30" w:rsidRDefault="00373318" w:rsidP="00281FC9">
            <w:pPr>
              <w:rPr>
                <w:rFonts w:ascii="ITC Avant Garde" w:hAnsi="ITC Avant Garde"/>
              </w:rPr>
            </w:pPr>
          </w:p>
        </w:tc>
        <w:tc>
          <w:tcPr>
            <w:tcW w:w="1669" w:type="dxa"/>
            <w:vAlign w:val="center"/>
          </w:tcPr>
          <w:p w14:paraId="3B428826" w14:textId="089A17F4" w:rsidR="00373318" w:rsidRPr="005C2A30" w:rsidRDefault="00373318" w:rsidP="00281FC9">
            <w:pPr>
              <w:jc w:val="center"/>
              <w:rPr>
                <w:rFonts w:ascii="ITC Avant Garde" w:hAnsi="ITC Avant Garde"/>
              </w:rPr>
            </w:pPr>
            <w:r w:rsidRPr="005C2A30">
              <w:rPr>
                <w:rFonts w:ascii="ITC Avant Garde" w:hAnsi="ITC Avant Garde"/>
              </w:rPr>
              <w:t>Correo electrónico</w:t>
            </w:r>
          </w:p>
        </w:tc>
        <w:tc>
          <w:tcPr>
            <w:tcW w:w="1994" w:type="dxa"/>
            <w:vAlign w:val="center"/>
          </w:tcPr>
          <w:p w14:paraId="1A95A27E" w14:textId="77777777" w:rsidR="00373318" w:rsidRPr="005C2A30" w:rsidRDefault="00373318" w:rsidP="00281FC9">
            <w:pPr>
              <w:jc w:val="center"/>
              <w:rPr>
                <w:rFonts w:ascii="ITC Avant Garde" w:hAnsi="ITC Avant Garde"/>
              </w:rPr>
            </w:pPr>
            <w:r w:rsidRPr="005C2A30">
              <w:rPr>
                <w:rFonts w:ascii="ITC Avant Garde" w:hAnsi="ITC Avant Garde"/>
              </w:rPr>
              <w:t>09/11/2022</w:t>
            </w:r>
          </w:p>
          <w:p w14:paraId="026DE137" w14:textId="79876DBF" w:rsidR="00373318" w:rsidRPr="005C2A30" w:rsidRDefault="00373318" w:rsidP="00281FC9">
            <w:pPr>
              <w:jc w:val="center"/>
              <w:rPr>
                <w:rStyle w:val="date-display-single"/>
                <w:rFonts w:ascii="ITC Avant Garde" w:hAnsi="ITC Avant Garde"/>
                <w:shd w:val="clear" w:color="auto" w:fill="FFFFFF"/>
              </w:rPr>
            </w:pPr>
            <w:r w:rsidRPr="005C2A30">
              <w:rPr>
                <w:rFonts w:ascii="ITC Avant Garde" w:hAnsi="ITC Avant Garde"/>
              </w:rPr>
              <w:t xml:space="preserve">11:41 </w:t>
            </w:r>
            <w:proofErr w:type="spellStart"/>
            <w:r w:rsidRPr="005C2A30">
              <w:rPr>
                <w:rFonts w:ascii="ITC Avant Garde" w:hAnsi="ITC Avant Garde"/>
              </w:rPr>
              <w:t>hrs</w:t>
            </w:r>
            <w:proofErr w:type="spellEnd"/>
          </w:p>
        </w:tc>
      </w:tr>
      <w:tr w:rsidR="007E41CE" w:rsidRPr="005C2A30" w14:paraId="7C516DDA" w14:textId="77777777" w:rsidTr="00281FC9">
        <w:trPr>
          <w:jc w:val="center"/>
        </w:trPr>
        <w:tc>
          <w:tcPr>
            <w:tcW w:w="585" w:type="dxa"/>
            <w:vAlign w:val="center"/>
          </w:tcPr>
          <w:p w14:paraId="5F44467F" w14:textId="77777777" w:rsidR="00D501AE" w:rsidRPr="005C2A30" w:rsidRDefault="00D501AE" w:rsidP="00281FC9">
            <w:pPr>
              <w:ind w:left="1156" w:hanging="1156"/>
              <w:jc w:val="center"/>
              <w:rPr>
                <w:rFonts w:ascii="ITC Avant Garde" w:hAnsi="ITC Avant Garde"/>
              </w:rPr>
            </w:pPr>
            <w:r w:rsidRPr="005C2A30">
              <w:rPr>
                <w:rFonts w:ascii="ITC Avant Garde" w:hAnsi="ITC Avant Garde"/>
              </w:rPr>
              <w:t>9.</w:t>
            </w:r>
          </w:p>
        </w:tc>
        <w:tc>
          <w:tcPr>
            <w:tcW w:w="3392" w:type="dxa"/>
            <w:vAlign w:val="center"/>
          </w:tcPr>
          <w:p w14:paraId="5951651B" w14:textId="23D6BC68" w:rsidR="00D501AE" w:rsidRPr="005C2A30" w:rsidRDefault="00373318" w:rsidP="00281FC9">
            <w:pPr>
              <w:rPr>
                <w:rFonts w:ascii="ITC Avant Garde" w:hAnsi="ITC Avant Garde"/>
              </w:rPr>
            </w:pPr>
            <w:r w:rsidRPr="005C2A30">
              <w:rPr>
                <w:rFonts w:ascii="ITC Avant Garde" w:hAnsi="ITC Avant Garde"/>
              </w:rPr>
              <w:t>Frequentum Consultoría</w:t>
            </w:r>
            <w:r w:rsidR="00F05DCF" w:rsidRPr="005C2A30">
              <w:rPr>
                <w:rFonts w:ascii="ITC Avant Garde" w:hAnsi="ITC Avant Garde"/>
              </w:rPr>
              <w:t>, S.C</w:t>
            </w:r>
            <w:r w:rsidR="00927D0E" w:rsidRPr="005C2A30">
              <w:rPr>
                <w:rFonts w:ascii="ITC Avant Garde" w:hAnsi="ITC Avant Garde"/>
              </w:rPr>
              <w:t>.</w:t>
            </w:r>
          </w:p>
        </w:tc>
        <w:tc>
          <w:tcPr>
            <w:tcW w:w="1669" w:type="dxa"/>
            <w:vAlign w:val="center"/>
          </w:tcPr>
          <w:p w14:paraId="22A09706" w14:textId="77777777" w:rsidR="00D501AE" w:rsidRPr="005C2A30" w:rsidRDefault="00D501AE" w:rsidP="00281FC9">
            <w:pPr>
              <w:jc w:val="center"/>
              <w:rPr>
                <w:rFonts w:ascii="ITC Avant Garde" w:hAnsi="ITC Avant Garde"/>
              </w:rPr>
            </w:pPr>
            <w:r w:rsidRPr="005C2A30">
              <w:rPr>
                <w:rFonts w:ascii="ITC Avant Garde" w:hAnsi="ITC Avant Garde"/>
              </w:rPr>
              <w:t>Correo</w:t>
            </w:r>
            <w:r w:rsidR="00586A2C" w:rsidRPr="005C2A30">
              <w:rPr>
                <w:rFonts w:ascii="ITC Avant Garde" w:hAnsi="ITC Avant Garde"/>
              </w:rPr>
              <w:t xml:space="preserve"> </w:t>
            </w:r>
            <w:r w:rsidRPr="005C2A30">
              <w:rPr>
                <w:rFonts w:ascii="ITC Avant Garde" w:hAnsi="ITC Avant Garde"/>
              </w:rPr>
              <w:t>electrónico</w:t>
            </w:r>
          </w:p>
        </w:tc>
        <w:tc>
          <w:tcPr>
            <w:tcW w:w="1994" w:type="dxa"/>
            <w:vAlign w:val="center"/>
          </w:tcPr>
          <w:p w14:paraId="1974D7EE" w14:textId="77777777" w:rsidR="00445AA3" w:rsidRPr="005C2A30" w:rsidRDefault="00445AA3" w:rsidP="00281FC9">
            <w:pPr>
              <w:jc w:val="center"/>
              <w:rPr>
                <w:rStyle w:val="date-display-single"/>
                <w:rFonts w:ascii="ITC Avant Garde" w:hAnsi="ITC Avant Garde"/>
                <w:shd w:val="clear" w:color="auto" w:fill="FFFFFF"/>
              </w:rPr>
            </w:pPr>
            <w:r w:rsidRPr="005C2A30">
              <w:rPr>
                <w:rStyle w:val="date-display-single"/>
                <w:rFonts w:ascii="ITC Avant Garde" w:hAnsi="ITC Avant Garde"/>
                <w:shd w:val="clear" w:color="auto" w:fill="FFFFFF"/>
              </w:rPr>
              <w:t>11/11/2022</w:t>
            </w:r>
          </w:p>
          <w:p w14:paraId="605D74A9" w14:textId="328C9470" w:rsidR="00D501AE" w:rsidRPr="005C2A30" w:rsidRDefault="00445AA3" w:rsidP="00281FC9">
            <w:pPr>
              <w:jc w:val="center"/>
              <w:rPr>
                <w:rFonts w:ascii="ITC Avant Garde" w:hAnsi="ITC Avant Garde"/>
              </w:rPr>
            </w:pPr>
            <w:r w:rsidRPr="005C2A30">
              <w:rPr>
                <w:rStyle w:val="date-display-single"/>
                <w:rFonts w:ascii="ITC Avant Garde" w:hAnsi="ITC Avant Garde"/>
                <w:shd w:val="clear" w:color="auto" w:fill="FFFFFF"/>
              </w:rPr>
              <w:t xml:space="preserve">12:35 </w:t>
            </w:r>
            <w:proofErr w:type="spellStart"/>
            <w:r w:rsidRPr="005C2A30">
              <w:rPr>
                <w:rStyle w:val="date-display-single"/>
                <w:rFonts w:ascii="ITC Avant Garde" w:hAnsi="ITC Avant Garde"/>
                <w:shd w:val="clear" w:color="auto" w:fill="FFFFFF"/>
              </w:rPr>
              <w:t>hrs</w:t>
            </w:r>
            <w:proofErr w:type="spellEnd"/>
          </w:p>
        </w:tc>
      </w:tr>
      <w:tr w:rsidR="007E41CE" w:rsidRPr="005C2A30" w14:paraId="0EEA51FB" w14:textId="77777777" w:rsidTr="00281FC9">
        <w:trPr>
          <w:jc w:val="center"/>
        </w:trPr>
        <w:tc>
          <w:tcPr>
            <w:tcW w:w="585" w:type="dxa"/>
            <w:vMerge w:val="restart"/>
            <w:vAlign w:val="center"/>
          </w:tcPr>
          <w:p w14:paraId="5AF04B11" w14:textId="77777777" w:rsidR="00732BC2" w:rsidRPr="005C2A30" w:rsidRDefault="00732BC2" w:rsidP="00281FC9">
            <w:pPr>
              <w:ind w:left="1156" w:hanging="1156"/>
              <w:jc w:val="center"/>
              <w:rPr>
                <w:rFonts w:ascii="ITC Avant Garde" w:hAnsi="ITC Avant Garde"/>
              </w:rPr>
            </w:pPr>
            <w:r w:rsidRPr="005C2A30">
              <w:rPr>
                <w:rFonts w:ascii="ITC Avant Garde" w:hAnsi="ITC Avant Garde"/>
              </w:rPr>
              <w:t>10.</w:t>
            </w:r>
          </w:p>
        </w:tc>
        <w:tc>
          <w:tcPr>
            <w:tcW w:w="3392" w:type="dxa"/>
            <w:vMerge w:val="restart"/>
            <w:vAlign w:val="center"/>
          </w:tcPr>
          <w:p w14:paraId="4F7CA337" w14:textId="2DC01728" w:rsidR="00732BC2" w:rsidRPr="005C2A30" w:rsidRDefault="00732BC2" w:rsidP="00281FC9">
            <w:pPr>
              <w:rPr>
                <w:rFonts w:ascii="ITC Avant Garde" w:hAnsi="ITC Avant Garde"/>
              </w:rPr>
            </w:pPr>
            <w:r w:rsidRPr="005C2A30">
              <w:rPr>
                <w:rFonts w:ascii="ITC Avant Garde" w:hAnsi="ITC Avant Garde"/>
              </w:rPr>
              <w:t>Cámara Nacional de la Industria de Radio y Televisión</w:t>
            </w:r>
            <w:r w:rsidR="00067FEB" w:rsidRPr="005C2A30">
              <w:rPr>
                <w:rFonts w:ascii="ITC Avant Garde" w:hAnsi="ITC Avant Garde"/>
              </w:rPr>
              <w:t>,</w:t>
            </w:r>
            <w:r w:rsidRPr="005C2A30">
              <w:rPr>
                <w:rFonts w:ascii="ITC Avant Garde" w:hAnsi="ITC Avant Garde"/>
              </w:rPr>
              <w:t xml:space="preserve"> CIRT</w:t>
            </w:r>
            <w:r w:rsidR="0031235D" w:rsidRPr="005C2A30">
              <w:rPr>
                <w:rFonts w:ascii="ITC Avant Garde" w:hAnsi="ITC Avant Garde"/>
              </w:rPr>
              <w:t>.</w:t>
            </w:r>
          </w:p>
        </w:tc>
        <w:tc>
          <w:tcPr>
            <w:tcW w:w="1669" w:type="dxa"/>
            <w:vAlign w:val="center"/>
          </w:tcPr>
          <w:p w14:paraId="7B8E5F3A" w14:textId="6A2C016E" w:rsidR="00732BC2" w:rsidRPr="005C2A30" w:rsidRDefault="00732BC2" w:rsidP="00281FC9">
            <w:pPr>
              <w:jc w:val="center"/>
              <w:rPr>
                <w:rFonts w:ascii="ITC Avant Garde" w:hAnsi="ITC Avant Garde"/>
              </w:rPr>
            </w:pPr>
            <w:r w:rsidRPr="005C2A30">
              <w:rPr>
                <w:rFonts w:ascii="ITC Avant Garde" w:hAnsi="ITC Avant Garde"/>
              </w:rPr>
              <w:t>Correo electrónico</w:t>
            </w:r>
          </w:p>
        </w:tc>
        <w:tc>
          <w:tcPr>
            <w:tcW w:w="1994" w:type="dxa"/>
            <w:vAlign w:val="center"/>
          </w:tcPr>
          <w:p w14:paraId="1FE823A4" w14:textId="3017B65F" w:rsidR="00732BC2" w:rsidRPr="005C2A30" w:rsidRDefault="00732BC2" w:rsidP="00281FC9">
            <w:pPr>
              <w:jc w:val="center"/>
              <w:rPr>
                <w:rFonts w:ascii="ITC Avant Garde" w:hAnsi="ITC Avant Garde"/>
                <w:shd w:val="clear" w:color="auto" w:fill="FFFFFF"/>
              </w:rPr>
            </w:pPr>
            <w:r w:rsidRPr="005C2A30">
              <w:rPr>
                <w:rFonts w:ascii="ITC Avant Garde" w:hAnsi="ITC Avant Garde"/>
                <w:shd w:val="clear" w:color="auto" w:fill="FFFFFF"/>
              </w:rPr>
              <w:t>11/11/2022</w:t>
            </w:r>
          </w:p>
          <w:p w14:paraId="27AC0FE3" w14:textId="044E739C" w:rsidR="00732BC2" w:rsidRPr="005C2A30" w:rsidRDefault="00732BC2" w:rsidP="00281FC9">
            <w:pPr>
              <w:jc w:val="center"/>
              <w:rPr>
                <w:rFonts w:ascii="ITC Avant Garde" w:hAnsi="ITC Avant Garde"/>
              </w:rPr>
            </w:pPr>
            <w:r w:rsidRPr="005C2A30">
              <w:rPr>
                <w:rFonts w:ascii="ITC Avant Garde" w:hAnsi="ITC Avant Garde"/>
                <w:shd w:val="clear" w:color="auto" w:fill="FFFFFF"/>
              </w:rPr>
              <w:t xml:space="preserve">16:19 </w:t>
            </w:r>
            <w:proofErr w:type="spellStart"/>
            <w:r w:rsidRPr="005C2A30">
              <w:rPr>
                <w:rFonts w:ascii="ITC Avant Garde" w:hAnsi="ITC Avant Garde"/>
                <w:shd w:val="clear" w:color="auto" w:fill="FFFFFF"/>
              </w:rPr>
              <w:t>hrs</w:t>
            </w:r>
            <w:proofErr w:type="spellEnd"/>
          </w:p>
        </w:tc>
      </w:tr>
      <w:tr w:rsidR="007E41CE" w:rsidRPr="005C2A30" w14:paraId="59C88C31" w14:textId="77777777" w:rsidTr="00281FC9">
        <w:trPr>
          <w:jc w:val="center"/>
        </w:trPr>
        <w:tc>
          <w:tcPr>
            <w:tcW w:w="585" w:type="dxa"/>
            <w:vMerge/>
            <w:vAlign w:val="center"/>
          </w:tcPr>
          <w:p w14:paraId="1CA6D144" w14:textId="77777777" w:rsidR="007E41CE" w:rsidRPr="005C2A30" w:rsidRDefault="007E41CE" w:rsidP="00281FC9">
            <w:pPr>
              <w:ind w:left="1156" w:hanging="1156"/>
              <w:jc w:val="center"/>
              <w:rPr>
                <w:rFonts w:ascii="ITC Avant Garde" w:hAnsi="ITC Avant Garde"/>
              </w:rPr>
            </w:pPr>
          </w:p>
        </w:tc>
        <w:tc>
          <w:tcPr>
            <w:tcW w:w="3392" w:type="dxa"/>
            <w:vMerge/>
            <w:vAlign w:val="center"/>
          </w:tcPr>
          <w:p w14:paraId="46B6ECC1" w14:textId="77777777" w:rsidR="007E41CE" w:rsidRPr="005C2A30" w:rsidRDefault="007E41CE" w:rsidP="00281FC9">
            <w:pPr>
              <w:rPr>
                <w:rFonts w:ascii="ITC Avant Garde" w:hAnsi="ITC Avant Garde"/>
              </w:rPr>
            </w:pPr>
          </w:p>
        </w:tc>
        <w:tc>
          <w:tcPr>
            <w:tcW w:w="1669" w:type="dxa"/>
            <w:vAlign w:val="center"/>
          </w:tcPr>
          <w:p w14:paraId="72A573CA" w14:textId="30FB2906" w:rsidR="007E41CE" w:rsidRPr="005C2A30" w:rsidRDefault="007E41CE" w:rsidP="00281FC9">
            <w:pPr>
              <w:jc w:val="center"/>
              <w:rPr>
                <w:rFonts w:ascii="ITC Avant Garde" w:hAnsi="ITC Avant Garde"/>
              </w:rPr>
            </w:pPr>
            <w:r w:rsidRPr="005C2A30">
              <w:rPr>
                <w:rFonts w:ascii="ITC Avant Garde" w:hAnsi="ITC Avant Garde"/>
              </w:rPr>
              <w:t>Oficialía de partes</w:t>
            </w:r>
          </w:p>
        </w:tc>
        <w:tc>
          <w:tcPr>
            <w:tcW w:w="1994" w:type="dxa"/>
            <w:vAlign w:val="center"/>
          </w:tcPr>
          <w:p w14:paraId="2E6190DD" w14:textId="77777777" w:rsidR="007E41CE" w:rsidRPr="005C2A30" w:rsidRDefault="007E41CE" w:rsidP="00281FC9">
            <w:pPr>
              <w:jc w:val="center"/>
              <w:rPr>
                <w:rFonts w:ascii="ITC Avant Garde" w:hAnsi="ITC Avant Garde"/>
              </w:rPr>
            </w:pPr>
            <w:r w:rsidRPr="005C2A30">
              <w:rPr>
                <w:rFonts w:ascii="ITC Avant Garde" w:hAnsi="ITC Avant Garde"/>
              </w:rPr>
              <w:t>14/11/2022</w:t>
            </w:r>
          </w:p>
          <w:p w14:paraId="5057F7C1" w14:textId="6FFF4546" w:rsidR="007E41CE" w:rsidRPr="005C2A30" w:rsidRDefault="007E41CE" w:rsidP="00281FC9">
            <w:pPr>
              <w:jc w:val="center"/>
              <w:rPr>
                <w:rFonts w:ascii="ITC Avant Garde" w:hAnsi="ITC Avant Garde"/>
                <w:shd w:val="clear" w:color="auto" w:fill="FFFFFF"/>
              </w:rPr>
            </w:pPr>
            <w:r w:rsidRPr="005C2A30">
              <w:rPr>
                <w:rFonts w:ascii="ITC Avant Garde" w:hAnsi="ITC Avant Garde"/>
              </w:rPr>
              <w:t xml:space="preserve">10:33 </w:t>
            </w:r>
            <w:proofErr w:type="spellStart"/>
            <w:r w:rsidRPr="005C2A30">
              <w:rPr>
                <w:rFonts w:ascii="ITC Avant Garde" w:hAnsi="ITC Avant Garde"/>
              </w:rPr>
              <w:t>hrs</w:t>
            </w:r>
            <w:proofErr w:type="spellEnd"/>
          </w:p>
        </w:tc>
      </w:tr>
      <w:tr w:rsidR="007E41CE" w:rsidRPr="005C2A30" w14:paraId="3C051A54" w14:textId="77777777" w:rsidTr="00281FC9">
        <w:trPr>
          <w:jc w:val="center"/>
        </w:trPr>
        <w:tc>
          <w:tcPr>
            <w:tcW w:w="585" w:type="dxa"/>
            <w:vAlign w:val="center"/>
          </w:tcPr>
          <w:p w14:paraId="4E57CDD8" w14:textId="77777777" w:rsidR="00D501AE" w:rsidRPr="005C2A30" w:rsidRDefault="00D501AE" w:rsidP="00281FC9">
            <w:pPr>
              <w:ind w:left="1156" w:hanging="1156"/>
              <w:jc w:val="center"/>
              <w:rPr>
                <w:rFonts w:ascii="ITC Avant Garde" w:hAnsi="ITC Avant Garde"/>
              </w:rPr>
            </w:pPr>
            <w:r w:rsidRPr="005C2A30">
              <w:rPr>
                <w:rFonts w:ascii="ITC Avant Garde" w:hAnsi="ITC Avant Garde"/>
              </w:rPr>
              <w:lastRenderedPageBreak/>
              <w:t>11.</w:t>
            </w:r>
          </w:p>
        </w:tc>
        <w:tc>
          <w:tcPr>
            <w:tcW w:w="3392" w:type="dxa"/>
            <w:vAlign w:val="center"/>
          </w:tcPr>
          <w:p w14:paraId="1980B222" w14:textId="7C3F4E9E" w:rsidR="00D501AE" w:rsidRPr="005C2A30" w:rsidRDefault="00927D0E" w:rsidP="00281FC9">
            <w:pPr>
              <w:rPr>
                <w:rFonts w:ascii="ITC Avant Garde" w:hAnsi="ITC Avant Garde"/>
              </w:rPr>
            </w:pPr>
            <w:r w:rsidRPr="005C2A30">
              <w:rPr>
                <w:rFonts w:ascii="ITC Avant Garde" w:hAnsi="ITC Avant Garde"/>
              </w:rPr>
              <w:t>Televimex, S.A de C.V.</w:t>
            </w:r>
          </w:p>
        </w:tc>
        <w:tc>
          <w:tcPr>
            <w:tcW w:w="1669" w:type="dxa"/>
            <w:vAlign w:val="center"/>
          </w:tcPr>
          <w:p w14:paraId="793E93F2" w14:textId="77777777" w:rsidR="00D501AE" w:rsidRPr="005C2A30" w:rsidRDefault="00D501AE" w:rsidP="00281FC9">
            <w:pPr>
              <w:jc w:val="center"/>
              <w:rPr>
                <w:rFonts w:ascii="ITC Avant Garde" w:hAnsi="ITC Avant Garde"/>
              </w:rPr>
            </w:pPr>
            <w:r w:rsidRPr="005C2A30">
              <w:rPr>
                <w:rFonts w:ascii="ITC Avant Garde" w:hAnsi="ITC Avant Garde"/>
              </w:rPr>
              <w:t>Correo</w:t>
            </w:r>
            <w:r w:rsidR="00586A2C" w:rsidRPr="005C2A30">
              <w:rPr>
                <w:rFonts w:ascii="ITC Avant Garde" w:hAnsi="ITC Avant Garde"/>
              </w:rPr>
              <w:t xml:space="preserve"> </w:t>
            </w:r>
            <w:r w:rsidRPr="005C2A30">
              <w:rPr>
                <w:rFonts w:ascii="ITC Avant Garde" w:hAnsi="ITC Avant Garde"/>
              </w:rPr>
              <w:t>electrónico</w:t>
            </w:r>
          </w:p>
        </w:tc>
        <w:tc>
          <w:tcPr>
            <w:tcW w:w="1994" w:type="dxa"/>
            <w:vAlign w:val="center"/>
          </w:tcPr>
          <w:p w14:paraId="79657575" w14:textId="77777777" w:rsidR="00445AA3" w:rsidRPr="005C2A30" w:rsidRDefault="00445AA3" w:rsidP="00281FC9">
            <w:pPr>
              <w:jc w:val="center"/>
              <w:rPr>
                <w:rFonts w:ascii="ITC Avant Garde" w:hAnsi="ITC Avant Garde"/>
                <w:shd w:val="clear" w:color="auto" w:fill="FFFFFF"/>
              </w:rPr>
            </w:pPr>
            <w:r w:rsidRPr="005C2A30">
              <w:rPr>
                <w:rFonts w:ascii="ITC Avant Garde" w:hAnsi="ITC Avant Garde"/>
                <w:shd w:val="clear" w:color="auto" w:fill="FFFFFF"/>
              </w:rPr>
              <w:t>11/11/22</w:t>
            </w:r>
          </w:p>
          <w:p w14:paraId="5C9ADC5F" w14:textId="4457F853" w:rsidR="00D501AE" w:rsidRPr="005C2A30" w:rsidRDefault="00445AA3" w:rsidP="00281FC9">
            <w:pPr>
              <w:jc w:val="center"/>
              <w:rPr>
                <w:rFonts w:ascii="ITC Avant Garde" w:hAnsi="ITC Avant Garde"/>
              </w:rPr>
            </w:pPr>
            <w:r w:rsidRPr="005C2A30">
              <w:rPr>
                <w:rFonts w:ascii="ITC Avant Garde" w:hAnsi="ITC Avant Garde"/>
                <w:shd w:val="clear" w:color="auto" w:fill="FFFFFF"/>
              </w:rPr>
              <w:t xml:space="preserve">19:51 </w:t>
            </w:r>
            <w:proofErr w:type="spellStart"/>
            <w:r w:rsidRPr="005C2A30">
              <w:rPr>
                <w:rFonts w:ascii="ITC Avant Garde" w:hAnsi="ITC Avant Garde"/>
                <w:shd w:val="clear" w:color="auto" w:fill="FFFFFF"/>
              </w:rPr>
              <w:t>hrs</w:t>
            </w:r>
            <w:proofErr w:type="spellEnd"/>
          </w:p>
        </w:tc>
      </w:tr>
    </w:tbl>
    <w:p w14:paraId="3DAF97B7" w14:textId="77777777" w:rsidR="00423135" w:rsidRPr="005C2A30" w:rsidRDefault="00423135" w:rsidP="00905B42">
      <w:pPr>
        <w:spacing w:after="0" w:line="240" w:lineRule="auto"/>
        <w:jc w:val="both"/>
        <w:rPr>
          <w:rFonts w:ascii="ITC Avant Garde" w:hAnsi="ITC Avant Garde"/>
        </w:rPr>
      </w:pPr>
      <w:bookmarkStart w:id="17" w:name="_Hlk121221640"/>
      <w:bookmarkEnd w:id="11"/>
      <w:bookmarkEnd w:id="12"/>
    </w:p>
    <w:p w14:paraId="145C0FB7" w14:textId="61213F13" w:rsidR="00423135" w:rsidRPr="005C2A30" w:rsidRDefault="00423135">
      <w:pPr>
        <w:pStyle w:val="Ttulo3"/>
        <w:numPr>
          <w:ilvl w:val="0"/>
          <w:numId w:val="4"/>
        </w:numPr>
        <w:spacing w:before="0" w:after="0"/>
        <w:ind w:left="284"/>
        <w:contextualSpacing w:val="0"/>
      </w:pPr>
      <w:bookmarkStart w:id="18" w:name="_Toc130916859"/>
      <w:r w:rsidRPr="005C2A30">
        <w:t>Participación</w:t>
      </w:r>
      <w:r w:rsidR="00586A2C" w:rsidRPr="005C2A30">
        <w:t xml:space="preserve"> </w:t>
      </w:r>
      <w:r w:rsidRPr="005C2A30">
        <w:t>de</w:t>
      </w:r>
      <w:r w:rsidR="00586A2C" w:rsidRPr="005C2A30">
        <w:t xml:space="preserve"> </w:t>
      </w:r>
      <w:bookmarkStart w:id="19" w:name="_Hlk119605286"/>
      <w:r w:rsidR="00217761" w:rsidRPr="005C2A30">
        <w:t>Alberto Machado</w:t>
      </w:r>
      <w:bookmarkEnd w:id="19"/>
      <w:r w:rsidRPr="005C2A30">
        <w:t>.</w:t>
      </w:r>
      <w:bookmarkEnd w:id="18"/>
    </w:p>
    <w:bookmarkEnd w:id="17"/>
    <w:p w14:paraId="2AD396DB" w14:textId="77777777" w:rsidR="00423135" w:rsidRPr="005C2A30" w:rsidRDefault="00423135" w:rsidP="00905B42">
      <w:pPr>
        <w:pStyle w:val="Prrafodelista"/>
        <w:spacing w:after="0" w:line="240" w:lineRule="auto"/>
        <w:contextualSpacing w:val="0"/>
        <w:rPr>
          <w:rFonts w:ascii="ITC Avant Garde" w:hAnsi="ITC Avant Garde"/>
          <w:b/>
        </w:rPr>
      </w:pPr>
    </w:p>
    <w:p w14:paraId="1CD048ED" w14:textId="31CBA58D" w:rsidR="0010556F" w:rsidRPr="005C2A30" w:rsidRDefault="00423135" w:rsidP="00224FC1">
      <w:pPr>
        <w:pStyle w:val="Prrafodelista"/>
        <w:spacing w:after="0" w:line="240" w:lineRule="auto"/>
        <w:ind w:left="284"/>
        <w:contextualSpacing w:val="0"/>
        <w:jc w:val="both"/>
        <w:rPr>
          <w:rFonts w:ascii="ITC Avant Garde" w:hAnsi="ITC Avant Garde"/>
          <w:bCs/>
        </w:rPr>
      </w:pPr>
      <w:r w:rsidRPr="005C2A30">
        <w:rPr>
          <w:rFonts w:ascii="ITC Avant Garde" w:hAnsi="ITC Avant Garde"/>
          <w:bCs/>
        </w:rPr>
        <w:t>El</w:t>
      </w:r>
      <w:r w:rsidR="00586A2C" w:rsidRPr="005C2A30">
        <w:rPr>
          <w:rFonts w:ascii="ITC Avant Garde" w:hAnsi="ITC Avant Garde"/>
          <w:bCs/>
        </w:rPr>
        <w:t xml:space="preserve"> </w:t>
      </w:r>
      <w:r w:rsidR="007E41CE" w:rsidRPr="005C2A30">
        <w:rPr>
          <w:rFonts w:ascii="ITC Avant Garde" w:hAnsi="ITC Avant Garde"/>
          <w:bCs/>
        </w:rPr>
        <w:t>0</w:t>
      </w:r>
      <w:r w:rsidR="00217761" w:rsidRPr="005C2A30">
        <w:rPr>
          <w:rFonts w:ascii="ITC Avant Garde" w:hAnsi="ITC Avant Garde"/>
          <w:bCs/>
        </w:rPr>
        <w:t>5</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00217761" w:rsidRPr="005C2A30">
        <w:rPr>
          <w:rFonts w:ascii="ITC Avant Garde" w:hAnsi="ITC Avant Garde"/>
          <w:bCs/>
        </w:rPr>
        <w:t>octu</w:t>
      </w:r>
      <w:r w:rsidRPr="005C2A30">
        <w:rPr>
          <w:rFonts w:ascii="ITC Avant Garde" w:hAnsi="ITC Avant Garde"/>
          <w:bCs/>
        </w:rPr>
        <w:t>bre</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Pr="005C2A30">
        <w:rPr>
          <w:rFonts w:ascii="ITC Avant Garde" w:hAnsi="ITC Avant Garde"/>
          <w:bCs/>
        </w:rPr>
        <w:t>202</w:t>
      </w:r>
      <w:r w:rsidR="00217761" w:rsidRPr="005C2A30">
        <w:rPr>
          <w:rFonts w:ascii="ITC Avant Garde" w:hAnsi="ITC Avant Garde"/>
          <w:bCs/>
        </w:rPr>
        <w:t>2</w:t>
      </w:r>
      <w:r w:rsidRPr="005C2A30">
        <w:rPr>
          <w:rFonts w:ascii="ITC Avant Garde" w:hAnsi="ITC Avant Garde"/>
          <w:bCs/>
        </w:rPr>
        <w:t>,</w:t>
      </w:r>
      <w:r w:rsidR="00586A2C" w:rsidRPr="005C2A30">
        <w:rPr>
          <w:rFonts w:ascii="ITC Avant Garde" w:hAnsi="ITC Avant Garde"/>
          <w:bCs/>
        </w:rPr>
        <w:t xml:space="preserve"> </w:t>
      </w:r>
      <w:bookmarkStart w:id="20" w:name="_Hlk119674324"/>
      <w:r w:rsidRPr="005C2A30">
        <w:rPr>
          <w:rFonts w:ascii="ITC Avant Garde" w:hAnsi="ITC Avant Garde"/>
          <w:bCs/>
        </w:rPr>
        <w:t>el</w:t>
      </w:r>
      <w:r w:rsidR="00586A2C" w:rsidRPr="005C2A30">
        <w:rPr>
          <w:rFonts w:ascii="ITC Avant Garde" w:hAnsi="ITC Avant Garde"/>
          <w:bCs/>
        </w:rPr>
        <w:t xml:space="preserve"> </w:t>
      </w:r>
      <w:r w:rsidR="0005299E" w:rsidRPr="005C2A30">
        <w:rPr>
          <w:rFonts w:ascii="ITC Avant Garde" w:hAnsi="ITC Avant Garde"/>
          <w:bCs/>
        </w:rPr>
        <w:t>C.</w:t>
      </w:r>
      <w:r w:rsidR="00586A2C" w:rsidRPr="005C2A30">
        <w:rPr>
          <w:rFonts w:ascii="ITC Avant Garde" w:hAnsi="ITC Avant Garde"/>
          <w:bCs/>
        </w:rPr>
        <w:t xml:space="preserve"> </w:t>
      </w:r>
      <w:r w:rsidR="00217761" w:rsidRPr="005C2A30">
        <w:rPr>
          <w:rFonts w:ascii="ITC Avant Garde" w:hAnsi="ITC Avant Garde"/>
        </w:rPr>
        <w:t>Alberto Machado</w:t>
      </w:r>
      <w:r w:rsidR="0005299E" w:rsidRPr="005C2A30">
        <w:rPr>
          <w:rFonts w:ascii="ITC Avant Garde" w:hAnsi="ITC Avant Garde"/>
          <w:bCs/>
        </w:rPr>
        <w:t>,</w:t>
      </w:r>
      <w:r w:rsidR="00586A2C" w:rsidRPr="005C2A30">
        <w:rPr>
          <w:rFonts w:ascii="ITC Avant Garde" w:hAnsi="ITC Avant Garde"/>
          <w:bCs/>
        </w:rPr>
        <w:t xml:space="preserve"> </w:t>
      </w:r>
      <w:r w:rsidR="0010556F" w:rsidRPr="005C2A30">
        <w:rPr>
          <w:rFonts w:ascii="ITC Avant Garde" w:hAnsi="ITC Avant Garde"/>
          <w:bCs/>
        </w:rPr>
        <w:t xml:space="preserve">remitió sus comentarios vía correo electrónico, participando en los siguientes términos: </w:t>
      </w:r>
    </w:p>
    <w:bookmarkEnd w:id="20"/>
    <w:p w14:paraId="124F0BF4" w14:textId="5F856DC0" w:rsidR="00423135" w:rsidRPr="005C2A30" w:rsidRDefault="00423135" w:rsidP="00905B42">
      <w:pPr>
        <w:pStyle w:val="Prrafodelista"/>
        <w:spacing w:after="0" w:line="240" w:lineRule="auto"/>
        <w:contextualSpacing w:val="0"/>
        <w:jc w:val="both"/>
        <w:rPr>
          <w:rFonts w:ascii="ITC Avant Garde" w:hAnsi="ITC Avant Garde"/>
          <w:bCs/>
        </w:rPr>
      </w:pPr>
    </w:p>
    <w:p w14:paraId="38977CCA" w14:textId="4CDF263A" w:rsidR="00276E7F" w:rsidRPr="005C2A30" w:rsidRDefault="00A126E0">
      <w:pPr>
        <w:pStyle w:val="Prrafodelista"/>
        <w:numPr>
          <w:ilvl w:val="0"/>
          <w:numId w:val="12"/>
        </w:numPr>
        <w:spacing w:after="0" w:line="240" w:lineRule="auto"/>
        <w:ind w:left="1560"/>
        <w:jc w:val="both"/>
        <w:rPr>
          <w:rFonts w:ascii="ITC Avant Garde" w:hAnsi="ITC Avant Garde"/>
          <w:bCs/>
        </w:rPr>
      </w:pPr>
      <w:r w:rsidRPr="005C2A30">
        <w:rPr>
          <w:rFonts w:ascii="ITC Avant Garde" w:hAnsi="ITC Avant Garde"/>
          <w:bCs/>
        </w:rPr>
        <w:t>“</w:t>
      </w:r>
      <w:r w:rsidR="00276E7F" w:rsidRPr="005C2A30">
        <w:rPr>
          <w:rFonts w:ascii="ITC Avant Garde" w:hAnsi="ITC Avant Garde"/>
          <w:bCs/>
        </w:rPr>
        <w:t xml:space="preserve">Hola, mi nombre es Alberto Machado, es momento de qué México de un salto y sobresalga entre muchos países, que se diga que </w:t>
      </w:r>
      <w:r w:rsidR="00CE225A" w:rsidRPr="005C2A30">
        <w:rPr>
          <w:rFonts w:ascii="ITC Avant Garde" w:hAnsi="ITC Avant Garde"/>
          <w:bCs/>
        </w:rPr>
        <w:t>México</w:t>
      </w:r>
      <w:r w:rsidR="00276E7F" w:rsidRPr="005C2A30">
        <w:rPr>
          <w:rFonts w:ascii="ITC Avant Garde" w:hAnsi="ITC Avant Garde"/>
          <w:bCs/>
        </w:rPr>
        <w:t xml:space="preserve"> es un país a la vanguardia.</w:t>
      </w:r>
    </w:p>
    <w:p w14:paraId="27CA583D" w14:textId="77777777" w:rsidR="004B3299" w:rsidRPr="005C2A30" w:rsidRDefault="004B3299" w:rsidP="004B3299">
      <w:pPr>
        <w:pStyle w:val="Prrafodelista"/>
        <w:spacing w:after="0" w:line="240" w:lineRule="auto"/>
        <w:ind w:left="1560"/>
        <w:jc w:val="both"/>
        <w:rPr>
          <w:rFonts w:ascii="ITC Avant Garde" w:hAnsi="ITC Avant Garde"/>
          <w:bCs/>
        </w:rPr>
      </w:pPr>
    </w:p>
    <w:p w14:paraId="0DC83DEE" w14:textId="77777777" w:rsidR="00276E7F" w:rsidRPr="005C2A30" w:rsidRDefault="00276E7F" w:rsidP="007E41CE">
      <w:pPr>
        <w:pStyle w:val="Prrafodelista"/>
        <w:spacing w:after="0" w:line="240" w:lineRule="auto"/>
        <w:ind w:left="1560"/>
        <w:jc w:val="both"/>
        <w:rPr>
          <w:rFonts w:ascii="ITC Avant Garde" w:hAnsi="ITC Avant Garde"/>
          <w:bCs/>
        </w:rPr>
      </w:pPr>
      <w:r w:rsidRPr="005C2A30">
        <w:rPr>
          <w:rFonts w:ascii="ITC Avant Garde" w:hAnsi="ITC Avant Garde"/>
          <w:bCs/>
        </w:rPr>
        <w:t xml:space="preserve">Deberían permitir y obligar hasta cierto punto a las cadenas de televisión para que entreguen mejor calidad de video en su señal, tenemos casi 18 años con una Calidad HD (muy comprimida) y las cadenas se quejan </w:t>
      </w:r>
      <w:proofErr w:type="gramStart"/>
      <w:r w:rsidRPr="005C2A30">
        <w:rPr>
          <w:rFonts w:ascii="ITC Avant Garde" w:hAnsi="ITC Avant Garde"/>
          <w:bCs/>
        </w:rPr>
        <w:t>que</w:t>
      </w:r>
      <w:proofErr w:type="gramEnd"/>
      <w:r w:rsidRPr="005C2A30">
        <w:rPr>
          <w:rFonts w:ascii="ITC Avant Garde" w:hAnsi="ITC Avant Garde"/>
          <w:bCs/>
        </w:rPr>
        <w:t xml:space="preserve"> el gobierno no les deja dar el salto a Full HD mucho menos 4K a pesar de que ellos tienen 4 años grabando a esa calidad pero no se les permite usar la tecnología en las antenas. Ahora eso dicen ellos, de eso a qué sea cierto no lo sé, así que ustedes como institución deberían apoyarlos y si ellos mienten ahora ustedes exíjanles el dar el salto de calidad, al final el que se beneficia es el pueblo.</w:t>
      </w:r>
    </w:p>
    <w:p w14:paraId="55FC9865" w14:textId="77777777" w:rsidR="00276E7F" w:rsidRPr="005C2A30" w:rsidRDefault="00276E7F" w:rsidP="007E41CE">
      <w:pPr>
        <w:pStyle w:val="Prrafodelista"/>
        <w:spacing w:after="0" w:line="240" w:lineRule="auto"/>
        <w:ind w:left="1560"/>
        <w:jc w:val="both"/>
        <w:rPr>
          <w:rFonts w:ascii="ITC Avant Garde" w:hAnsi="ITC Avant Garde"/>
          <w:bCs/>
        </w:rPr>
      </w:pPr>
    </w:p>
    <w:p w14:paraId="77700664" w14:textId="15B37AD5" w:rsidR="00276E7F" w:rsidRPr="005C2A30" w:rsidRDefault="00274FFC" w:rsidP="007E41CE">
      <w:pPr>
        <w:pStyle w:val="Prrafodelista"/>
        <w:spacing w:after="0" w:line="240" w:lineRule="auto"/>
        <w:ind w:left="1560"/>
        <w:jc w:val="both"/>
        <w:rPr>
          <w:rFonts w:ascii="ITC Avant Garde" w:hAnsi="ITC Avant Garde"/>
          <w:bCs/>
        </w:rPr>
      </w:pPr>
      <w:r w:rsidRPr="005C2A30">
        <w:rPr>
          <w:rFonts w:ascii="ITC Avant Garde" w:hAnsi="ITC Avant Garde"/>
          <w:bCs/>
        </w:rPr>
        <w:t>Además,</w:t>
      </w:r>
      <w:r w:rsidR="00276E7F" w:rsidRPr="005C2A30">
        <w:rPr>
          <w:rFonts w:ascii="ITC Avant Garde" w:hAnsi="ITC Avant Garde"/>
          <w:bCs/>
        </w:rPr>
        <w:t xml:space="preserve"> urge quitar los canales con calidad SD, eso ya tiene razón de ser. Hay países haciendo pruebas con 8K, y nosotros seguimos con canales SD. Es un atraso </w:t>
      </w:r>
      <w:proofErr w:type="spellStart"/>
      <w:r w:rsidR="00276E7F" w:rsidRPr="005C2A30">
        <w:rPr>
          <w:rFonts w:ascii="ITC Avant Garde" w:hAnsi="ITC Avant Garde"/>
          <w:bCs/>
        </w:rPr>
        <w:t>tegnologico</w:t>
      </w:r>
      <w:proofErr w:type="spellEnd"/>
      <w:r w:rsidR="00276E7F" w:rsidRPr="005C2A30">
        <w:rPr>
          <w:rFonts w:ascii="ITC Avant Garde" w:hAnsi="ITC Avant Garde"/>
          <w:bCs/>
        </w:rPr>
        <w:t xml:space="preserve"> brutal.</w:t>
      </w:r>
    </w:p>
    <w:p w14:paraId="7AAF0A25" w14:textId="77777777" w:rsidR="00C36E6A" w:rsidRPr="005C2A30" w:rsidRDefault="00C36E6A" w:rsidP="007E41CE">
      <w:pPr>
        <w:pStyle w:val="Prrafodelista"/>
        <w:spacing w:after="0" w:line="240" w:lineRule="auto"/>
        <w:ind w:left="1560"/>
        <w:jc w:val="both"/>
        <w:rPr>
          <w:rFonts w:ascii="ITC Avant Garde" w:hAnsi="ITC Avant Garde"/>
          <w:bCs/>
        </w:rPr>
      </w:pPr>
    </w:p>
    <w:p w14:paraId="39B907FF" w14:textId="77777777" w:rsidR="00276E7F" w:rsidRPr="005C2A30" w:rsidRDefault="00276E7F" w:rsidP="007E41CE">
      <w:pPr>
        <w:pStyle w:val="Prrafodelista"/>
        <w:spacing w:after="0" w:line="240" w:lineRule="auto"/>
        <w:ind w:left="1560"/>
        <w:jc w:val="both"/>
        <w:rPr>
          <w:rFonts w:ascii="ITC Avant Garde" w:hAnsi="ITC Avant Garde"/>
          <w:bCs/>
        </w:rPr>
      </w:pPr>
      <w:r w:rsidRPr="005C2A30">
        <w:rPr>
          <w:rFonts w:ascii="ITC Avant Garde" w:hAnsi="ITC Avant Garde"/>
          <w:bCs/>
        </w:rPr>
        <w:t>Algunos usan H.264 para comprimir otros ya usan H.265 y unos dieron el salto a H.266 guau. Nosotros desde hace años podríamos usar el ATSC 3.0 pero seguimos estancados como país.</w:t>
      </w:r>
    </w:p>
    <w:p w14:paraId="7810272B" w14:textId="77777777" w:rsidR="00276E7F" w:rsidRPr="005C2A30" w:rsidRDefault="00276E7F" w:rsidP="00281FC9">
      <w:pPr>
        <w:pStyle w:val="Prrafodelista"/>
        <w:spacing w:after="0" w:line="240" w:lineRule="auto"/>
        <w:ind w:left="1560"/>
        <w:jc w:val="both"/>
        <w:rPr>
          <w:rFonts w:ascii="ITC Avant Garde" w:hAnsi="ITC Avant Garde"/>
          <w:bCs/>
        </w:rPr>
      </w:pPr>
    </w:p>
    <w:p w14:paraId="1EBBA54B" w14:textId="77777777" w:rsidR="00276E7F" w:rsidRPr="005C2A30" w:rsidRDefault="00276E7F" w:rsidP="00281FC9">
      <w:pPr>
        <w:pStyle w:val="Prrafodelista"/>
        <w:spacing w:after="0" w:line="240" w:lineRule="auto"/>
        <w:ind w:left="1560"/>
        <w:jc w:val="both"/>
        <w:rPr>
          <w:rFonts w:ascii="ITC Avant Garde" w:hAnsi="ITC Avant Garde"/>
          <w:bCs/>
        </w:rPr>
      </w:pPr>
      <w:r w:rsidRPr="005C2A30">
        <w:rPr>
          <w:rFonts w:ascii="ITC Avant Garde" w:hAnsi="ITC Avant Garde"/>
          <w:bCs/>
        </w:rPr>
        <w:t>De quien es la culpa, de las instituciones o de las empresas?</w:t>
      </w:r>
    </w:p>
    <w:p w14:paraId="1CF48AA3" w14:textId="77777777" w:rsidR="00276E7F" w:rsidRPr="005C2A30" w:rsidRDefault="00276E7F" w:rsidP="00281FC9">
      <w:pPr>
        <w:pStyle w:val="Prrafodelista"/>
        <w:spacing w:after="0" w:line="240" w:lineRule="auto"/>
        <w:ind w:left="1560"/>
        <w:jc w:val="both"/>
        <w:rPr>
          <w:rFonts w:ascii="ITC Avant Garde" w:hAnsi="ITC Avant Garde"/>
          <w:bCs/>
        </w:rPr>
      </w:pPr>
      <w:r w:rsidRPr="005C2A30">
        <w:rPr>
          <w:rFonts w:ascii="ITC Avant Garde" w:hAnsi="ITC Avant Garde"/>
          <w:bCs/>
        </w:rPr>
        <w:t>El pueblo verá muy pronto no quien es la culpa si no quien dio la solución.</w:t>
      </w:r>
    </w:p>
    <w:p w14:paraId="57C0FD43" w14:textId="77777777" w:rsidR="00F17F69" w:rsidRPr="005C2A30" w:rsidRDefault="00276E7F" w:rsidP="00281FC9">
      <w:pPr>
        <w:pStyle w:val="Prrafodelista"/>
        <w:spacing w:after="0" w:line="240" w:lineRule="auto"/>
        <w:ind w:left="1560"/>
        <w:contextualSpacing w:val="0"/>
        <w:jc w:val="both"/>
        <w:rPr>
          <w:rFonts w:ascii="ITC Avant Garde" w:hAnsi="ITC Avant Garde"/>
          <w:bCs/>
        </w:rPr>
      </w:pPr>
      <w:r w:rsidRPr="005C2A30">
        <w:rPr>
          <w:rFonts w:ascii="ITC Avant Garde" w:hAnsi="ITC Avant Garde"/>
          <w:bCs/>
        </w:rPr>
        <w:t>Saludos.</w:t>
      </w:r>
      <w:r w:rsidR="00A126E0" w:rsidRPr="005C2A30">
        <w:rPr>
          <w:rFonts w:ascii="ITC Avant Garde" w:hAnsi="ITC Avant Garde"/>
          <w:bCs/>
        </w:rPr>
        <w:t xml:space="preserve">” </w:t>
      </w:r>
    </w:p>
    <w:p w14:paraId="17A70D78" w14:textId="77777777" w:rsidR="00F17F69" w:rsidRPr="005C2A30" w:rsidRDefault="00F17F69" w:rsidP="00281FC9">
      <w:pPr>
        <w:pStyle w:val="Prrafodelista"/>
        <w:spacing w:after="0" w:line="240" w:lineRule="auto"/>
        <w:ind w:left="1560"/>
        <w:contextualSpacing w:val="0"/>
        <w:jc w:val="both"/>
        <w:rPr>
          <w:rFonts w:ascii="ITC Avant Garde" w:hAnsi="ITC Avant Garde"/>
          <w:bCs/>
        </w:rPr>
      </w:pPr>
    </w:p>
    <w:p w14:paraId="0200CC17" w14:textId="10BF5831" w:rsidR="00423135" w:rsidRPr="005C2A30" w:rsidRDefault="00A126E0" w:rsidP="00281FC9">
      <w:pPr>
        <w:pStyle w:val="Prrafodelista"/>
        <w:spacing w:after="0" w:line="240" w:lineRule="auto"/>
        <w:ind w:left="1560"/>
        <w:contextualSpacing w:val="0"/>
        <w:jc w:val="both"/>
        <w:rPr>
          <w:rFonts w:ascii="ITC Avant Garde" w:hAnsi="ITC Avant Garde"/>
          <w:bCs/>
        </w:rPr>
      </w:pPr>
      <w:r w:rsidRPr="005C2A30">
        <w:rPr>
          <w:rFonts w:ascii="ITC Avant Garde" w:hAnsi="ITC Avant Garde"/>
          <w:bCs/>
        </w:rPr>
        <w:t>(sic)</w:t>
      </w:r>
    </w:p>
    <w:p w14:paraId="5A89D59B" w14:textId="77777777" w:rsidR="00274FFC" w:rsidRPr="005C2A30" w:rsidRDefault="00274FFC" w:rsidP="00905B42">
      <w:pPr>
        <w:pStyle w:val="Prrafodelista"/>
        <w:spacing w:after="0" w:line="240" w:lineRule="auto"/>
        <w:ind w:left="2160"/>
        <w:contextualSpacing w:val="0"/>
        <w:jc w:val="both"/>
        <w:rPr>
          <w:rFonts w:ascii="ITC Avant Garde" w:hAnsi="ITC Avant Garde"/>
          <w:bCs/>
        </w:rPr>
      </w:pPr>
    </w:p>
    <w:p w14:paraId="34BE434B" w14:textId="71E01CDB" w:rsidR="00423135" w:rsidRPr="005C2A30" w:rsidRDefault="00423135">
      <w:pPr>
        <w:pStyle w:val="Ttulo3"/>
        <w:numPr>
          <w:ilvl w:val="0"/>
          <w:numId w:val="4"/>
        </w:numPr>
        <w:spacing w:before="0" w:after="0"/>
        <w:ind w:left="284"/>
        <w:contextualSpacing w:val="0"/>
      </w:pPr>
      <w:bookmarkStart w:id="21" w:name="_Toc130916860"/>
      <w:bookmarkStart w:id="22" w:name="_Hlk121222285"/>
      <w:r w:rsidRPr="005C2A30">
        <w:t>Participación</w:t>
      </w:r>
      <w:r w:rsidR="00586A2C" w:rsidRPr="005C2A30">
        <w:t xml:space="preserve"> </w:t>
      </w:r>
      <w:r w:rsidRPr="005C2A30">
        <w:t>de</w:t>
      </w:r>
      <w:r w:rsidR="00586A2C" w:rsidRPr="005C2A30">
        <w:t xml:space="preserve"> </w:t>
      </w:r>
      <w:bookmarkStart w:id="23" w:name="_Hlk119672887"/>
      <w:r w:rsidR="00274FFC" w:rsidRPr="005C2A30">
        <w:t>Juan Carlos Valencia Atlixqueño</w:t>
      </w:r>
      <w:bookmarkEnd w:id="23"/>
      <w:r w:rsidR="00274FFC" w:rsidRPr="005C2A30">
        <w:t>.</w:t>
      </w:r>
      <w:bookmarkEnd w:id="21"/>
    </w:p>
    <w:bookmarkEnd w:id="22"/>
    <w:p w14:paraId="022861F3" w14:textId="77777777" w:rsidR="00423135" w:rsidRPr="005C2A30" w:rsidRDefault="00423135" w:rsidP="00905B42">
      <w:pPr>
        <w:pStyle w:val="Prrafodelista"/>
        <w:spacing w:after="0" w:line="240" w:lineRule="auto"/>
        <w:contextualSpacing w:val="0"/>
        <w:jc w:val="both"/>
        <w:rPr>
          <w:rFonts w:ascii="ITC Avant Garde" w:hAnsi="ITC Avant Garde"/>
          <w:b/>
        </w:rPr>
      </w:pPr>
    </w:p>
    <w:p w14:paraId="6242689D" w14:textId="12E3EF4D" w:rsidR="00423135" w:rsidRPr="005C2A30" w:rsidRDefault="00423135" w:rsidP="001F031C">
      <w:pPr>
        <w:pStyle w:val="Prrafodelista"/>
        <w:spacing w:after="0" w:line="240" w:lineRule="auto"/>
        <w:ind w:left="284"/>
        <w:contextualSpacing w:val="0"/>
        <w:jc w:val="both"/>
        <w:rPr>
          <w:rFonts w:ascii="ITC Avant Garde" w:hAnsi="ITC Avant Garde"/>
          <w:bCs/>
        </w:rPr>
      </w:pPr>
      <w:bookmarkStart w:id="24" w:name="_Hlk83723330"/>
      <w:r w:rsidRPr="005C2A30">
        <w:rPr>
          <w:rFonts w:ascii="ITC Avant Garde" w:hAnsi="ITC Avant Garde"/>
          <w:bCs/>
        </w:rPr>
        <w:t>El</w:t>
      </w:r>
      <w:r w:rsidR="00586A2C" w:rsidRPr="005C2A30">
        <w:rPr>
          <w:rFonts w:ascii="ITC Avant Garde" w:hAnsi="ITC Avant Garde"/>
          <w:bCs/>
        </w:rPr>
        <w:t xml:space="preserve"> </w:t>
      </w:r>
      <w:r w:rsidR="00CE0BF3" w:rsidRPr="005C2A30">
        <w:rPr>
          <w:rFonts w:ascii="ITC Avant Garde" w:hAnsi="ITC Avant Garde"/>
          <w:bCs/>
        </w:rPr>
        <w:t>0</w:t>
      </w:r>
      <w:r w:rsidR="00274FFC" w:rsidRPr="005C2A30">
        <w:rPr>
          <w:rFonts w:ascii="ITC Avant Garde" w:hAnsi="ITC Avant Garde"/>
          <w:bCs/>
        </w:rPr>
        <w:t>5</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00274FFC" w:rsidRPr="005C2A30">
        <w:rPr>
          <w:rFonts w:ascii="ITC Avant Garde" w:hAnsi="ITC Avant Garde"/>
          <w:bCs/>
        </w:rPr>
        <w:t>octubre</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Pr="005C2A30">
        <w:rPr>
          <w:rFonts w:ascii="ITC Avant Garde" w:hAnsi="ITC Avant Garde"/>
          <w:bCs/>
        </w:rPr>
        <w:t>202</w:t>
      </w:r>
      <w:r w:rsidR="00274FFC" w:rsidRPr="005C2A30">
        <w:rPr>
          <w:rFonts w:ascii="ITC Avant Garde" w:hAnsi="ITC Avant Garde"/>
          <w:bCs/>
        </w:rPr>
        <w:t>2</w:t>
      </w:r>
      <w:r w:rsidRPr="005C2A30">
        <w:rPr>
          <w:rFonts w:ascii="ITC Avant Garde" w:hAnsi="ITC Avant Garde"/>
          <w:bCs/>
        </w:rPr>
        <w:t>,</w:t>
      </w:r>
      <w:r w:rsidR="00586A2C" w:rsidRPr="005C2A30">
        <w:rPr>
          <w:rFonts w:ascii="ITC Avant Garde" w:hAnsi="ITC Avant Garde"/>
          <w:bCs/>
        </w:rPr>
        <w:t xml:space="preserve"> </w:t>
      </w:r>
      <w:r w:rsidRPr="005C2A30">
        <w:rPr>
          <w:rFonts w:ascii="ITC Avant Garde" w:hAnsi="ITC Avant Garde"/>
          <w:bCs/>
        </w:rPr>
        <w:t>el</w:t>
      </w:r>
      <w:r w:rsidR="00586A2C" w:rsidRPr="005C2A30">
        <w:rPr>
          <w:rFonts w:ascii="ITC Avant Garde" w:hAnsi="ITC Avant Garde"/>
          <w:bCs/>
        </w:rPr>
        <w:t xml:space="preserve"> </w:t>
      </w:r>
      <w:r w:rsidRPr="005C2A30">
        <w:rPr>
          <w:rFonts w:ascii="ITC Avant Garde" w:hAnsi="ITC Avant Garde"/>
          <w:bCs/>
        </w:rPr>
        <w:t>C.</w:t>
      </w:r>
      <w:r w:rsidR="00586A2C" w:rsidRPr="005C2A30">
        <w:rPr>
          <w:rFonts w:ascii="ITC Avant Garde" w:hAnsi="ITC Avant Garde"/>
          <w:bCs/>
        </w:rPr>
        <w:t xml:space="preserve"> </w:t>
      </w:r>
      <w:r w:rsidR="00274FFC" w:rsidRPr="005C2A30">
        <w:rPr>
          <w:rFonts w:ascii="ITC Avant Garde" w:hAnsi="ITC Avant Garde"/>
          <w:bCs/>
        </w:rPr>
        <w:t>Juan Carlos Valencia Atlixqueño</w:t>
      </w:r>
      <w:r w:rsidRPr="005C2A30">
        <w:rPr>
          <w:rFonts w:ascii="ITC Avant Garde" w:hAnsi="ITC Avant Garde"/>
          <w:bCs/>
        </w:rPr>
        <w:t>,</w:t>
      </w:r>
      <w:r w:rsidR="00586A2C" w:rsidRPr="005C2A30">
        <w:rPr>
          <w:rFonts w:ascii="ITC Avant Garde" w:hAnsi="ITC Avant Garde"/>
          <w:bCs/>
        </w:rPr>
        <w:t xml:space="preserve"> </w:t>
      </w:r>
      <w:r w:rsidRPr="005C2A30">
        <w:rPr>
          <w:rFonts w:ascii="ITC Avant Garde" w:hAnsi="ITC Avant Garde"/>
          <w:bCs/>
        </w:rPr>
        <w:t>remitió</w:t>
      </w:r>
      <w:r w:rsidR="00586A2C" w:rsidRPr="005C2A30">
        <w:rPr>
          <w:rFonts w:ascii="ITC Avant Garde" w:hAnsi="ITC Avant Garde"/>
          <w:bCs/>
        </w:rPr>
        <w:t xml:space="preserve"> </w:t>
      </w:r>
      <w:r w:rsidRPr="005C2A30">
        <w:rPr>
          <w:rFonts w:ascii="ITC Avant Garde" w:hAnsi="ITC Avant Garde"/>
          <w:bCs/>
        </w:rPr>
        <w:t>sus</w:t>
      </w:r>
      <w:r w:rsidR="00586A2C" w:rsidRPr="005C2A30">
        <w:rPr>
          <w:rFonts w:ascii="ITC Avant Garde" w:hAnsi="ITC Avant Garde"/>
          <w:bCs/>
        </w:rPr>
        <w:t xml:space="preserve"> </w:t>
      </w:r>
      <w:r w:rsidRPr="005C2A30">
        <w:rPr>
          <w:rFonts w:ascii="ITC Avant Garde" w:hAnsi="ITC Avant Garde"/>
          <w:bCs/>
        </w:rPr>
        <w:t>comentarios</w:t>
      </w:r>
      <w:r w:rsidR="00586A2C" w:rsidRPr="005C2A30">
        <w:rPr>
          <w:rFonts w:ascii="ITC Avant Garde" w:hAnsi="ITC Avant Garde"/>
          <w:bCs/>
        </w:rPr>
        <w:t xml:space="preserve"> </w:t>
      </w:r>
      <w:r w:rsidRPr="005C2A30">
        <w:rPr>
          <w:rFonts w:ascii="ITC Avant Garde" w:hAnsi="ITC Avant Garde"/>
          <w:bCs/>
        </w:rPr>
        <w:t>vía</w:t>
      </w:r>
      <w:r w:rsidR="00586A2C" w:rsidRPr="005C2A30">
        <w:rPr>
          <w:rFonts w:ascii="ITC Avant Garde" w:hAnsi="ITC Avant Garde"/>
          <w:bCs/>
        </w:rPr>
        <w:t xml:space="preserve"> </w:t>
      </w:r>
      <w:r w:rsidRPr="005C2A30">
        <w:rPr>
          <w:rFonts w:ascii="ITC Avant Garde" w:hAnsi="ITC Avant Garde"/>
          <w:bCs/>
        </w:rPr>
        <w:t>correo</w:t>
      </w:r>
      <w:r w:rsidR="00586A2C" w:rsidRPr="005C2A30">
        <w:rPr>
          <w:rFonts w:ascii="ITC Avant Garde" w:hAnsi="ITC Avant Garde"/>
          <w:bCs/>
        </w:rPr>
        <w:t xml:space="preserve"> </w:t>
      </w:r>
      <w:r w:rsidRPr="005C2A30">
        <w:rPr>
          <w:rFonts w:ascii="ITC Avant Garde" w:hAnsi="ITC Avant Garde"/>
          <w:bCs/>
        </w:rPr>
        <w:t>electrónico,</w:t>
      </w:r>
      <w:r w:rsidR="00586A2C" w:rsidRPr="005C2A30">
        <w:rPr>
          <w:rFonts w:ascii="ITC Avant Garde" w:hAnsi="ITC Avant Garde"/>
          <w:bCs/>
        </w:rPr>
        <w:t xml:space="preserve"> </w:t>
      </w:r>
      <w:r w:rsidRPr="005C2A30">
        <w:rPr>
          <w:rFonts w:ascii="ITC Avant Garde" w:hAnsi="ITC Avant Garde"/>
          <w:bCs/>
        </w:rPr>
        <w:t>participando</w:t>
      </w:r>
      <w:r w:rsidR="00586A2C" w:rsidRPr="005C2A30">
        <w:rPr>
          <w:rFonts w:ascii="ITC Avant Garde" w:hAnsi="ITC Avant Garde"/>
          <w:bCs/>
        </w:rPr>
        <w:t xml:space="preserve"> </w:t>
      </w:r>
      <w:r w:rsidRPr="005C2A30">
        <w:rPr>
          <w:rFonts w:ascii="ITC Avant Garde" w:hAnsi="ITC Avant Garde"/>
          <w:bCs/>
        </w:rPr>
        <w:t>en</w:t>
      </w:r>
      <w:r w:rsidR="00586A2C" w:rsidRPr="005C2A30">
        <w:rPr>
          <w:rFonts w:ascii="ITC Avant Garde" w:hAnsi="ITC Avant Garde"/>
          <w:bCs/>
        </w:rPr>
        <w:t xml:space="preserve"> </w:t>
      </w:r>
      <w:r w:rsidRPr="005C2A30">
        <w:rPr>
          <w:rFonts w:ascii="ITC Avant Garde" w:hAnsi="ITC Avant Garde"/>
          <w:bCs/>
        </w:rPr>
        <w:t>los</w:t>
      </w:r>
      <w:r w:rsidR="00586A2C" w:rsidRPr="005C2A30">
        <w:rPr>
          <w:rFonts w:ascii="ITC Avant Garde" w:hAnsi="ITC Avant Garde"/>
          <w:bCs/>
        </w:rPr>
        <w:t xml:space="preserve"> </w:t>
      </w:r>
      <w:r w:rsidRPr="005C2A30">
        <w:rPr>
          <w:rFonts w:ascii="ITC Avant Garde" w:hAnsi="ITC Avant Garde"/>
          <w:bCs/>
        </w:rPr>
        <w:t>siguientes</w:t>
      </w:r>
      <w:r w:rsidR="00586A2C" w:rsidRPr="005C2A30">
        <w:rPr>
          <w:rFonts w:ascii="ITC Avant Garde" w:hAnsi="ITC Avant Garde"/>
          <w:bCs/>
        </w:rPr>
        <w:t xml:space="preserve"> </w:t>
      </w:r>
      <w:r w:rsidRPr="005C2A30">
        <w:rPr>
          <w:rFonts w:ascii="ITC Avant Garde" w:hAnsi="ITC Avant Garde"/>
          <w:bCs/>
        </w:rPr>
        <w:t>términos</w:t>
      </w:r>
      <w:bookmarkEnd w:id="24"/>
      <w:r w:rsidRPr="005C2A30">
        <w:rPr>
          <w:rFonts w:ascii="ITC Avant Garde" w:hAnsi="ITC Avant Garde"/>
          <w:bCs/>
        </w:rPr>
        <w:t>:</w:t>
      </w:r>
      <w:r w:rsidR="00586A2C" w:rsidRPr="005C2A30">
        <w:rPr>
          <w:rFonts w:ascii="ITC Avant Garde" w:hAnsi="ITC Avant Garde"/>
          <w:bCs/>
        </w:rPr>
        <w:t xml:space="preserve"> </w:t>
      </w:r>
    </w:p>
    <w:p w14:paraId="28B437DD" w14:textId="77777777" w:rsidR="0005299E" w:rsidRPr="005C2A30" w:rsidRDefault="0005299E" w:rsidP="00905B42">
      <w:pPr>
        <w:pStyle w:val="Prrafodelista"/>
        <w:spacing w:after="0" w:line="240" w:lineRule="auto"/>
        <w:ind w:left="1440"/>
        <w:contextualSpacing w:val="0"/>
        <w:jc w:val="both"/>
        <w:rPr>
          <w:rFonts w:ascii="ITC Avant Garde" w:hAnsi="ITC Avant Garde"/>
        </w:rPr>
      </w:pPr>
    </w:p>
    <w:p w14:paraId="15472653" w14:textId="496A5D64" w:rsidR="00274FFC" w:rsidRPr="005C2A30" w:rsidRDefault="00A126E0">
      <w:pPr>
        <w:pStyle w:val="Prrafodelista"/>
        <w:numPr>
          <w:ilvl w:val="0"/>
          <w:numId w:val="11"/>
        </w:numPr>
        <w:spacing w:after="0" w:line="240" w:lineRule="auto"/>
        <w:ind w:left="1418"/>
        <w:jc w:val="both"/>
        <w:rPr>
          <w:rFonts w:ascii="ITC Avant Garde" w:eastAsia="Arial MT" w:hAnsi="ITC Avant Garde" w:cs="Arial MT"/>
          <w:spacing w:val="-8"/>
          <w:lang w:val="es-ES"/>
        </w:rPr>
      </w:pPr>
      <w:r w:rsidRPr="005C2A30">
        <w:rPr>
          <w:rFonts w:ascii="ITC Avant Garde" w:eastAsia="Arial MT" w:hAnsi="ITC Avant Garde" w:cs="Arial MT"/>
          <w:spacing w:val="-8"/>
          <w:lang w:val="es-ES"/>
        </w:rPr>
        <w:t>“</w:t>
      </w:r>
      <w:r w:rsidR="00274FFC" w:rsidRPr="005C2A30">
        <w:rPr>
          <w:rFonts w:ascii="ITC Avant Garde" w:eastAsia="Arial MT" w:hAnsi="ITC Avant Garde" w:cs="Arial MT"/>
          <w:spacing w:val="-8"/>
          <w:lang w:val="es-ES"/>
        </w:rPr>
        <w:t>buenos días, buenas tardes.</w:t>
      </w:r>
    </w:p>
    <w:p w14:paraId="70163A39" w14:textId="77777777" w:rsidR="00274FFC" w:rsidRPr="005C2A30" w:rsidRDefault="00274FFC" w:rsidP="00905B42">
      <w:pPr>
        <w:pStyle w:val="Prrafodelista"/>
        <w:spacing w:after="0" w:line="240" w:lineRule="auto"/>
        <w:ind w:left="1440"/>
        <w:jc w:val="both"/>
        <w:rPr>
          <w:rFonts w:ascii="ITC Avant Garde" w:eastAsia="Arial MT" w:hAnsi="ITC Avant Garde" w:cs="Arial MT"/>
          <w:spacing w:val="-8"/>
          <w:lang w:val="es-ES"/>
        </w:rPr>
      </w:pPr>
    </w:p>
    <w:p w14:paraId="1FC49CD6" w14:textId="5C416F04" w:rsidR="00274FFC" w:rsidRPr="005C2A30" w:rsidRDefault="00274FFC" w:rsidP="00905B42">
      <w:pPr>
        <w:pStyle w:val="Prrafodelista"/>
        <w:spacing w:after="0" w:line="240" w:lineRule="auto"/>
        <w:ind w:left="1440"/>
        <w:jc w:val="both"/>
        <w:rPr>
          <w:rFonts w:ascii="ITC Avant Garde" w:eastAsia="Arial MT" w:hAnsi="ITC Avant Garde" w:cs="Arial MT"/>
          <w:spacing w:val="-8"/>
          <w:lang w:val="es-ES"/>
        </w:rPr>
      </w:pPr>
      <w:r w:rsidRPr="005C2A30">
        <w:rPr>
          <w:rFonts w:ascii="ITC Avant Garde" w:eastAsia="Arial MT" w:hAnsi="ITC Avant Garde" w:cs="Arial MT"/>
          <w:spacing w:val="-8"/>
          <w:lang w:val="es-ES"/>
        </w:rPr>
        <w:t xml:space="preserve">hago hacer una petición adicional además de que pronto modifiquen los subcanales para que </w:t>
      </w:r>
      <w:proofErr w:type="spellStart"/>
      <w:r w:rsidRPr="005C2A30">
        <w:rPr>
          <w:rFonts w:ascii="ITC Avant Garde" w:eastAsia="Arial MT" w:hAnsi="ITC Avant Garde" w:cs="Arial MT"/>
          <w:spacing w:val="-8"/>
          <w:lang w:val="es-ES"/>
        </w:rPr>
        <w:t>esten</w:t>
      </w:r>
      <w:proofErr w:type="spellEnd"/>
      <w:r w:rsidRPr="005C2A30">
        <w:rPr>
          <w:rFonts w:ascii="ITC Avant Garde" w:eastAsia="Arial MT" w:hAnsi="ITC Avant Garde" w:cs="Arial MT"/>
          <w:spacing w:val="-8"/>
          <w:lang w:val="es-ES"/>
        </w:rPr>
        <w:t xml:space="preserve"> </w:t>
      </w:r>
      <w:proofErr w:type="spellStart"/>
      <w:r w:rsidRPr="005C2A30">
        <w:rPr>
          <w:rFonts w:ascii="ITC Avant Garde" w:eastAsia="Arial MT" w:hAnsi="ITC Avant Garde" w:cs="Arial MT"/>
          <w:spacing w:val="-8"/>
          <w:lang w:val="es-ES"/>
        </w:rPr>
        <w:t>tambien</w:t>
      </w:r>
      <w:proofErr w:type="spellEnd"/>
      <w:r w:rsidRPr="005C2A30">
        <w:rPr>
          <w:rFonts w:ascii="ITC Avant Garde" w:eastAsia="Arial MT" w:hAnsi="ITC Avant Garde" w:cs="Arial MT"/>
          <w:spacing w:val="-8"/>
          <w:lang w:val="es-ES"/>
        </w:rPr>
        <w:t xml:space="preserve"> en hd para los subcanales multiprogramados en el .2 o </w:t>
      </w:r>
      <w:proofErr w:type="spellStart"/>
      <w:r w:rsidRPr="005C2A30">
        <w:rPr>
          <w:rFonts w:ascii="ITC Avant Garde" w:eastAsia="Arial MT" w:hAnsi="ITC Avant Garde" w:cs="Arial MT"/>
          <w:spacing w:val="-8"/>
          <w:lang w:val="es-ES"/>
        </w:rPr>
        <w:t>incuso</w:t>
      </w:r>
      <w:proofErr w:type="spellEnd"/>
      <w:r w:rsidRPr="005C2A30">
        <w:rPr>
          <w:rFonts w:ascii="ITC Avant Garde" w:eastAsia="Arial MT" w:hAnsi="ITC Avant Garde" w:cs="Arial MT"/>
          <w:spacing w:val="-8"/>
          <w:lang w:val="es-ES"/>
        </w:rPr>
        <w:t xml:space="preserve"> .3 también debería ser obligatorio incluir multiprogramación en todos los transmisores complementarias de sombra que actualmente solo hay 1 solo canal por ejemplo en el transmisor de San Martín Texmelucan de la cual solo tiene 1 solo canal y necesita multiprogramarlo. de la cual en todos los transmisores incluso en las que cuentan como </w:t>
      </w:r>
      <w:r w:rsidR="00CF5D00" w:rsidRPr="005C2A30">
        <w:rPr>
          <w:rFonts w:ascii="ITC Avant Garde" w:eastAsia="Arial MT" w:hAnsi="ITC Avant Garde" w:cs="Arial MT"/>
          <w:spacing w:val="-8"/>
          <w:lang w:val="es-ES"/>
        </w:rPr>
        <w:t>“</w:t>
      </w:r>
      <w:r w:rsidRPr="005C2A30">
        <w:rPr>
          <w:rFonts w:ascii="ITC Avant Garde" w:eastAsia="Arial MT" w:hAnsi="ITC Avant Garde" w:cs="Arial MT"/>
          <w:spacing w:val="-8"/>
          <w:lang w:val="es-ES"/>
        </w:rPr>
        <w:t>agente económico preponderante</w:t>
      </w:r>
      <w:r w:rsidR="00CF5D00" w:rsidRPr="005C2A30">
        <w:rPr>
          <w:rFonts w:ascii="ITC Avant Garde" w:eastAsia="Arial MT" w:hAnsi="ITC Avant Garde" w:cs="Arial MT"/>
          <w:spacing w:val="-8"/>
          <w:lang w:val="es-ES"/>
        </w:rPr>
        <w:t>”</w:t>
      </w:r>
      <w:r w:rsidRPr="005C2A30">
        <w:rPr>
          <w:rFonts w:ascii="ITC Avant Garde" w:eastAsia="Arial MT" w:hAnsi="ITC Avant Garde" w:cs="Arial MT"/>
          <w:spacing w:val="-8"/>
          <w:lang w:val="es-ES"/>
        </w:rPr>
        <w:t xml:space="preserve"> también tendrá la obligación de multiprogramar en todos los equipos complementarios de los respectivos transmisores.</w:t>
      </w:r>
    </w:p>
    <w:p w14:paraId="3DD5C08B" w14:textId="77777777" w:rsidR="00274FFC" w:rsidRPr="005C2A30" w:rsidRDefault="00274FFC" w:rsidP="00905B42">
      <w:pPr>
        <w:pStyle w:val="Prrafodelista"/>
        <w:spacing w:after="0" w:line="240" w:lineRule="auto"/>
        <w:ind w:left="1440"/>
        <w:jc w:val="both"/>
        <w:rPr>
          <w:rFonts w:ascii="ITC Avant Garde" w:eastAsia="Arial MT" w:hAnsi="ITC Avant Garde" w:cs="Arial MT"/>
          <w:spacing w:val="-8"/>
          <w:lang w:val="es-ES"/>
        </w:rPr>
      </w:pPr>
    </w:p>
    <w:p w14:paraId="5EA1E063" w14:textId="77777777" w:rsidR="00F17F69" w:rsidRPr="005C2A30" w:rsidRDefault="00274FFC" w:rsidP="00905B42">
      <w:pPr>
        <w:pStyle w:val="Prrafodelista"/>
        <w:spacing w:after="0" w:line="240" w:lineRule="auto"/>
        <w:ind w:left="1440"/>
        <w:contextualSpacing w:val="0"/>
        <w:jc w:val="both"/>
        <w:rPr>
          <w:rFonts w:ascii="ITC Avant Garde" w:eastAsia="Arial MT" w:hAnsi="ITC Avant Garde" w:cs="Arial MT"/>
          <w:spacing w:val="-8"/>
          <w:lang w:val="es-ES"/>
        </w:rPr>
      </w:pPr>
      <w:r w:rsidRPr="005C2A30">
        <w:rPr>
          <w:rFonts w:ascii="ITC Avant Garde" w:eastAsia="Arial MT" w:hAnsi="ITC Avant Garde" w:cs="Arial MT"/>
          <w:spacing w:val="-8"/>
          <w:lang w:val="es-ES"/>
        </w:rPr>
        <w:t>de antemano le agradezco esta petición y les mando un cordial saludo</w:t>
      </w:r>
      <w:r w:rsidR="00A126E0" w:rsidRPr="005C2A30">
        <w:rPr>
          <w:rFonts w:ascii="ITC Avant Garde" w:eastAsia="Arial MT" w:hAnsi="ITC Avant Garde" w:cs="Arial MT"/>
          <w:spacing w:val="-8"/>
          <w:lang w:val="es-ES"/>
        </w:rPr>
        <w:t xml:space="preserve">” </w:t>
      </w:r>
    </w:p>
    <w:p w14:paraId="2A957940" w14:textId="77777777" w:rsidR="00F17F69" w:rsidRPr="005C2A30" w:rsidRDefault="00F17F69" w:rsidP="00905B42">
      <w:pPr>
        <w:pStyle w:val="Prrafodelista"/>
        <w:spacing w:after="0" w:line="240" w:lineRule="auto"/>
        <w:ind w:left="1440"/>
        <w:contextualSpacing w:val="0"/>
        <w:jc w:val="both"/>
        <w:rPr>
          <w:rFonts w:ascii="ITC Avant Garde" w:eastAsia="Arial MT" w:hAnsi="ITC Avant Garde" w:cs="Arial MT"/>
          <w:spacing w:val="-8"/>
          <w:lang w:val="es-ES"/>
        </w:rPr>
      </w:pPr>
    </w:p>
    <w:p w14:paraId="10AEA144" w14:textId="79CF8E5D" w:rsidR="00250750" w:rsidRPr="005C2A30" w:rsidRDefault="00A126E0" w:rsidP="00905B42">
      <w:pPr>
        <w:pStyle w:val="Prrafodelista"/>
        <w:spacing w:after="0" w:line="240" w:lineRule="auto"/>
        <w:ind w:left="1440"/>
        <w:contextualSpacing w:val="0"/>
        <w:jc w:val="both"/>
        <w:rPr>
          <w:rFonts w:ascii="ITC Avant Garde" w:eastAsia="Arial MT" w:hAnsi="ITC Avant Garde" w:cs="Arial MT"/>
          <w:spacing w:val="-8"/>
          <w:lang w:val="es-ES"/>
        </w:rPr>
      </w:pPr>
      <w:r w:rsidRPr="005C2A30">
        <w:rPr>
          <w:rFonts w:ascii="ITC Avant Garde" w:eastAsia="Arial MT" w:hAnsi="ITC Avant Garde" w:cs="Arial MT"/>
          <w:spacing w:val="-8"/>
          <w:lang w:val="es-ES"/>
        </w:rPr>
        <w:t>(sic)</w:t>
      </w:r>
    </w:p>
    <w:p w14:paraId="3ABCF36F" w14:textId="77777777" w:rsidR="00274FFC" w:rsidRPr="005C2A30" w:rsidRDefault="00274FFC" w:rsidP="00905B42">
      <w:pPr>
        <w:pStyle w:val="Prrafodelista"/>
        <w:spacing w:after="0" w:line="240" w:lineRule="auto"/>
        <w:ind w:left="1440"/>
        <w:contextualSpacing w:val="0"/>
        <w:jc w:val="both"/>
        <w:rPr>
          <w:rFonts w:ascii="ITC Avant Garde" w:hAnsi="ITC Avant Garde"/>
        </w:rPr>
      </w:pPr>
    </w:p>
    <w:p w14:paraId="166D569E" w14:textId="4464D165" w:rsidR="00423135" w:rsidRPr="005C2A30" w:rsidRDefault="00423135">
      <w:pPr>
        <w:pStyle w:val="Ttulo3"/>
        <w:numPr>
          <w:ilvl w:val="0"/>
          <w:numId w:val="4"/>
        </w:numPr>
        <w:spacing w:before="0" w:after="0"/>
        <w:ind w:left="284" w:hanging="284"/>
        <w:contextualSpacing w:val="0"/>
      </w:pPr>
      <w:bookmarkStart w:id="25" w:name="_Toc130916861"/>
      <w:r w:rsidRPr="005C2A30">
        <w:t>Participación</w:t>
      </w:r>
      <w:r w:rsidR="00586A2C" w:rsidRPr="005C2A30">
        <w:t xml:space="preserve"> </w:t>
      </w:r>
      <w:r w:rsidRPr="005C2A30">
        <w:t>de</w:t>
      </w:r>
      <w:r w:rsidR="00586A2C" w:rsidRPr="005C2A30">
        <w:t xml:space="preserve"> </w:t>
      </w:r>
      <w:r w:rsidR="007E2874" w:rsidRPr="005C2A30">
        <w:t>Mario Mariscal Mata.</w:t>
      </w:r>
      <w:bookmarkEnd w:id="25"/>
    </w:p>
    <w:p w14:paraId="7BA0A59D" w14:textId="77777777" w:rsidR="0073302B" w:rsidRPr="005C2A30" w:rsidRDefault="0073302B" w:rsidP="00905B42">
      <w:pPr>
        <w:pStyle w:val="Prrafodelista"/>
        <w:spacing w:after="0" w:line="240" w:lineRule="auto"/>
        <w:contextualSpacing w:val="0"/>
        <w:jc w:val="both"/>
        <w:rPr>
          <w:rFonts w:ascii="ITC Avant Garde" w:hAnsi="ITC Avant Garde"/>
          <w:bCs/>
        </w:rPr>
      </w:pPr>
    </w:p>
    <w:p w14:paraId="1ACD900B" w14:textId="6C9AEEFB" w:rsidR="00BD2647" w:rsidRPr="005C2A30" w:rsidRDefault="00E06A52" w:rsidP="001F031C">
      <w:pPr>
        <w:pStyle w:val="Prrafodelista"/>
        <w:spacing w:after="0" w:line="240" w:lineRule="auto"/>
        <w:ind w:left="284"/>
        <w:contextualSpacing w:val="0"/>
        <w:jc w:val="both"/>
        <w:rPr>
          <w:rFonts w:ascii="ITC Avant Garde" w:hAnsi="ITC Avant Garde"/>
          <w:bCs/>
        </w:rPr>
      </w:pPr>
      <w:bookmarkStart w:id="26" w:name="_Hlk119674796"/>
      <w:r w:rsidRPr="005C2A30">
        <w:rPr>
          <w:rFonts w:ascii="ITC Avant Garde" w:hAnsi="ITC Avant Garde"/>
          <w:bCs/>
        </w:rPr>
        <w:t>El</w:t>
      </w:r>
      <w:r w:rsidR="00586A2C" w:rsidRPr="005C2A30">
        <w:rPr>
          <w:rFonts w:ascii="ITC Avant Garde" w:hAnsi="ITC Avant Garde"/>
          <w:bCs/>
        </w:rPr>
        <w:t xml:space="preserve"> </w:t>
      </w:r>
      <w:r w:rsidRPr="005C2A30">
        <w:rPr>
          <w:rFonts w:ascii="ITC Avant Garde" w:hAnsi="ITC Avant Garde"/>
          <w:bCs/>
        </w:rPr>
        <w:t>0</w:t>
      </w:r>
      <w:r w:rsidR="007E2874" w:rsidRPr="005C2A30">
        <w:rPr>
          <w:rFonts w:ascii="ITC Avant Garde" w:hAnsi="ITC Avant Garde"/>
          <w:bCs/>
        </w:rPr>
        <w:t>6</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007E2874" w:rsidRPr="005C2A30">
        <w:rPr>
          <w:rFonts w:ascii="ITC Avant Garde" w:hAnsi="ITC Avant Garde"/>
          <w:bCs/>
        </w:rPr>
        <w:t>octu</w:t>
      </w:r>
      <w:r w:rsidRPr="005C2A30">
        <w:rPr>
          <w:rFonts w:ascii="ITC Avant Garde" w:hAnsi="ITC Avant Garde"/>
          <w:bCs/>
        </w:rPr>
        <w:t>bre</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Pr="005C2A30">
        <w:rPr>
          <w:rFonts w:ascii="ITC Avant Garde" w:hAnsi="ITC Avant Garde"/>
          <w:bCs/>
        </w:rPr>
        <w:t>202</w:t>
      </w:r>
      <w:r w:rsidR="007E2874" w:rsidRPr="005C2A30">
        <w:rPr>
          <w:rFonts w:ascii="ITC Avant Garde" w:hAnsi="ITC Avant Garde"/>
          <w:bCs/>
        </w:rPr>
        <w:t>2</w:t>
      </w:r>
      <w:r w:rsidRPr="005C2A30">
        <w:rPr>
          <w:rFonts w:ascii="ITC Avant Garde" w:hAnsi="ITC Avant Garde"/>
          <w:bCs/>
        </w:rPr>
        <w:t>,</w:t>
      </w:r>
      <w:r w:rsidR="00586A2C" w:rsidRPr="005C2A30">
        <w:rPr>
          <w:rFonts w:ascii="ITC Avant Garde" w:hAnsi="ITC Avant Garde"/>
          <w:bCs/>
        </w:rPr>
        <w:t xml:space="preserve"> </w:t>
      </w:r>
      <w:r w:rsidRPr="005C2A30">
        <w:rPr>
          <w:rFonts w:ascii="ITC Avant Garde" w:hAnsi="ITC Avant Garde"/>
          <w:bCs/>
        </w:rPr>
        <w:t>el</w:t>
      </w:r>
      <w:r w:rsidR="00586A2C" w:rsidRPr="005C2A30">
        <w:rPr>
          <w:rFonts w:ascii="ITC Avant Garde" w:hAnsi="ITC Avant Garde"/>
          <w:bCs/>
        </w:rPr>
        <w:t xml:space="preserve"> </w:t>
      </w:r>
      <w:r w:rsidR="007E2874" w:rsidRPr="005C2A30">
        <w:rPr>
          <w:rFonts w:ascii="ITC Avant Garde" w:hAnsi="ITC Avant Garde"/>
          <w:bCs/>
        </w:rPr>
        <w:t xml:space="preserve">C. </w:t>
      </w:r>
      <w:r w:rsidR="007E2874" w:rsidRPr="005C2A30">
        <w:rPr>
          <w:rFonts w:ascii="ITC Avant Garde" w:hAnsi="ITC Avant Garde"/>
        </w:rPr>
        <w:t>Mario Mariscal Mata</w:t>
      </w:r>
      <w:r w:rsidR="00913E71" w:rsidRPr="005C2A30">
        <w:rPr>
          <w:rFonts w:ascii="ITC Avant Garde" w:hAnsi="ITC Avant Garde"/>
          <w:bCs/>
        </w:rPr>
        <w:t>,</w:t>
      </w:r>
      <w:r w:rsidR="00586A2C" w:rsidRPr="005C2A30">
        <w:rPr>
          <w:rFonts w:ascii="ITC Avant Garde" w:hAnsi="ITC Avant Garde"/>
          <w:bCs/>
        </w:rPr>
        <w:t xml:space="preserve"> </w:t>
      </w:r>
      <w:r w:rsidR="00BD2647" w:rsidRPr="005C2A30">
        <w:rPr>
          <w:rFonts w:ascii="ITC Avant Garde" w:hAnsi="ITC Avant Garde"/>
          <w:bCs/>
        </w:rPr>
        <w:t xml:space="preserve">remitió sus comentarios vía correo electrónico, participando en los siguientes términos: </w:t>
      </w:r>
    </w:p>
    <w:bookmarkEnd w:id="26"/>
    <w:p w14:paraId="1AA642CD" w14:textId="77777777" w:rsidR="00BD2647" w:rsidRPr="005C2A30" w:rsidRDefault="00BD2647" w:rsidP="00905B42">
      <w:pPr>
        <w:pStyle w:val="Prrafodelista"/>
        <w:spacing w:after="0" w:line="240" w:lineRule="auto"/>
        <w:contextualSpacing w:val="0"/>
        <w:jc w:val="both"/>
        <w:rPr>
          <w:rFonts w:ascii="ITC Avant Garde" w:hAnsi="ITC Avant Garde"/>
          <w:bCs/>
        </w:rPr>
      </w:pPr>
    </w:p>
    <w:p w14:paraId="4191F323" w14:textId="5FF616B3" w:rsidR="00BD2647" w:rsidRPr="005C2A30" w:rsidRDefault="00A126E0">
      <w:pPr>
        <w:pStyle w:val="Prrafodelista"/>
        <w:numPr>
          <w:ilvl w:val="0"/>
          <w:numId w:val="7"/>
        </w:numPr>
        <w:spacing w:after="0" w:line="240" w:lineRule="auto"/>
        <w:contextualSpacing w:val="0"/>
        <w:jc w:val="both"/>
        <w:rPr>
          <w:rFonts w:ascii="ITC Avant Garde" w:hAnsi="ITC Avant Garde"/>
          <w:bCs/>
        </w:rPr>
      </w:pPr>
      <w:r w:rsidRPr="005C2A30">
        <w:rPr>
          <w:rFonts w:ascii="ITC Avant Garde" w:hAnsi="ITC Avant Garde"/>
          <w:bCs/>
        </w:rPr>
        <w:t>“</w:t>
      </w:r>
      <w:r w:rsidR="00BD2647" w:rsidRPr="005C2A30">
        <w:rPr>
          <w:rFonts w:ascii="ITC Avant Garde" w:hAnsi="ITC Avant Garde"/>
          <w:bCs/>
        </w:rPr>
        <w:t xml:space="preserve">Muy buenas tardes. </w:t>
      </w:r>
    </w:p>
    <w:p w14:paraId="1729700A" w14:textId="77777777" w:rsidR="00BD2647" w:rsidRPr="005C2A30" w:rsidRDefault="00BD2647" w:rsidP="00905B42">
      <w:pPr>
        <w:pStyle w:val="Prrafodelista"/>
        <w:spacing w:after="0" w:line="240" w:lineRule="auto"/>
        <w:ind w:left="2160"/>
        <w:jc w:val="both"/>
        <w:rPr>
          <w:rFonts w:ascii="ITC Avant Garde" w:hAnsi="ITC Avant Garde"/>
          <w:bCs/>
        </w:rPr>
      </w:pPr>
    </w:p>
    <w:p w14:paraId="2BBBFFCF" w14:textId="77777777" w:rsidR="00BD2647" w:rsidRPr="005C2A30" w:rsidRDefault="00BD2647" w:rsidP="00905B42">
      <w:pPr>
        <w:pStyle w:val="Prrafodelista"/>
        <w:spacing w:after="0" w:line="240" w:lineRule="auto"/>
        <w:ind w:left="1418"/>
        <w:jc w:val="both"/>
        <w:rPr>
          <w:rFonts w:ascii="ITC Avant Garde" w:hAnsi="ITC Avant Garde"/>
          <w:bCs/>
        </w:rPr>
      </w:pPr>
      <w:r w:rsidRPr="005C2A30">
        <w:rPr>
          <w:rFonts w:ascii="ITC Avant Garde" w:hAnsi="ITC Avant Garde"/>
          <w:bCs/>
        </w:rPr>
        <w:t>Estos son algunos cambios que quisiera se hiciesen en los lineamientos de multiprogramación.</w:t>
      </w:r>
    </w:p>
    <w:p w14:paraId="6651694F" w14:textId="77777777" w:rsidR="00BD2647" w:rsidRPr="005C2A30" w:rsidRDefault="00BD2647" w:rsidP="00905B42">
      <w:pPr>
        <w:pStyle w:val="Prrafodelista"/>
        <w:spacing w:after="0" w:line="240" w:lineRule="auto"/>
        <w:ind w:left="1418"/>
        <w:jc w:val="both"/>
        <w:rPr>
          <w:rFonts w:ascii="ITC Avant Garde" w:hAnsi="ITC Avant Garde"/>
          <w:bCs/>
        </w:rPr>
      </w:pPr>
    </w:p>
    <w:p w14:paraId="5C41F5FB" w14:textId="13C44459" w:rsidR="00BD2647" w:rsidRPr="005C2A30" w:rsidRDefault="00BD2647">
      <w:pPr>
        <w:pStyle w:val="Prrafodelista"/>
        <w:numPr>
          <w:ilvl w:val="0"/>
          <w:numId w:val="8"/>
        </w:numPr>
        <w:spacing w:after="0" w:line="240" w:lineRule="auto"/>
        <w:rPr>
          <w:rFonts w:ascii="ITC Avant Garde" w:hAnsi="ITC Avant Garde"/>
          <w:b/>
          <w:bCs/>
        </w:rPr>
      </w:pPr>
      <w:r w:rsidRPr="005C2A30">
        <w:rPr>
          <w:rFonts w:ascii="ITC Avant Garde" w:hAnsi="ITC Avant Garde"/>
          <w:b/>
          <w:bCs/>
        </w:rPr>
        <w:t>DE LA CALIDAD TECNICA EN MULTIPROGRAMACION</w:t>
      </w:r>
    </w:p>
    <w:p w14:paraId="6B7ED4BC" w14:textId="77777777" w:rsidR="007E41CE" w:rsidRPr="005C2A30" w:rsidRDefault="007E41CE" w:rsidP="00281FC9">
      <w:pPr>
        <w:pStyle w:val="Prrafodelista"/>
        <w:spacing w:after="0" w:line="240" w:lineRule="auto"/>
        <w:ind w:left="1560"/>
        <w:rPr>
          <w:rFonts w:ascii="ITC Avant Garde" w:hAnsi="ITC Avant Garde"/>
          <w:b/>
          <w:bCs/>
        </w:rPr>
      </w:pPr>
    </w:p>
    <w:p w14:paraId="698688CE" w14:textId="77777777" w:rsidR="00BD2647" w:rsidRPr="005C2A30" w:rsidRDefault="00BD2647" w:rsidP="00905B42">
      <w:pPr>
        <w:pStyle w:val="Prrafodelista"/>
        <w:spacing w:after="0" w:line="240" w:lineRule="auto"/>
        <w:ind w:left="1560"/>
        <w:jc w:val="both"/>
        <w:rPr>
          <w:rFonts w:ascii="ITC Avant Garde" w:hAnsi="ITC Avant Garde"/>
          <w:bCs/>
        </w:rPr>
      </w:pPr>
      <w:r w:rsidRPr="005C2A30">
        <w:rPr>
          <w:rFonts w:ascii="ITC Avant Garde" w:hAnsi="ITC Avant Garde"/>
          <w:bCs/>
        </w:rPr>
        <w:t xml:space="preserve">En Estados Unidos existen canales que utilizan nuevos multiplexores con nueva tecnología que permite transmitir </w:t>
      </w:r>
      <w:proofErr w:type="spellStart"/>
      <w:r w:rsidRPr="005C2A30">
        <w:rPr>
          <w:rFonts w:ascii="ITC Avant Garde" w:hAnsi="ITC Avant Garde"/>
          <w:bCs/>
        </w:rPr>
        <w:t>mas</w:t>
      </w:r>
      <w:proofErr w:type="spellEnd"/>
      <w:r w:rsidRPr="005C2A30">
        <w:rPr>
          <w:rFonts w:ascii="ITC Avant Garde" w:hAnsi="ITC Avant Garde"/>
          <w:bCs/>
        </w:rPr>
        <w:t xml:space="preserve"> canales con calidad HD, sin degradar los canales SD. Y además se están haciendo pruebas con el estándar ATSC 3.0 (NEXT GEN TV) que permite aumentar el número de canales con calidad 4K, FHD, HD, EDTV y SD.</w:t>
      </w:r>
    </w:p>
    <w:p w14:paraId="693B32E1" w14:textId="77777777" w:rsidR="00BD2647" w:rsidRPr="005C2A30" w:rsidRDefault="00BD2647" w:rsidP="00905B42">
      <w:pPr>
        <w:pStyle w:val="Prrafodelista"/>
        <w:spacing w:after="0" w:line="240" w:lineRule="auto"/>
        <w:ind w:left="2160"/>
        <w:jc w:val="both"/>
        <w:rPr>
          <w:rFonts w:ascii="ITC Avant Garde" w:hAnsi="ITC Avant Garde"/>
          <w:bCs/>
        </w:rPr>
      </w:pPr>
    </w:p>
    <w:p w14:paraId="1F1BDF18" w14:textId="4A061602" w:rsidR="00BD2647" w:rsidRPr="005C2A30" w:rsidRDefault="00BD2647" w:rsidP="007E41CE">
      <w:pPr>
        <w:pStyle w:val="Prrafodelista"/>
        <w:spacing w:after="0" w:line="240" w:lineRule="auto"/>
        <w:ind w:left="1560"/>
        <w:jc w:val="both"/>
        <w:rPr>
          <w:rFonts w:ascii="ITC Avant Garde" w:hAnsi="ITC Avant Garde"/>
          <w:bCs/>
        </w:rPr>
      </w:pPr>
      <w:r w:rsidRPr="005C2A30">
        <w:rPr>
          <w:rFonts w:ascii="ITC Avant Garde" w:hAnsi="ITC Avant Garde"/>
          <w:bCs/>
        </w:rPr>
        <w:t xml:space="preserve">Yo vivo en Ciudad Juárez y hasta la fecha captamos 67 canales incluyendo los de El Paso, </w:t>
      </w:r>
      <w:proofErr w:type="spellStart"/>
      <w:r w:rsidRPr="005C2A30">
        <w:rPr>
          <w:rFonts w:ascii="ITC Avant Garde" w:hAnsi="ITC Avant Garde"/>
          <w:bCs/>
        </w:rPr>
        <w:t>Tx</w:t>
      </w:r>
      <w:proofErr w:type="spellEnd"/>
      <w:r w:rsidRPr="005C2A30">
        <w:rPr>
          <w:rFonts w:ascii="ITC Avant Garde" w:hAnsi="ITC Avant Garde"/>
          <w:bCs/>
        </w:rPr>
        <w:t>.</w:t>
      </w:r>
      <w:r w:rsidR="00B461F1" w:rsidRPr="005C2A30">
        <w:rPr>
          <w:rFonts w:ascii="ITC Avant Garde" w:hAnsi="ITC Avant Garde"/>
          <w:bCs/>
        </w:rPr>
        <w:t xml:space="preserve"> </w:t>
      </w:r>
      <w:r w:rsidRPr="005C2A30">
        <w:rPr>
          <w:rFonts w:ascii="ITC Avant Garde" w:hAnsi="ITC Avant Garde"/>
          <w:bCs/>
        </w:rPr>
        <w:t>Los principales canales están en HD. Quiero enfocarme en los casos de dual y hasta triple HD:</w:t>
      </w:r>
    </w:p>
    <w:p w14:paraId="0B4A7124" w14:textId="77777777" w:rsidR="00BD2647" w:rsidRPr="005C2A30" w:rsidRDefault="00BD2647" w:rsidP="007E41CE">
      <w:pPr>
        <w:pStyle w:val="Prrafodelista"/>
        <w:spacing w:after="0" w:line="240" w:lineRule="auto"/>
        <w:ind w:left="1560"/>
        <w:jc w:val="both"/>
        <w:rPr>
          <w:rFonts w:ascii="ITC Avant Garde" w:hAnsi="ITC Avant Garde"/>
          <w:bCs/>
        </w:rPr>
      </w:pPr>
    </w:p>
    <w:p w14:paraId="3E3D346A" w14:textId="77777777" w:rsidR="007E41CE" w:rsidRPr="005C2A30" w:rsidRDefault="007E41CE" w:rsidP="00281FC9">
      <w:pPr>
        <w:pStyle w:val="Textoindependiente"/>
        <w:ind w:left="1560" w:right="49"/>
        <w:jc w:val="both"/>
        <w:rPr>
          <w:rFonts w:ascii="ITC Avant Garde" w:hAnsi="ITC Avant Garde"/>
        </w:rPr>
      </w:pPr>
      <w:r w:rsidRPr="005C2A30">
        <w:rPr>
          <w:rFonts w:ascii="ITC Avant Garde" w:hAnsi="ITC Avant Garde"/>
        </w:rPr>
        <w:t xml:space="preserve">2.1 LAS ESTRELLAS </w:t>
      </w:r>
      <w:r w:rsidRPr="005C2A30">
        <w:rPr>
          <w:rFonts w:ascii="ITC Avant Garde" w:hAnsi="ITC Avant Garde"/>
        </w:rPr>
        <w:tab/>
      </w:r>
      <w:r w:rsidRPr="005C2A30">
        <w:rPr>
          <w:rFonts w:ascii="ITC Avant Garde" w:hAnsi="ITC Avant Garde"/>
        </w:rPr>
        <w:tab/>
      </w:r>
      <w:r w:rsidRPr="005C2A30">
        <w:rPr>
          <w:rFonts w:ascii="ITC Avant Garde" w:hAnsi="ITC Avant Garde"/>
        </w:rPr>
        <w:tab/>
        <w:t>HD 1080i</w:t>
      </w:r>
    </w:p>
    <w:p w14:paraId="4D10A8BD" w14:textId="77777777" w:rsidR="007E41CE" w:rsidRPr="005C2A30" w:rsidRDefault="007E41CE" w:rsidP="00281FC9">
      <w:pPr>
        <w:pStyle w:val="Textoindependiente"/>
        <w:ind w:left="1560" w:right="49"/>
        <w:jc w:val="both"/>
        <w:rPr>
          <w:rFonts w:ascii="ITC Avant Garde" w:hAnsi="ITC Avant Garde"/>
        </w:rPr>
      </w:pPr>
      <w:r w:rsidRPr="005C2A30">
        <w:rPr>
          <w:rFonts w:ascii="ITC Avant Garde" w:hAnsi="ITC Avant Garde"/>
        </w:rPr>
        <w:t xml:space="preserve">2.2 LAS ESTRELLAS EL PASO </w:t>
      </w:r>
      <w:r w:rsidRPr="005C2A30">
        <w:rPr>
          <w:rFonts w:ascii="ITC Avant Garde" w:hAnsi="ITC Avant Garde"/>
        </w:rPr>
        <w:tab/>
        <w:t>HD 720p</w:t>
      </w:r>
    </w:p>
    <w:p w14:paraId="13263986" w14:textId="77777777" w:rsidR="007E41CE" w:rsidRPr="005C2A30" w:rsidRDefault="007E41CE" w:rsidP="00281FC9">
      <w:pPr>
        <w:pStyle w:val="Textoindependiente"/>
        <w:ind w:left="1560" w:right="49"/>
        <w:jc w:val="both"/>
        <w:rPr>
          <w:rFonts w:ascii="ITC Avant Garde" w:hAnsi="ITC Avant Garde"/>
          <w:lang w:val="es-MX"/>
        </w:rPr>
      </w:pPr>
    </w:p>
    <w:p w14:paraId="3C797B82"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lastRenderedPageBreak/>
        <w:t xml:space="preserve">4.1 CBS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HD 1080i</w:t>
      </w:r>
    </w:p>
    <w:p w14:paraId="1B83FC0D"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4.2 TBD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HD 720p</w:t>
      </w:r>
    </w:p>
    <w:p w14:paraId="31693FB0"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4.3 ANTENNA TV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SD 480i</w:t>
      </w:r>
    </w:p>
    <w:p w14:paraId="2DBD08EC"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4.4 DABL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SD 480i</w:t>
      </w:r>
    </w:p>
    <w:p w14:paraId="480C123C" w14:textId="77777777" w:rsidR="007E41CE" w:rsidRPr="005C2A30" w:rsidRDefault="007E41CE" w:rsidP="00281FC9">
      <w:pPr>
        <w:pStyle w:val="Textoindependiente"/>
        <w:ind w:left="1560" w:right="49"/>
        <w:jc w:val="both"/>
        <w:rPr>
          <w:rFonts w:ascii="ITC Avant Garde" w:hAnsi="ITC Avant Garde"/>
          <w:lang w:val="en-US"/>
        </w:rPr>
      </w:pPr>
    </w:p>
    <w:p w14:paraId="12247319"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7.1 ABC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HD 720p</w:t>
      </w:r>
    </w:p>
    <w:p w14:paraId="1B603DC2"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7.2 THE CW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HD 1080i</w:t>
      </w:r>
    </w:p>
    <w:p w14:paraId="562DED61"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7.3 ION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SD 480i</w:t>
      </w:r>
    </w:p>
    <w:p w14:paraId="3AF87B07"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7.4 AZ AMERICA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SD 480i</w:t>
      </w:r>
    </w:p>
    <w:p w14:paraId="69949EBF"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7.5 Newsy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SD 480i</w:t>
      </w:r>
    </w:p>
    <w:p w14:paraId="059AF21D"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7.6 DEFY TV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 xml:space="preserve">SD </w:t>
      </w:r>
      <w:proofErr w:type="gramStart"/>
      <w:r w:rsidRPr="005C2A30">
        <w:rPr>
          <w:rFonts w:ascii="ITC Avant Garde" w:hAnsi="ITC Avant Garde"/>
          <w:lang w:val="en-US"/>
        </w:rPr>
        <w:t>480i</w:t>
      </w:r>
      <w:proofErr w:type="gramEnd"/>
    </w:p>
    <w:p w14:paraId="2446E527"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7.7 TRUE REAL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SD 480i</w:t>
      </w:r>
    </w:p>
    <w:p w14:paraId="4ED1DFDC" w14:textId="77777777" w:rsidR="007E41CE" w:rsidRPr="005C2A30" w:rsidRDefault="007E41CE" w:rsidP="00281FC9">
      <w:pPr>
        <w:pStyle w:val="Textoindependiente"/>
        <w:ind w:left="1560" w:right="49"/>
        <w:jc w:val="both"/>
        <w:rPr>
          <w:rFonts w:ascii="ITC Avant Garde" w:hAnsi="ITC Avant Garde"/>
          <w:lang w:val="en-US"/>
        </w:rPr>
      </w:pPr>
    </w:p>
    <w:p w14:paraId="6485DAD4"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38.1 LIFE!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HD 720p</w:t>
      </w:r>
    </w:p>
    <w:p w14:paraId="7E28E408"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38.2 VIDA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FHD 1080p</w:t>
      </w:r>
    </w:p>
    <w:p w14:paraId="01C11221"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38.3 END TIMES TV </w:t>
      </w:r>
      <w:r w:rsidRPr="005C2A30">
        <w:rPr>
          <w:rFonts w:ascii="ITC Avant Garde" w:hAnsi="ITC Avant Garde"/>
          <w:lang w:val="en-US"/>
        </w:rPr>
        <w:tab/>
      </w:r>
      <w:r w:rsidRPr="005C2A30">
        <w:rPr>
          <w:rFonts w:ascii="ITC Avant Garde" w:hAnsi="ITC Avant Garde"/>
          <w:lang w:val="en-US"/>
        </w:rPr>
        <w:tab/>
      </w:r>
      <w:r w:rsidRPr="005C2A30">
        <w:rPr>
          <w:rFonts w:ascii="ITC Avant Garde" w:hAnsi="ITC Avant Garde"/>
          <w:lang w:val="en-US"/>
        </w:rPr>
        <w:tab/>
        <w:t>HD 720p</w:t>
      </w:r>
    </w:p>
    <w:p w14:paraId="66E11BFB"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38.4 MAXED KIDS LIFE </w:t>
      </w:r>
      <w:r w:rsidRPr="005C2A30">
        <w:rPr>
          <w:rFonts w:ascii="ITC Avant Garde" w:hAnsi="ITC Avant Garde"/>
          <w:lang w:val="en-US"/>
        </w:rPr>
        <w:tab/>
      </w:r>
      <w:r w:rsidRPr="005C2A30">
        <w:rPr>
          <w:rFonts w:ascii="ITC Avant Garde" w:hAnsi="ITC Avant Garde"/>
          <w:lang w:val="en-US"/>
        </w:rPr>
        <w:tab/>
        <w:t>EDTV 480p</w:t>
      </w:r>
    </w:p>
    <w:p w14:paraId="64FB5B87" w14:textId="77777777" w:rsidR="007E41CE" w:rsidRPr="005C2A30" w:rsidRDefault="007E41CE" w:rsidP="00281FC9">
      <w:pPr>
        <w:pStyle w:val="Textoindependiente"/>
        <w:ind w:left="1560" w:right="49"/>
        <w:jc w:val="both"/>
        <w:rPr>
          <w:rFonts w:ascii="ITC Avant Garde" w:hAnsi="ITC Avant Garde"/>
          <w:lang w:val="en-US"/>
        </w:rPr>
      </w:pPr>
    </w:p>
    <w:p w14:paraId="19F337BE" w14:textId="77777777" w:rsidR="007E41CE" w:rsidRPr="005C2A30" w:rsidRDefault="007E41CE" w:rsidP="00281FC9">
      <w:pPr>
        <w:pStyle w:val="Textoindependiente"/>
        <w:ind w:left="1560" w:right="49"/>
        <w:jc w:val="both"/>
        <w:rPr>
          <w:rFonts w:ascii="ITC Avant Garde" w:hAnsi="ITC Avant Garde"/>
          <w:lang w:val="en-US"/>
        </w:rPr>
      </w:pPr>
      <w:r w:rsidRPr="005C2A30">
        <w:rPr>
          <w:rFonts w:ascii="ITC Avant Garde" w:hAnsi="ITC Avant Garde"/>
          <w:lang w:val="en-US"/>
        </w:rPr>
        <w:t xml:space="preserve">50.1 XEJ LOCAL/ONCE </w:t>
      </w:r>
      <w:r w:rsidRPr="005C2A30">
        <w:rPr>
          <w:rFonts w:ascii="ITC Avant Garde" w:hAnsi="ITC Avant Garde"/>
          <w:lang w:val="en-US"/>
        </w:rPr>
        <w:tab/>
      </w:r>
      <w:r w:rsidRPr="005C2A30">
        <w:rPr>
          <w:rFonts w:ascii="ITC Avant Garde" w:hAnsi="ITC Avant Garde"/>
          <w:lang w:val="en-US"/>
        </w:rPr>
        <w:tab/>
        <w:t>HD 1080i</w:t>
      </w:r>
    </w:p>
    <w:p w14:paraId="22AE2481" w14:textId="77777777" w:rsidR="007E41CE" w:rsidRPr="005C2A30" w:rsidRDefault="007E41CE" w:rsidP="00281FC9">
      <w:pPr>
        <w:pStyle w:val="Textoindependiente"/>
        <w:ind w:left="1560" w:right="49"/>
        <w:jc w:val="both"/>
        <w:rPr>
          <w:rFonts w:ascii="ITC Avant Garde" w:hAnsi="ITC Avant Garde"/>
        </w:rPr>
      </w:pPr>
      <w:r w:rsidRPr="005C2A30">
        <w:rPr>
          <w:rFonts w:ascii="ITC Avant Garde" w:hAnsi="ITC Avant Garde"/>
        </w:rPr>
        <w:t xml:space="preserve">50.2 XEJ ONCE NIÑAS/NIÑOS </w:t>
      </w:r>
      <w:r w:rsidRPr="005C2A30">
        <w:rPr>
          <w:rFonts w:ascii="ITC Avant Garde" w:hAnsi="ITC Avant Garde"/>
        </w:rPr>
        <w:tab/>
        <w:t>HD 1080i</w:t>
      </w:r>
    </w:p>
    <w:p w14:paraId="52913535" w14:textId="78EBB875" w:rsidR="00BD2647" w:rsidRPr="005C2A30" w:rsidRDefault="00BD2647" w:rsidP="007E41CE">
      <w:pPr>
        <w:pStyle w:val="Prrafodelista"/>
        <w:spacing w:after="0" w:line="240" w:lineRule="auto"/>
        <w:ind w:left="1560"/>
        <w:jc w:val="both"/>
        <w:rPr>
          <w:rFonts w:ascii="ITC Avant Garde" w:hAnsi="ITC Avant Garde"/>
          <w:bCs/>
        </w:rPr>
      </w:pPr>
    </w:p>
    <w:p w14:paraId="27B30880" w14:textId="6C026448" w:rsidR="00BD2647" w:rsidRPr="005C2A30" w:rsidRDefault="00BD2647" w:rsidP="007E41CE">
      <w:pPr>
        <w:pStyle w:val="Prrafodelista"/>
        <w:spacing w:after="0" w:line="240" w:lineRule="auto"/>
        <w:ind w:left="1560"/>
        <w:jc w:val="both"/>
        <w:rPr>
          <w:rFonts w:ascii="ITC Avant Garde" w:hAnsi="ITC Avant Garde"/>
          <w:bCs/>
        </w:rPr>
      </w:pPr>
      <w:r w:rsidRPr="005C2A30">
        <w:rPr>
          <w:rFonts w:ascii="ITC Avant Garde" w:hAnsi="ITC Avant Garde"/>
          <w:bCs/>
        </w:rPr>
        <w:t>El artículo 3 de los Lineamientos Generales para el acceso a la Multiprogramación establece que no se pueden utilizar tasas de transferencia menores a las ahí establecidas, pero las nuevas tecnologías con nuevos algoritmos permiten utilizar tasas de transferencia menores que permiten darnos a los televidentes más opciones y con mejor calidad de señal.</w:t>
      </w:r>
    </w:p>
    <w:p w14:paraId="1A59CC9A" w14:textId="77777777" w:rsidR="00BD2647" w:rsidRPr="005C2A30" w:rsidRDefault="00BD2647" w:rsidP="00905B42">
      <w:pPr>
        <w:pStyle w:val="Prrafodelista"/>
        <w:spacing w:after="0" w:line="240" w:lineRule="auto"/>
        <w:ind w:left="1560"/>
        <w:jc w:val="both"/>
        <w:rPr>
          <w:rFonts w:ascii="ITC Avant Garde" w:hAnsi="ITC Avant Garde"/>
          <w:bCs/>
        </w:rPr>
      </w:pPr>
    </w:p>
    <w:p w14:paraId="020AE8F8" w14:textId="77777777" w:rsidR="00BD2647" w:rsidRPr="005C2A30" w:rsidRDefault="00BD2647" w:rsidP="00905B42">
      <w:pPr>
        <w:pStyle w:val="Prrafodelista"/>
        <w:spacing w:after="0" w:line="240" w:lineRule="auto"/>
        <w:ind w:left="1560"/>
        <w:jc w:val="both"/>
        <w:rPr>
          <w:rFonts w:ascii="ITC Avant Garde" w:hAnsi="ITC Avant Garde"/>
          <w:bCs/>
        </w:rPr>
      </w:pPr>
      <w:r w:rsidRPr="005C2A30">
        <w:rPr>
          <w:rFonts w:ascii="ITC Avant Garde" w:hAnsi="ITC Avant Garde"/>
          <w:bCs/>
        </w:rPr>
        <w:t>Cuando inició transmisiones MULTIMEDIOS en Puebla, hizo una prueba y puso las cuatro señales en HD 1080i. Pero inmediatamente tuvo que degradar los subcanales a calidad SD, debido justamente a las trabas que pone el artículo 3 mencionado.</w:t>
      </w:r>
    </w:p>
    <w:p w14:paraId="77982E55" w14:textId="77777777" w:rsidR="00BD2647" w:rsidRPr="005C2A30" w:rsidRDefault="00BD2647" w:rsidP="00905B42">
      <w:pPr>
        <w:pStyle w:val="Prrafodelista"/>
        <w:spacing w:after="0" w:line="240" w:lineRule="auto"/>
        <w:ind w:left="1560"/>
        <w:jc w:val="both"/>
        <w:rPr>
          <w:rFonts w:ascii="ITC Avant Garde" w:hAnsi="ITC Avant Garde"/>
          <w:bCs/>
        </w:rPr>
      </w:pPr>
    </w:p>
    <w:p w14:paraId="24367496" w14:textId="77777777" w:rsidR="00BD2647" w:rsidRPr="005C2A30" w:rsidRDefault="00BD2647" w:rsidP="00905B42">
      <w:pPr>
        <w:pStyle w:val="Prrafodelista"/>
        <w:spacing w:after="0" w:line="240" w:lineRule="auto"/>
        <w:ind w:left="1560"/>
        <w:jc w:val="both"/>
        <w:rPr>
          <w:rFonts w:ascii="ITC Avant Garde" w:hAnsi="ITC Avant Garde"/>
          <w:b/>
          <w:bCs/>
          <w:i/>
          <w:u w:val="single"/>
        </w:rPr>
      </w:pPr>
      <w:r w:rsidRPr="005C2A30">
        <w:rPr>
          <w:rFonts w:ascii="ITC Avant Garde" w:hAnsi="ITC Avant Garde"/>
          <w:b/>
          <w:bCs/>
          <w:i/>
          <w:u w:val="single"/>
        </w:rPr>
        <w:t>Mi Petición</w:t>
      </w:r>
    </w:p>
    <w:p w14:paraId="582352B7" w14:textId="77777777" w:rsidR="00BD2647" w:rsidRPr="005C2A30" w:rsidRDefault="00BD2647" w:rsidP="00905B42">
      <w:pPr>
        <w:pStyle w:val="Prrafodelista"/>
        <w:spacing w:after="0" w:line="240" w:lineRule="auto"/>
        <w:ind w:left="1560"/>
        <w:jc w:val="both"/>
        <w:rPr>
          <w:rFonts w:ascii="ITC Avant Garde" w:hAnsi="ITC Avant Garde"/>
          <w:bCs/>
        </w:rPr>
      </w:pPr>
    </w:p>
    <w:p w14:paraId="5E292779" w14:textId="162D3ED0" w:rsidR="00BD2647" w:rsidRPr="005C2A30" w:rsidRDefault="00BD2647" w:rsidP="00905B42">
      <w:pPr>
        <w:pStyle w:val="Prrafodelista"/>
        <w:spacing w:after="0" w:line="240" w:lineRule="auto"/>
        <w:ind w:left="1560"/>
        <w:jc w:val="both"/>
        <w:rPr>
          <w:rFonts w:ascii="ITC Avant Garde" w:hAnsi="ITC Avant Garde"/>
          <w:bCs/>
        </w:rPr>
      </w:pPr>
      <w:r w:rsidRPr="005C2A30">
        <w:rPr>
          <w:rFonts w:ascii="ITC Avant Garde" w:hAnsi="ITC Avant Garde"/>
          <w:bCs/>
        </w:rPr>
        <w:t xml:space="preserve">Todo esto me lleva a pedir que se modifique el artículo 3 de los Lineamientos Generales para el acceso a la Multiprogramación; para que se flexibilice las tasas de transferencia y los concesionarios puedan hacer uso de las nuevas tecnologías y nos puedan brindar canales con mejor calidad de señal, es decir en HD, incluso si </w:t>
      </w:r>
      <w:proofErr w:type="spellStart"/>
      <w:r w:rsidRPr="005C2A30">
        <w:rPr>
          <w:rFonts w:ascii="ITC Avant Garde" w:hAnsi="ITC Avant Garde"/>
          <w:bCs/>
        </w:rPr>
        <w:t>asi</w:t>
      </w:r>
      <w:proofErr w:type="spellEnd"/>
      <w:r w:rsidRPr="005C2A30">
        <w:rPr>
          <w:rFonts w:ascii="ITC Avant Garde" w:hAnsi="ITC Avant Garde"/>
          <w:bCs/>
        </w:rPr>
        <w:t xml:space="preserve"> se pudiera y lo quisieran en 4K.</w:t>
      </w:r>
    </w:p>
    <w:p w14:paraId="60CF6B8E" w14:textId="77777777" w:rsidR="00FD260A" w:rsidRPr="005C2A30" w:rsidRDefault="00FD260A" w:rsidP="00905B42">
      <w:pPr>
        <w:pStyle w:val="Prrafodelista"/>
        <w:spacing w:after="0" w:line="240" w:lineRule="auto"/>
        <w:ind w:left="1560"/>
        <w:jc w:val="both"/>
        <w:rPr>
          <w:rFonts w:ascii="ITC Avant Garde" w:hAnsi="ITC Avant Garde"/>
          <w:bCs/>
        </w:rPr>
      </w:pPr>
    </w:p>
    <w:p w14:paraId="6BDC237F" w14:textId="77777777" w:rsidR="00BD2647" w:rsidRPr="005C2A30" w:rsidRDefault="00BD2647">
      <w:pPr>
        <w:pStyle w:val="Prrafodelista"/>
        <w:numPr>
          <w:ilvl w:val="0"/>
          <w:numId w:val="8"/>
        </w:numPr>
        <w:spacing w:after="0" w:line="240" w:lineRule="auto"/>
        <w:rPr>
          <w:rFonts w:ascii="ITC Avant Garde" w:hAnsi="ITC Avant Garde"/>
          <w:b/>
          <w:bCs/>
        </w:rPr>
      </w:pPr>
      <w:r w:rsidRPr="005C2A30">
        <w:rPr>
          <w:rFonts w:ascii="ITC Avant Garde" w:hAnsi="ITC Avant Garde"/>
          <w:b/>
          <w:bCs/>
        </w:rPr>
        <w:t>DEL AGENTE PREPONDERANTE</w:t>
      </w:r>
    </w:p>
    <w:p w14:paraId="774AB778" w14:textId="77777777" w:rsidR="00BD2647" w:rsidRPr="005C2A30" w:rsidRDefault="00BD2647" w:rsidP="00905B42">
      <w:pPr>
        <w:pStyle w:val="Prrafodelista"/>
        <w:spacing w:after="0" w:line="240" w:lineRule="auto"/>
        <w:ind w:left="1560"/>
        <w:jc w:val="both"/>
        <w:rPr>
          <w:rFonts w:ascii="ITC Avant Garde" w:hAnsi="ITC Avant Garde"/>
          <w:bCs/>
        </w:rPr>
      </w:pPr>
    </w:p>
    <w:p w14:paraId="086D6C03" w14:textId="77777777" w:rsidR="00BD2647" w:rsidRPr="005C2A30" w:rsidRDefault="00BD2647" w:rsidP="00905B42">
      <w:pPr>
        <w:pStyle w:val="Prrafodelista"/>
        <w:spacing w:after="0" w:line="240" w:lineRule="auto"/>
        <w:ind w:left="1560"/>
        <w:jc w:val="both"/>
        <w:rPr>
          <w:rFonts w:ascii="ITC Avant Garde" w:hAnsi="ITC Avant Garde"/>
          <w:bCs/>
        </w:rPr>
      </w:pPr>
      <w:r w:rsidRPr="005C2A30">
        <w:rPr>
          <w:rFonts w:ascii="ITC Avant Garde" w:hAnsi="ITC Avant Garde"/>
          <w:bCs/>
        </w:rPr>
        <w:lastRenderedPageBreak/>
        <w:t xml:space="preserve">El artículo 26 del Capítulo 5 de los lineamientos, también debería de ser un poco más flexible. Por ejemplo que pasa si en alguna localidad los concesionarios ya no quieren multiplexarse y Televisa sí, pero no lo puede hacer porque supera el 50% del total de los Canales de Programación autorizados a otros concesionarios que se radiodifunden en la región de cobertura. Los habitantes de esa localidad se quedan sin </w:t>
      </w:r>
      <w:proofErr w:type="spellStart"/>
      <w:r w:rsidRPr="005C2A30">
        <w:rPr>
          <w:rFonts w:ascii="ITC Avant Garde" w:hAnsi="ITC Avant Garde"/>
          <w:bCs/>
        </w:rPr>
        <w:t>mas</w:t>
      </w:r>
      <w:proofErr w:type="spellEnd"/>
      <w:r w:rsidRPr="005C2A30">
        <w:rPr>
          <w:rFonts w:ascii="ITC Avant Garde" w:hAnsi="ITC Avant Garde"/>
          <w:bCs/>
        </w:rPr>
        <w:t xml:space="preserve"> opciones solo porque los </w:t>
      </w:r>
      <w:proofErr w:type="spellStart"/>
      <w:r w:rsidRPr="005C2A30">
        <w:rPr>
          <w:rFonts w:ascii="ITC Avant Garde" w:hAnsi="ITC Avant Garde"/>
          <w:bCs/>
        </w:rPr>
        <w:t>demas</w:t>
      </w:r>
      <w:proofErr w:type="spellEnd"/>
      <w:r w:rsidRPr="005C2A30">
        <w:rPr>
          <w:rFonts w:ascii="ITC Avant Garde" w:hAnsi="ITC Avant Garde"/>
          <w:bCs/>
        </w:rPr>
        <w:t xml:space="preserve"> concesionarios ya no quisieron multiplexarse y a Televisa la atan de manos.</w:t>
      </w:r>
    </w:p>
    <w:p w14:paraId="68D5547A" w14:textId="77777777" w:rsidR="00BD2647" w:rsidRPr="005C2A30" w:rsidRDefault="00BD2647" w:rsidP="00905B42">
      <w:pPr>
        <w:pStyle w:val="Prrafodelista"/>
        <w:spacing w:after="0" w:line="240" w:lineRule="auto"/>
        <w:ind w:left="1560"/>
        <w:jc w:val="both"/>
        <w:rPr>
          <w:rFonts w:ascii="ITC Avant Garde" w:hAnsi="ITC Avant Garde"/>
          <w:bCs/>
        </w:rPr>
      </w:pPr>
    </w:p>
    <w:p w14:paraId="5B16BEA9" w14:textId="1F574670" w:rsidR="00BD2647" w:rsidRPr="005C2A30" w:rsidRDefault="00BD2647" w:rsidP="00905B42">
      <w:pPr>
        <w:pStyle w:val="Prrafodelista"/>
        <w:spacing w:after="0" w:line="240" w:lineRule="auto"/>
        <w:ind w:left="1560"/>
        <w:jc w:val="both"/>
        <w:rPr>
          <w:rFonts w:ascii="ITC Avant Garde" w:hAnsi="ITC Avant Garde"/>
          <w:b/>
          <w:bCs/>
          <w:i/>
          <w:u w:val="single"/>
        </w:rPr>
      </w:pPr>
      <w:r w:rsidRPr="005C2A30">
        <w:rPr>
          <w:rFonts w:ascii="ITC Avant Garde" w:hAnsi="ITC Avant Garde"/>
          <w:b/>
          <w:bCs/>
          <w:i/>
          <w:u w:val="single"/>
        </w:rPr>
        <w:t>Mi Petición</w:t>
      </w:r>
    </w:p>
    <w:p w14:paraId="723602F6" w14:textId="77777777" w:rsidR="00FD260A" w:rsidRPr="005C2A30" w:rsidRDefault="00FD260A" w:rsidP="00905B42">
      <w:pPr>
        <w:pStyle w:val="Prrafodelista"/>
        <w:spacing w:after="0" w:line="240" w:lineRule="auto"/>
        <w:ind w:left="1560"/>
        <w:jc w:val="both"/>
        <w:rPr>
          <w:rFonts w:ascii="ITC Avant Garde" w:hAnsi="ITC Avant Garde"/>
          <w:bCs/>
        </w:rPr>
      </w:pPr>
    </w:p>
    <w:p w14:paraId="129D3A48" w14:textId="77777777" w:rsidR="00BD2647" w:rsidRPr="005C2A30" w:rsidRDefault="00BD2647" w:rsidP="00905B42">
      <w:pPr>
        <w:pStyle w:val="Prrafodelista"/>
        <w:spacing w:after="0" w:line="240" w:lineRule="auto"/>
        <w:ind w:left="1560"/>
        <w:jc w:val="both"/>
        <w:rPr>
          <w:rFonts w:ascii="ITC Avant Garde" w:hAnsi="ITC Avant Garde"/>
          <w:bCs/>
        </w:rPr>
      </w:pPr>
      <w:r w:rsidRPr="005C2A30">
        <w:rPr>
          <w:rFonts w:ascii="ITC Avant Garde" w:hAnsi="ITC Avant Garde"/>
          <w:bCs/>
        </w:rPr>
        <w:t xml:space="preserve">Creo que ahí debería existir un plazo prudente, por ejemplo si en 1 año no existe </w:t>
      </w:r>
      <w:proofErr w:type="spellStart"/>
      <w:r w:rsidRPr="005C2A30">
        <w:rPr>
          <w:rFonts w:ascii="ITC Avant Garde" w:hAnsi="ITC Avant Garde"/>
          <w:bCs/>
        </w:rPr>
        <w:t>interes</w:t>
      </w:r>
      <w:proofErr w:type="spellEnd"/>
      <w:r w:rsidRPr="005C2A30">
        <w:rPr>
          <w:rFonts w:ascii="ITC Avant Garde" w:hAnsi="ITC Avant Garde"/>
          <w:bCs/>
        </w:rPr>
        <w:t xml:space="preserve"> de los demás concesionarios en multiplexarse, pero si existe el interés del agente </w:t>
      </w:r>
      <w:proofErr w:type="spellStart"/>
      <w:r w:rsidRPr="005C2A30">
        <w:rPr>
          <w:rFonts w:ascii="ITC Avant Garde" w:hAnsi="ITC Avant Garde"/>
          <w:bCs/>
        </w:rPr>
        <w:t>prepoonderante</w:t>
      </w:r>
      <w:proofErr w:type="spellEnd"/>
      <w:r w:rsidRPr="005C2A30">
        <w:rPr>
          <w:rFonts w:ascii="ITC Avant Garde" w:hAnsi="ITC Avant Garde"/>
          <w:bCs/>
        </w:rPr>
        <w:t xml:space="preserve">, </w:t>
      </w:r>
      <w:proofErr w:type="spellStart"/>
      <w:r w:rsidRPr="005C2A30">
        <w:rPr>
          <w:rFonts w:ascii="ITC Avant Garde" w:hAnsi="ITC Avant Garde"/>
          <w:bCs/>
        </w:rPr>
        <w:t>entiendáse</w:t>
      </w:r>
      <w:proofErr w:type="spellEnd"/>
      <w:r w:rsidRPr="005C2A30">
        <w:rPr>
          <w:rFonts w:ascii="ITC Avant Garde" w:hAnsi="ITC Avant Garde"/>
          <w:bCs/>
        </w:rPr>
        <w:t xml:space="preserve"> Televisa. Que si se le permitiera multiprogramar aunque superará el 50% ya mencionado.</w:t>
      </w:r>
    </w:p>
    <w:p w14:paraId="34D18A50" w14:textId="77777777" w:rsidR="00BD2647" w:rsidRPr="005C2A30" w:rsidRDefault="00BD2647" w:rsidP="00905B42">
      <w:pPr>
        <w:pStyle w:val="Prrafodelista"/>
        <w:spacing w:after="0" w:line="240" w:lineRule="auto"/>
        <w:ind w:left="1560"/>
        <w:jc w:val="both"/>
        <w:rPr>
          <w:rFonts w:ascii="ITC Avant Garde" w:hAnsi="ITC Avant Garde"/>
          <w:bCs/>
        </w:rPr>
      </w:pPr>
    </w:p>
    <w:p w14:paraId="65B3F4B4" w14:textId="77777777" w:rsidR="00BD2647" w:rsidRPr="005C2A30" w:rsidRDefault="00BD2647" w:rsidP="00905B42">
      <w:pPr>
        <w:pStyle w:val="Prrafodelista"/>
        <w:spacing w:after="0" w:line="240" w:lineRule="auto"/>
        <w:ind w:left="1560"/>
        <w:jc w:val="both"/>
        <w:rPr>
          <w:rFonts w:ascii="ITC Avant Garde" w:hAnsi="ITC Avant Garde"/>
          <w:bCs/>
        </w:rPr>
      </w:pPr>
      <w:r w:rsidRPr="005C2A30">
        <w:rPr>
          <w:rFonts w:ascii="ITC Avant Garde" w:hAnsi="ITC Avant Garde"/>
          <w:bCs/>
        </w:rPr>
        <w:t>=====</w:t>
      </w:r>
    </w:p>
    <w:p w14:paraId="6D297285" w14:textId="32CE11FF" w:rsidR="00211FF9" w:rsidRPr="005C2A30" w:rsidRDefault="00BD2647" w:rsidP="00905B42">
      <w:pPr>
        <w:pStyle w:val="Prrafodelista"/>
        <w:spacing w:after="0" w:line="240" w:lineRule="auto"/>
        <w:ind w:left="1560"/>
        <w:jc w:val="both"/>
        <w:rPr>
          <w:rFonts w:ascii="ITC Avant Garde" w:hAnsi="ITC Avant Garde"/>
          <w:bCs/>
        </w:rPr>
      </w:pPr>
      <w:r w:rsidRPr="005C2A30">
        <w:rPr>
          <w:rFonts w:ascii="ITC Avant Garde" w:hAnsi="ITC Avant Garde"/>
          <w:bCs/>
        </w:rPr>
        <w:t>Por el momento eso es todo, y muchas gracias por permitirnos expresarnos.</w:t>
      </w:r>
      <w:r w:rsidR="009207A0" w:rsidRPr="005C2A30">
        <w:rPr>
          <w:rFonts w:ascii="ITC Avant Garde" w:hAnsi="ITC Avant Garde"/>
          <w:bCs/>
        </w:rPr>
        <w:t>”</w:t>
      </w:r>
    </w:p>
    <w:p w14:paraId="7CD1D32C" w14:textId="77777777" w:rsidR="00211FF9" w:rsidRPr="005C2A30" w:rsidRDefault="00211FF9" w:rsidP="00905B42">
      <w:pPr>
        <w:pStyle w:val="Prrafodelista"/>
        <w:spacing w:after="0" w:line="240" w:lineRule="auto"/>
        <w:ind w:left="1560"/>
        <w:jc w:val="both"/>
        <w:rPr>
          <w:rFonts w:ascii="ITC Avant Garde" w:hAnsi="ITC Avant Garde"/>
          <w:bCs/>
        </w:rPr>
      </w:pPr>
    </w:p>
    <w:p w14:paraId="43BF8ED5" w14:textId="2357DD4F" w:rsidR="00BD2647" w:rsidRPr="005C2A30" w:rsidRDefault="009207A0" w:rsidP="00905B42">
      <w:pPr>
        <w:pStyle w:val="Prrafodelista"/>
        <w:spacing w:after="0" w:line="240" w:lineRule="auto"/>
        <w:ind w:left="1560"/>
        <w:jc w:val="both"/>
        <w:rPr>
          <w:rFonts w:ascii="ITC Avant Garde" w:hAnsi="ITC Avant Garde"/>
          <w:bCs/>
        </w:rPr>
      </w:pPr>
      <w:r w:rsidRPr="005C2A30">
        <w:rPr>
          <w:rFonts w:ascii="ITC Avant Garde" w:hAnsi="ITC Avant Garde"/>
          <w:bCs/>
        </w:rPr>
        <w:t>(sic)</w:t>
      </w:r>
    </w:p>
    <w:p w14:paraId="1CE115F9" w14:textId="77777777" w:rsidR="00A348A3" w:rsidRPr="005C2A30" w:rsidRDefault="00A348A3" w:rsidP="00905B42">
      <w:pPr>
        <w:pStyle w:val="Prrafodelista"/>
        <w:spacing w:after="0" w:line="240" w:lineRule="auto"/>
        <w:ind w:left="2160"/>
        <w:contextualSpacing w:val="0"/>
        <w:jc w:val="both"/>
        <w:rPr>
          <w:rFonts w:ascii="ITC Avant Garde" w:hAnsi="ITC Avant Garde"/>
          <w:bCs/>
        </w:rPr>
      </w:pPr>
    </w:p>
    <w:p w14:paraId="0214BD24" w14:textId="4281B6BB" w:rsidR="00423135" w:rsidRPr="005C2A30" w:rsidRDefault="00423135">
      <w:pPr>
        <w:pStyle w:val="Ttulo3"/>
        <w:numPr>
          <w:ilvl w:val="0"/>
          <w:numId w:val="4"/>
        </w:numPr>
        <w:spacing w:before="0" w:after="0"/>
        <w:ind w:left="284"/>
        <w:contextualSpacing w:val="0"/>
      </w:pPr>
      <w:bookmarkStart w:id="27" w:name="_Toc130916862"/>
      <w:bookmarkStart w:id="28" w:name="_Hlk121222541"/>
      <w:r w:rsidRPr="005C2A30">
        <w:t>Participación</w:t>
      </w:r>
      <w:r w:rsidR="00586A2C" w:rsidRPr="005C2A30">
        <w:t xml:space="preserve"> </w:t>
      </w:r>
      <w:r w:rsidRPr="005C2A30">
        <w:t>de</w:t>
      </w:r>
      <w:r w:rsidR="00586A2C" w:rsidRPr="005C2A30">
        <w:t xml:space="preserve"> </w:t>
      </w:r>
      <w:r w:rsidR="0073302B" w:rsidRPr="005C2A30">
        <w:t>la</w:t>
      </w:r>
      <w:r w:rsidR="00586A2C" w:rsidRPr="005C2A30">
        <w:t xml:space="preserve"> </w:t>
      </w:r>
      <w:bookmarkStart w:id="29" w:name="_Hlk52188513"/>
      <w:r w:rsidR="007E2874" w:rsidRPr="005C2A30">
        <w:t>Raymie Humbert.</w:t>
      </w:r>
      <w:bookmarkEnd w:id="27"/>
    </w:p>
    <w:bookmarkEnd w:id="28"/>
    <w:bookmarkEnd w:id="29"/>
    <w:p w14:paraId="70A8ACB9" w14:textId="77777777" w:rsidR="00423135" w:rsidRPr="005C2A30" w:rsidRDefault="00423135" w:rsidP="00905B42">
      <w:pPr>
        <w:pStyle w:val="Prrafodelista"/>
        <w:spacing w:after="0" w:line="240" w:lineRule="auto"/>
        <w:contextualSpacing w:val="0"/>
        <w:jc w:val="both"/>
        <w:rPr>
          <w:rFonts w:ascii="ITC Avant Garde" w:hAnsi="ITC Avant Garde"/>
          <w:b/>
        </w:rPr>
      </w:pPr>
    </w:p>
    <w:p w14:paraId="4FB574D7" w14:textId="32B1E6E5" w:rsidR="00423135" w:rsidRPr="005C2A30" w:rsidRDefault="004C07C0" w:rsidP="001E4495">
      <w:pPr>
        <w:pStyle w:val="Prrafodelista"/>
        <w:spacing w:after="0" w:line="240" w:lineRule="auto"/>
        <w:ind w:left="284"/>
        <w:contextualSpacing w:val="0"/>
        <w:jc w:val="both"/>
        <w:rPr>
          <w:rFonts w:ascii="ITC Avant Garde" w:hAnsi="ITC Avant Garde"/>
          <w:bCs/>
        </w:rPr>
      </w:pPr>
      <w:r w:rsidRPr="005C2A30">
        <w:rPr>
          <w:rFonts w:ascii="ITC Avant Garde" w:hAnsi="ITC Avant Garde"/>
          <w:bCs/>
        </w:rPr>
        <w:t xml:space="preserve">El </w:t>
      </w:r>
      <w:r w:rsidR="00211FF9" w:rsidRPr="005C2A30">
        <w:rPr>
          <w:rFonts w:ascii="ITC Avant Garde" w:hAnsi="ITC Avant Garde"/>
          <w:bCs/>
        </w:rPr>
        <w:t>10</w:t>
      </w:r>
      <w:r w:rsidRPr="005C2A30">
        <w:rPr>
          <w:rFonts w:ascii="ITC Avant Garde" w:hAnsi="ITC Avant Garde"/>
          <w:bCs/>
        </w:rPr>
        <w:t xml:space="preserve"> de octubre de 2022, el C. </w:t>
      </w:r>
      <w:r w:rsidR="00211FF9" w:rsidRPr="005C2A30">
        <w:rPr>
          <w:rFonts w:ascii="ITC Avant Garde" w:hAnsi="ITC Avant Garde"/>
          <w:bCs/>
        </w:rPr>
        <w:t>Raymie Humbert</w:t>
      </w:r>
      <w:r w:rsidRPr="005C2A30">
        <w:rPr>
          <w:rFonts w:ascii="ITC Avant Garde" w:hAnsi="ITC Avant Garde"/>
          <w:bCs/>
        </w:rPr>
        <w:t>, remitió sus comentarios vía correo electrónico, participando en los siguientes términos:</w:t>
      </w:r>
    </w:p>
    <w:p w14:paraId="3008E775" w14:textId="77777777" w:rsidR="004C07C0" w:rsidRPr="005C2A30" w:rsidRDefault="004C07C0" w:rsidP="00905B42">
      <w:pPr>
        <w:pStyle w:val="Prrafodelista"/>
        <w:spacing w:after="0" w:line="240" w:lineRule="auto"/>
        <w:contextualSpacing w:val="0"/>
        <w:jc w:val="both"/>
        <w:rPr>
          <w:rFonts w:ascii="ITC Avant Garde" w:hAnsi="ITC Avant Garde"/>
          <w:bCs/>
        </w:rPr>
      </w:pPr>
    </w:p>
    <w:p w14:paraId="0C922349" w14:textId="2BC077D8" w:rsidR="004C07C0" w:rsidRPr="005C2A30" w:rsidRDefault="009207A0">
      <w:pPr>
        <w:pStyle w:val="Prrafodelista"/>
        <w:numPr>
          <w:ilvl w:val="0"/>
          <w:numId w:val="9"/>
        </w:numPr>
        <w:spacing w:after="0" w:line="240" w:lineRule="auto"/>
        <w:ind w:left="1560"/>
        <w:jc w:val="both"/>
        <w:rPr>
          <w:rFonts w:ascii="ITC Avant Garde" w:hAnsi="ITC Avant Garde"/>
          <w:bCs/>
        </w:rPr>
      </w:pPr>
      <w:r w:rsidRPr="005C2A30">
        <w:rPr>
          <w:rFonts w:ascii="ITC Avant Garde" w:hAnsi="ITC Avant Garde"/>
          <w:bCs/>
        </w:rPr>
        <w:t>“</w:t>
      </w:r>
      <w:r w:rsidR="004C07C0" w:rsidRPr="005C2A30">
        <w:rPr>
          <w:rFonts w:ascii="ITC Avant Garde" w:hAnsi="ITC Avant Garde"/>
          <w:bCs/>
        </w:rPr>
        <w:t xml:space="preserve">A </w:t>
      </w:r>
      <w:proofErr w:type="spellStart"/>
      <w:r w:rsidR="004C07C0" w:rsidRPr="005C2A30">
        <w:rPr>
          <w:rFonts w:ascii="ITC Avant Garde" w:hAnsi="ITC Avant Garde"/>
          <w:bCs/>
        </w:rPr>
        <w:t>quién</w:t>
      </w:r>
      <w:proofErr w:type="spellEnd"/>
      <w:r w:rsidR="004C07C0" w:rsidRPr="005C2A30">
        <w:rPr>
          <w:rFonts w:ascii="ITC Avant Garde" w:hAnsi="ITC Avant Garde"/>
          <w:bCs/>
        </w:rPr>
        <w:t xml:space="preserve"> corresponda,</w:t>
      </w:r>
    </w:p>
    <w:p w14:paraId="5D605A18" w14:textId="77777777" w:rsidR="004C07C0" w:rsidRPr="005C2A30" w:rsidRDefault="004C07C0" w:rsidP="00905B42">
      <w:pPr>
        <w:pStyle w:val="Prrafodelista"/>
        <w:spacing w:after="0" w:line="240" w:lineRule="auto"/>
        <w:jc w:val="both"/>
        <w:rPr>
          <w:rFonts w:ascii="ITC Avant Garde" w:hAnsi="ITC Avant Garde"/>
          <w:bCs/>
        </w:rPr>
      </w:pPr>
    </w:p>
    <w:p w14:paraId="7D9E4B66" w14:textId="11C269CC"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Como escritor único de En Frecuencia, durante más de ocho años he estado atento al desarrollo de la televisión digital en México. En ese lapso se ha incrementado el número de canales disponibles, con una tercera cadena nacional y nuevas estaciones comerciales a nivel regional, y actualmente a cargo del SPR y IPN está en curso la expansión más ambiciosa de la televisión pública nacional en los últimos 30 años. Los propios diagnósticos del IFT fácilmente comprueban estos datos.</w:t>
      </w:r>
    </w:p>
    <w:p w14:paraId="3CBF7826" w14:textId="77777777" w:rsidR="004C07C0" w:rsidRPr="005C2A30" w:rsidRDefault="004C07C0" w:rsidP="00905B42">
      <w:pPr>
        <w:pStyle w:val="Prrafodelista"/>
        <w:spacing w:after="0" w:line="240" w:lineRule="auto"/>
        <w:ind w:left="1560"/>
        <w:jc w:val="both"/>
        <w:rPr>
          <w:rFonts w:ascii="ITC Avant Garde" w:hAnsi="ITC Avant Garde"/>
          <w:bCs/>
        </w:rPr>
      </w:pPr>
    </w:p>
    <w:p w14:paraId="18711975" w14:textId="11DBBBB2"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 xml:space="preserve">También en el transcurso de estos años han lucido las limitaciones que impone el marco normativo de los Lineamientos Generales que se proponen reformar en esta consulta pública. Aunque el Anteproyecto refleja el duro trabajo del IFT en digitalizarse y habilitar </w:t>
      </w:r>
      <w:r w:rsidRPr="005C2A30">
        <w:rPr>
          <w:rFonts w:ascii="ITC Avant Garde" w:hAnsi="ITC Avant Garde"/>
          <w:bCs/>
        </w:rPr>
        <w:lastRenderedPageBreak/>
        <w:t>más trámites para la Ventanilla Electrónica—cambios muy bienvenidos tanto para los regulados como para el Instituto—no hace frente a la debilidad más notoria de los lineamientos que actualmente rigen en el sector porque deja sin cambios la fracción I del Artículo 3, la cual contiene las tasas de transferencia mínimas para transmitir canales de definición alta y estándar.</w:t>
      </w:r>
    </w:p>
    <w:p w14:paraId="45EA5434" w14:textId="77777777" w:rsidR="004C07C0" w:rsidRPr="005C2A30" w:rsidRDefault="004C07C0" w:rsidP="00905B42">
      <w:pPr>
        <w:pStyle w:val="Prrafodelista"/>
        <w:spacing w:after="0" w:line="240" w:lineRule="auto"/>
        <w:ind w:left="1560"/>
        <w:jc w:val="both"/>
        <w:rPr>
          <w:rFonts w:ascii="ITC Avant Garde" w:hAnsi="ITC Avant Garde"/>
          <w:bCs/>
        </w:rPr>
      </w:pPr>
    </w:p>
    <w:p w14:paraId="49AD194B" w14:textId="7183F9B0"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En repetidas ocasiones, he reiterado el desacierto que suponen estas tasas de transferencia mínimas por inhibir en vez de fomentar el buen uso del espectro radioeléctrico, no tomar en cuenta los avances técnicos (</w:t>
      </w:r>
      <w:proofErr w:type="spellStart"/>
      <w:r w:rsidRPr="005C2A30">
        <w:rPr>
          <w:rFonts w:ascii="ITC Avant Garde" w:hAnsi="ITC Avant Garde"/>
          <w:bCs/>
        </w:rPr>
        <w:t>aún</w:t>
      </w:r>
      <w:proofErr w:type="spellEnd"/>
      <w:r w:rsidRPr="005C2A30">
        <w:rPr>
          <w:rFonts w:ascii="ITC Avant Garde" w:hAnsi="ITC Avant Garde"/>
          <w:bCs/>
        </w:rPr>
        <w:t xml:space="preserve"> empleando codificación MPEG-2) producidos por equipos de codificación más eficaces, y prohibir que una estación de televisión emita dos canales en alta definición sin recurrir a la compresión MPEG-4, que se usa poco por no estar soportada en todos los televisores (y la cual ha sido abandonada por televisoras como el SPR y Canal 22). Actualmente, se estipula una tasa de 10 Mbps para un canal HD en MPEG-2 dentro de una estación ATSC 1.0 capaz de transmitir 19.39 Mbps de datos. Por lo tanto, no caben, usando este modelo, dos canales HD a la vez, o un canal HD más cuatro en SD.</w:t>
      </w:r>
    </w:p>
    <w:p w14:paraId="10B03A40" w14:textId="77777777" w:rsidR="004C07C0" w:rsidRPr="005C2A30" w:rsidRDefault="004C07C0" w:rsidP="00905B42">
      <w:pPr>
        <w:pStyle w:val="Prrafodelista"/>
        <w:spacing w:after="0" w:line="240" w:lineRule="auto"/>
        <w:ind w:left="1560"/>
        <w:jc w:val="both"/>
        <w:rPr>
          <w:rFonts w:ascii="ITC Avant Garde" w:hAnsi="ITC Avant Garde"/>
          <w:bCs/>
        </w:rPr>
      </w:pPr>
    </w:p>
    <w:p w14:paraId="53B76138" w14:textId="6F0ED284"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Esta última configuración era usada por el SPR hasta que dejara de transmitir en diversas ciudades el canal Ingenio TV para adecuarse a los lineamientos generales. Esta decisión, impuesta por el IFT, traería consecuencias en años posteriores porque Ingenio TV se usó como el canal piloto de cursos de nivel secundario en el programa Aprende en Casa, la cual sufrió por fallas en su cobertura.</w:t>
      </w:r>
    </w:p>
    <w:p w14:paraId="3D19957C" w14:textId="77777777" w:rsidR="004C07C0" w:rsidRPr="005C2A30" w:rsidRDefault="004C07C0" w:rsidP="00905B42">
      <w:pPr>
        <w:pStyle w:val="Prrafodelista"/>
        <w:spacing w:after="0" w:line="240" w:lineRule="auto"/>
        <w:jc w:val="both"/>
        <w:rPr>
          <w:rFonts w:ascii="ITC Avant Garde" w:hAnsi="ITC Avant Garde"/>
          <w:bCs/>
        </w:rPr>
      </w:pPr>
    </w:p>
    <w:p w14:paraId="19887E5B" w14:textId="126088CA"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Mis comentarios ya son del conocimiento público, en tuits y publicaciones como estos que se reproducen a continuación:</w:t>
      </w:r>
    </w:p>
    <w:p w14:paraId="24642767" w14:textId="77777777" w:rsidR="004C07C0" w:rsidRPr="005C2A30" w:rsidRDefault="004C07C0" w:rsidP="00905B42">
      <w:pPr>
        <w:pStyle w:val="Prrafodelista"/>
        <w:spacing w:after="0" w:line="240" w:lineRule="auto"/>
        <w:ind w:left="1560"/>
        <w:jc w:val="both"/>
        <w:rPr>
          <w:rFonts w:ascii="ITC Avant Garde" w:hAnsi="ITC Avant Garde"/>
          <w:bCs/>
        </w:rPr>
      </w:pPr>
    </w:p>
    <w:p w14:paraId="314852B1" w14:textId="77777777"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“Los lineamientos de multiprogramación vigentes, en mi estimación, se han traducido en menos servicio, menos canales HD (tasas mínimas), etc. Habrá que mantener algún registro de canales multiprogramados para uso del INE/RTC, pero...hacen falta muchos cambios en esa norma.” (4 de marzo de 2022)</w:t>
      </w:r>
    </w:p>
    <w:p w14:paraId="3E991396" w14:textId="77777777" w:rsidR="004C07C0" w:rsidRPr="005C2A30" w:rsidRDefault="004C07C0" w:rsidP="00905B42">
      <w:pPr>
        <w:pStyle w:val="Prrafodelista"/>
        <w:spacing w:after="0" w:line="240" w:lineRule="auto"/>
        <w:jc w:val="both"/>
        <w:rPr>
          <w:rFonts w:ascii="ITC Avant Garde" w:hAnsi="ITC Avant Garde"/>
          <w:bCs/>
        </w:rPr>
      </w:pPr>
    </w:p>
    <w:p w14:paraId="11913FAE" w14:textId="77777777"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“...las tasas mínimas estipuladas por el IFT que impiden el uso de toda la eficiencia de codificadores de última generación” (24 de marzo de 2021)</w:t>
      </w:r>
    </w:p>
    <w:p w14:paraId="0C44B60E" w14:textId="77777777" w:rsidR="004C07C0" w:rsidRPr="005C2A30" w:rsidRDefault="004C07C0" w:rsidP="00905B42">
      <w:pPr>
        <w:pStyle w:val="Prrafodelista"/>
        <w:spacing w:after="0" w:line="240" w:lineRule="auto"/>
        <w:ind w:left="1560"/>
        <w:jc w:val="both"/>
        <w:rPr>
          <w:rFonts w:ascii="ITC Avant Garde" w:hAnsi="ITC Avant Garde"/>
          <w:bCs/>
        </w:rPr>
      </w:pPr>
    </w:p>
    <w:p w14:paraId="4308E145" w14:textId="77777777"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 xml:space="preserve">“Hay codificadores y equipo sofisticado. Se puede hacer y se hace mucho en Estados Unidos. Pero en México tenemos ese problema de las tasas mínimas, que ha impedido en la mayoría de los casos la </w:t>
      </w:r>
      <w:r w:rsidRPr="005C2A30">
        <w:rPr>
          <w:rFonts w:ascii="ITC Avant Garde" w:hAnsi="ITC Avant Garde"/>
          <w:bCs/>
        </w:rPr>
        <w:lastRenderedPageBreak/>
        <w:t>transmisión de dos canales HD en un solo múltiplex.” (4 de junio de 2020)</w:t>
      </w:r>
    </w:p>
    <w:p w14:paraId="46B6F805" w14:textId="77777777" w:rsidR="004C07C0" w:rsidRPr="005C2A30" w:rsidRDefault="004C07C0" w:rsidP="00905B42">
      <w:pPr>
        <w:pStyle w:val="Prrafodelista"/>
        <w:spacing w:after="0" w:line="240" w:lineRule="auto"/>
        <w:ind w:left="1560"/>
        <w:jc w:val="both"/>
        <w:rPr>
          <w:rFonts w:ascii="ITC Avant Garde" w:hAnsi="ITC Avant Garde"/>
          <w:bCs/>
        </w:rPr>
      </w:pPr>
    </w:p>
    <w:p w14:paraId="7455BD7E" w14:textId="77777777"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“Es la opinión de su servidor que el IFT debe desregular las tasas de transferencia mínimas de las estaciones de TDT, o por lo menos cambiar la tasa mínima de HD en MPEG-2 a 9.5 Mbps, para permitir que crezca la oferta de canales en alta definición.” (27 de octubre de 2019)</w:t>
      </w:r>
    </w:p>
    <w:p w14:paraId="18537746" w14:textId="77777777" w:rsidR="004C07C0" w:rsidRPr="005C2A30" w:rsidRDefault="004C07C0" w:rsidP="00905B42">
      <w:pPr>
        <w:pStyle w:val="Prrafodelista"/>
        <w:spacing w:after="0" w:line="240" w:lineRule="auto"/>
        <w:ind w:left="1560"/>
        <w:jc w:val="both"/>
        <w:rPr>
          <w:rFonts w:ascii="ITC Avant Garde" w:hAnsi="ITC Avant Garde"/>
          <w:bCs/>
        </w:rPr>
      </w:pPr>
    </w:p>
    <w:p w14:paraId="55136C81" w14:textId="77777777" w:rsidR="004C07C0" w:rsidRPr="005C2A30" w:rsidRDefault="004C07C0" w:rsidP="00905B42">
      <w:pPr>
        <w:pStyle w:val="Prrafodelista"/>
        <w:spacing w:after="0" w:line="240" w:lineRule="auto"/>
        <w:ind w:left="1560"/>
        <w:jc w:val="both"/>
        <w:rPr>
          <w:rFonts w:ascii="ITC Avant Garde" w:hAnsi="ITC Avant Garde"/>
          <w:b/>
          <w:bCs/>
        </w:rPr>
      </w:pPr>
      <w:r w:rsidRPr="005C2A30">
        <w:rPr>
          <w:rFonts w:ascii="ITC Avant Garde" w:hAnsi="ITC Avant Garde"/>
          <w:b/>
          <w:bCs/>
        </w:rPr>
        <w:t>Opciones para Modificar los Lineamientos en Anteproyecto</w:t>
      </w:r>
    </w:p>
    <w:p w14:paraId="653673EB" w14:textId="77777777" w:rsidR="004C07C0" w:rsidRPr="005C2A30" w:rsidRDefault="004C07C0" w:rsidP="00905B42">
      <w:pPr>
        <w:pStyle w:val="Prrafodelista"/>
        <w:spacing w:after="0" w:line="240" w:lineRule="auto"/>
        <w:ind w:left="1560"/>
        <w:jc w:val="both"/>
        <w:rPr>
          <w:rFonts w:ascii="ITC Avant Garde" w:hAnsi="ITC Avant Garde"/>
          <w:bCs/>
        </w:rPr>
      </w:pPr>
    </w:p>
    <w:p w14:paraId="7509DD27" w14:textId="6A743EE1"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Sugiero aquí tres opciones para resolver este problema.</w:t>
      </w:r>
    </w:p>
    <w:p w14:paraId="089D1FAC" w14:textId="77777777" w:rsidR="00F31A84" w:rsidRPr="005C2A30" w:rsidRDefault="00F31A84" w:rsidP="00905B42">
      <w:pPr>
        <w:pStyle w:val="Prrafodelista"/>
        <w:spacing w:after="0" w:line="240" w:lineRule="auto"/>
        <w:ind w:left="1560"/>
        <w:jc w:val="both"/>
        <w:rPr>
          <w:rFonts w:ascii="ITC Avant Garde" w:hAnsi="ITC Avant Garde"/>
          <w:bCs/>
        </w:rPr>
      </w:pPr>
    </w:p>
    <w:p w14:paraId="167618C2" w14:textId="6DF3A1A6" w:rsidR="004C07C0" w:rsidRPr="005C2A30" w:rsidRDefault="004C07C0">
      <w:pPr>
        <w:pStyle w:val="Prrafodelista"/>
        <w:numPr>
          <w:ilvl w:val="0"/>
          <w:numId w:val="8"/>
        </w:numPr>
        <w:spacing w:after="0" w:line="240" w:lineRule="auto"/>
        <w:jc w:val="both"/>
        <w:rPr>
          <w:rFonts w:ascii="ITC Avant Garde" w:hAnsi="ITC Avant Garde"/>
          <w:bCs/>
        </w:rPr>
      </w:pPr>
      <w:r w:rsidRPr="005C2A30">
        <w:rPr>
          <w:rFonts w:ascii="ITC Avant Garde" w:hAnsi="ITC Avant Garde"/>
          <w:bCs/>
        </w:rPr>
        <w:t>Reducir la tasa mínima para un canal HD en MPEG-2 de 10 Mbps a 9.5 Mbps. Esto significa que cabrían dos canales HD de manera legal (9.5 + 9.5 = 19 Mbps). En México, algunas estaciones sí han transmitido dos canales HD, entre ellas repetidoras de Televisa que emiten Canal 5 y Nu9ve, sin usar MPEG-4.</w:t>
      </w:r>
    </w:p>
    <w:p w14:paraId="4BA07A0E" w14:textId="368D61EE" w:rsidR="004C07C0" w:rsidRPr="005C2A30" w:rsidRDefault="004C07C0">
      <w:pPr>
        <w:pStyle w:val="Prrafodelista"/>
        <w:numPr>
          <w:ilvl w:val="0"/>
          <w:numId w:val="8"/>
        </w:numPr>
        <w:spacing w:after="0" w:line="240" w:lineRule="auto"/>
        <w:jc w:val="both"/>
        <w:rPr>
          <w:rFonts w:ascii="ITC Avant Garde" w:hAnsi="ITC Avant Garde"/>
          <w:bCs/>
        </w:rPr>
      </w:pPr>
      <w:r w:rsidRPr="005C2A30">
        <w:rPr>
          <w:rFonts w:ascii="ITC Avant Garde" w:hAnsi="ITC Avant Garde"/>
          <w:bCs/>
        </w:rPr>
        <w:t>Reducir la tasa mínima para un canal HD en MPEG-2 de 10 Mbps a 8 Mbps. Así cabrían en una estación dos canales HD más un canal SD (8 + 8 + 3 = 19 Mbps).</w:t>
      </w:r>
    </w:p>
    <w:p w14:paraId="66775209" w14:textId="68F2AE6A" w:rsidR="004C07C0" w:rsidRPr="005C2A30" w:rsidRDefault="004C07C0">
      <w:pPr>
        <w:pStyle w:val="Prrafodelista"/>
        <w:numPr>
          <w:ilvl w:val="0"/>
          <w:numId w:val="8"/>
        </w:numPr>
        <w:spacing w:after="0" w:line="240" w:lineRule="auto"/>
        <w:jc w:val="both"/>
        <w:rPr>
          <w:rFonts w:ascii="ITC Avant Garde" w:hAnsi="ITC Avant Garde"/>
          <w:bCs/>
        </w:rPr>
      </w:pPr>
      <w:r w:rsidRPr="005C2A30">
        <w:rPr>
          <w:rFonts w:ascii="ITC Avant Garde" w:hAnsi="ITC Avant Garde"/>
          <w:bCs/>
        </w:rPr>
        <w:t>Abolir las tasas mínimas y permitir el uso de multiplexación estadística (</w:t>
      </w:r>
      <w:proofErr w:type="spellStart"/>
      <w:r w:rsidRPr="005C2A30">
        <w:rPr>
          <w:rFonts w:ascii="ITC Avant Garde" w:hAnsi="ITC Avant Garde"/>
          <w:bCs/>
        </w:rPr>
        <w:t>statistical</w:t>
      </w:r>
      <w:proofErr w:type="spellEnd"/>
      <w:r w:rsidRPr="005C2A30">
        <w:rPr>
          <w:rFonts w:ascii="ITC Avant Garde" w:hAnsi="ITC Avant Garde"/>
          <w:bCs/>
        </w:rPr>
        <w:t xml:space="preserve"> </w:t>
      </w:r>
      <w:proofErr w:type="spellStart"/>
      <w:r w:rsidRPr="005C2A30">
        <w:rPr>
          <w:rFonts w:ascii="ITC Avant Garde" w:hAnsi="ITC Avant Garde"/>
          <w:bCs/>
        </w:rPr>
        <w:t>multiplexing</w:t>
      </w:r>
      <w:proofErr w:type="spellEnd"/>
      <w:r w:rsidRPr="005C2A30">
        <w:rPr>
          <w:rFonts w:ascii="ITC Avant Garde" w:hAnsi="ITC Avant Garde"/>
          <w:bCs/>
        </w:rPr>
        <w:t>), que reparte el ancho de banda a los canales conforme a su contenido, y así aventajarse de todas las facilidades de los codificadores de última generación.</w:t>
      </w:r>
    </w:p>
    <w:p w14:paraId="1CB05CBB" w14:textId="77777777" w:rsidR="00BF443E" w:rsidRPr="005C2A30" w:rsidRDefault="00BF443E" w:rsidP="00905B42">
      <w:pPr>
        <w:pStyle w:val="Prrafodelista"/>
        <w:spacing w:after="0" w:line="240" w:lineRule="auto"/>
        <w:ind w:left="1560"/>
        <w:jc w:val="both"/>
        <w:rPr>
          <w:rFonts w:ascii="ITC Avant Garde" w:hAnsi="ITC Avant Garde"/>
          <w:bCs/>
        </w:rPr>
      </w:pPr>
    </w:p>
    <w:p w14:paraId="0A931324" w14:textId="3F9A475C"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 xml:space="preserve">Abolir las tasas mínimas también pondría los cimientos para una posible transición, a largo plazo, al estándar ATSC 3.0, que emplea el códec HEVC, aún más eficiente. En 2021, escribí en </w:t>
      </w:r>
      <w:proofErr w:type="spellStart"/>
      <w:r w:rsidRPr="005C2A30">
        <w:rPr>
          <w:rFonts w:ascii="ITC Avant Garde" w:hAnsi="ITC Avant Garde"/>
          <w:bCs/>
        </w:rPr>
        <w:t>En</w:t>
      </w:r>
      <w:proofErr w:type="spellEnd"/>
      <w:r w:rsidRPr="005C2A30">
        <w:rPr>
          <w:rFonts w:ascii="ITC Avant Garde" w:hAnsi="ITC Avant Garde"/>
          <w:bCs/>
        </w:rPr>
        <w:t xml:space="preserve"> Frecuencia una nota extensa, “ATSC 3.0, ¿a la Mexicana?”, el primer texto detallado en español sobre el estándar así como su posible uso en México. El modelo de transición gradual requeriría de mayores cambios a estos lineamientos.</w:t>
      </w:r>
    </w:p>
    <w:p w14:paraId="475206D2" w14:textId="77777777" w:rsidR="004C07C0" w:rsidRPr="005C2A30" w:rsidRDefault="004C07C0" w:rsidP="00905B42">
      <w:pPr>
        <w:pStyle w:val="Prrafodelista"/>
        <w:spacing w:after="0" w:line="240" w:lineRule="auto"/>
        <w:jc w:val="both"/>
        <w:rPr>
          <w:rFonts w:ascii="ITC Avant Garde" w:hAnsi="ITC Avant Garde"/>
          <w:bCs/>
        </w:rPr>
      </w:pPr>
    </w:p>
    <w:p w14:paraId="30DC8FB7" w14:textId="40C19FAD"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 xml:space="preserve">Es entendible que la multiprogramación requiere aprobación en México, en comparación con su uso en Estados Unidos. Sin un registro formal, no sería posible la debida vigilancia de los subcanales por parte del INE y la Dirección General de Radio, Televisión y Cinematografía. Sin embargo, las tasas mínimas no han abonado a promover el sano desarrollo de nuevas ofertas televisivas sino a inhibirlo. Les exhorto a los comisionados del Pleno del IFT a modificar </w:t>
      </w:r>
      <w:r w:rsidRPr="005C2A30">
        <w:rPr>
          <w:rFonts w:ascii="ITC Avant Garde" w:hAnsi="ITC Avant Garde"/>
          <w:bCs/>
        </w:rPr>
        <w:lastRenderedPageBreak/>
        <w:t>el anteproyecto propuesto para que se aventaje de todo el desempeño de los codificadores en uso.</w:t>
      </w:r>
    </w:p>
    <w:p w14:paraId="188228C3" w14:textId="77777777" w:rsidR="004C07C0" w:rsidRPr="005C2A30" w:rsidRDefault="004C07C0" w:rsidP="00905B42">
      <w:pPr>
        <w:pStyle w:val="Prrafodelista"/>
        <w:spacing w:after="0" w:line="240" w:lineRule="auto"/>
        <w:ind w:left="1560"/>
        <w:jc w:val="both"/>
        <w:rPr>
          <w:rFonts w:ascii="ITC Avant Garde" w:hAnsi="ITC Avant Garde"/>
          <w:bCs/>
        </w:rPr>
      </w:pPr>
    </w:p>
    <w:p w14:paraId="54628D0A" w14:textId="5F17809E"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Saludos,</w:t>
      </w:r>
    </w:p>
    <w:p w14:paraId="63C9AE6B" w14:textId="23AE2643" w:rsidR="004C07C0" w:rsidRPr="005C2A30" w:rsidRDefault="004C07C0" w:rsidP="00905B42">
      <w:pPr>
        <w:pStyle w:val="Prrafodelista"/>
        <w:spacing w:after="0" w:line="240" w:lineRule="auto"/>
        <w:ind w:left="1560"/>
        <w:jc w:val="both"/>
        <w:rPr>
          <w:rFonts w:ascii="ITC Avant Garde" w:hAnsi="ITC Avant Garde"/>
          <w:bCs/>
        </w:rPr>
      </w:pPr>
      <w:r w:rsidRPr="005C2A30">
        <w:rPr>
          <w:rFonts w:ascii="ITC Avant Garde" w:hAnsi="ITC Avant Garde"/>
          <w:bCs/>
        </w:rPr>
        <w:t>Raymie Humbert</w:t>
      </w:r>
    </w:p>
    <w:p w14:paraId="734AD3BF" w14:textId="725BA093" w:rsidR="00F31A84" w:rsidRPr="005C2A30" w:rsidRDefault="004C07C0" w:rsidP="00905B42">
      <w:pPr>
        <w:pStyle w:val="Prrafodelista"/>
        <w:spacing w:after="0" w:line="240" w:lineRule="auto"/>
        <w:ind w:left="1560"/>
        <w:contextualSpacing w:val="0"/>
        <w:jc w:val="both"/>
        <w:rPr>
          <w:rFonts w:ascii="ITC Avant Garde" w:hAnsi="ITC Avant Garde"/>
          <w:bCs/>
        </w:rPr>
      </w:pPr>
      <w:r w:rsidRPr="005C2A30">
        <w:rPr>
          <w:rFonts w:ascii="ITC Avant Garde" w:hAnsi="ITC Avant Garde"/>
          <w:bCs/>
        </w:rPr>
        <w:t>En Frecuencia</w:t>
      </w:r>
      <w:r w:rsidR="009207A0" w:rsidRPr="005C2A30">
        <w:rPr>
          <w:rFonts w:ascii="ITC Avant Garde" w:hAnsi="ITC Avant Garde"/>
          <w:bCs/>
        </w:rPr>
        <w:t>”</w:t>
      </w:r>
    </w:p>
    <w:p w14:paraId="6CD5FDB6" w14:textId="77777777" w:rsidR="00F31A84" w:rsidRPr="005C2A30" w:rsidRDefault="00F31A84" w:rsidP="00905B42">
      <w:pPr>
        <w:pStyle w:val="Prrafodelista"/>
        <w:spacing w:after="0" w:line="240" w:lineRule="auto"/>
        <w:ind w:left="1560"/>
        <w:contextualSpacing w:val="0"/>
        <w:jc w:val="both"/>
        <w:rPr>
          <w:rFonts w:ascii="ITC Avant Garde" w:hAnsi="ITC Avant Garde"/>
          <w:bCs/>
        </w:rPr>
      </w:pPr>
    </w:p>
    <w:p w14:paraId="37BA9019" w14:textId="15DD7B75" w:rsidR="003202F3" w:rsidRPr="005C2A30" w:rsidRDefault="009207A0" w:rsidP="00905B42">
      <w:pPr>
        <w:pStyle w:val="Prrafodelista"/>
        <w:spacing w:after="0" w:line="240" w:lineRule="auto"/>
        <w:ind w:left="1560"/>
        <w:contextualSpacing w:val="0"/>
        <w:jc w:val="both"/>
        <w:rPr>
          <w:rFonts w:ascii="ITC Avant Garde" w:hAnsi="ITC Avant Garde"/>
          <w:bCs/>
        </w:rPr>
      </w:pPr>
      <w:r w:rsidRPr="005C2A30">
        <w:rPr>
          <w:rFonts w:ascii="ITC Avant Garde" w:hAnsi="ITC Avant Garde"/>
          <w:bCs/>
        </w:rPr>
        <w:t>(sic)</w:t>
      </w:r>
    </w:p>
    <w:p w14:paraId="39037CA6" w14:textId="77777777" w:rsidR="004C07C0" w:rsidRPr="005C2A30" w:rsidRDefault="004C07C0" w:rsidP="00905B42">
      <w:pPr>
        <w:pStyle w:val="Prrafodelista"/>
        <w:spacing w:after="0" w:line="240" w:lineRule="auto"/>
        <w:contextualSpacing w:val="0"/>
        <w:jc w:val="both"/>
        <w:rPr>
          <w:rFonts w:ascii="ITC Avant Garde" w:hAnsi="ITC Avant Garde"/>
          <w:bCs/>
        </w:rPr>
      </w:pPr>
    </w:p>
    <w:p w14:paraId="0B36CDBA" w14:textId="717FEC81" w:rsidR="00423135" w:rsidRPr="005C2A30" w:rsidRDefault="00423135">
      <w:pPr>
        <w:pStyle w:val="Ttulo3"/>
        <w:numPr>
          <w:ilvl w:val="0"/>
          <w:numId w:val="4"/>
        </w:numPr>
        <w:spacing w:before="0" w:after="0"/>
        <w:ind w:left="284"/>
        <w:contextualSpacing w:val="0"/>
      </w:pPr>
      <w:bookmarkStart w:id="30" w:name="_Toc130916863"/>
      <w:bookmarkStart w:id="31" w:name="_Hlk121222589"/>
      <w:r w:rsidRPr="005C2A30">
        <w:t>Participación</w:t>
      </w:r>
      <w:r w:rsidR="00586A2C" w:rsidRPr="005C2A30">
        <w:t xml:space="preserve"> </w:t>
      </w:r>
      <w:r w:rsidRPr="005C2A30">
        <w:t>de</w:t>
      </w:r>
      <w:r w:rsidR="00586A2C" w:rsidRPr="005C2A30">
        <w:t xml:space="preserve"> </w:t>
      </w:r>
      <w:r w:rsidR="0070270D" w:rsidRPr="005C2A30">
        <w:t>Televimex, S.A de C.</w:t>
      </w:r>
      <w:r w:rsidR="009207A0" w:rsidRPr="005C2A30">
        <w:t>V.</w:t>
      </w:r>
      <w:bookmarkEnd w:id="30"/>
    </w:p>
    <w:bookmarkEnd w:id="31"/>
    <w:p w14:paraId="507F065A" w14:textId="77777777" w:rsidR="00423135" w:rsidRPr="005C2A30" w:rsidRDefault="00423135" w:rsidP="00905B42">
      <w:pPr>
        <w:pStyle w:val="Prrafodelista"/>
        <w:spacing w:after="0" w:line="240" w:lineRule="auto"/>
        <w:contextualSpacing w:val="0"/>
        <w:jc w:val="both"/>
        <w:rPr>
          <w:rFonts w:ascii="ITC Avant Garde" w:hAnsi="ITC Avant Garde"/>
          <w:b/>
          <w:highlight w:val="cyan"/>
        </w:rPr>
      </w:pPr>
    </w:p>
    <w:p w14:paraId="342383DC" w14:textId="2146EEE3" w:rsidR="00423135" w:rsidRPr="005C2A30" w:rsidRDefault="00E06A52" w:rsidP="00226AEA">
      <w:pPr>
        <w:pStyle w:val="Prrafodelista"/>
        <w:spacing w:after="0" w:line="240" w:lineRule="auto"/>
        <w:ind w:left="284"/>
        <w:contextualSpacing w:val="0"/>
        <w:jc w:val="both"/>
        <w:rPr>
          <w:rFonts w:ascii="ITC Avant Garde" w:hAnsi="ITC Avant Garde"/>
          <w:bCs/>
        </w:rPr>
      </w:pPr>
      <w:bookmarkStart w:id="32" w:name="_Hlk119837547"/>
      <w:r w:rsidRPr="005C2A30">
        <w:rPr>
          <w:rFonts w:ascii="ITC Avant Garde" w:hAnsi="ITC Avant Garde"/>
          <w:bCs/>
        </w:rPr>
        <w:t>El</w:t>
      </w:r>
      <w:r w:rsidR="00586A2C" w:rsidRPr="005C2A30">
        <w:rPr>
          <w:rFonts w:ascii="ITC Avant Garde" w:hAnsi="ITC Avant Garde"/>
          <w:bCs/>
        </w:rPr>
        <w:t xml:space="preserve"> </w:t>
      </w:r>
      <w:r w:rsidRPr="005C2A30">
        <w:rPr>
          <w:rFonts w:ascii="ITC Avant Garde" w:hAnsi="ITC Avant Garde"/>
          <w:bCs/>
        </w:rPr>
        <w:t>20</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0070270D" w:rsidRPr="005C2A30">
        <w:rPr>
          <w:rFonts w:ascii="ITC Avant Garde" w:hAnsi="ITC Avant Garde"/>
          <w:bCs/>
        </w:rPr>
        <w:t>octubre</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Pr="005C2A30">
        <w:rPr>
          <w:rFonts w:ascii="ITC Avant Garde" w:hAnsi="ITC Avant Garde"/>
          <w:bCs/>
        </w:rPr>
        <w:t>202</w:t>
      </w:r>
      <w:r w:rsidR="0070270D" w:rsidRPr="005C2A30">
        <w:rPr>
          <w:rFonts w:ascii="ITC Avant Garde" w:hAnsi="ITC Avant Garde"/>
          <w:bCs/>
        </w:rPr>
        <w:t>2</w:t>
      </w:r>
      <w:r w:rsidRPr="005C2A30">
        <w:rPr>
          <w:rFonts w:ascii="ITC Avant Garde" w:hAnsi="ITC Avant Garde"/>
          <w:bCs/>
        </w:rPr>
        <w:t>,</w:t>
      </w:r>
      <w:r w:rsidR="00586A2C" w:rsidRPr="005C2A30">
        <w:rPr>
          <w:rFonts w:ascii="ITC Avant Garde" w:hAnsi="ITC Avant Garde"/>
          <w:bCs/>
        </w:rPr>
        <w:t xml:space="preserve"> </w:t>
      </w:r>
      <w:r w:rsidRPr="005C2A30">
        <w:rPr>
          <w:rFonts w:ascii="ITC Avant Garde" w:hAnsi="ITC Avant Garde"/>
          <w:bCs/>
        </w:rPr>
        <w:t>el</w:t>
      </w:r>
      <w:r w:rsidR="00586A2C" w:rsidRPr="005C2A30">
        <w:rPr>
          <w:rFonts w:ascii="ITC Avant Garde" w:hAnsi="ITC Avant Garde"/>
          <w:bCs/>
        </w:rPr>
        <w:t xml:space="preserve"> </w:t>
      </w:r>
      <w:r w:rsidR="00F31A84" w:rsidRPr="005C2A30">
        <w:rPr>
          <w:rFonts w:ascii="ITC Avant Garde" w:hAnsi="ITC Avant Garde"/>
          <w:bCs/>
        </w:rPr>
        <w:t xml:space="preserve">C. </w:t>
      </w:r>
      <w:r w:rsidR="0070270D" w:rsidRPr="005C2A30">
        <w:rPr>
          <w:rFonts w:ascii="ITC Avant Garde" w:hAnsi="ITC Avant Garde"/>
          <w:bCs/>
        </w:rPr>
        <w:t>Enrique Santiago Canales Cerón</w:t>
      </w:r>
      <w:r w:rsidR="00D703B4" w:rsidRPr="005C2A30">
        <w:rPr>
          <w:rFonts w:ascii="ITC Avant Garde" w:hAnsi="ITC Avant Garde"/>
          <w:bCs/>
        </w:rPr>
        <w:t>,</w:t>
      </w:r>
      <w:r w:rsidR="00586A2C" w:rsidRPr="005C2A30">
        <w:rPr>
          <w:rFonts w:ascii="ITC Avant Garde" w:hAnsi="ITC Avant Garde"/>
          <w:bCs/>
        </w:rPr>
        <w:t xml:space="preserve"> </w:t>
      </w:r>
      <w:r w:rsidR="00D703B4" w:rsidRPr="005C2A30">
        <w:rPr>
          <w:rFonts w:ascii="ITC Avant Garde" w:hAnsi="ITC Avant Garde"/>
          <w:bCs/>
        </w:rPr>
        <w:t>en</w:t>
      </w:r>
      <w:r w:rsidR="00586A2C" w:rsidRPr="005C2A30">
        <w:rPr>
          <w:rFonts w:ascii="ITC Avant Garde" w:hAnsi="ITC Avant Garde"/>
          <w:bCs/>
        </w:rPr>
        <w:t xml:space="preserve"> </w:t>
      </w:r>
      <w:r w:rsidR="00D703B4" w:rsidRPr="005C2A30">
        <w:rPr>
          <w:rFonts w:ascii="ITC Avant Garde" w:hAnsi="ITC Avant Garde"/>
          <w:bCs/>
        </w:rPr>
        <w:t>representación</w:t>
      </w:r>
      <w:r w:rsidR="00586A2C" w:rsidRPr="005C2A30">
        <w:rPr>
          <w:rFonts w:ascii="ITC Avant Garde" w:hAnsi="ITC Avant Garde"/>
          <w:bCs/>
        </w:rPr>
        <w:t xml:space="preserve"> </w:t>
      </w:r>
      <w:r w:rsidR="00D703B4" w:rsidRPr="005C2A30">
        <w:rPr>
          <w:rFonts w:ascii="ITC Avant Garde" w:hAnsi="ITC Avant Garde"/>
          <w:bCs/>
        </w:rPr>
        <w:t>de</w:t>
      </w:r>
      <w:r w:rsidR="00586A2C" w:rsidRPr="005C2A30">
        <w:rPr>
          <w:rFonts w:ascii="ITC Avant Garde" w:hAnsi="ITC Avant Garde"/>
          <w:bCs/>
        </w:rPr>
        <w:t xml:space="preserve"> </w:t>
      </w:r>
      <w:bookmarkStart w:id="33" w:name="_Hlk119675299"/>
      <w:r w:rsidR="0070270D" w:rsidRPr="005C2A30">
        <w:rPr>
          <w:rFonts w:ascii="ITC Avant Garde" w:hAnsi="ITC Avant Garde"/>
          <w:bCs/>
        </w:rPr>
        <w:t>Televimex, S.A de C.</w:t>
      </w:r>
      <w:bookmarkEnd w:id="33"/>
      <w:r w:rsidR="0070270D" w:rsidRPr="005C2A30">
        <w:rPr>
          <w:rFonts w:ascii="ITC Avant Garde" w:hAnsi="ITC Avant Garde"/>
          <w:bCs/>
        </w:rPr>
        <w:t xml:space="preserve">V., </w:t>
      </w:r>
      <w:r w:rsidRPr="005C2A30">
        <w:rPr>
          <w:rFonts w:ascii="ITC Avant Garde" w:hAnsi="ITC Avant Garde"/>
          <w:bCs/>
        </w:rPr>
        <w:t>remitió</w:t>
      </w:r>
      <w:r w:rsidR="00586A2C" w:rsidRPr="005C2A30">
        <w:rPr>
          <w:rFonts w:ascii="ITC Avant Garde" w:hAnsi="ITC Avant Garde"/>
          <w:bCs/>
        </w:rPr>
        <w:t xml:space="preserve"> </w:t>
      </w:r>
      <w:r w:rsidRPr="005C2A30">
        <w:rPr>
          <w:rFonts w:ascii="ITC Avant Garde" w:hAnsi="ITC Avant Garde"/>
          <w:bCs/>
        </w:rPr>
        <w:t>sus</w:t>
      </w:r>
      <w:r w:rsidR="00586A2C" w:rsidRPr="005C2A30">
        <w:rPr>
          <w:rFonts w:ascii="ITC Avant Garde" w:hAnsi="ITC Avant Garde"/>
          <w:bCs/>
        </w:rPr>
        <w:t xml:space="preserve"> </w:t>
      </w:r>
      <w:r w:rsidRPr="005C2A30">
        <w:rPr>
          <w:rFonts w:ascii="ITC Avant Garde" w:hAnsi="ITC Avant Garde"/>
          <w:bCs/>
        </w:rPr>
        <w:t>comentarios</w:t>
      </w:r>
      <w:r w:rsidR="00586A2C" w:rsidRPr="005C2A30">
        <w:rPr>
          <w:rFonts w:ascii="ITC Avant Garde" w:hAnsi="ITC Avant Garde"/>
          <w:bCs/>
        </w:rPr>
        <w:t xml:space="preserve"> </w:t>
      </w:r>
      <w:r w:rsidRPr="005C2A30">
        <w:rPr>
          <w:rFonts w:ascii="ITC Avant Garde" w:hAnsi="ITC Avant Garde"/>
          <w:bCs/>
        </w:rPr>
        <w:t>vía</w:t>
      </w:r>
      <w:r w:rsidR="00586A2C" w:rsidRPr="005C2A30">
        <w:rPr>
          <w:rFonts w:ascii="ITC Avant Garde" w:hAnsi="ITC Avant Garde"/>
          <w:bCs/>
        </w:rPr>
        <w:t xml:space="preserve"> </w:t>
      </w:r>
      <w:r w:rsidRPr="005C2A30">
        <w:rPr>
          <w:rFonts w:ascii="ITC Avant Garde" w:hAnsi="ITC Avant Garde"/>
          <w:bCs/>
        </w:rPr>
        <w:t>correo</w:t>
      </w:r>
      <w:r w:rsidR="00586A2C" w:rsidRPr="005C2A30">
        <w:rPr>
          <w:rFonts w:ascii="ITC Avant Garde" w:hAnsi="ITC Avant Garde"/>
          <w:bCs/>
        </w:rPr>
        <w:t xml:space="preserve"> </w:t>
      </w:r>
      <w:r w:rsidRPr="005C2A30">
        <w:rPr>
          <w:rFonts w:ascii="ITC Avant Garde" w:hAnsi="ITC Avant Garde"/>
          <w:bCs/>
        </w:rPr>
        <w:t>electrónico,</w:t>
      </w:r>
      <w:r w:rsidR="00586A2C" w:rsidRPr="005C2A30">
        <w:rPr>
          <w:rFonts w:ascii="ITC Avant Garde" w:hAnsi="ITC Avant Garde"/>
          <w:bCs/>
        </w:rPr>
        <w:t xml:space="preserve"> </w:t>
      </w:r>
      <w:r w:rsidRPr="005C2A30">
        <w:rPr>
          <w:rFonts w:ascii="ITC Avant Garde" w:hAnsi="ITC Avant Garde"/>
          <w:bCs/>
        </w:rPr>
        <w:t>participando</w:t>
      </w:r>
      <w:r w:rsidR="00586A2C" w:rsidRPr="005C2A30">
        <w:rPr>
          <w:rFonts w:ascii="ITC Avant Garde" w:hAnsi="ITC Avant Garde"/>
          <w:bCs/>
        </w:rPr>
        <w:t xml:space="preserve"> </w:t>
      </w:r>
      <w:r w:rsidRPr="005C2A30">
        <w:rPr>
          <w:rFonts w:ascii="ITC Avant Garde" w:hAnsi="ITC Avant Garde"/>
          <w:bCs/>
        </w:rPr>
        <w:t>en</w:t>
      </w:r>
      <w:r w:rsidR="00586A2C" w:rsidRPr="005C2A30">
        <w:rPr>
          <w:rFonts w:ascii="ITC Avant Garde" w:hAnsi="ITC Avant Garde"/>
          <w:bCs/>
        </w:rPr>
        <w:t xml:space="preserve"> </w:t>
      </w:r>
      <w:r w:rsidRPr="005C2A30">
        <w:rPr>
          <w:rFonts w:ascii="ITC Avant Garde" w:hAnsi="ITC Avant Garde"/>
          <w:bCs/>
        </w:rPr>
        <w:t>los</w:t>
      </w:r>
      <w:r w:rsidR="00586A2C" w:rsidRPr="005C2A30">
        <w:rPr>
          <w:rFonts w:ascii="ITC Avant Garde" w:hAnsi="ITC Avant Garde"/>
          <w:bCs/>
        </w:rPr>
        <w:t xml:space="preserve"> </w:t>
      </w:r>
      <w:r w:rsidRPr="005C2A30">
        <w:rPr>
          <w:rFonts w:ascii="ITC Avant Garde" w:hAnsi="ITC Avant Garde"/>
          <w:bCs/>
        </w:rPr>
        <w:t>siguientes</w:t>
      </w:r>
      <w:r w:rsidR="00586A2C" w:rsidRPr="005C2A30">
        <w:rPr>
          <w:rFonts w:ascii="ITC Avant Garde" w:hAnsi="ITC Avant Garde"/>
          <w:bCs/>
        </w:rPr>
        <w:t xml:space="preserve"> </w:t>
      </w:r>
      <w:r w:rsidRPr="005C2A30">
        <w:rPr>
          <w:rFonts w:ascii="ITC Avant Garde" w:hAnsi="ITC Avant Garde"/>
          <w:bCs/>
        </w:rPr>
        <w:t>términos</w:t>
      </w:r>
      <w:r w:rsidR="00423135" w:rsidRPr="005C2A30">
        <w:rPr>
          <w:rFonts w:ascii="ITC Avant Garde" w:hAnsi="ITC Avant Garde"/>
          <w:bCs/>
        </w:rPr>
        <w:t>:</w:t>
      </w:r>
    </w:p>
    <w:bookmarkEnd w:id="32"/>
    <w:p w14:paraId="260CB1FB" w14:textId="5014A5AD" w:rsidR="005B0CCB" w:rsidRPr="005C2A30" w:rsidRDefault="005B0CCB" w:rsidP="00905B42">
      <w:pPr>
        <w:pStyle w:val="Prrafodelista"/>
        <w:spacing w:after="0" w:line="240" w:lineRule="auto"/>
        <w:contextualSpacing w:val="0"/>
        <w:jc w:val="both"/>
        <w:rPr>
          <w:rFonts w:ascii="ITC Avant Garde" w:hAnsi="ITC Avant Garde"/>
          <w:bCs/>
        </w:rPr>
      </w:pPr>
    </w:p>
    <w:p w14:paraId="6E494F6B" w14:textId="323DCAB9" w:rsidR="00496053" w:rsidRPr="005C2A30" w:rsidRDefault="006269CC">
      <w:pPr>
        <w:pStyle w:val="Prrafodelista"/>
        <w:numPr>
          <w:ilvl w:val="0"/>
          <w:numId w:val="13"/>
        </w:numPr>
        <w:spacing w:after="0" w:line="240" w:lineRule="auto"/>
        <w:ind w:hanging="567"/>
        <w:jc w:val="both"/>
        <w:rPr>
          <w:rFonts w:ascii="ITC Avant Garde" w:hAnsi="ITC Avant Garde"/>
          <w:bCs/>
          <w:iCs/>
        </w:rPr>
      </w:pPr>
      <w:r w:rsidRPr="005C2A30">
        <w:rPr>
          <w:rFonts w:ascii="ITC Avant Garde" w:hAnsi="ITC Avant Garde"/>
          <w:bCs/>
          <w:iCs/>
        </w:rPr>
        <w:t>“</w:t>
      </w:r>
      <w:r w:rsidR="00496053" w:rsidRPr="005C2A30">
        <w:rPr>
          <w:rFonts w:ascii="ITC Avant Garde" w:hAnsi="ITC Avant Garde"/>
          <w:bCs/>
          <w:iCs/>
        </w:rPr>
        <w:t>[…]</w:t>
      </w:r>
    </w:p>
    <w:p w14:paraId="7E0E8C3A" w14:textId="77777777" w:rsidR="00703854" w:rsidRPr="005C2A30" w:rsidRDefault="00703854" w:rsidP="00703854">
      <w:pPr>
        <w:pStyle w:val="Prrafodelista"/>
        <w:spacing w:after="0" w:line="240" w:lineRule="auto"/>
        <w:ind w:left="1560"/>
        <w:jc w:val="both"/>
        <w:rPr>
          <w:rFonts w:ascii="ITC Avant Garde" w:hAnsi="ITC Avant Garde"/>
          <w:bCs/>
          <w:iCs/>
        </w:rPr>
      </w:pPr>
    </w:p>
    <w:p w14:paraId="11FDD0E5" w14:textId="29826C27" w:rsidR="009207A0" w:rsidRPr="005C2A30" w:rsidRDefault="009207A0" w:rsidP="00703854">
      <w:pPr>
        <w:pStyle w:val="Prrafodelista"/>
        <w:spacing w:after="0" w:line="240" w:lineRule="auto"/>
        <w:ind w:left="1560"/>
        <w:jc w:val="both"/>
        <w:rPr>
          <w:rFonts w:ascii="ITC Avant Garde" w:hAnsi="ITC Avant Garde"/>
          <w:bCs/>
        </w:rPr>
      </w:pPr>
      <w:r w:rsidRPr="005C2A30">
        <w:rPr>
          <w:rFonts w:ascii="ITC Avant Garde" w:hAnsi="ITC Avant Garde"/>
          <w:b/>
          <w:bCs/>
          <w:iCs/>
        </w:rPr>
        <w:t>PRIMERO</w:t>
      </w:r>
      <w:r w:rsidRPr="005C2A30">
        <w:rPr>
          <w:rFonts w:ascii="ITC Avant Garde" w:hAnsi="ITC Avant Garde"/>
          <w:bCs/>
          <w:iCs/>
        </w:rPr>
        <w:t>.- En el tiempo de experiencia que GTVSA lleva transmitiendo en multiprogramación, y por ende, realizando trámites ante el</w:t>
      </w:r>
      <w:r w:rsidRPr="005C2A30">
        <w:rPr>
          <w:rFonts w:ascii="ITC Avant Garde" w:hAnsi="ITC Avant Garde"/>
          <w:bCs/>
        </w:rPr>
        <w:t xml:space="preserve"> IFT para todo lo relativo a multiprogramación, se han realizado cambios de imagen (logotipos, nombre de canal de programación, etc.) sin que signifiquen necesariamente un cambio de identidad, por lo que se ha dado aviso de los mismos al Instituto, a fin de que se actualicen las características de la imagen que se han modificado. En este sentido, en los Lineamientos vigentes no se especifica sobre dichos avisos, y en esta nueva propuesta tampoco se vislumbran, sin embargo, se consideran necesarios a fin de dar certeza jurídica sobre los elementos de identidad actualizados, y que, en una visita de verificación o Ejercicios de Mediciones de Calidad, no se vea perjudicado el Concesionario, por lo que se sugiere incluir esto como trámite adicional, a fin de brindar dicha certeza jurídica.</w:t>
      </w:r>
    </w:p>
    <w:p w14:paraId="5143ADBB" w14:textId="77777777" w:rsidR="009207A0" w:rsidRPr="005C2A30" w:rsidRDefault="009207A0" w:rsidP="00281FC9">
      <w:pPr>
        <w:pStyle w:val="Prrafodelista"/>
        <w:spacing w:after="0" w:line="240" w:lineRule="auto"/>
        <w:ind w:left="1560" w:hanging="567"/>
        <w:jc w:val="both"/>
        <w:rPr>
          <w:rFonts w:ascii="ITC Avant Garde" w:hAnsi="ITC Avant Garde"/>
          <w:bCs/>
          <w:i/>
          <w:highlight w:val="cyan"/>
        </w:rPr>
      </w:pPr>
    </w:p>
    <w:p w14:paraId="2C6CBA89" w14:textId="0B7BDEE0" w:rsidR="009207A0" w:rsidRPr="005C2A30" w:rsidRDefault="009207A0">
      <w:pPr>
        <w:pStyle w:val="Prrafodelista"/>
        <w:numPr>
          <w:ilvl w:val="0"/>
          <w:numId w:val="13"/>
        </w:numPr>
        <w:spacing w:after="0" w:line="240" w:lineRule="auto"/>
        <w:ind w:hanging="567"/>
        <w:jc w:val="both"/>
        <w:rPr>
          <w:rFonts w:ascii="ITC Avant Garde" w:hAnsi="ITC Avant Garde"/>
          <w:bCs/>
        </w:rPr>
      </w:pPr>
      <w:r w:rsidRPr="005C2A30">
        <w:rPr>
          <w:rFonts w:ascii="ITC Avant Garde" w:hAnsi="ITC Avant Garde"/>
          <w:b/>
          <w:bCs/>
        </w:rPr>
        <w:t>SEGUNDO.</w:t>
      </w:r>
      <w:r w:rsidRPr="005C2A30">
        <w:rPr>
          <w:rFonts w:ascii="ITC Avant Garde" w:hAnsi="ITC Avant Garde"/>
          <w:bCs/>
        </w:rPr>
        <w:t>- De igual forma que el punto anterior, se sugiere incluir como trámite adicional, el aviso de modificación a las características de Calidad Técnica de los canales de programación.</w:t>
      </w:r>
    </w:p>
    <w:p w14:paraId="623CE299" w14:textId="77777777" w:rsidR="009207A0" w:rsidRPr="005C2A30" w:rsidRDefault="009207A0" w:rsidP="00281FC9">
      <w:pPr>
        <w:pStyle w:val="Prrafodelista"/>
        <w:spacing w:after="0" w:line="240" w:lineRule="auto"/>
        <w:ind w:left="1560" w:hanging="567"/>
        <w:jc w:val="both"/>
        <w:rPr>
          <w:rFonts w:ascii="ITC Avant Garde" w:hAnsi="ITC Avant Garde"/>
          <w:bCs/>
        </w:rPr>
      </w:pPr>
    </w:p>
    <w:p w14:paraId="54CDF6B3" w14:textId="2A21EE86" w:rsidR="009207A0" w:rsidRPr="005C2A30" w:rsidRDefault="009207A0">
      <w:pPr>
        <w:pStyle w:val="Prrafodelista"/>
        <w:numPr>
          <w:ilvl w:val="0"/>
          <w:numId w:val="13"/>
        </w:numPr>
        <w:spacing w:after="0" w:line="240" w:lineRule="auto"/>
        <w:ind w:hanging="567"/>
        <w:jc w:val="both"/>
        <w:rPr>
          <w:rFonts w:ascii="ITC Avant Garde" w:hAnsi="ITC Avant Garde"/>
          <w:bCs/>
        </w:rPr>
      </w:pPr>
      <w:r w:rsidRPr="005C2A30">
        <w:rPr>
          <w:rFonts w:ascii="ITC Avant Garde" w:hAnsi="ITC Avant Garde"/>
          <w:b/>
          <w:bCs/>
        </w:rPr>
        <w:t>TERCERO.</w:t>
      </w:r>
      <w:r w:rsidRPr="005C2A30">
        <w:rPr>
          <w:rFonts w:ascii="ITC Avant Garde" w:hAnsi="ITC Avant Garde"/>
          <w:bCs/>
        </w:rPr>
        <w:t>- El artículo 17, carece de certeza sobre lo que sucedería en el caso de presentarse el posible supuesto de que la documentación ingresada no pueda ser visualizada por motivos imputables al Instituto, ya que sólo se mencionan los motivos imputables al Concesionario.</w:t>
      </w:r>
    </w:p>
    <w:p w14:paraId="7C7E192D" w14:textId="77777777" w:rsidR="009207A0" w:rsidRPr="005C2A30" w:rsidRDefault="009207A0" w:rsidP="00281FC9">
      <w:pPr>
        <w:pStyle w:val="Prrafodelista"/>
        <w:spacing w:after="0" w:line="240" w:lineRule="auto"/>
        <w:ind w:left="1560" w:hanging="567"/>
        <w:jc w:val="both"/>
        <w:rPr>
          <w:rFonts w:ascii="ITC Avant Garde" w:hAnsi="ITC Avant Garde"/>
          <w:bCs/>
        </w:rPr>
      </w:pPr>
    </w:p>
    <w:p w14:paraId="0C98BF9F" w14:textId="72C85887" w:rsidR="009207A0" w:rsidRPr="005C2A30" w:rsidRDefault="009207A0">
      <w:pPr>
        <w:pStyle w:val="Prrafodelista"/>
        <w:numPr>
          <w:ilvl w:val="0"/>
          <w:numId w:val="13"/>
        </w:numPr>
        <w:spacing w:after="0" w:line="240" w:lineRule="auto"/>
        <w:ind w:hanging="567"/>
        <w:jc w:val="both"/>
        <w:rPr>
          <w:rFonts w:ascii="ITC Avant Garde" w:hAnsi="ITC Avant Garde"/>
          <w:bCs/>
        </w:rPr>
      </w:pPr>
      <w:r w:rsidRPr="005C2A30">
        <w:rPr>
          <w:rFonts w:ascii="ITC Avant Garde" w:hAnsi="ITC Avant Garde"/>
          <w:b/>
          <w:bCs/>
        </w:rPr>
        <w:lastRenderedPageBreak/>
        <w:t>CUARTO.</w:t>
      </w:r>
      <w:r w:rsidRPr="005C2A30">
        <w:rPr>
          <w:rFonts w:ascii="ITC Avant Garde" w:hAnsi="ITC Avant Garde"/>
          <w:bCs/>
        </w:rPr>
        <w:t>- Se sugiere que en todos los formatos se agregue un cuadro de "Comentarios adicionales" o "Manifestaciones adicionales", debido a que en ocasiones, es necesario realizar manifestaciones adicionales, por lo que ha habido la necesidad de ingresar escrito libre adicional.</w:t>
      </w:r>
    </w:p>
    <w:p w14:paraId="5AFBFC5E" w14:textId="77777777" w:rsidR="009207A0" w:rsidRPr="005C2A30" w:rsidRDefault="009207A0" w:rsidP="00281FC9">
      <w:pPr>
        <w:pStyle w:val="Prrafodelista"/>
        <w:spacing w:after="0" w:line="240" w:lineRule="auto"/>
        <w:ind w:left="1560" w:hanging="567"/>
        <w:jc w:val="both"/>
        <w:rPr>
          <w:rFonts w:ascii="ITC Avant Garde" w:hAnsi="ITC Avant Garde"/>
          <w:bCs/>
        </w:rPr>
      </w:pPr>
    </w:p>
    <w:p w14:paraId="100D988A" w14:textId="073DE321" w:rsidR="009207A0" w:rsidRPr="005C2A30" w:rsidRDefault="009207A0">
      <w:pPr>
        <w:pStyle w:val="Prrafodelista"/>
        <w:numPr>
          <w:ilvl w:val="0"/>
          <w:numId w:val="13"/>
        </w:numPr>
        <w:spacing w:after="0" w:line="240" w:lineRule="auto"/>
        <w:ind w:hanging="567"/>
        <w:jc w:val="both"/>
        <w:rPr>
          <w:rFonts w:ascii="ITC Avant Garde" w:hAnsi="ITC Avant Garde"/>
          <w:bCs/>
        </w:rPr>
      </w:pPr>
      <w:r w:rsidRPr="005C2A30">
        <w:rPr>
          <w:rFonts w:ascii="ITC Avant Garde" w:hAnsi="ITC Avant Garde"/>
          <w:b/>
          <w:bCs/>
        </w:rPr>
        <w:t>QUINTO.-</w:t>
      </w:r>
      <w:r w:rsidRPr="005C2A30">
        <w:rPr>
          <w:rFonts w:ascii="ITC Avant Garde" w:hAnsi="ITC Avant Garde"/>
          <w:bCs/>
        </w:rPr>
        <w:t xml:space="preserve"> En el requisito del artículo 15 se indica "Señalar el </w:t>
      </w:r>
      <w:r w:rsidR="007B2882" w:rsidRPr="005C2A30">
        <w:rPr>
          <w:rFonts w:ascii="ITC Avant Garde" w:hAnsi="ITC Avant Garde"/>
          <w:bCs/>
        </w:rPr>
        <w:t>domicilio</w:t>
      </w:r>
      <w:r w:rsidRPr="005C2A30">
        <w:rPr>
          <w:rFonts w:ascii="ITC Avant Garde" w:hAnsi="ITC Avant Garde"/>
          <w:bCs/>
        </w:rPr>
        <w:t xml:space="preserve"> dentro del territorio nacional que tenga el Tercero a quien se brindará el acceso, el cual se deberá acreditar con copia simple del recibo o estado de cuenta del suministro de energía eléctrica, agua, servicios de telecomunicaciones, bancario o boleta predial, con una antigüedad máxima de tres meses contados a partir de la fecha de presentación de la solicitud", por lo que se sugiere agregar como comprobante de domicilio del tercero, la "Constancia de Situación Fiscal del Tercero".</w:t>
      </w:r>
    </w:p>
    <w:p w14:paraId="74A1994E" w14:textId="77777777" w:rsidR="009207A0" w:rsidRPr="005C2A30" w:rsidRDefault="009207A0" w:rsidP="00281FC9">
      <w:pPr>
        <w:pStyle w:val="Prrafodelista"/>
        <w:spacing w:after="0" w:line="240" w:lineRule="auto"/>
        <w:ind w:left="1560" w:hanging="567"/>
        <w:jc w:val="both"/>
        <w:rPr>
          <w:rFonts w:ascii="ITC Avant Garde" w:hAnsi="ITC Avant Garde"/>
          <w:bCs/>
        </w:rPr>
      </w:pPr>
    </w:p>
    <w:p w14:paraId="768347DC" w14:textId="0AF928AF" w:rsidR="009207A0" w:rsidRPr="005C2A30" w:rsidRDefault="009207A0">
      <w:pPr>
        <w:pStyle w:val="Prrafodelista"/>
        <w:numPr>
          <w:ilvl w:val="0"/>
          <w:numId w:val="13"/>
        </w:numPr>
        <w:spacing w:after="0" w:line="240" w:lineRule="auto"/>
        <w:ind w:hanging="567"/>
        <w:jc w:val="both"/>
        <w:rPr>
          <w:rFonts w:ascii="ITC Avant Garde" w:hAnsi="ITC Avant Garde"/>
          <w:bCs/>
        </w:rPr>
      </w:pPr>
      <w:r w:rsidRPr="005C2A30">
        <w:rPr>
          <w:rFonts w:ascii="ITC Avant Garde" w:hAnsi="ITC Avant Garde"/>
          <w:b/>
          <w:bCs/>
        </w:rPr>
        <w:t>SEXTO</w:t>
      </w:r>
      <w:r w:rsidRPr="005C2A30">
        <w:rPr>
          <w:rFonts w:ascii="ITC Avant Garde" w:hAnsi="ITC Avant Garde"/>
          <w:bCs/>
        </w:rPr>
        <w:t>.- Para el Anexo A, "Solicitud de autorización de multiprogramación de concesionarios en materia de radiodifusión</w:t>
      </w:r>
      <w:r w:rsidR="007B2882" w:rsidRPr="005C2A30">
        <w:rPr>
          <w:rFonts w:ascii="ITC Avant Garde" w:hAnsi="ITC Avant Garde"/>
          <w:bCs/>
        </w:rPr>
        <w:t>”</w:t>
      </w:r>
      <w:r w:rsidRPr="005C2A30">
        <w:rPr>
          <w:rFonts w:ascii="ITC Avant Garde" w:hAnsi="ITC Avant Garde"/>
          <w:bCs/>
        </w:rPr>
        <w:t>, sección 4 del Instructivo de llenado del Anexo B, se considera que falta agregar un párrafo que indique el llenado de la programación que se pretende incluir, en el caso de que se trate de un nuevo canal de programación, ya que solamente se describen los canales que ya se encuentran transmitiendo, por lo que puede resultar confuso.</w:t>
      </w:r>
    </w:p>
    <w:p w14:paraId="2568ACF3" w14:textId="77777777" w:rsidR="009207A0" w:rsidRPr="005C2A30" w:rsidRDefault="009207A0" w:rsidP="00281FC9">
      <w:pPr>
        <w:pStyle w:val="Prrafodelista"/>
        <w:spacing w:after="0" w:line="240" w:lineRule="auto"/>
        <w:ind w:left="1418" w:hanging="567"/>
        <w:jc w:val="both"/>
        <w:rPr>
          <w:rFonts w:ascii="ITC Avant Garde" w:hAnsi="ITC Avant Garde"/>
          <w:bCs/>
        </w:rPr>
      </w:pPr>
    </w:p>
    <w:p w14:paraId="3BBF9AA7" w14:textId="23B9E73F" w:rsidR="009207A0" w:rsidRPr="005C2A30" w:rsidRDefault="009207A0">
      <w:pPr>
        <w:pStyle w:val="Prrafodelista"/>
        <w:numPr>
          <w:ilvl w:val="0"/>
          <w:numId w:val="13"/>
        </w:numPr>
        <w:spacing w:after="0" w:line="240" w:lineRule="auto"/>
        <w:ind w:hanging="567"/>
        <w:jc w:val="both"/>
        <w:rPr>
          <w:rFonts w:ascii="ITC Avant Garde" w:hAnsi="ITC Avant Garde"/>
          <w:bCs/>
        </w:rPr>
      </w:pPr>
      <w:r w:rsidRPr="005C2A30">
        <w:rPr>
          <w:rFonts w:ascii="ITC Avant Garde" w:hAnsi="ITC Avant Garde"/>
          <w:b/>
          <w:bCs/>
        </w:rPr>
        <w:t>SÉPTIMO</w:t>
      </w:r>
      <w:r w:rsidRPr="005C2A30">
        <w:rPr>
          <w:rFonts w:ascii="ITC Avant Garde" w:hAnsi="ITC Avant Garde"/>
          <w:bCs/>
        </w:rPr>
        <w:t>. - En el Anexo F, "Aviso de terminación de transmisiones de canales de programación en multiprogramación o renuncia a la autorización de multiprogramación", no se prevé la necesidad de un desistimiento a una solicitud que aún no ha sido dictaminada, por lo que se sugiere incluir esta opción de desistimiento.</w:t>
      </w:r>
    </w:p>
    <w:p w14:paraId="409CD13C" w14:textId="77777777" w:rsidR="009207A0" w:rsidRPr="005C2A30" w:rsidRDefault="009207A0" w:rsidP="00281FC9">
      <w:pPr>
        <w:pStyle w:val="Prrafodelista"/>
        <w:spacing w:after="0" w:line="240" w:lineRule="auto"/>
        <w:ind w:hanging="567"/>
        <w:jc w:val="both"/>
        <w:rPr>
          <w:rFonts w:ascii="ITC Avant Garde" w:hAnsi="ITC Avant Garde"/>
          <w:bCs/>
        </w:rPr>
      </w:pPr>
    </w:p>
    <w:p w14:paraId="5B13B918" w14:textId="2A9D821E" w:rsidR="009207A0" w:rsidRPr="005C2A30" w:rsidRDefault="009207A0">
      <w:pPr>
        <w:pStyle w:val="Prrafodelista"/>
        <w:numPr>
          <w:ilvl w:val="0"/>
          <w:numId w:val="13"/>
        </w:numPr>
        <w:spacing w:after="0" w:line="240" w:lineRule="auto"/>
        <w:ind w:hanging="567"/>
        <w:jc w:val="both"/>
        <w:rPr>
          <w:rFonts w:ascii="ITC Avant Garde" w:hAnsi="ITC Avant Garde"/>
          <w:bCs/>
        </w:rPr>
      </w:pPr>
      <w:r w:rsidRPr="005C2A30">
        <w:rPr>
          <w:rFonts w:ascii="ITC Avant Garde" w:hAnsi="ITC Avant Garde"/>
          <w:b/>
          <w:bCs/>
        </w:rPr>
        <w:t>OCTAVO.-</w:t>
      </w:r>
      <w:r w:rsidRPr="005C2A30">
        <w:rPr>
          <w:rFonts w:ascii="ITC Avant Garde" w:hAnsi="ITC Avant Garde"/>
          <w:bCs/>
        </w:rPr>
        <w:t xml:space="preserve"> En cuanto a la Calidad Técnica, es de mencionarse que en el mismo concepto indicado tanto en los Lineamientos actuales como en los propuestos, se indica que: "Los parámetros de referencia serán actualizados regularmente por el Instituto", no obstante estos parámetros no han sido actualizados desde la expedición de la Disposición Técnica IFT-013-2016, disposición que indica los parámetros técnicos de la Política de TDT del 2014, motivo que ha ocasionado que se haya perdido de vista el avance tecnológico, y con ello, la posibilidad de brindar una mayor calidad de señal a las audiencias en algunas de las señales multiprogramadas, por lo que se sugiere revisar y actualizar dichos parámetros de referencia de acuerdo a los avances tecnológicos que a la fecha se han tenido.</w:t>
      </w:r>
    </w:p>
    <w:p w14:paraId="00906B74" w14:textId="77777777" w:rsidR="00496053" w:rsidRPr="005C2A30" w:rsidRDefault="00496053" w:rsidP="00281FC9">
      <w:pPr>
        <w:pStyle w:val="Prrafodelista"/>
        <w:rPr>
          <w:rFonts w:ascii="ITC Avant Garde" w:hAnsi="ITC Avant Garde"/>
          <w:bCs/>
        </w:rPr>
      </w:pPr>
    </w:p>
    <w:p w14:paraId="27221689" w14:textId="11ECF125" w:rsidR="00496053" w:rsidRPr="005C2A30" w:rsidRDefault="00703854" w:rsidP="00496053">
      <w:pPr>
        <w:pStyle w:val="Prrafodelista"/>
        <w:spacing w:after="0" w:line="240" w:lineRule="auto"/>
        <w:ind w:left="1560"/>
        <w:contextualSpacing w:val="0"/>
        <w:jc w:val="both"/>
        <w:rPr>
          <w:rFonts w:ascii="ITC Avant Garde" w:hAnsi="ITC Avant Garde"/>
          <w:bCs/>
        </w:rPr>
      </w:pPr>
      <w:r w:rsidRPr="005C2A30">
        <w:rPr>
          <w:rFonts w:ascii="ITC Avant Garde" w:hAnsi="ITC Avant Garde"/>
          <w:bCs/>
        </w:rPr>
        <w:lastRenderedPageBreak/>
        <w:t>[…]</w:t>
      </w:r>
      <w:r w:rsidR="006269CC" w:rsidRPr="005C2A30">
        <w:rPr>
          <w:rFonts w:ascii="ITC Avant Garde" w:hAnsi="ITC Avant Garde"/>
          <w:bCs/>
        </w:rPr>
        <w:t>”</w:t>
      </w:r>
    </w:p>
    <w:p w14:paraId="1EB0C6CE" w14:textId="77777777" w:rsidR="009207A0" w:rsidRPr="005C2A30" w:rsidRDefault="009207A0" w:rsidP="00905B42">
      <w:pPr>
        <w:pStyle w:val="Prrafodelista"/>
        <w:spacing w:after="0" w:line="240" w:lineRule="auto"/>
        <w:jc w:val="both"/>
        <w:rPr>
          <w:rFonts w:ascii="ITC Avant Garde" w:hAnsi="ITC Avant Garde"/>
          <w:bCs/>
        </w:rPr>
      </w:pPr>
    </w:p>
    <w:p w14:paraId="44C7F3DB" w14:textId="2A1453F9" w:rsidR="00423135" w:rsidRPr="005C2A30" w:rsidRDefault="00423135">
      <w:pPr>
        <w:pStyle w:val="Ttulo3"/>
        <w:numPr>
          <w:ilvl w:val="0"/>
          <w:numId w:val="4"/>
        </w:numPr>
        <w:spacing w:before="0" w:after="0"/>
        <w:ind w:left="284"/>
        <w:contextualSpacing w:val="0"/>
      </w:pPr>
      <w:bookmarkStart w:id="34" w:name="_Toc120102101"/>
      <w:bookmarkStart w:id="35" w:name="_Toc120102102"/>
      <w:bookmarkStart w:id="36" w:name="_Toc120102103"/>
      <w:bookmarkStart w:id="37" w:name="_Toc120102104"/>
      <w:bookmarkStart w:id="38" w:name="_Toc120102105"/>
      <w:bookmarkStart w:id="39" w:name="_Toc120102106"/>
      <w:bookmarkStart w:id="40" w:name="_Toc120102107"/>
      <w:bookmarkStart w:id="41" w:name="_Toc120102108"/>
      <w:bookmarkStart w:id="42" w:name="_Toc120102109"/>
      <w:bookmarkStart w:id="43" w:name="_Toc120102110"/>
      <w:bookmarkStart w:id="44" w:name="_Toc120102111"/>
      <w:bookmarkStart w:id="45" w:name="_Toc120102112"/>
      <w:bookmarkStart w:id="46" w:name="_Toc130916864"/>
      <w:bookmarkEnd w:id="34"/>
      <w:bookmarkEnd w:id="35"/>
      <w:bookmarkEnd w:id="36"/>
      <w:bookmarkEnd w:id="37"/>
      <w:bookmarkEnd w:id="38"/>
      <w:bookmarkEnd w:id="39"/>
      <w:bookmarkEnd w:id="40"/>
      <w:bookmarkEnd w:id="41"/>
      <w:bookmarkEnd w:id="42"/>
      <w:bookmarkEnd w:id="43"/>
      <w:bookmarkEnd w:id="44"/>
      <w:bookmarkEnd w:id="45"/>
      <w:r w:rsidRPr="005C2A30">
        <w:t>Participación</w:t>
      </w:r>
      <w:r w:rsidR="00586A2C" w:rsidRPr="005C2A30">
        <w:t xml:space="preserve"> </w:t>
      </w:r>
      <w:r w:rsidRPr="005C2A30">
        <w:t>de</w:t>
      </w:r>
      <w:r w:rsidR="00586A2C" w:rsidRPr="005C2A30">
        <w:t xml:space="preserve"> </w:t>
      </w:r>
      <w:r w:rsidR="00496053" w:rsidRPr="005C2A30">
        <w:t>la Cámara Nacional de la Industria de Radio y Televisión</w:t>
      </w:r>
      <w:r w:rsidR="00067FEB" w:rsidRPr="005C2A30">
        <w:t xml:space="preserve">, </w:t>
      </w:r>
      <w:r w:rsidR="00496053" w:rsidRPr="005C2A30">
        <w:t>CIRT</w:t>
      </w:r>
      <w:bookmarkEnd w:id="46"/>
    </w:p>
    <w:p w14:paraId="45E3001C" w14:textId="77777777" w:rsidR="00423135" w:rsidRPr="005C2A30" w:rsidRDefault="00423135" w:rsidP="00905B42">
      <w:pPr>
        <w:pStyle w:val="Prrafodelista"/>
        <w:spacing w:after="0" w:line="240" w:lineRule="auto"/>
        <w:contextualSpacing w:val="0"/>
        <w:jc w:val="both"/>
        <w:rPr>
          <w:rFonts w:ascii="ITC Avant Garde" w:hAnsi="ITC Avant Garde"/>
          <w:bCs/>
        </w:rPr>
      </w:pPr>
    </w:p>
    <w:p w14:paraId="66A5FB94" w14:textId="4C1DC8C2" w:rsidR="00815D0B" w:rsidRPr="005C2A30" w:rsidRDefault="00E06A52" w:rsidP="00033A60">
      <w:pPr>
        <w:pStyle w:val="Prrafodelista"/>
        <w:spacing w:after="0" w:line="240" w:lineRule="auto"/>
        <w:ind w:left="284"/>
        <w:jc w:val="both"/>
        <w:rPr>
          <w:rFonts w:ascii="ITC Avant Garde" w:hAnsi="ITC Avant Garde"/>
          <w:bCs/>
        </w:rPr>
      </w:pPr>
      <w:r w:rsidRPr="005C2A30">
        <w:rPr>
          <w:rFonts w:ascii="ITC Avant Garde" w:hAnsi="ITC Avant Garde"/>
          <w:bCs/>
        </w:rPr>
        <w:t>El</w:t>
      </w:r>
      <w:r w:rsidR="00586A2C" w:rsidRPr="005C2A30">
        <w:rPr>
          <w:rFonts w:ascii="ITC Avant Garde" w:hAnsi="ITC Avant Garde"/>
          <w:bCs/>
        </w:rPr>
        <w:t xml:space="preserve"> </w:t>
      </w:r>
      <w:r w:rsidR="00815D0B" w:rsidRPr="005C2A30">
        <w:rPr>
          <w:rFonts w:ascii="ITC Avant Garde" w:hAnsi="ITC Avant Garde"/>
          <w:bCs/>
        </w:rPr>
        <w:t>1</w:t>
      </w:r>
      <w:r w:rsidR="00496053" w:rsidRPr="005C2A30">
        <w:rPr>
          <w:rFonts w:ascii="ITC Avant Garde" w:hAnsi="ITC Avant Garde"/>
          <w:bCs/>
        </w:rPr>
        <w:t>9</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00815D0B" w:rsidRPr="005C2A30">
        <w:rPr>
          <w:rFonts w:ascii="ITC Avant Garde" w:hAnsi="ITC Avant Garde"/>
          <w:bCs/>
        </w:rPr>
        <w:t>octu</w:t>
      </w:r>
      <w:r w:rsidRPr="005C2A30">
        <w:rPr>
          <w:rFonts w:ascii="ITC Avant Garde" w:hAnsi="ITC Avant Garde"/>
          <w:bCs/>
        </w:rPr>
        <w:t>bre</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Pr="005C2A30">
        <w:rPr>
          <w:rFonts w:ascii="ITC Avant Garde" w:hAnsi="ITC Avant Garde"/>
          <w:bCs/>
        </w:rPr>
        <w:t>202</w:t>
      </w:r>
      <w:r w:rsidR="00815D0B" w:rsidRPr="005C2A30">
        <w:rPr>
          <w:rFonts w:ascii="ITC Avant Garde" w:hAnsi="ITC Avant Garde"/>
          <w:bCs/>
        </w:rPr>
        <w:t>2</w:t>
      </w:r>
      <w:r w:rsidRPr="005C2A30">
        <w:rPr>
          <w:rFonts w:ascii="ITC Avant Garde" w:hAnsi="ITC Avant Garde"/>
          <w:bCs/>
        </w:rPr>
        <w:t>,</w:t>
      </w:r>
      <w:r w:rsidR="00586A2C" w:rsidRPr="005C2A30">
        <w:rPr>
          <w:rFonts w:ascii="ITC Avant Garde" w:hAnsi="ITC Avant Garde"/>
          <w:bCs/>
        </w:rPr>
        <w:t xml:space="preserve"> </w:t>
      </w:r>
      <w:r w:rsidR="00BC41ED" w:rsidRPr="005C2A30">
        <w:rPr>
          <w:rFonts w:ascii="ITC Avant Garde" w:hAnsi="ITC Avant Garde"/>
          <w:bCs/>
        </w:rPr>
        <w:t>el C. Miguel Orozco Gómez, en representación de la Cámara Nacional de la Industria de Radio y Televisión, mediante escrito presentado ante la oficialía de parte de este Instituto</w:t>
      </w:r>
      <w:r w:rsidR="00B90309" w:rsidRPr="005C2A30">
        <w:rPr>
          <w:rFonts w:ascii="ITC Avant Garde" w:hAnsi="ITC Avant Garde"/>
          <w:bCs/>
        </w:rPr>
        <w:t>,</w:t>
      </w:r>
      <w:r w:rsidR="00BC41ED" w:rsidRPr="005C2A30">
        <w:rPr>
          <w:rFonts w:ascii="ITC Avant Garde" w:hAnsi="ITC Avant Garde"/>
          <w:bCs/>
        </w:rPr>
        <w:t xml:space="preserve"> al cual se le asignó el número de folio </w:t>
      </w:r>
      <w:r w:rsidR="00282CDC" w:rsidRPr="005C2A30">
        <w:rPr>
          <w:rFonts w:ascii="ITC Avant Garde" w:hAnsi="ITC Avant Garde"/>
          <w:bCs/>
        </w:rPr>
        <w:t>038669</w:t>
      </w:r>
      <w:r w:rsidR="00BC41ED" w:rsidRPr="005C2A30">
        <w:rPr>
          <w:rFonts w:ascii="ITC Avant Garde" w:hAnsi="ITC Avant Garde"/>
          <w:bCs/>
        </w:rPr>
        <w:t>, remitió sus comentarios en los siguientes términos:</w:t>
      </w:r>
    </w:p>
    <w:p w14:paraId="57797ECB" w14:textId="164B7326" w:rsidR="00815D0B" w:rsidRPr="005C2A30" w:rsidRDefault="00815D0B" w:rsidP="00905B42">
      <w:pPr>
        <w:pStyle w:val="Prrafodelista"/>
        <w:spacing w:after="0" w:line="240" w:lineRule="auto"/>
        <w:jc w:val="both"/>
        <w:rPr>
          <w:rFonts w:ascii="ITC Avant Garde" w:hAnsi="ITC Avant Garde"/>
          <w:bCs/>
        </w:rPr>
      </w:pPr>
    </w:p>
    <w:p w14:paraId="5D222970" w14:textId="720AD3A1" w:rsidR="00282CDC" w:rsidRPr="005C2A30" w:rsidRDefault="006269CC" w:rsidP="00281FC9">
      <w:pPr>
        <w:pStyle w:val="Textoindependiente"/>
        <w:ind w:left="1560" w:right="49"/>
        <w:jc w:val="both"/>
        <w:rPr>
          <w:rFonts w:ascii="ITC Avant Garde" w:hAnsi="ITC Avant Garde"/>
          <w:bCs/>
        </w:rPr>
      </w:pPr>
      <w:r w:rsidRPr="005C2A30">
        <w:rPr>
          <w:rFonts w:ascii="ITC Avant Garde" w:hAnsi="ITC Avant Garde"/>
          <w:bCs/>
        </w:rPr>
        <w:t>“</w:t>
      </w:r>
      <w:r w:rsidR="00282CDC" w:rsidRPr="005C2A30">
        <w:rPr>
          <w:rFonts w:ascii="ITC Avant Garde" w:hAnsi="ITC Avant Garde"/>
          <w:bCs/>
        </w:rPr>
        <w:t>[…]</w:t>
      </w:r>
    </w:p>
    <w:p w14:paraId="029C96D1" w14:textId="77777777" w:rsidR="00282CDC" w:rsidRPr="005C2A30" w:rsidRDefault="00282CDC" w:rsidP="00281FC9">
      <w:pPr>
        <w:pStyle w:val="Textoindependiente"/>
        <w:ind w:left="1560" w:right="49"/>
        <w:jc w:val="both"/>
        <w:rPr>
          <w:rFonts w:ascii="ITC Avant Garde" w:hAnsi="ITC Avant Garde"/>
          <w:bCs/>
        </w:rPr>
      </w:pPr>
    </w:p>
    <w:p w14:paraId="4C527D55" w14:textId="77777777" w:rsidR="00282CDC" w:rsidRPr="005C2A30" w:rsidRDefault="00282CDC" w:rsidP="00281FC9">
      <w:pPr>
        <w:pStyle w:val="Textoindependiente"/>
        <w:ind w:left="1560" w:right="49"/>
        <w:jc w:val="center"/>
        <w:rPr>
          <w:rFonts w:ascii="ITC Avant Garde" w:hAnsi="ITC Avant Garde"/>
          <w:b/>
        </w:rPr>
      </w:pPr>
      <w:r w:rsidRPr="005C2A30">
        <w:rPr>
          <w:rFonts w:ascii="ITC Avant Garde" w:hAnsi="ITC Avant Garde"/>
          <w:b/>
        </w:rPr>
        <w:t>II. SOLICITUD DE PRÓRROGA</w:t>
      </w:r>
    </w:p>
    <w:p w14:paraId="139F0292" w14:textId="77777777" w:rsidR="00282CDC" w:rsidRPr="005C2A30" w:rsidRDefault="00282CDC" w:rsidP="00281FC9">
      <w:pPr>
        <w:pStyle w:val="Textoindependiente"/>
        <w:ind w:left="1560" w:right="49"/>
        <w:jc w:val="center"/>
        <w:rPr>
          <w:rFonts w:ascii="ITC Avant Garde" w:hAnsi="ITC Avant Garde"/>
          <w:b/>
        </w:rPr>
      </w:pPr>
    </w:p>
    <w:p w14:paraId="5632599A" w14:textId="77777777" w:rsidR="00282CDC" w:rsidRPr="005C2A30" w:rsidRDefault="00282CDC" w:rsidP="00281FC9">
      <w:pPr>
        <w:pStyle w:val="Textoindependiente"/>
        <w:ind w:left="1560" w:right="49"/>
        <w:jc w:val="both"/>
        <w:rPr>
          <w:rFonts w:ascii="ITC Avant Garde" w:hAnsi="ITC Avant Garde"/>
          <w:bCs/>
        </w:rPr>
      </w:pPr>
      <w:r w:rsidRPr="005C2A30">
        <w:rPr>
          <w:rFonts w:ascii="ITC Avant Garde" w:hAnsi="ITC Avant Garde"/>
          <w:bCs/>
        </w:rPr>
        <w:t>Derivado de la complejidad de la información, derivado de la diversidad en nuestro sector que es materia de la Consulta y el amplio interés de participar, con la finalidad de que este órgano y otros concesionarios miembros de la CIRT, se encuentren en posibilidad de realizar comentarios, opiniones, o aportaciones, se solicita a ese Instituto, se amplíe el plazo establecido.</w:t>
      </w:r>
    </w:p>
    <w:p w14:paraId="64A45C7C" w14:textId="77777777" w:rsidR="00282CDC" w:rsidRPr="005C2A30" w:rsidRDefault="00282CDC" w:rsidP="00281FC9">
      <w:pPr>
        <w:pStyle w:val="Textoindependiente"/>
        <w:ind w:left="1560" w:right="49"/>
        <w:jc w:val="both"/>
        <w:rPr>
          <w:rFonts w:ascii="ITC Avant Garde" w:hAnsi="ITC Avant Garde"/>
          <w:bCs/>
        </w:rPr>
      </w:pPr>
    </w:p>
    <w:p w14:paraId="107CDE56" w14:textId="77777777" w:rsidR="00282CDC" w:rsidRPr="005C2A30" w:rsidRDefault="00282CDC" w:rsidP="00281FC9">
      <w:pPr>
        <w:pStyle w:val="Textoindependiente"/>
        <w:ind w:left="1560" w:right="49"/>
        <w:jc w:val="both"/>
        <w:rPr>
          <w:rFonts w:ascii="ITC Avant Garde" w:hAnsi="ITC Avant Garde"/>
          <w:bCs/>
        </w:rPr>
      </w:pPr>
      <w:r w:rsidRPr="005C2A30">
        <w:rPr>
          <w:rFonts w:ascii="ITC Avant Garde" w:hAnsi="ITC Avant Garde"/>
          <w:bCs/>
        </w:rPr>
        <w:t>Por lo anterior, se solicita a ese Instituto se conceda prórroga, considerando un plazo igual o de la mitad del plazo actual, para estar en aptitud y suficiencia para la realización de comentarios por esta CIRT, así como de sus miembros concesionarios.</w:t>
      </w:r>
    </w:p>
    <w:p w14:paraId="216A4231" w14:textId="77777777" w:rsidR="00282CDC" w:rsidRPr="005C2A30" w:rsidRDefault="00282CDC" w:rsidP="00281FC9">
      <w:pPr>
        <w:pStyle w:val="Textoindependiente"/>
        <w:ind w:left="1560" w:right="49"/>
        <w:jc w:val="both"/>
        <w:rPr>
          <w:rFonts w:ascii="ITC Avant Garde" w:hAnsi="ITC Avant Garde"/>
        </w:rPr>
      </w:pPr>
    </w:p>
    <w:p w14:paraId="047A0714" w14:textId="7CAE55CD" w:rsidR="00282CDC" w:rsidRPr="005C2A30" w:rsidRDefault="00282CDC" w:rsidP="00281FC9">
      <w:pPr>
        <w:pStyle w:val="Textoindependiente"/>
        <w:ind w:left="1560" w:right="49"/>
        <w:jc w:val="both"/>
        <w:rPr>
          <w:rFonts w:ascii="ITC Avant Garde" w:hAnsi="ITC Avant Garde"/>
        </w:rPr>
      </w:pPr>
      <w:r w:rsidRPr="005C2A30">
        <w:rPr>
          <w:rFonts w:ascii="ITC Avant Garde" w:hAnsi="ITC Avant Garde"/>
          <w:bCs/>
        </w:rPr>
        <w:t>[…]</w:t>
      </w:r>
      <w:r w:rsidR="006269CC" w:rsidRPr="005C2A30">
        <w:rPr>
          <w:rFonts w:ascii="ITC Avant Garde" w:hAnsi="ITC Avant Garde"/>
          <w:bCs/>
        </w:rPr>
        <w:t>”</w:t>
      </w:r>
    </w:p>
    <w:p w14:paraId="06CD2386" w14:textId="7CDFB485" w:rsidR="00A139A0" w:rsidRPr="005C2A30" w:rsidRDefault="00A139A0" w:rsidP="00905B42">
      <w:pPr>
        <w:pStyle w:val="Prrafodelista"/>
        <w:spacing w:after="0" w:line="240" w:lineRule="auto"/>
        <w:contextualSpacing w:val="0"/>
        <w:jc w:val="both"/>
        <w:rPr>
          <w:rFonts w:ascii="ITC Avant Garde" w:hAnsi="ITC Avant Garde"/>
          <w:bCs/>
        </w:rPr>
      </w:pPr>
    </w:p>
    <w:p w14:paraId="61C17107" w14:textId="6ED2F4A0" w:rsidR="00CE0BF3" w:rsidRPr="005C2A30" w:rsidRDefault="0073302B">
      <w:pPr>
        <w:pStyle w:val="Ttulo3"/>
        <w:numPr>
          <w:ilvl w:val="0"/>
          <w:numId w:val="4"/>
        </w:numPr>
        <w:spacing w:before="0" w:after="0"/>
        <w:ind w:left="284" w:hanging="284"/>
        <w:contextualSpacing w:val="0"/>
      </w:pPr>
      <w:bookmarkStart w:id="47" w:name="_Toc130916865"/>
      <w:bookmarkStart w:id="48" w:name="_Hlk121222702"/>
      <w:r w:rsidRPr="005C2A30">
        <w:t>Participación</w:t>
      </w:r>
      <w:r w:rsidR="00586A2C" w:rsidRPr="005C2A30">
        <w:t xml:space="preserve"> </w:t>
      </w:r>
      <w:r w:rsidRPr="005C2A30">
        <w:t>de</w:t>
      </w:r>
      <w:r w:rsidR="00586A2C" w:rsidRPr="005C2A30">
        <w:t xml:space="preserve"> </w:t>
      </w:r>
      <w:r w:rsidR="00BC41ED" w:rsidRPr="005C2A30">
        <w:t>Iván Guadalupe Contreras Méndez.</w:t>
      </w:r>
      <w:bookmarkEnd w:id="47"/>
    </w:p>
    <w:bookmarkEnd w:id="48"/>
    <w:p w14:paraId="551A176C" w14:textId="77777777" w:rsidR="00CE0BF3" w:rsidRPr="005C2A30" w:rsidRDefault="00CE0BF3" w:rsidP="00905B42">
      <w:pPr>
        <w:pStyle w:val="Prrafodelista"/>
        <w:spacing w:after="0" w:line="240" w:lineRule="auto"/>
        <w:contextualSpacing w:val="0"/>
        <w:jc w:val="both"/>
        <w:rPr>
          <w:rFonts w:ascii="ITC Avant Garde" w:hAnsi="ITC Avant Garde"/>
          <w:bCs/>
        </w:rPr>
      </w:pPr>
    </w:p>
    <w:p w14:paraId="65016A11" w14:textId="6F2B32C9" w:rsidR="00CE0BF3" w:rsidRPr="005C2A30" w:rsidRDefault="00E06A52" w:rsidP="00033A60">
      <w:pPr>
        <w:pStyle w:val="Prrafodelista"/>
        <w:spacing w:after="0" w:line="240" w:lineRule="auto"/>
        <w:ind w:left="284"/>
        <w:contextualSpacing w:val="0"/>
        <w:jc w:val="both"/>
        <w:rPr>
          <w:rFonts w:ascii="ITC Avant Garde" w:hAnsi="ITC Avant Garde"/>
          <w:bCs/>
        </w:rPr>
      </w:pPr>
      <w:r w:rsidRPr="005C2A30">
        <w:rPr>
          <w:rFonts w:ascii="ITC Avant Garde" w:hAnsi="ITC Avant Garde"/>
          <w:bCs/>
        </w:rPr>
        <w:t>El</w:t>
      </w:r>
      <w:r w:rsidR="00586A2C" w:rsidRPr="005C2A30">
        <w:rPr>
          <w:rFonts w:ascii="ITC Avant Garde" w:hAnsi="ITC Avant Garde"/>
          <w:bCs/>
        </w:rPr>
        <w:t xml:space="preserve"> </w:t>
      </w:r>
      <w:r w:rsidRPr="005C2A30">
        <w:rPr>
          <w:rFonts w:ascii="ITC Avant Garde" w:hAnsi="ITC Avant Garde"/>
          <w:bCs/>
        </w:rPr>
        <w:t>2</w:t>
      </w:r>
      <w:r w:rsidR="00BC41ED" w:rsidRPr="005C2A30">
        <w:rPr>
          <w:rFonts w:ascii="ITC Avant Garde" w:hAnsi="ITC Avant Garde"/>
          <w:bCs/>
        </w:rPr>
        <w:t>8</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00BC41ED" w:rsidRPr="005C2A30">
        <w:rPr>
          <w:rFonts w:ascii="ITC Avant Garde" w:hAnsi="ITC Avant Garde"/>
          <w:bCs/>
        </w:rPr>
        <w:t>octu</w:t>
      </w:r>
      <w:r w:rsidRPr="005C2A30">
        <w:rPr>
          <w:rFonts w:ascii="ITC Avant Garde" w:hAnsi="ITC Avant Garde"/>
          <w:bCs/>
        </w:rPr>
        <w:t>bre</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Pr="005C2A30">
        <w:rPr>
          <w:rFonts w:ascii="ITC Avant Garde" w:hAnsi="ITC Avant Garde"/>
          <w:bCs/>
        </w:rPr>
        <w:t>202</w:t>
      </w:r>
      <w:r w:rsidR="00BC41ED" w:rsidRPr="005C2A30">
        <w:rPr>
          <w:rFonts w:ascii="ITC Avant Garde" w:hAnsi="ITC Avant Garde"/>
          <w:bCs/>
        </w:rPr>
        <w:t>2</w:t>
      </w:r>
      <w:r w:rsidRPr="005C2A30">
        <w:rPr>
          <w:rFonts w:ascii="ITC Avant Garde" w:hAnsi="ITC Avant Garde"/>
          <w:bCs/>
        </w:rPr>
        <w:t>,</w:t>
      </w:r>
      <w:r w:rsidR="00586A2C" w:rsidRPr="005C2A30">
        <w:rPr>
          <w:rFonts w:ascii="ITC Avant Garde" w:hAnsi="ITC Avant Garde"/>
          <w:bCs/>
        </w:rPr>
        <w:t xml:space="preserve"> </w:t>
      </w:r>
      <w:r w:rsidRPr="005C2A30">
        <w:rPr>
          <w:rFonts w:ascii="ITC Avant Garde" w:hAnsi="ITC Avant Garde"/>
          <w:bCs/>
        </w:rPr>
        <w:t>el</w:t>
      </w:r>
      <w:r w:rsidR="00586A2C" w:rsidRPr="005C2A30">
        <w:rPr>
          <w:rFonts w:ascii="ITC Avant Garde" w:hAnsi="ITC Avant Garde"/>
          <w:bCs/>
        </w:rPr>
        <w:t xml:space="preserve"> </w:t>
      </w:r>
      <w:r w:rsidR="00BC41ED" w:rsidRPr="005C2A30">
        <w:rPr>
          <w:rFonts w:ascii="ITC Avant Garde" w:hAnsi="ITC Avant Garde"/>
          <w:bCs/>
        </w:rPr>
        <w:t>C</w:t>
      </w:r>
      <w:r w:rsidRPr="005C2A30">
        <w:rPr>
          <w:rFonts w:ascii="ITC Avant Garde" w:hAnsi="ITC Avant Garde"/>
          <w:bCs/>
        </w:rPr>
        <w:t>.</w:t>
      </w:r>
      <w:r w:rsidR="00586A2C" w:rsidRPr="005C2A30">
        <w:rPr>
          <w:rFonts w:ascii="ITC Avant Garde" w:hAnsi="ITC Avant Garde"/>
          <w:bCs/>
        </w:rPr>
        <w:t xml:space="preserve"> </w:t>
      </w:r>
      <w:r w:rsidR="00BC41ED" w:rsidRPr="005C2A30">
        <w:rPr>
          <w:rFonts w:ascii="ITC Avant Garde" w:hAnsi="ITC Avant Garde"/>
          <w:bCs/>
        </w:rPr>
        <w:t>Iván Guadalupe Contreras Méndez</w:t>
      </w:r>
      <w:r w:rsidRPr="005C2A30">
        <w:rPr>
          <w:rFonts w:ascii="ITC Avant Garde" w:hAnsi="ITC Avant Garde"/>
          <w:bCs/>
        </w:rPr>
        <w:t>,</w:t>
      </w:r>
      <w:r w:rsidR="00586A2C" w:rsidRPr="005C2A30">
        <w:rPr>
          <w:rFonts w:ascii="ITC Avant Garde" w:hAnsi="ITC Avant Garde"/>
          <w:bCs/>
        </w:rPr>
        <w:t xml:space="preserve"> </w:t>
      </w:r>
      <w:r w:rsidRPr="005C2A30">
        <w:rPr>
          <w:rFonts w:ascii="ITC Avant Garde" w:hAnsi="ITC Avant Garde"/>
          <w:bCs/>
        </w:rPr>
        <w:t>remitió</w:t>
      </w:r>
      <w:r w:rsidR="00586A2C" w:rsidRPr="005C2A30">
        <w:rPr>
          <w:rFonts w:ascii="ITC Avant Garde" w:hAnsi="ITC Avant Garde"/>
          <w:bCs/>
        </w:rPr>
        <w:t xml:space="preserve"> </w:t>
      </w:r>
      <w:r w:rsidRPr="005C2A30">
        <w:rPr>
          <w:rFonts w:ascii="ITC Avant Garde" w:hAnsi="ITC Avant Garde"/>
          <w:bCs/>
        </w:rPr>
        <w:t>sus</w:t>
      </w:r>
      <w:r w:rsidR="00586A2C" w:rsidRPr="005C2A30">
        <w:rPr>
          <w:rFonts w:ascii="ITC Avant Garde" w:hAnsi="ITC Avant Garde"/>
          <w:bCs/>
        </w:rPr>
        <w:t xml:space="preserve"> </w:t>
      </w:r>
      <w:r w:rsidRPr="005C2A30">
        <w:rPr>
          <w:rFonts w:ascii="ITC Avant Garde" w:hAnsi="ITC Avant Garde"/>
          <w:bCs/>
        </w:rPr>
        <w:t>comentarios</w:t>
      </w:r>
      <w:r w:rsidR="00586A2C" w:rsidRPr="005C2A30">
        <w:rPr>
          <w:rFonts w:ascii="ITC Avant Garde" w:hAnsi="ITC Avant Garde"/>
          <w:bCs/>
        </w:rPr>
        <w:t xml:space="preserve"> </w:t>
      </w:r>
      <w:r w:rsidRPr="005C2A30">
        <w:rPr>
          <w:rFonts w:ascii="ITC Avant Garde" w:hAnsi="ITC Avant Garde"/>
          <w:bCs/>
        </w:rPr>
        <w:t>vía</w:t>
      </w:r>
      <w:r w:rsidR="00586A2C" w:rsidRPr="005C2A30">
        <w:rPr>
          <w:rFonts w:ascii="ITC Avant Garde" w:hAnsi="ITC Avant Garde"/>
          <w:bCs/>
        </w:rPr>
        <w:t xml:space="preserve"> </w:t>
      </w:r>
      <w:r w:rsidRPr="005C2A30">
        <w:rPr>
          <w:rFonts w:ascii="ITC Avant Garde" w:hAnsi="ITC Avant Garde"/>
          <w:bCs/>
        </w:rPr>
        <w:t>correo</w:t>
      </w:r>
      <w:r w:rsidR="00586A2C" w:rsidRPr="005C2A30">
        <w:rPr>
          <w:rFonts w:ascii="ITC Avant Garde" w:hAnsi="ITC Avant Garde"/>
          <w:bCs/>
        </w:rPr>
        <w:t xml:space="preserve"> </w:t>
      </w:r>
      <w:r w:rsidRPr="005C2A30">
        <w:rPr>
          <w:rFonts w:ascii="ITC Avant Garde" w:hAnsi="ITC Avant Garde"/>
          <w:bCs/>
        </w:rPr>
        <w:t>electrónico,</w:t>
      </w:r>
      <w:r w:rsidR="00586A2C" w:rsidRPr="005C2A30">
        <w:rPr>
          <w:rFonts w:ascii="ITC Avant Garde" w:hAnsi="ITC Avant Garde"/>
          <w:bCs/>
        </w:rPr>
        <w:t xml:space="preserve"> </w:t>
      </w:r>
      <w:r w:rsidRPr="005C2A30">
        <w:rPr>
          <w:rFonts w:ascii="ITC Avant Garde" w:hAnsi="ITC Avant Garde"/>
          <w:bCs/>
        </w:rPr>
        <w:t>participando</w:t>
      </w:r>
      <w:r w:rsidR="00586A2C" w:rsidRPr="005C2A30">
        <w:rPr>
          <w:rFonts w:ascii="ITC Avant Garde" w:hAnsi="ITC Avant Garde"/>
          <w:bCs/>
        </w:rPr>
        <w:t xml:space="preserve"> </w:t>
      </w:r>
      <w:r w:rsidRPr="005C2A30">
        <w:rPr>
          <w:rFonts w:ascii="ITC Avant Garde" w:hAnsi="ITC Avant Garde"/>
          <w:bCs/>
        </w:rPr>
        <w:t>en</w:t>
      </w:r>
      <w:r w:rsidR="00586A2C" w:rsidRPr="005C2A30">
        <w:rPr>
          <w:rFonts w:ascii="ITC Avant Garde" w:hAnsi="ITC Avant Garde"/>
          <w:bCs/>
        </w:rPr>
        <w:t xml:space="preserve"> </w:t>
      </w:r>
      <w:r w:rsidRPr="005C2A30">
        <w:rPr>
          <w:rFonts w:ascii="ITC Avant Garde" w:hAnsi="ITC Avant Garde"/>
          <w:bCs/>
        </w:rPr>
        <w:t>los</w:t>
      </w:r>
      <w:r w:rsidR="00586A2C" w:rsidRPr="005C2A30">
        <w:rPr>
          <w:rFonts w:ascii="ITC Avant Garde" w:hAnsi="ITC Avant Garde"/>
          <w:bCs/>
        </w:rPr>
        <w:t xml:space="preserve"> </w:t>
      </w:r>
      <w:r w:rsidRPr="005C2A30">
        <w:rPr>
          <w:rFonts w:ascii="ITC Avant Garde" w:hAnsi="ITC Avant Garde"/>
          <w:bCs/>
        </w:rPr>
        <w:t>siguientes</w:t>
      </w:r>
      <w:r w:rsidR="00586A2C" w:rsidRPr="005C2A30">
        <w:rPr>
          <w:rFonts w:ascii="ITC Avant Garde" w:hAnsi="ITC Avant Garde"/>
          <w:bCs/>
        </w:rPr>
        <w:t xml:space="preserve"> </w:t>
      </w:r>
      <w:r w:rsidRPr="005C2A30">
        <w:rPr>
          <w:rFonts w:ascii="ITC Avant Garde" w:hAnsi="ITC Avant Garde"/>
          <w:bCs/>
        </w:rPr>
        <w:t>términos</w:t>
      </w:r>
      <w:r w:rsidR="00BC41ED" w:rsidRPr="005C2A30">
        <w:rPr>
          <w:rFonts w:ascii="ITC Avant Garde" w:hAnsi="ITC Avant Garde"/>
          <w:bCs/>
        </w:rPr>
        <w:t>:</w:t>
      </w:r>
    </w:p>
    <w:p w14:paraId="67484B3E" w14:textId="5B7B7E09" w:rsidR="006269CC" w:rsidRPr="005C2A30" w:rsidRDefault="006269CC" w:rsidP="00905B42">
      <w:pPr>
        <w:pStyle w:val="Prrafodelista"/>
        <w:spacing w:after="0" w:line="240" w:lineRule="auto"/>
        <w:contextualSpacing w:val="0"/>
        <w:jc w:val="both"/>
        <w:rPr>
          <w:rFonts w:ascii="ITC Avant Garde" w:hAnsi="ITC Avant Garde"/>
          <w:bCs/>
        </w:rPr>
      </w:pPr>
    </w:p>
    <w:p w14:paraId="0F5F7AF9" w14:textId="77777777" w:rsidR="006269CC" w:rsidRPr="005C2A30" w:rsidRDefault="006269CC" w:rsidP="00033A60">
      <w:pPr>
        <w:pStyle w:val="Textoindependiente"/>
        <w:ind w:left="284" w:right="49"/>
        <w:jc w:val="both"/>
        <w:rPr>
          <w:rFonts w:ascii="ITC Avant Garde" w:hAnsi="ITC Avant Garde"/>
          <w:bCs/>
        </w:rPr>
      </w:pPr>
      <w:r w:rsidRPr="005C2A30">
        <w:rPr>
          <w:rFonts w:ascii="ITC Avant Garde" w:hAnsi="ITC Avant Garde"/>
          <w:bCs/>
        </w:rPr>
        <w:t>“[…]</w:t>
      </w:r>
    </w:p>
    <w:p w14:paraId="17706AFB" w14:textId="77777777" w:rsidR="00282CDC" w:rsidRPr="005C2A30" w:rsidRDefault="00282CDC" w:rsidP="00282CDC">
      <w:pPr>
        <w:pStyle w:val="Prrafodelista"/>
        <w:spacing w:after="0" w:line="240" w:lineRule="auto"/>
        <w:contextualSpacing w:val="0"/>
        <w:jc w:val="both"/>
        <w:rPr>
          <w:rFonts w:ascii="ITC Avant Garde" w:hAnsi="ITC Avant Garde"/>
        </w:rPr>
      </w:pPr>
    </w:p>
    <w:tbl>
      <w:tblPr>
        <w:tblW w:w="9067" w:type="dxa"/>
        <w:tblInd w:w="75" w:type="dxa"/>
        <w:tblCellMar>
          <w:left w:w="70" w:type="dxa"/>
          <w:right w:w="70" w:type="dxa"/>
        </w:tblCellMar>
        <w:tblLook w:val="04A0" w:firstRow="1" w:lastRow="0" w:firstColumn="1" w:lastColumn="0" w:noHBand="0" w:noVBand="1"/>
      </w:tblPr>
      <w:tblGrid>
        <w:gridCol w:w="4673"/>
        <w:gridCol w:w="4394"/>
      </w:tblGrid>
      <w:tr w:rsidR="00282CDC" w:rsidRPr="005C2A30" w14:paraId="7CF42511" w14:textId="77777777" w:rsidTr="00C70E08">
        <w:trPr>
          <w:trHeight w:val="524"/>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1591B" w14:textId="402C2E46" w:rsidR="00282CDC" w:rsidRPr="005C2A30" w:rsidRDefault="00282CDC" w:rsidP="00C70E08">
            <w:pPr>
              <w:spacing w:after="0" w:line="240" w:lineRule="auto"/>
              <w:jc w:val="center"/>
              <w:rPr>
                <w:rFonts w:ascii="ITC Avant Garde" w:eastAsia="Times New Roman" w:hAnsi="ITC Avant Garde" w:cs="Calibri"/>
                <w:b/>
                <w:bCs/>
                <w:i/>
                <w:iCs/>
                <w:color w:val="000000"/>
                <w:lang w:eastAsia="es-MX"/>
              </w:rPr>
            </w:pPr>
            <w:bookmarkStart w:id="49" w:name="_Hlk121222765"/>
            <w:r w:rsidRPr="005C2A30">
              <w:rPr>
                <w:rFonts w:ascii="ITC Avant Garde" w:eastAsia="Times New Roman" w:hAnsi="ITC Avant Garde" w:cs="Calibri"/>
                <w:b/>
                <w:bCs/>
                <w:i/>
                <w:iCs/>
                <w:color w:val="000000"/>
                <w:lang w:eastAsia="es-MX"/>
              </w:rPr>
              <w:t xml:space="preserve">II: Comentarios, opiniones y aportaciones específicos de </w:t>
            </w:r>
            <w:r w:rsidR="00596CD6" w:rsidRPr="005C2A30">
              <w:rPr>
                <w:rFonts w:ascii="ITC Avant Garde" w:eastAsia="Times New Roman" w:hAnsi="ITC Avant Garde" w:cs="Calibri"/>
                <w:b/>
                <w:bCs/>
                <w:i/>
                <w:iCs/>
                <w:color w:val="000000"/>
                <w:lang w:eastAsia="es-MX"/>
              </w:rPr>
              <w:t>l</w:t>
            </w:r>
            <w:r w:rsidRPr="005C2A30">
              <w:rPr>
                <w:rFonts w:ascii="ITC Avant Garde" w:eastAsia="Times New Roman" w:hAnsi="ITC Avant Garde" w:cs="Calibri"/>
                <w:b/>
                <w:bCs/>
                <w:i/>
                <w:iCs/>
                <w:color w:val="000000"/>
                <w:lang w:eastAsia="es-MX"/>
              </w:rPr>
              <w:t>a persona participante sobre el asunto en consulta pública</w:t>
            </w:r>
          </w:p>
        </w:tc>
      </w:tr>
      <w:tr w:rsidR="00282CDC" w:rsidRPr="005C2A30" w14:paraId="7DC1962F" w14:textId="77777777" w:rsidTr="00C70E08">
        <w:trPr>
          <w:trHeight w:val="629"/>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D3EE939" w14:textId="77777777" w:rsidR="00282CDC" w:rsidRPr="005C2A30" w:rsidRDefault="00282CDC" w:rsidP="00C70E08">
            <w:pPr>
              <w:spacing w:after="0" w:line="240" w:lineRule="auto"/>
              <w:jc w:val="center"/>
              <w:rPr>
                <w:rFonts w:ascii="ITC Avant Garde" w:eastAsia="Times New Roman" w:hAnsi="ITC Avant Garde" w:cs="Calibri"/>
                <w:b/>
                <w:bCs/>
                <w:i/>
                <w:iCs/>
                <w:color w:val="000000"/>
                <w:lang w:eastAsia="es-MX"/>
              </w:rPr>
            </w:pPr>
            <w:r w:rsidRPr="005C2A30">
              <w:rPr>
                <w:rFonts w:ascii="ITC Avant Garde" w:eastAsia="Times New Roman" w:hAnsi="ITC Avant Garde" w:cs="Calibri"/>
                <w:b/>
                <w:bCs/>
                <w:i/>
                <w:iCs/>
                <w:color w:val="000000"/>
                <w:lang w:eastAsia="es-MX"/>
              </w:rPr>
              <w:t>Artículo o apartado</w:t>
            </w:r>
          </w:p>
        </w:tc>
        <w:tc>
          <w:tcPr>
            <w:tcW w:w="4394" w:type="dxa"/>
            <w:tcBorders>
              <w:top w:val="nil"/>
              <w:left w:val="nil"/>
              <w:bottom w:val="single" w:sz="4" w:space="0" w:color="auto"/>
              <w:right w:val="single" w:sz="4" w:space="0" w:color="auto"/>
            </w:tcBorders>
            <w:shd w:val="clear" w:color="auto" w:fill="auto"/>
            <w:noWrap/>
            <w:vAlign w:val="center"/>
            <w:hideMark/>
          </w:tcPr>
          <w:p w14:paraId="318606DA" w14:textId="77777777" w:rsidR="00282CDC" w:rsidRPr="005C2A30" w:rsidRDefault="00282CDC" w:rsidP="00C70E08">
            <w:pPr>
              <w:spacing w:after="0" w:line="240" w:lineRule="auto"/>
              <w:jc w:val="center"/>
              <w:rPr>
                <w:rFonts w:ascii="ITC Avant Garde" w:eastAsia="Times New Roman" w:hAnsi="ITC Avant Garde" w:cs="Calibri"/>
                <w:b/>
                <w:bCs/>
                <w:i/>
                <w:iCs/>
                <w:color w:val="000000"/>
                <w:lang w:eastAsia="es-MX"/>
              </w:rPr>
            </w:pPr>
            <w:r w:rsidRPr="005C2A30">
              <w:rPr>
                <w:rFonts w:ascii="ITC Avant Garde" w:eastAsia="Times New Roman" w:hAnsi="ITC Avant Garde" w:cs="Calibri"/>
                <w:b/>
                <w:bCs/>
                <w:i/>
                <w:iCs/>
                <w:color w:val="000000"/>
                <w:lang w:eastAsia="es-MX"/>
              </w:rPr>
              <w:t>Comentario, opiniones o aportaciones</w:t>
            </w:r>
          </w:p>
        </w:tc>
      </w:tr>
      <w:tr w:rsidR="00282CDC" w:rsidRPr="005C2A30" w14:paraId="6E829CDF" w14:textId="77777777" w:rsidTr="00C70E08">
        <w:trPr>
          <w:trHeight w:val="1332"/>
        </w:trPr>
        <w:tc>
          <w:tcPr>
            <w:tcW w:w="4673" w:type="dxa"/>
            <w:tcBorders>
              <w:top w:val="nil"/>
              <w:left w:val="single" w:sz="4" w:space="0" w:color="auto"/>
              <w:bottom w:val="single" w:sz="4" w:space="0" w:color="auto"/>
              <w:right w:val="single" w:sz="4" w:space="0" w:color="auto"/>
            </w:tcBorders>
            <w:shd w:val="clear" w:color="auto" w:fill="auto"/>
            <w:hideMark/>
          </w:tcPr>
          <w:p w14:paraId="06AB83BC"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b/>
                <w:bCs/>
                <w:color w:val="000000"/>
                <w:lang w:eastAsia="es-MX"/>
              </w:rPr>
              <w:t xml:space="preserve">Artículo 3.- </w:t>
            </w:r>
            <w:r w:rsidRPr="005C2A30">
              <w:rPr>
                <w:rFonts w:ascii="ITC Avant Garde" w:eastAsia="Times New Roman" w:hAnsi="ITC Avant Garde" w:cs="Calibri"/>
                <w:color w:val="000000"/>
                <w:lang w:eastAsia="es-MX"/>
              </w:rPr>
              <w:t>La operación técnica para multiprogramar de las Estaciones de Radiodifusión deberá realizarse, según corresponda, de conformidad con lo establecido en la Disposición Técnica IFT-</w:t>
            </w:r>
            <w:r w:rsidRPr="005C2A30">
              <w:rPr>
                <w:rFonts w:ascii="ITC Avant Garde" w:eastAsia="Times New Roman" w:hAnsi="ITC Avant Garde" w:cs="Calibri"/>
                <w:color w:val="000000"/>
                <w:lang w:eastAsia="es-MX"/>
              </w:rPr>
              <w:lastRenderedPageBreak/>
              <w:t>013-2016: especificaciones y requerimientos mínimos para la instalación y operación de estaciones de televisión, equipos auxiliares y equipos complementarios, publicada en el DOF el 30 de diciembre de 2016; …</w:t>
            </w:r>
            <w:r w:rsidRPr="005C2A30">
              <w:rPr>
                <w:rFonts w:ascii="ITC Avant Garde" w:eastAsia="Times New Roman" w:hAnsi="ITC Avant Garde" w:cs="Calibri"/>
                <w:color w:val="000000"/>
                <w:lang w:eastAsia="es-MX"/>
              </w:rPr>
              <w:br/>
              <w:t xml:space="preserve">… </w:t>
            </w:r>
          </w:p>
        </w:tc>
        <w:tc>
          <w:tcPr>
            <w:tcW w:w="4394" w:type="dxa"/>
            <w:tcBorders>
              <w:top w:val="nil"/>
              <w:left w:val="nil"/>
              <w:bottom w:val="single" w:sz="4" w:space="0" w:color="auto"/>
              <w:right w:val="single" w:sz="4" w:space="0" w:color="auto"/>
            </w:tcBorders>
            <w:shd w:val="clear" w:color="auto" w:fill="auto"/>
            <w:hideMark/>
          </w:tcPr>
          <w:p w14:paraId="7CE9841B"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lastRenderedPageBreak/>
              <w:t xml:space="preserve">Es de suma importancia que exista concordancia entre los avances tecnológicos y lo que se dicta en la normatividad y específicamente lo que se indica en el DT-IFT-013-2016, ya que </w:t>
            </w:r>
            <w:r w:rsidRPr="005C2A30">
              <w:rPr>
                <w:rFonts w:ascii="ITC Avant Garde" w:eastAsia="Times New Roman" w:hAnsi="ITC Avant Garde" w:cs="Calibri"/>
                <w:color w:val="000000"/>
                <w:lang w:eastAsia="es-MX"/>
              </w:rPr>
              <w:lastRenderedPageBreak/>
              <w:t xml:space="preserve">actualmente las señales multiprogramadas pueden ser transmitidas con calidades superiores respecto a lo autorizado y esto aun no es aceptado por el propio instituto, ya que lo que se indica en estos lineamientos y en la DT no se permite. </w:t>
            </w:r>
          </w:p>
          <w:p w14:paraId="257E0495"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p>
        </w:tc>
      </w:tr>
      <w:tr w:rsidR="00282CDC" w:rsidRPr="005C2A30" w14:paraId="7542A21B" w14:textId="77777777" w:rsidTr="00C70E08">
        <w:trPr>
          <w:trHeight w:val="543"/>
        </w:trPr>
        <w:tc>
          <w:tcPr>
            <w:tcW w:w="4673" w:type="dxa"/>
            <w:tcBorders>
              <w:top w:val="nil"/>
              <w:left w:val="single" w:sz="4" w:space="0" w:color="auto"/>
              <w:bottom w:val="single" w:sz="4" w:space="0" w:color="auto"/>
              <w:right w:val="single" w:sz="4" w:space="0" w:color="auto"/>
            </w:tcBorders>
            <w:shd w:val="clear" w:color="auto" w:fill="auto"/>
            <w:hideMark/>
          </w:tcPr>
          <w:p w14:paraId="23C90190" w14:textId="77777777" w:rsidR="00282CDC" w:rsidRPr="005C2A30" w:rsidRDefault="00282CDC" w:rsidP="00C70E08">
            <w:pPr>
              <w:spacing w:after="0" w:line="240" w:lineRule="auto"/>
              <w:jc w:val="both"/>
              <w:rPr>
                <w:rFonts w:ascii="ITC Avant Garde" w:eastAsia="Times New Roman" w:hAnsi="ITC Avant Garde" w:cs="Calibri"/>
                <w:b/>
                <w:bCs/>
                <w:color w:val="000000"/>
                <w:lang w:eastAsia="es-MX"/>
              </w:rPr>
            </w:pPr>
            <w:r w:rsidRPr="005C2A30">
              <w:rPr>
                <w:rFonts w:ascii="ITC Avant Garde" w:eastAsia="Times New Roman" w:hAnsi="ITC Avant Garde" w:cs="Calibri"/>
                <w:b/>
                <w:bCs/>
                <w:color w:val="000000"/>
                <w:lang w:eastAsia="es-MX"/>
              </w:rPr>
              <w:lastRenderedPageBreak/>
              <w:t>Artículo 15.-</w:t>
            </w:r>
          </w:p>
          <w:p w14:paraId="714DB02D"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w:t>
            </w:r>
            <w:r w:rsidRPr="005C2A30">
              <w:rPr>
                <w:rFonts w:ascii="ITC Avant Garde" w:eastAsia="Times New Roman" w:hAnsi="ITC Avant Garde" w:cs="Calibri"/>
                <w:color w:val="000000"/>
                <w:lang w:eastAsia="es-MX"/>
              </w:rPr>
              <w:br/>
              <w:t>…</w:t>
            </w:r>
            <w:r w:rsidRPr="005C2A30">
              <w:rPr>
                <w:rFonts w:ascii="ITC Avant Garde" w:eastAsia="Times New Roman" w:hAnsi="ITC Avant Garde" w:cs="Calibri"/>
                <w:color w:val="000000"/>
                <w:lang w:eastAsia="es-MX"/>
              </w:rPr>
              <w:br/>
              <w:t>Señalar el domicilio dentro del territorio nacional que tenga el Tercero a quien se brindará el acceso, el cual se deberá acreditar con copia simple del recibo o estado de cuenta del suministro de energía eléctrica, agua, servicios de telecomunicaciones, bancario o boleta predial, con una antigüedad máxima de tres meses contados a partir de la fecha de presentación de la solicitud.</w:t>
            </w:r>
            <w:r w:rsidRPr="005C2A30">
              <w:rPr>
                <w:rFonts w:ascii="ITC Avant Garde" w:eastAsia="Times New Roman" w:hAnsi="ITC Avant Garde" w:cs="Calibri"/>
                <w:color w:val="000000"/>
                <w:lang w:eastAsia="es-MX"/>
              </w:rPr>
              <w:br/>
              <w:t>…</w:t>
            </w:r>
          </w:p>
          <w:p w14:paraId="4C6C9766"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7CF8F101"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Se propone incluir, además de lo ya señalado, como comprobante de domicilio del tercero la: Constancia de Situación fiscal del SAT.</w:t>
            </w:r>
          </w:p>
        </w:tc>
      </w:tr>
      <w:tr w:rsidR="00282CDC" w:rsidRPr="005C2A30" w14:paraId="6561B9D6" w14:textId="77777777" w:rsidTr="00703854">
        <w:trPr>
          <w:trHeight w:val="1691"/>
        </w:trPr>
        <w:tc>
          <w:tcPr>
            <w:tcW w:w="4673" w:type="dxa"/>
            <w:tcBorders>
              <w:top w:val="nil"/>
              <w:left w:val="single" w:sz="4" w:space="0" w:color="auto"/>
              <w:bottom w:val="single" w:sz="4" w:space="0" w:color="auto"/>
              <w:right w:val="single" w:sz="4" w:space="0" w:color="auto"/>
            </w:tcBorders>
            <w:shd w:val="clear" w:color="auto" w:fill="auto"/>
            <w:hideMark/>
          </w:tcPr>
          <w:p w14:paraId="1851D1A2"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b/>
                <w:bCs/>
                <w:color w:val="000000"/>
                <w:lang w:eastAsia="es-MX"/>
              </w:rPr>
              <w:t xml:space="preserve">Artículo 17.- </w:t>
            </w:r>
            <w:r w:rsidRPr="005C2A30">
              <w:rPr>
                <w:rFonts w:ascii="ITC Avant Garde" w:eastAsia="Times New Roman" w:hAnsi="ITC Avant Garde" w:cs="Calibri"/>
                <w:color w:val="000000"/>
                <w:lang w:eastAsia="es-MX"/>
              </w:rPr>
              <w:t>Cuando la solicitud de Multiprogramación no contenga los datos y/o información requeridos y/o cuando dicha actuación no pueda ser atendida por contener un software malicioso, presente algún daño, alteración o no pueda accederse a ella por cualquier causa motivada por problemas técnicos o imputables al promovente, el Instituto prevendrá a este para que en el plazo de 15 días hábiles, contados a partir del siguiente a aquel en que surta efectos la notificación conducente, subsane la omisión o defecto correspondiente. Dicho plazo podrá ser prorrogado en una sola ocasión a solicitud del Concesionario de Radiodifusión, por un periodo igual.</w:t>
            </w:r>
          </w:p>
        </w:tc>
        <w:tc>
          <w:tcPr>
            <w:tcW w:w="4394" w:type="dxa"/>
            <w:tcBorders>
              <w:top w:val="nil"/>
              <w:left w:val="nil"/>
              <w:bottom w:val="single" w:sz="4" w:space="0" w:color="auto"/>
              <w:right w:val="single" w:sz="4" w:space="0" w:color="auto"/>
            </w:tcBorders>
            <w:shd w:val="clear" w:color="auto" w:fill="auto"/>
            <w:vAlign w:val="center"/>
            <w:hideMark/>
          </w:tcPr>
          <w:p w14:paraId="15E3F604"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 xml:space="preserve">En el supuesto de que la documentación que se ingresa por parte del </w:t>
            </w:r>
            <w:proofErr w:type="gramStart"/>
            <w:r w:rsidRPr="005C2A30">
              <w:rPr>
                <w:rFonts w:ascii="ITC Avant Garde" w:eastAsia="Times New Roman" w:hAnsi="ITC Avant Garde" w:cs="Calibri"/>
                <w:color w:val="000000"/>
                <w:lang w:eastAsia="es-MX"/>
              </w:rPr>
              <w:t>concesionario,</w:t>
            </w:r>
            <w:proofErr w:type="gramEnd"/>
            <w:r w:rsidRPr="005C2A30">
              <w:rPr>
                <w:rFonts w:ascii="ITC Avant Garde" w:eastAsia="Times New Roman" w:hAnsi="ITC Avant Garde" w:cs="Calibri"/>
                <w:color w:val="000000"/>
                <w:lang w:eastAsia="es-MX"/>
              </w:rPr>
              <w:t xml:space="preserve"> no pueda ser visualizada de manera correcta por el propio Instituto, ¿qué sucedería en ese caso?, debería incluirse claridad en ese supuesto</w:t>
            </w:r>
          </w:p>
        </w:tc>
      </w:tr>
      <w:tr w:rsidR="00282CDC" w:rsidRPr="005C2A30" w14:paraId="7C9E0781" w14:textId="77777777" w:rsidTr="00C70E08">
        <w:trPr>
          <w:trHeight w:val="828"/>
        </w:trPr>
        <w:tc>
          <w:tcPr>
            <w:tcW w:w="4673" w:type="dxa"/>
            <w:tcBorders>
              <w:top w:val="nil"/>
              <w:left w:val="single" w:sz="4" w:space="0" w:color="auto"/>
              <w:bottom w:val="single" w:sz="4" w:space="0" w:color="auto"/>
              <w:right w:val="single" w:sz="4" w:space="0" w:color="auto"/>
            </w:tcBorders>
            <w:shd w:val="clear" w:color="auto" w:fill="auto"/>
            <w:hideMark/>
          </w:tcPr>
          <w:p w14:paraId="71234465" w14:textId="77777777" w:rsidR="00282CDC" w:rsidRPr="005C2A30" w:rsidRDefault="00282CDC" w:rsidP="00C70E08">
            <w:pPr>
              <w:spacing w:after="0" w:line="240" w:lineRule="auto"/>
              <w:jc w:val="both"/>
              <w:rPr>
                <w:rFonts w:ascii="ITC Avant Garde" w:eastAsia="Times New Roman" w:hAnsi="ITC Avant Garde" w:cs="Calibri"/>
                <w:b/>
                <w:bCs/>
                <w:color w:val="000000"/>
                <w:lang w:eastAsia="es-MX"/>
              </w:rPr>
            </w:pPr>
            <w:r w:rsidRPr="005C2A30">
              <w:rPr>
                <w:rFonts w:ascii="ITC Avant Garde" w:eastAsia="Times New Roman" w:hAnsi="ITC Avant Garde" w:cs="Calibri"/>
                <w:b/>
                <w:bCs/>
                <w:color w:val="000000"/>
                <w:lang w:eastAsia="es-MX"/>
              </w:rPr>
              <w:t>Anexo A</w:t>
            </w:r>
          </w:p>
          <w:p w14:paraId="7103C7FB"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“Solicitud de autorización de multiprogramación de concesionarios en materia de radiodifusión”,</w:t>
            </w:r>
          </w:p>
        </w:tc>
        <w:tc>
          <w:tcPr>
            <w:tcW w:w="4394" w:type="dxa"/>
            <w:tcBorders>
              <w:top w:val="nil"/>
              <w:left w:val="nil"/>
              <w:bottom w:val="single" w:sz="4" w:space="0" w:color="auto"/>
              <w:right w:val="single" w:sz="4" w:space="0" w:color="auto"/>
            </w:tcBorders>
            <w:shd w:val="clear" w:color="auto" w:fill="auto"/>
            <w:hideMark/>
          </w:tcPr>
          <w:p w14:paraId="391BDA9A"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 xml:space="preserve">Respecto al instructivo de llenado, (sección 4.- documentación adjunto, en la parte Anexo B.- Barra programática), debido a que </w:t>
            </w:r>
            <w:r w:rsidRPr="005C2A30">
              <w:rPr>
                <w:rFonts w:ascii="ITC Avant Garde" w:eastAsia="Times New Roman" w:hAnsi="ITC Avant Garde" w:cs="Calibri"/>
                <w:color w:val="000000"/>
                <w:lang w:eastAsia="es-MX"/>
              </w:rPr>
              <w:lastRenderedPageBreak/>
              <w:t>solamente se describen los canales que se encuentran transmitiendo, se sugiere incluir la descripción del llenado de la</w:t>
            </w:r>
            <w:r w:rsidRPr="005C2A30">
              <w:rPr>
                <w:rFonts w:ascii="ITC Avant Garde" w:eastAsia="Times New Roman" w:hAnsi="ITC Avant Garde" w:cs="Calibri"/>
                <w:color w:val="000000"/>
                <w:lang w:eastAsia="es-MX"/>
              </w:rPr>
              <w:br/>
              <w:t xml:space="preserve">programación que se pretende incluir para el caso de que se trate de un nuevo canal de programación. </w:t>
            </w:r>
          </w:p>
        </w:tc>
      </w:tr>
      <w:tr w:rsidR="00282CDC" w:rsidRPr="005C2A30" w14:paraId="63E6B08B" w14:textId="77777777" w:rsidTr="00C70E08">
        <w:trPr>
          <w:trHeight w:val="744"/>
        </w:trPr>
        <w:tc>
          <w:tcPr>
            <w:tcW w:w="4673" w:type="dxa"/>
            <w:tcBorders>
              <w:top w:val="nil"/>
              <w:left w:val="single" w:sz="4" w:space="0" w:color="auto"/>
              <w:bottom w:val="single" w:sz="4" w:space="0" w:color="auto"/>
              <w:right w:val="single" w:sz="4" w:space="0" w:color="auto"/>
            </w:tcBorders>
            <w:shd w:val="clear" w:color="auto" w:fill="auto"/>
            <w:hideMark/>
          </w:tcPr>
          <w:p w14:paraId="5592DD98" w14:textId="77777777" w:rsidR="00282CDC" w:rsidRPr="005C2A30" w:rsidRDefault="00282CDC" w:rsidP="00C70E08">
            <w:pPr>
              <w:spacing w:after="0" w:line="240" w:lineRule="auto"/>
              <w:jc w:val="both"/>
              <w:rPr>
                <w:rFonts w:ascii="ITC Avant Garde" w:eastAsia="Times New Roman" w:hAnsi="ITC Avant Garde" w:cs="Calibri"/>
                <w:b/>
                <w:bCs/>
                <w:color w:val="000000"/>
                <w:lang w:eastAsia="es-MX"/>
              </w:rPr>
            </w:pPr>
            <w:r w:rsidRPr="005C2A30">
              <w:rPr>
                <w:rFonts w:ascii="ITC Avant Garde" w:eastAsia="Times New Roman" w:hAnsi="ITC Avant Garde" w:cs="Calibri"/>
                <w:b/>
                <w:bCs/>
                <w:color w:val="000000"/>
                <w:lang w:eastAsia="es-MX"/>
              </w:rPr>
              <w:lastRenderedPageBreak/>
              <w:t>Anexo F</w:t>
            </w:r>
          </w:p>
          <w:p w14:paraId="7E4BE243"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“Aviso de terminación de transmisiones de canales de programación en multiprogramación o renuncia a la autorización de multiprogramación”.</w:t>
            </w:r>
          </w:p>
          <w:p w14:paraId="40342092"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2AD2612C"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Se propone incluir la opción de desistir a una solicitud que aún no ha sido dictaminada.</w:t>
            </w:r>
          </w:p>
        </w:tc>
      </w:tr>
      <w:tr w:rsidR="00282CDC" w:rsidRPr="005C2A30" w14:paraId="0BC61B08" w14:textId="77777777" w:rsidTr="00C70E08">
        <w:trPr>
          <w:trHeight w:val="34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FC35A" w14:textId="77777777" w:rsidR="00282CDC" w:rsidRPr="005C2A30" w:rsidRDefault="00282CDC" w:rsidP="00C70E08">
            <w:pPr>
              <w:spacing w:after="0" w:line="240" w:lineRule="auto"/>
              <w:jc w:val="center"/>
              <w:rPr>
                <w:rFonts w:ascii="ITC Avant Garde" w:eastAsia="Times New Roman" w:hAnsi="ITC Avant Garde" w:cs="Calibri"/>
                <w:b/>
                <w:bCs/>
                <w:i/>
                <w:iCs/>
                <w:color w:val="000000"/>
                <w:lang w:eastAsia="es-MX"/>
              </w:rPr>
            </w:pPr>
            <w:bookmarkStart w:id="50" w:name="_Hlk124157567"/>
            <w:r w:rsidRPr="005C2A30">
              <w:rPr>
                <w:rFonts w:ascii="ITC Avant Garde" w:eastAsia="Times New Roman" w:hAnsi="ITC Avant Garde" w:cs="Calibri"/>
                <w:b/>
                <w:bCs/>
                <w:i/>
                <w:iCs/>
                <w:color w:val="000000"/>
                <w:lang w:eastAsia="es-MX"/>
              </w:rPr>
              <w:t xml:space="preserve">III. Comentarios, opiniones y aportaciones generales de la persona participante sobre el asunto en consulta pública </w:t>
            </w:r>
            <w:bookmarkEnd w:id="50"/>
          </w:p>
        </w:tc>
      </w:tr>
      <w:tr w:rsidR="00282CDC" w:rsidRPr="005C2A30" w14:paraId="61E1CE67" w14:textId="77777777" w:rsidTr="00C70E08">
        <w:trPr>
          <w:trHeight w:val="402"/>
        </w:trPr>
        <w:tc>
          <w:tcPr>
            <w:tcW w:w="90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07B262" w14:textId="77777777"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 Con la finalidad de dar certeza jurídica a los concesionarios, respecto a los avisos de cambios en el nombre del canal de programación y logotipos usados, sin que esto signifique un cambio en la identidad total del canal, y al no observar que estén considerados estos tipos de avisos, se propone que se consideren estos, en el sentido de que el concesionario no se vea afectado con alguna inconsistencia cuando se realiza alguna visita de verificación o algún radio monitoreo.</w:t>
            </w:r>
          </w:p>
          <w:p w14:paraId="2DE643E3" w14:textId="77777777" w:rsidR="00EF4333" w:rsidRPr="005C2A30" w:rsidRDefault="00EF4333" w:rsidP="00C70E08">
            <w:pPr>
              <w:spacing w:after="0" w:line="240" w:lineRule="auto"/>
              <w:jc w:val="both"/>
              <w:rPr>
                <w:rFonts w:ascii="ITC Avant Garde" w:eastAsia="Times New Roman" w:hAnsi="ITC Avant Garde" w:cs="Calibri"/>
                <w:color w:val="000000"/>
                <w:lang w:eastAsia="es-MX"/>
              </w:rPr>
            </w:pPr>
          </w:p>
          <w:p w14:paraId="24534773" w14:textId="3F5EAB81"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B) Así mismo, se propone considerar como un trámite adicional el aviso para la modificación de la operación técnica con la que transmiten los canales de programación.</w:t>
            </w:r>
          </w:p>
          <w:p w14:paraId="73B055B3" w14:textId="77777777" w:rsidR="00EF4333" w:rsidRPr="005C2A30" w:rsidRDefault="00EF4333" w:rsidP="00C70E08">
            <w:pPr>
              <w:spacing w:after="0" w:line="240" w:lineRule="auto"/>
              <w:jc w:val="both"/>
              <w:rPr>
                <w:rFonts w:ascii="ITC Avant Garde" w:eastAsia="Times New Roman" w:hAnsi="ITC Avant Garde" w:cs="Calibri"/>
                <w:color w:val="000000"/>
                <w:lang w:eastAsia="es-MX"/>
              </w:rPr>
            </w:pPr>
          </w:p>
          <w:p w14:paraId="29E8C532" w14:textId="76494386" w:rsidR="00282CDC" w:rsidRPr="005C2A30" w:rsidRDefault="00282CDC" w:rsidP="00C70E08">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 xml:space="preserve">C) Para evitar la necesidad de ingresar un escrito adicional al trámite, cuando se quiere agregar alguna observación, se propone que en todos los formatos se adicione un espacio para pronunciar comentarios y observaciones. </w:t>
            </w:r>
          </w:p>
        </w:tc>
      </w:tr>
    </w:tbl>
    <w:bookmarkEnd w:id="49"/>
    <w:p w14:paraId="0FBE181D" w14:textId="77777777" w:rsidR="006269CC" w:rsidRPr="005C2A30" w:rsidRDefault="006269CC" w:rsidP="006269CC">
      <w:pPr>
        <w:pStyle w:val="Textoindependiente"/>
        <w:ind w:right="49"/>
        <w:jc w:val="both"/>
        <w:rPr>
          <w:rFonts w:ascii="ITC Avant Garde" w:hAnsi="ITC Avant Garde"/>
        </w:rPr>
      </w:pPr>
      <w:r w:rsidRPr="005C2A30">
        <w:rPr>
          <w:rFonts w:ascii="ITC Avant Garde" w:hAnsi="ITC Avant Garde"/>
          <w:bCs/>
        </w:rPr>
        <w:t>[…]”</w:t>
      </w:r>
    </w:p>
    <w:p w14:paraId="32B064CD" w14:textId="77777777" w:rsidR="002E118A" w:rsidRPr="005C2A30" w:rsidRDefault="002E118A" w:rsidP="00282CDC">
      <w:pPr>
        <w:spacing w:after="0" w:line="240" w:lineRule="auto"/>
        <w:jc w:val="both"/>
        <w:rPr>
          <w:rFonts w:ascii="ITC Avant Garde" w:hAnsi="ITC Avant Garde"/>
        </w:rPr>
      </w:pPr>
    </w:p>
    <w:p w14:paraId="767A2136" w14:textId="00E92694" w:rsidR="00CE0BF3" w:rsidRPr="005C2A30" w:rsidRDefault="0073302B">
      <w:pPr>
        <w:pStyle w:val="Ttulo3"/>
        <w:numPr>
          <w:ilvl w:val="0"/>
          <w:numId w:val="4"/>
        </w:numPr>
        <w:spacing w:before="0" w:after="0"/>
        <w:ind w:left="284"/>
        <w:contextualSpacing w:val="0"/>
      </w:pPr>
      <w:bookmarkStart w:id="51" w:name="_Toc120102115"/>
      <w:bookmarkStart w:id="52" w:name="_Toc120102116"/>
      <w:bookmarkStart w:id="53" w:name="_Toc120102117"/>
      <w:bookmarkStart w:id="54" w:name="_Toc120102118"/>
      <w:bookmarkStart w:id="55" w:name="_Toc130916866"/>
      <w:bookmarkEnd w:id="51"/>
      <w:bookmarkEnd w:id="52"/>
      <w:bookmarkEnd w:id="53"/>
      <w:bookmarkEnd w:id="54"/>
      <w:r w:rsidRPr="005C2A30">
        <w:t>Participación</w:t>
      </w:r>
      <w:r w:rsidR="00586A2C" w:rsidRPr="005C2A30">
        <w:t xml:space="preserve"> </w:t>
      </w:r>
      <w:r w:rsidRPr="005C2A30">
        <w:t>de</w:t>
      </w:r>
      <w:r w:rsidR="00DB73CA" w:rsidRPr="005C2A30">
        <w:t xml:space="preserve"> Televisión Azteca III, S.A. de C.V.</w:t>
      </w:r>
      <w:bookmarkEnd w:id="55"/>
    </w:p>
    <w:p w14:paraId="5E5D734D" w14:textId="77777777" w:rsidR="00282CDC" w:rsidRPr="005C2A30" w:rsidRDefault="00282CDC" w:rsidP="00905B42">
      <w:pPr>
        <w:pStyle w:val="Prrafodelista"/>
        <w:spacing w:after="0" w:line="240" w:lineRule="auto"/>
        <w:jc w:val="both"/>
        <w:rPr>
          <w:rFonts w:ascii="ITC Avant Garde" w:hAnsi="ITC Avant Garde"/>
          <w:bCs/>
        </w:rPr>
      </w:pPr>
    </w:p>
    <w:p w14:paraId="1AE23FFB" w14:textId="4A0EC56E" w:rsidR="00067FEB" w:rsidRPr="005C2A30" w:rsidRDefault="00067FEB" w:rsidP="00033A60">
      <w:pPr>
        <w:pStyle w:val="Prrafodelista"/>
        <w:spacing w:after="0" w:line="240" w:lineRule="auto"/>
        <w:ind w:left="284"/>
        <w:contextualSpacing w:val="0"/>
        <w:jc w:val="both"/>
        <w:rPr>
          <w:rFonts w:ascii="ITC Avant Garde" w:hAnsi="ITC Avant Garde"/>
          <w:bCs/>
        </w:rPr>
      </w:pPr>
      <w:bookmarkStart w:id="56" w:name="_Hlk119841440"/>
      <w:r w:rsidRPr="005C2A30">
        <w:rPr>
          <w:rFonts w:ascii="ITC Avant Garde" w:hAnsi="ITC Avant Garde"/>
          <w:bCs/>
        </w:rPr>
        <w:t xml:space="preserve">El </w:t>
      </w:r>
      <w:r w:rsidR="00EF4333" w:rsidRPr="005C2A30">
        <w:rPr>
          <w:rFonts w:ascii="ITC Avant Garde" w:hAnsi="ITC Avant Garde"/>
          <w:bCs/>
        </w:rPr>
        <w:t>08</w:t>
      </w:r>
      <w:r w:rsidRPr="005C2A30">
        <w:rPr>
          <w:rFonts w:ascii="ITC Avant Garde" w:hAnsi="ITC Avant Garde"/>
          <w:bCs/>
        </w:rPr>
        <w:t xml:space="preserve"> y </w:t>
      </w:r>
      <w:r w:rsidR="00EF4333" w:rsidRPr="005C2A30">
        <w:rPr>
          <w:rFonts w:ascii="ITC Avant Garde" w:hAnsi="ITC Avant Garde"/>
          <w:bCs/>
        </w:rPr>
        <w:t>09</w:t>
      </w:r>
      <w:r w:rsidRPr="005C2A30">
        <w:rPr>
          <w:rFonts w:ascii="ITC Avant Garde" w:hAnsi="ITC Avant Garde"/>
          <w:bCs/>
        </w:rPr>
        <w:t xml:space="preserve"> de noviembre de 2022, </w:t>
      </w:r>
      <w:r w:rsidR="0055556A" w:rsidRPr="005C2A30">
        <w:rPr>
          <w:rFonts w:ascii="ITC Avant Garde" w:hAnsi="ITC Avant Garde"/>
          <w:bCs/>
        </w:rPr>
        <w:t xml:space="preserve">respectivamente, </w:t>
      </w:r>
      <w:r w:rsidRPr="005C2A30">
        <w:rPr>
          <w:rFonts w:ascii="ITC Avant Garde" w:hAnsi="ITC Avant Garde"/>
          <w:bCs/>
        </w:rPr>
        <w:t xml:space="preserve">el C. </w:t>
      </w:r>
      <w:r w:rsidR="00EF4333" w:rsidRPr="005C2A30">
        <w:rPr>
          <w:rFonts w:ascii="ITC Avant Garde" w:hAnsi="ITC Avant Garde"/>
          <w:bCs/>
        </w:rPr>
        <w:t>Félix Vidal Mena Tamayo</w:t>
      </w:r>
      <w:r w:rsidRPr="005C2A30">
        <w:rPr>
          <w:rFonts w:ascii="ITC Avant Garde" w:hAnsi="ITC Avant Garde"/>
          <w:bCs/>
        </w:rPr>
        <w:t xml:space="preserve">, en representación de </w:t>
      </w:r>
      <w:r w:rsidR="00EF4333" w:rsidRPr="005C2A30">
        <w:rPr>
          <w:rFonts w:ascii="ITC Avant Garde" w:hAnsi="ITC Avant Garde"/>
          <w:bCs/>
        </w:rPr>
        <w:t>Televisión Azteca III, S.A. de C.V.,</w:t>
      </w:r>
      <w:r w:rsidRPr="005C2A30">
        <w:rPr>
          <w:rFonts w:ascii="ITC Avant Garde" w:hAnsi="ITC Avant Garde"/>
          <w:bCs/>
        </w:rPr>
        <w:t xml:space="preserve"> mediante escrito presentado ante la oficialía de parte</w:t>
      </w:r>
      <w:r w:rsidR="00BE2709" w:rsidRPr="005C2A30">
        <w:rPr>
          <w:rFonts w:ascii="ITC Avant Garde" w:hAnsi="ITC Avant Garde"/>
          <w:bCs/>
        </w:rPr>
        <w:t>s</w:t>
      </w:r>
      <w:r w:rsidRPr="005C2A30">
        <w:rPr>
          <w:rFonts w:ascii="ITC Avant Garde" w:hAnsi="ITC Avant Garde"/>
          <w:bCs/>
        </w:rPr>
        <w:t xml:space="preserve"> de este Instituto, al cual se le asignó el número de folio </w:t>
      </w:r>
      <w:r w:rsidR="0055556A" w:rsidRPr="005C2A30">
        <w:rPr>
          <w:rFonts w:ascii="ITC Avant Garde" w:hAnsi="ITC Avant Garde"/>
          <w:bCs/>
        </w:rPr>
        <w:t>040789</w:t>
      </w:r>
      <w:r w:rsidRPr="005C2A30">
        <w:rPr>
          <w:rFonts w:ascii="ITC Avant Garde" w:hAnsi="ITC Avant Garde"/>
          <w:bCs/>
        </w:rPr>
        <w:t>,</w:t>
      </w:r>
      <w:r w:rsidR="00EF4333" w:rsidRPr="005C2A30">
        <w:rPr>
          <w:rFonts w:ascii="ITC Avant Garde" w:hAnsi="ITC Avant Garde"/>
          <w:bCs/>
        </w:rPr>
        <w:t xml:space="preserve"> y vía correo electrónico, </w:t>
      </w:r>
      <w:r w:rsidRPr="005C2A30">
        <w:rPr>
          <w:rFonts w:ascii="ITC Avant Garde" w:hAnsi="ITC Avant Garde"/>
          <w:bCs/>
        </w:rPr>
        <w:t>remitió sus comentarios en los siguientes términos:</w:t>
      </w:r>
    </w:p>
    <w:bookmarkEnd w:id="56"/>
    <w:p w14:paraId="5F2514A1" w14:textId="7AF6286B" w:rsidR="0073302B" w:rsidRPr="005C2A30" w:rsidRDefault="0073302B" w:rsidP="00905B42">
      <w:pPr>
        <w:pStyle w:val="Prrafodelista"/>
        <w:spacing w:after="0" w:line="240" w:lineRule="auto"/>
        <w:contextualSpacing w:val="0"/>
        <w:jc w:val="both"/>
        <w:rPr>
          <w:rFonts w:ascii="ITC Avant Garde" w:hAnsi="ITC Avant Garde"/>
          <w:bCs/>
        </w:rPr>
      </w:pPr>
    </w:p>
    <w:p w14:paraId="443412D4" w14:textId="17CF85AF" w:rsidR="00E45F8B" w:rsidRPr="005C2A30" w:rsidRDefault="006269CC">
      <w:pPr>
        <w:pStyle w:val="Prrafodelista"/>
        <w:numPr>
          <w:ilvl w:val="0"/>
          <w:numId w:val="22"/>
        </w:numPr>
        <w:spacing w:after="0" w:line="240" w:lineRule="auto"/>
        <w:ind w:left="1276"/>
        <w:contextualSpacing w:val="0"/>
        <w:jc w:val="both"/>
        <w:rPr>
          <w:rFonts w:ascii="ITC Avant Garde" w:hAnsi="ITC Avant Garde"/>
          <w:bCs/>
        </w:rPr>
      </w:pPr>
      <w:r w:rsidRPr="005C2A30">
        <w:rPr>
          <w:rFonts w:ascii="ITC Avant Garde" w:hAnsi="ITC Avant Garde"/>
        </w:rPr>
        <w:t>“</w:t>
      </w:r>
      <w:r w:rsidR="00205C3F" w:rsidRPr="005C2A30">
        <w:rPr>
          <w:rFonts w:ascii="ITC Avant Garde" w:hAnsi="ITC Avant Garde"/>
        </w:rPr>
        <w:t>[…]</w:t>
      </w:r>
    </w:p>
    <w:p w14:paraId="3A28830B" w14:textId="7C3914B9" w:rsidR="00E45F8B" w:rsidRPr="005C2A30" w:rsidRDefault="00E45F8B" w:rsidP="007351E5">
      <w:pPr>
        <w:pStyle w:val="Prrafodelista"/>
        <w:spacing w:after="0" w:line="240" w:lineRule="auto"/>
        <w:ind w:left="1418"/>
        <w:contextualSpacing w:val="0"/>
        <w:jc w:val="center"/>
        <w:rPr>
          <w:rFonts w:ascii="ITC Avant Garde" w:hAnsi="ITC Avant Garde"/>
          <w:b/>
          <w:bCs/>
        </w:rPr>
      </w:pPr>
      <w:bookmarkStart w:id="57" w:name="_Hlk121222902"/>
      <w:r w:rsidRPr="005C2A30">
        <w:rPr>
          <w:rFonts w:ascii="ITC Avant Garde" w:hAnsi="ITC Avant Garde"/>
          <w:b/>
          <w:bCs/>
        </w:rPr>
        <w:t>COMENTARIO EN LO GENERAL</w:t>
      </w:r>
    </w:p>
    <w:bookmarkEnd w:id="57"/>
    <w:p w14:paraId="3F381915" w14:textId="77777777" w:rsidR="00E45F8B" w:rsidRPr="005C2A30" w:rsidRDefault="00E45F8B" w:rsidP="00905B42">
      <w:pPr>
        <w:pStyle w:val="Prrafodelista"/>
        <w:spacing w:after="0" w:line="240" w:lineRule="auto"/>
        <w:jc w:val="both"/>
        <w:rPr>
          <w:rFonts w:ascii="ITC Avant Garde" w:hAnsi="ITC Avant Garde"/>
          <w:bCs/>
        </w:rPr>
      </w:pPr>
      <w:r w:rsidRPr="005C2A30">
        <w:rPr>
          <w:rFonts w:ascii="ITC Avant Garde" w:hAnsi="ITC Avant Garde"/>
          <w:bCs/>
        </w:rPr>
        <w:t xml:space="preserve"> </w:t>
      </w:r>
    </w:p>
    <w:p w14:paraId="66271D88" w14:textId="33B8E4A1" w:rsidR="00E45F8B" w:rsidRPr="005C2A30" w:rsidRDefault="00E45F8B" w:rsidP="00905B42">
      <w:pPr>
        <w:pStyle w:val="Prrafodelista"/>
        <w:spacing w:after="0" w:line="240" w:lineRule="auto"/>
        <w:ind w:left="1418"/>
        <w:jc w:val="both"/>
        <w:rPr>
          <w:rFonts w:ascii="ITC Avant Garde" w:hAnsi="ITC Avant Garde"/>
          <w:bCs/>
        </w:rPr>
      </w:pPr>
      <w:bookmarkStart w:id="58" w:name="_Hlk121238961"/>
      <w:r w:rsidRPr="005C2A30">
        <w:rPr>
          <w:rFonts w:ascii="ITC Avant Garde" w:hAnsi="ITC Avant Garde"/>
          <w:bCs/>
        </w:rPr>
        <w:t xml:space="preserve">Como comentario en lo general, se propone que se considere la posibilidad de trámites abreviados de acceso temporal a la multiprogramación, como se implementó durante la pandemia con </w:t>
      </w:r>
      <w:r w:rsidRPr="005C2A30">
        <w:rPr>
          <w:rFonts w:ascii="ITC Avant Garde" w:hAnsi="ITC Avant Garde"/>
          <w:bCs/>
        </w:rPr>
        <w:lastRenderedPageBreak/>
        <w:t xml:space="preserve">los canales de programación educativos mediante el </w:t>
      </w:r>
      <w:r w:rsidR="00CF5D00" w:rsidRPr="005C2A30">
        <w:rPr>
          <w:rFonts w:ascii="ITC Avant Garde" w:hAnsi="ITC Avant Garde"/>
          <w:bCs/>
        </w:rPr>
        <w:t>“</w:t>
      </w:r>
      <w:r w:rsidRPr="005C2A30">
        <w:rPr>
          <w:rFonts w:ascii="ITC Avant Garde" w:hAnsi="ITC Avant Garde"/>
          <w:bCs/>
        </w:rPr>
        <w:t>Acuerdo mediante el cual el Pleno del Instituto Federal de Telecomunicaciones, por causa de fuerza mayor, con motivo de las medidas de contingencia de la pandemia de Coronavirus COVID-19, determina el acceso a la multiprogramación de ciertos concesionarios de radiodifusión de manera temporal para un canal de programación cuyo contenido audiovisual incluya las sesiones escolares de la Secretaría de Educación Pública</w:t>
      </w:r>
      <w:r w:rsidR="00CF5D00" w:rsidRPr="005C2A30">
        <w:rPr>
          <w:rFonts w:ascii="ITC Avant Garde" w:hAnsi="ITC Avant Garde"/>
          <w:bCs/>
        </w:rPr>
        <w:t>”</w:t>
      </w:r>
      <w:r w:rsidRPr="005C2A30">
        <w:rPr>
          <w:rFonts w:ascii="ITC Avant Garde" w:hAnsi="ITC Avant Garde"/>
          <w:bCs/>
        </w:rPr>
        <w:t xml:space="preserve"> publicado en el Diario Oficial de la Federación de 29 de abril de 2020</w:t>
      </w:r>
      <w:r w:rsidR="00BE2709" w:rsidRPr="005C2A30">
        <w:rPr>
          <w:rFonts w:ascii="ITC Avant Garde" w:hAnsi="ITC Avant Garde"/>
          <w:bCs/>
        </w:rPr>
        <w:t>.</w:t>
      </w:r>
      <w:r w:rsidR="001C1FEC" w:rsidRPr="005C2A30">
        <w:rPr>
          <w:rFonts w:ascii="ITC Avant Garde" w:hAnsi="ITC Avant Garde"/>
          <w:bCs/>
        </w:rPr>
        <w:t>”</w:t>
      </w:r>
    </w:p>
    <w:p w14:paraId="05A4E19F" w14:textId="77777777" w:rsidR="00E45F8B" w:rsidRPr="005C2A30" w:rsidRDefault="00E45F8B" w:rsidP="00905B42">
      <w:pPr>
        <w:pStyle w:val="Prrafodelista"/>
        <w:spacing w:after="0" w:line="240" w:lineRule="auto"/>
        <w:jc w:val="both"/>
        <w:rPr>
          <w:rFonts w:ascii="ITC Avant Garde" w:hAnsi="ITC Avant Garde"/>
          <w:bCs/>
        </w:rPr>
      </w:pPr>
      <w:r w:rsidRPr="005C2A30">
        <w:rPr>
          <w:rFonts w:ascii="ITC Avant Garde" w:hAnsi="ITC Avant Garde"/>
          <w:bCs/>
        </w:rPr>
        <w:t xml:space="preserve"> </w:t>
      </w:r>
    </w:p>
    <w:p w14:paraId="217043DD" w14:textId="5727BBE5"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Lo anterior a fin de que esta alternativa quede reglada, incluso analizando más casos en los cuales pueden llevarse a cabo transmisiones temporales en multiprogramación, en beneficio de la pluralidad y en supuestos en los que así lo amerite.</w:t>
      </w:r>
      <w:bookmarkEnd w:id="58"/>
    </w:p>
    <w:p w14:paraId="6AE84A7A" w14:textId="77777777" w:rsidR="00E45F8B" w:rsidRPr="005C2A30" w:rsidRDefault="00E45F8B" w:rsidP="00905B42">
      <w:pPr>
        <w:pStyle w:val="Prrafodelista"/>
        <w:spacing w:after="0" w:line="240" w:lineRule="auto"/>
        <w:jc w:val="both"/>
        <w:rPr>
          <w:rFonts w:ascii="ITC Avant Garde" w:hAnsi="ITC Avant Garde"/>
          <w:bCs/>
        </w:rPr>
      </w:pPr>
    </w:p>
    <w:p w14:paraId="6C7E1850" w14:textId="77777777" w:rsidR="00E45F8B" w:rsidRPr="005C2A30" w:rsidRDefault="00E45F8B" w:rsidP="007351E5">
      <w:pPr>
        <w:pStyle w:val="Prrafodelista"/>
        <w:spacing w:after="0" w:line="240" w:lineRule="auto"/>
        <w:ind w:left="1418"/>
        <w:contextualSpacing w:val="0"/>
        <w:jc w:val="center"/>
        <w:rPr>
          <w:rFonts w:ascii="ITC Avant Garde" w:hAnsi="ITC Avant Garde"/>
          <w:b/>
          <w:bCs/>
        </w:rPr>
      </w:pPr>
      <w:bookmarkStart w:id="59" w:name="_Hlk121222946"/>
      <w:r w:rsidRPr="005C2A30">
        <w:rPr>
          <w:rFonts w:ascii="ITC Avant Garde" w:hAnsi="ITC Avant Garde"/>
          <w:b/>
          <w:bCs/>
        </w:rPr>
        <w:t xml:space="preserve">COMENTARIOS EN LO PARTICULAR </w:t>
      </w:r>
    </w:p>
    <w:p w14:paraId="3C77A7C7" w14:textId="77777777" w:rsidR="00E45F8B" w:rsidRPr="005C2A30" w:rsidRDefault="00E45F8B" w:rsidP="00905B42">
      <w:pPr>
        <w:pStyle w:val="Prrafodelista"/>
        <w:spacing w:after="0" w:line="240" w:lineRule="auto"/>
        <w:ind w:left="1418"/>
        <w:jc w:val="both"/>
        <w:rPr>
          <w:rFonts w:ascii="ITC Avant Garde" w:hAnsi="ITC Avant Garde"/>
          <w:bCs/>
        </w:rPr>
      </w:pPr>
    </w:p>
    <w:p w14:paraId="556C5ABA" w14:textId="77777777"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 xml:space="preserve">Se formulan los siguientes comentarios en lo particular: </w:t>
      </w:r>
    </w:p>
    <w:p w14:paraId="38E17ED1" w14:textId="77777777" w:rsidR="00E45F8B" w:rsidRPr="005C2A30" w:rsidRDefault="00E45F8B" w:rsidP="00905B42">
      <w:pPr>
        <w:pStyle w:val="Prrafodelista"/>
        <w:spacing w:after="0" w:line="240" w:lineRule="auto"/>
        <w:ind w:left="1418"/>
        <w:jc w:val="both"/>
        <w:rPr>
          <w:rFonts w:ascii="ITC Avant Garde" w:hAnsi="ITC Avant Garde"/>
          <w:b/>
          <w:bCs/>
        </w:rPr>
      </w:pPr>
      <w:bookmarkStart w:id="60" w:name="_Hlk123728348"/>
    </w:p>
    <w:p w14:paraId="3DCAEB52" w14:textId="2A601E01" w:rsidR="00E45F8B" w:rsidRPr="005C2A30" w:rsidRDefault="00E45F8B" w:rsidP="00905B42">
      <w:pPr>
        <w:pStyle w:val="Prrafodelista"/>
        <w:spacing w:after="0" w:line="240" w:lineRule="auto"/>
        <w:ind w:left="1418"/>
        <w:jc w:val="both"/>
        <w:rPr>
          <w:rFonts w:ascii="ITC Avant Garde" w:hAnsi="ITC Avant Garde"/>
          <w:b/>
          <w:bCs/>
        </w:rPr>
      </w:pPr>
      <w:r w:rsidRPr="005C2A30">
        <w:rPr>
          <w:rFonts w:ascii="ITC Avant Garde" w:hAnsi="ITC Avant Garde"/>
          <w:b/>
          <w:bCs/>
        </w:rPr>
        <w:t>Comentario al Artículo 17 del Anteproyecto de Lineamientos.</w:t>
      </w:r>
    </w:p>
    <w:bookmarkEnd w:id="59"/>
    <w:p w14:paraId="2CB28900" w14:textId="77777777" w:rsidR="00E45F8B" w:rsidRPr="005C2A30" w:rsidRDefault="00E45F8B" w:rsidP="00905B42">
      <w:pPr>
        <w:pStyle w:val="Prrafodelista"/>
        <w:spacing w:after="0" w:line="240" w:lineRule="auto"/>
        <w:ind w:left="1418"/>
        <w:jc w:val="both"/>
        <w:rPr>
          <w:rFonts w:ascii="ITC Avant Garde" w:hAnsi="ITC Avant Garde"/>
          <w:bCs/>
        </w:rPr>
      </w:pPr>
    </w:p>
    <w:p w14:paraId="583E812B" w14:textId="77777777"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En el Artículo 17 del Anteproyecto de Lineamientos, último párrafo se señala:</w:t>
      </w:r>
    </w:p>
    <w:p w14:paraId="70EE22FD" w14:textId="77777777" w:rsidR="00E45F8B" w:rsidRPr="005C2A30" w:rsidRDefault="00E45F8B" w:rsidP="00905B42">
      <w:pPr>
        <w:pStyle w:val="Prrafodelista"/>
        <w:spacing w:after="0" w:line="240" w:lineRule="auto"/>
        <w:jc w:val="both"/>
        <w:rPr>
          <w:rFonts w:ascii="ITC Avant Garde" w:hAnsi="ITC Avant Garde"/>
          <w:bCs/>
        </w:rPr>
      </w:pPr>
    </w:p>
    <w:p w14:paraId="11F94275" w14:textId="446BCFB9" w:rsidR="00E45F8B" w:rsidRPr="005C2A30" w:rsidRDefault="00E45F8B" w:rsidP="00281FC9">
      <w:pPr>
        <w:pStyle w:val="Prrafodelista"/>
        <w:spacing w:after="0" w:line="240" w:lineRule="auto"/>
        <w:ind w:left="1843"/>
        <w:jc w:val="both"/>
        <w:rPr>
          <w:rFonts w:ascii="ITC Avant Garde" w:hAnsi="ITC Avant Garde"/>
          <w:bCs/>
        </w:rPr>
      </w:pPr>
      <w:r w:rsidRPr="005C2A30">
        <w:rPr>
          <w:rFonts w:ascii="ITC Avant Garde" w:hAnsi="ITC Avant Garde"/>
          <w:bCs/>
        </w:rPr>
        <w:t>Cuando derivado del desahogo de una prevención la actuación</w:t>
      </w:r>
      <w:r w:rsidR="00AE120C" w:rsidRPr="005C2A30">
        <w:rPr>
          <w:rFonts w:ascii="ITC Avant Garde" w:hAnsi="ITC Avant Garde"/>
          <w:bCs/>
        </w:rPr>
        <w:t xml:space="preserve"> </w:t>
      </w:r>
      <w:r w:rsidRPr="005C2A30">
        <w:rPr>
          <w:rFonts w:ascii="ITC Avant Garde" w:hAnsi="ITC Avant Garde"/>
          <w:bCs/>
        </w:rPr>
        <w:t>correspondiente no pueda ser atendida por contener un software</w:t>
      </w:r>
      <w:r w:rsidR="00AE120C" w:rsidRPr="005C2A30">
        <w:rPr>
          <w:rFonts w:ascii="ITC Avant Garde" w:hAnsi="ITC Avant Garde"/>
          <w:bCs/>
        </w:rPr>
        <w:t xml:space="preserve"> </w:t>
      </w:r>
      <w:r w:rsidRPr="005C2A30">
        <w:rPr>
          <w:rFonts w:ascii="ITC Avant Garde" w:hAnsi="ITC Avant Garde"/>
          <w:bCs/>
        </w:rPr>
        <w:t>malicioso, presente algún daño, alteración o no pueda accederse a ella</w:t>
      </w:r>
      <w:r w:rsidR="0044429F" w:rsidRPr="005C2A30">
        <w:rPr>
          <w:rFonts w:ascii="ITC Avant Garde" w:hAnsi="ITC Avant Garde"/>
          <w:bCs/>
        </w:rPr>
        <w:t xml:space="preserve"> </w:t>
      </w:r>
      <w:r w:rsidRPr="005C2A30">
        <w:rPr>
          <w:rFonts w:ascii="ITC Avant Garde" w:hAnsi="ITC Avant Garde"/>
          <w:bCs/>
        </w:rPr>
        <w:t>por cualquier causa motivada por problemas técnicos o imputables al</w:t>
      </w:r>
      <w:r w:rsidR="0044429F" w:rsidRPr="005C2A30">
        <w:rPr>
          <w:rFonts w:ascii="ITC Avant Garde" w:hAnsi="ITC Avant Garde"/>
          <w:bCs/>
        </w:rPr>
        <w:t xml:space="preserve"> </w:t>
      </w:r>
      <w:r w:rsidRPr="005C2A30">
        <w:rPr>
          <w:rFonts w:ascii="ITC Avant Garde" w:hAnsi="ITC Avant Garde"/>
          <w:bCs/>
        </w:rPr>
        <w:t>promovente, no será procedente prevenir al Concesionario de Radiodifusión por ese motivo, debiéndose desechar el trámite en los términos del párrafo anterior una vez que haya vencido el plazo otorgado para el desahogo de la prevención.</w:t>
      </w:r>
    </w:p>
    <w:p w14:paraId="41C89881" w14:textId="77777777" w:rsidR="00BE2709" w:rsidRPr="005C2A30" w:rsidRDefault="00BE2709" w:rsidP="00905B42">
      <w:pPr>
        <w:pStyle w:val="Prrafodelista"/>
        <w:spacing w:after="0" w:line="240" w:lineRule="auto"/>
        <w:ind w:left="1418"/>
        <w:jc w:val="both"/>
        <w:rPr>
          <w:rFonts w:ascii="ITC Avant Garde" w:hAnsi="ITC Avant Garde"/>
          <w:bCs/>
        </w:rPr>
      </w:pPr>
    </w:p>
    <w:p w14:paraId="54921682" w14:textId="478F5DDC"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En el caso de solicitudes que no puedan procesarse por Software maliciosos, a fin de dar mayor certeza jurídica al promovente, se propone que el Instituto notifique al representante del promovente en el correo que señaló al darse de alta en la Ventanilla Electrónica.</w:t>
      </w:r>
    </w:p>
    <w:p w14:paraId="03765086" w14:textId="77777777" w:rsidR="00E45F8B" w:rsidRPr="005C2A30" w:rsidRDefault="00E45F8B" w:rsidP="00905B42">
      <w:pPr>
        <w:pStyle w:val="Prrafodelista"/>
        <w:spacing w:after="0" w:line="240" w:lineRule="auto"/>
        <w:ind w:left="1418"/>
        <w:jc w:val="both"/>
        <w:rPr>
          <w:rFonts w:ascii="ITC Avant Garde" w:hAnsi="ITC Avant Garde"/>
          <w:bCs/>
        </w:rPr>
      </w:pPr>
    </w:p>
    <w:p w14:paraId="6CFBC93E" w14:textId="6210A852" w:rsidR="00E45F8B" w:rsidRPr="005C2A30" w:rsidRDefault="00E45F8B" w:rsidP="00905B42">
      <w:pPr>
        <w:pStyle w:val="Prrafodelista"/>
        <w:spacing w:after="0" w:line="240" w:lineRule="auto"/>
        <w:ind w:left="1418"/>
        <w:jc w:val="both"/>
        <w:rPr>
          <w:rFonts w:ascii="ITC Avant Garde" w:hAnsi="ITC Avant Garde"/>
          <w:b/>
          <w:bCs/>
        </w:rPr>
      </w:pPr>
      <w:bookmarkStart w:id="61" w:name="_Hlk121223028"/>
      <w:r w:rsidRPr="005C2A30">
        <w:rPr>
          <w:rFonts w:ascii="ITC Avant Garde" w:hAnsi="ITC Avant Garde"/>
          <w:b/>
          <w:bCs/>
        </w:rPr>
        <w:t>Comentario al Artículo 21 del Anteproyecto de Lineamientos.</w:t>
      </w:r>
    </w:p>
    <w:bookmarkEnd w:id="61"/>
    <w:p w14:paraId="126441F1" w14:textId="77777777" w:rsidR="00E45F8B" w:rsidRPr="005C2A30" w:rsidRDefault="00E45F8B" w:rsidP="00905B42">
      <w:pPr>
        <w:pStyle w:val="Prrafodelista"/>
        <w:spacing w:after="0" w:line="240" w:lineRule="auto"/>
        <w:ind w:left="1418"/>
        <w:jc w:val="both"/>
        <w:rPr>
          <w:rFonts w:ascii="ITC Avant Garde" w:hAnsi="ITC Avant Garde"/>
          <w:bCs/>
        </w:rPr>
      </w:pPr>
    </w:p>
    <w:p w14:paraId="2B427C1D" w14:textId="6969CF57" w:rsidR="00E45F8B" w:rsidRPr="005C2A30" w:rsidRDefault="00E45F8B" w:rsidP="00905B42">
      <w:pPr>
        <w:pStyle w:val="Prrafodelista"/>
        <w:spacing w:after="0" w:line="240" w:lineRule="auto"/>
        <w:ind w:left="1418"/>
        <w:jc w:val="both"/>
        <w:rPr>
          <w:rFonts w:ascii="ITC Avant Garde" w:hAnsi="ITC Avant Garde"/>
          <w:bCs/>
        </w:rPr>
      </w:pPr>
      <w:bookmarkStart w:id="62" w:name="_Hlk121239128"/>
      <w:r w:rsidRPr="005C2A30">
        <w:rPr>
          <w:rFonts w:ascii="ITC Avant Garde" w:hAnsi="ITC Avant Garde"/>
          <w:bCs/>
        </w:rPr>
        <w:t>En el Artículo 21 se propone que el plazo de anticipación para solicitar la prórroga de inicio de transmisiones no sea de 15 sino de 1</w:t>
      </w:r>
      <w:r w:rsidR="006B4400" w:rsidRPr="005C2A30">
        <w:rPr>
          <w:rFonts w:ascii="ITC Avant Garde" w:hAnsi="ITC Avant Garde"/>
          <w:bCs/>
        </w:rPr>
        <w:t>0</w:t>
      </w:r>
      <w:r w:rsidRPr="005C2A30">
        <w:rPr>
          <w:rFonts w:ascii="ITC Avant Garde" w:hAnsi="ITC Avant Garde"/>
          <w:bCs/>
        </w:rPr>
        <w:t xml:space="preserve"> días hábiles previos a la fecha de autorización, porque pueden surgir </w:t>
      </w:r>
      <w:r w:rsidRPr="005C2A30">
        <w:rPr>
          <w:rFonts w:ascii="ITC Avant Garde" w:hAnsi="ITC Avant Garde"/>
          <w:bCs/>
        </w:rPr>
        <w:lastRenderedPageBreak/>
        <w:t xml:space="preserve">imprevistos de último momento como el caso de proveedores que no tienen a tiempo los equipos. </w:t>
      </w:r>
    </w:p>
    <w:bookmarkEnd w:id="62"/>
    <w:p w14:paraId="30A03BE7" w14:textId="77777777" w:rsidR="00E45F8B" w:rsidRPr="005C2A30" w:rsidRDefault="00E45F8B" w:rsidP="00905B42">
      <w:pPr>
        <w:pStyle w:val="Prrafodelista"/>
        <w:spacing w:after="0" w:line="240" w:lineRule="auto"/>
        <w:ind w:left="1418"/>
        <w:jc w:val="both"/>
        <w:rPr>
          <w:rFonts w:ascii="ITC Avant Garde" w:hAnsi="ITC Avant Garde"/>
          <w:bCs/>
        </w:rPr>
      </w:pPr>
    </w:p>
    <w:p w14:paraId="0E26DED1" w14:textId="14AE0AA1"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Reconocemos como una solución adecuada la incorporación de la afirmativa f</w:t>
      </w:r>
      <w:r w:rsidR="00BE37A0" w:rsidRPr="005C2A30">
        <w:rPr>
          <w:rFonts w:ascii="ITC Avant Garde" w:hAnsi="ITC Avant Garde"/>
          <w:bCs/>
        </w:rPr>
        <w:t>icta</w:t>
      </w:r>
      <w:r w:rsidRPr="005C2A30">
        <w:rPr>
          <w:rFonts w:ascii="ITC Avant Garde" w:hAnsi="ITC Avant Garde"/>
          <w:bCs/>
        </w:rPr>
        <w:t xml:space="preserve"> para en este artículo, siendo recomendable que, en un ejercicio de eficiencia y mejora regulatoria, se incorpore esta figura en los casos en los cuales el Instituto lo considere viable para reducir la carga administrativa y agilizar aún más los trámites.</w:t>
      </w:r>
    </w:p>
    <w:p w14:paraId="41164E1C" w14:textId="77777777" w:rsidR="00BE2709" w:rsidRPr="005C2A30" w:rsidRDefault="00BE2709" w:rsidP="00905B42">
      <w:pPr>
        <w:pStyle w:val="Prrafodelista"/>
        <w:spacing w:after="0" w:line="240" w:lineRule="auto"/>
        <w:ind w:left="1418"/>
        <w:jc w:val="both"/>
        <w:rPr>
          <w:rFonts w:ascii="ITC Avant Garde" w:hAnsi="ITC Avant Garde"/>
          <w:b/>
          <w:bCs/>
        </w:rPr>
      </w:pPr>
    </w:p>
    <w:p w14:paraId="76531CC8" w14:textId="5565E530" w:rsidR="00E45F8B" w:rsidRPr="005C2A30" w:rsidRDefault="00E45F8B" w:rsidP="00905B42">
      <w:pPr>
        <w:pStyle w:val="Prrafodelista"/>
        <w:spacing w:after="0" w:line="240" w:lineRule="auto"/>
        <w:ind w:left="1418"/>
        <w:jc w:val="both"/>
        <w:rPr>
          <w:rFonts w:ascii="ITC Avant Garde" w:hAnsi="ITC Avant Garde"/>
          <w:b/>
          <w:bCs/>
        </w:rPr>
      </w:pPr>
      <w:r w:rsidRPr="005C2A30">
        <w:rPr>
          <w:rFonts w:ascii="ITC Avant Garde" w:hAnsi="ITC Avant Garde"/>
          <w:b/>
          <w:bCs/>
        </w:rPr>
        <w:t xml:space="preserve">Comentario a los Formatos Anexos. </w:t>
      </w:r>
    </w:p>
    <w:p w14:paraId="3C39BD99" w14:textId="77777777" w:rsidR="00BE2709" w:rsidRPr="005C2A30" w:rsidRDefault="00BE2709" w:rsidP="00905B42">
      <w:pPr>
        <w:pStyle w:val="Prrafodelista"/>
        <w:spacing w:after="0" w:line="240" w:lineRule="auto"/>
        <w:ind w:left="1418"/>
        <w:jc w:val="both"/>
        <w:rPr>
          <w:rFonts w:ascii="ITC Avant Garde" w:hAnsi="ITC Avant Garde"/>
          <w:bCs/>
        </w:rPr>
      </w:pPr>
    </w:p>
    <w:p w14:paraId="7F95941D" w14:textId="0E2B7140"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 xml:space="preserve">En los formatos, se recomienda que exista en la plantilla de la Ventanilla Electrónica la posibilidad de adjuntar documentos adicionales a los marcados en el listado de anexos, pues por ejemplo el campo </w:t>
      </w:r>
      <w:r w:rsidR="00CF5D00" w:rsidRPr="005C2A30">
        <w:rPr>
          <w:rFonts w:ascii="ITC Avant Garde" w:hAnsi="ITC Avant Garde"/>
          <w:bCs/>
        </w:rPr>
        <w:t>“</w:t>
      </w:r>
      <w:r w:rsidRPr="005C2A30">
        <w:rPr>
          <w:rFonts w:ascii="ITC Avant Garde" w:hAnsi="ITC Avant Garde"/>
          <w:bCs/>
        </w:rPr>
        <w:t>Hechos o razones que dan motivo a la petición</w:t>
      </w:r>
      <w:r w:rsidR="00CF5D00" w:rsidRPr="005C2A30">
        <w:rPr>
          <w:rFonts w:ascii="ITC Avant Garde" w:hAnsi="ITC Avant Garde"/>
          <w:bCs/>
        </w:rPr>
        <w:t>”</w:t>
      </w:r>
      <w:r w:rsidRPr="005C2A30">
        <w:rPr>
          <w:rFonts w:ascii="ITC Avant Garde" w:hAnsi="ITC Avant Garde"/>
          <w:bCs/>
        </w:rPr>
        <w:t xml:space="preserve"> del formato SOLICITUD DE AUTORIZACIÓN DE MULTIPROGRAMACIÓN DE CONCESIONARIOS EN MATERIA DE RADIODIFUSIÓN puede ser necesario anexar una explicación más amplia que el espacio considerado en el campo de texto, de ese formato, mismo caso del campo </w:t>
      </w:r>
      <w:r w:rsidR="00CF5D00" w:rsidRPr="005C2A30">
        <w:rPr>
          <w:rFonts w:ascii="ITC Avant Garde" w:hAnsi="ITC Avant Garde"/>
          <w:bCs/>
        </w:rPr>
        <w:t>“</w:t>
      </w:r>
      <w:r w:rsidRPr="005C2A30">
        <w:rPr>
          <w:rFonts w:ascii="ITC Avant Garde" w:hAnsi="ITC Avant Garde"/>
          <w:bCs/>
        </w:rPr>
        <w:t>Justificación de la solicitud de prórroga</w:t>
      </w:r>
      <w:r w:rsidR="00CF5D00" w:rsidRPr="005C2A30">
        <w:rPr>
          <w:rFonts w:ascii="ITC Avant Garde" w:hAnsi="ITC Avant Garde"/>
          <w:bCs/>
        </w:rPr>
        <w:t>”</w:t>
      </w:r>
      <w:r w:rsidRPr="005C2A30">
        <w:rPr>
          <w:rFonts w:ascii="ITC Avant Garde" w:hAnsi="ITC Avant Garde"/>
          <w:bCs/>
        </w:rPr>
        <w:t xml:space="preserve"> del formato SOLICITUD DE AUTORIZACIÓN DE PRÓRROGA DE LA FECHA DE INICIO DE TRANSMISIONES DE CANALES DE PROGRAMACIÓN EN MULTIPROGRAMACIÓN.</w:t>
      </w:r>
    </w:p>
    <w:p w14:paraId="418A1A78" w14:textId="77777777" w:rsidR="00BE2709" w:rsidRPr="005C2A30" w:rsidRDefault="00BE2709" w:rsidP="00905B42">
      <w:pPr>
        <w:pStyle w:val="Prrafodelista"/>
        <w:spacing w:after="0" w:line="240" w:lineRule="auto"/>
        <w:ind w:left="1418"/>
        <w:jc w:val="both"/>
        <w:rPr>
          <w:rFonts w:ascii="ITC Avant Garde" w:hAnsi="ITC Avant Garde"/>
          <w:bCs/>
        </w:rPr>
      </w:pPr>
    </w:p>
    <w:p w14:paraId="09DF548D" w14:textId="33A44F7C"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 xml:space="preserve">Aunque estamos en presencia de trámites reglados, consideramos que la posibilidad de incorporar documentos adicionales en las solicitudes cuando sea necesario va en línea con el derecho de petición consagrado en el artículo 8 de la Constitución Política de los Estados Unidos Mexicanos. </w:t>
      </w:r>
    </w:p>
    <w:p w14:paraId="57BB49A3" w14:textId="77777777" w:rsidR="00E45F8B" w:rsidRPr="005C2A30" w:rsidRDefault="00E45F8B" w:rsidP="00905B42">
      <w:pPr>
        <w:pStyle w:val="Prrafodelista"/>
        <w:spacing w:after="0" w:line="240" w:lineRule="auto"/>
        <w:ind w:left="1418"/>
        <w:jc w:val="both"/>
        <w:rPr>
          <w:rFonts w:ascii="ITC Avant Garde" w:hAnsi="ITC Avant Garde"/>
          <w:bCs/>
        </w:rPr>
      </w:pPr>
    </w:p>
    <w:p w14:paraId="4704D6B2" w14:textId="77777777" w:rsidR="00E45F8B" w:rsidRPr="005C2A30" w:rsidRDefault="00E45F8B" w:rsidP="00905B42">
      <w:pPr>
        <w:pStyle w:val="Prrafodelista"/>
        <w:spacing w:after="0" w:line="240" w:lineRule="auto"/>
        <w:ind w:left="1418"/>
        <w:jc w:val="both"/>
        <w:rPr>
          <w:rFonts w:ascii="ITC Avant Garde" w:hAnsi="ITC Avant Garde"/>
          <w:b/>
          <w:bCs/>
        </w:rPr>
      </w:pPr>
      <w:r w:rsidRPr="005C2A30">
        <w:rPr>
          <w:rFonts w:ascii="ITC Avant Garde" w:hAnsi="ITC Avant Garde"/>
          <w:b/>
          <w:bCs/>
        </w:rPr>
        <w:t xml:space="preserve">Comentario al Formato ANEXO B. BARRA PROGRAMÁTICA </w:t>
      </w:r>
    </w:p>
    <w:p w14:paraId="1FAD3465" w14:textId="77777777" w:rsidR="00E45F8B" w:rsidRPr="005C2A30" w:rsidRDefault="00E45F8B" w:rsidP="00905B42">
      <w:pPr>
        <w:pStyle w:val="Prrafodelista"/>
        <w:spacing w:after="0" w:line="240" w:lineRule="auto"/>
        <w:ind w:left="1418"/>
        <w:jc w:val="both"/>
        <w:rPr>
          <w:rFonts w:ascii="ITC Avant Garde" w:hAnsi="ITC Avant Garde"/>
          <w:bCs/>
        </w:rPr>
      </w:pPr>
    </w:p>
    <w:p w14:paraId="52BFD657" w14:textId="10E2E7C5"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 xml:space="preserve">En el Formato ANEXO B. BARRA PROGRAMÁTICA, se recomienda crear la categoría </w:t>
      </w:r>
      <w:r w:rsidR="00CF5D00" w:rsidRPr="005C2A30">
        <w:rPr>
          <w:rFonts w:ascii="ITC Avant Garde" w:hAnsi="ITC Avant Garde"/>
          <w:bCs/>
        </w:rPr>
        <w:t>“</w:t>
      </w:r>
      <w:r w:rsidRPr="005C2A30">
        <w:rPr>
          <w:rFonts w:ascii="ITC Avant Garde" w:hAnsi="ITC Avant Garde"/>
          <w:bCs/>
        </w:rPr>
        <w:t>Barras de ajuste</w:t>
      </w:r>
      <w:r w:rsidR="00CF5D00" w:rsidRPr="005C2A30">
        <w:rPr>
          <w:rFonts w:ascii="ITC Avant Garde" w:hAnsi="ITC Avant Garde"/>
          <w:bCs/>
        </w:rPr>
        <w:t>”</w:t>
      </w:r>
      <w:r w:rsidRPr="005C2A30">
        <w:rPr>
          <w:rFonts w:ascii="ITC Avant Garde" w:hAnsi="ITC Avant Garde"/>
          <w:bCs/>
        </w:rPr>
        <w:t xml:space="preserve"> en la columna de género, para etiquetar las barras cromáticas que se incluyen en la madrugada en algunas ocasiones, pues de lo contrario la duración esta propiedad aparecería como un hueco y no saldarían las 24 horas en ese día. </w:t>
      </w:r>
    </w:p>
    <w:p w14:paraId="248EA4AB" w14:textId="77777777" w:rsidR="00E45F8B" w:rsidRPr="005C2A30" w:rsidRDefault="00E45F8B" w:rsidP="00905B42">
      <w:pPr>
        <w:pStyle w:val="Prrafodelista"/>
        <w:spacing w:after="0" w:line="240" w:lineRule="auto"/>
        <w:ind w:left="1418"/>
        <w:jc w:val="both"/>
        <w:rPr>
          <w:rFonts w:ascii="ITC Avant Garde" w:hAnsi="ITC Avant Garde"/>
          <w:bCs/>
        </w:rPr>
      </w:pPr>
    </w:p>
    <w:p w14:paraId="0F4FFE87" w14:textId="77777777" w:rsidR="00E45F8B" w:rsidRPr="005C2A30" w:rsidRDefault="00E45F8B" w:rsidP="00905B42">
      <w:pPr>
        <w:pStyle w:val="Prrafodelista"/>
        <w:spacing w:after="0" w:line="240" w:lineRule="auto"/>
        <w:ind w:left="1418"/>
        <w:jc w:val="both"/>
        <w:rPr>
          <w:rFonts w:ascii="ITC Avant Garde" w:hAnsi="ITC Avant Garde"/>
          <w:b/>
          <w:bCs/>
        </w:rPr>
      </w:pPr>
      <w:r w:rsidRPr="005C2A30">
        <w:rPr>
          <w:rFonts w:ascii="ITC Avant Garde" w:hAnsi="ITC Avant Garde"/>
          <w:b/>
          <w:bCs/>
        </w:rPr>
        <w:t xml:space="preserve">Comentario al Artículo Transitorio Segundo </w:t>
      </w:r>
    </w:p>
    <w:p w14:paraId="0AE442AF" w14:textId="77777777" w:rsidR="00E45F8B" w:rsidRPr="005C2A30" w:rsidRDefault="00E45F8B" w:rsidP="00905B42">
      <w:pPr>
        <w:pStyle w:val="Prrafodelista"/>
        <w:spacing w:after="0" w:line="240" w:lineRule="auto"/>
        <w:ind w:left="1418"/>
        <w:jc w:val="both"/>
        <w:rPr>
          <w:rFonts w:ascii="ITC Avant Garde" w:hAnsi="ITC Avant Garde"/>
          <w:bCs/>
        </w:rPr>
      </w:pPr>
    </w:p>
    <w:p w14:paraId="71DEEB8B" w14:textId="6A263FF0"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 xml:space="preserve">El Transitorio Segundo del Anteproyecto del Acuerdo mediante el cual el Pleno del Instituto Federal de Telecomunicaciones aprueba y emite los Lineamientos Generales para la Multiprogramación y abroga los Lineamientos Generales para el Acceso a la Multiprogramación </w:t>
      </w:r>
      <w:r w:rsidRPr="005C2A30">
        <w:rPr>
          <w:rFonts w:ascii="ITC Avant Garde" w:hAnsi="ITC Avant Garde"/>
          <w:bCs/>
        </w:rPr>
        <w:lastRenderedPageBreak/>
        <w:t>publicados en el Diario Oficial de la Federación el 17 de febrero de 2015, prevé la obligación de que los concesionarios de radiodifusión presenten de manera obligatoria a través de la ventanilla electrónica, utilizando los eformatos los trámites que al efecto contemplan los Lineamientos Generales para la Multiprogramación, es decir, aquellos que están identificados dentro de los Anexos A al D. No obstante ello, la redacción es omisa en cuanto a precisar si dicha obligación será aplicable a todos los concesionarios aunque éstos ya hayan presentado y obtenido autorización previamente conforme a los Lineamientos Generales para el Acceso a la Multiprogramación publicados en el Diario Oficial de la Federación el 17 de febrero de 2015.</w:t>
      </w:r>
    </w:p>
    <w:p w14:paraId="53EF38F5" w14:textId="77777777" w:rsidR="00BE2709" w:rsidRPr="005C2A30" w:rsidRDefault="00BE2709" w:rsidP="00905B42">
      <w:pPr>
        <w:pStyle w:val="Prrafodelista"/>
        <w:spacing w:after="0" w:line="240" w:lineRule="auto"/>
        <w:ind w:left="1418"/>
        <w:jc w:val="both"/>
        <w:rPr>
          <w:rFonts w:ascii="ITC Avant Garde" w:hAnsi="ITC Avant Garde"/>
          <w:bCs/>
        </w:rPr>
      </w:pPr>
    </w:p>
    <w:p w14:paraId="4AA060AC" w14:textId="586FCBED"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 xml:space="preserve">Con forme a lo anterior, se propone a ese Instituto Federal de Telecomunicaciones, que aquellos concesionarios que hayan presentado y obtenido las autorizaciones correspondientes en materia de multiprogramación conforme a los lineamientos anteriores deban estar exentos de la obligación prevista por el artículo segundo transitorio. </w:t>
      </w:r>
    </w:p>
    <w:p w14:paraId="05A972C4" w14:textId="77777777" w:rsidR="00E45F8B" w:rsidRPr="005C2A30" w:rsidRDefault="00E45F8B" w:rsidP="00905B42">
      <w:pPr>
        <w:pStyle w:val="Prrafodelista"/>
        <w:spacing w:after="0" w:line="240" w:lineRule="auto"/>
        <w:ind w:left="1418"/>
        <w:jc w:val="both"/>
        <w:rPr>
          <w:rFonts w:ascii="ITC Avant Garde" w:hAnsi="ITC Avant Garde"/>
          <w:bCs/>
        </w:rPr>
      </w:pPr>
    </w:p>
    <w:p w14:paraId="50A4793B" w14:textId="77777777" w:rsidR="00E45F8B" w:rsidRPr="005C2A30" w:rsidRDefault="00E45F8B" w:rsidP="00905B42">
      <w:pPr>
        <w:pStyle w:val="Prrafodelista"/>
        <w:spacing w:after="0" w:line="240" w:lineRule="auto"/>
        <w:ind w:left="1418"/>
        <w:jc w:val="both"/>
        <w:rPr>
          <w:rFonts w:ascii="ITC Avant Garde" w:hAnsi="ITC Avant Garde"/>
          <w:bCs/>
        </w:rPr>
      </w:pPr>
      <w:r w:rsidRPr="005C2A30">
        <w:rPr>
          <w:rFonts w:ascii="ITC Avant Garde" w:hAnsi="ITC Avant Garde"/>
          <w:bCs/>
        </w:rPr>
        <w:t>En ese sentido la redacción del artículo segundo transitorio deberá quedar de la manera siguiente:</w:t>
      </w:r>
    </w:p>
    <w:p w14:paraId="26DE286C" w14:textId="77777777" w:rsidR="00BE2709" w:rsidRPr="005C2A30" w:rsidRDefault="00BE2709" w:rsidP="00281FC9">
      <w:pPr>
        <w:pStyle w:val="Prrafodelista"/>
        <w:spacing w:after="0" w:line="240" w:lineRule="auto"/>
        <w:ind w:left="1843" w:right="-93"/>
        <w:jc w:val="both"/>
        <w:rPr>
          <w:rFonts w:ascii="ITC Avant Garde" w:hAnsi="ITC Avant Garde"/>
          <w:b/>
          <w:bCs/>
        </w:rPr>
      </w:pPr>
    </w:p>
    <w:p w14:paraId="62F1DEC5" w14:textId="1B69047E" w:rsidR="00E45F8B" w:rsidRPr="005C2A30" w:rsidRDefault="00E45F8B" w:rsidP="00281FC9">
      <w:pPr>
        <w:pStyle w:val="Prrafodelista"/>
        <w:spacing w:after="0" w:line="240" w:lineRule="auto"/>
        <w:ind w:left="1843" w:right="-93"/>
        <w:jc w:val="both"/>
        <w:rPr>
          <w:rFonts w:ascii="ITC Avant Garde" w:hAnsi="ITC Avant Garde"/>
          <w:bCs/>
        </w:rPr>
      </w:pPr>
      <w:r w:rsidRPr="005C2A30">
        <w:rPr>
          <w:rFonts w:ascii="ITC Avant Garde" w:hAnsi="ITC Avant Garde"/>
          <w:b/>
          <w:bCs/>
        </w:rPr>
        <w:t>Segundo</w:t>
      </w:r>
      <w:r w:rsidRPr="005C2A30">
        <w:rPr>
          <w:rFonts w:ascii="ITC Avant Garde" w:hAnsi="ITC Avant Garde"/>
          <w:bCs/>
        </w:rPr>
        <w:t>.-Mediante aviso emitido por la Unidad de Medios y</w:t>
      </w:r>
      <w:r w:rsidR="00AE120C" w:rsidRPr="005C2A30">
        <w:rPr>
          <w:rFonts w:ascii="ITC Avant Garde" w:hAnsi="ITC Avant Garde"/>
          <w:bCs/>
        </w:rPr>
        <w:t xml:space="preserve"> </w:t>
      </w:r>
      <w:r w:rsidRPr="005C2A30">
        <w:rPr>
          <w:rFonts w:ascii="ITC Avant Garde" w:hAnsi="ITC Avant Garde"/>
          <w:bCs/>
        </w:rPr>
        <w:t>Contenidos Audiovisuales y publicado en el Diario Oficial de la</w:t>
      </w:r>
      <w:r w:rsidR="00AE120C" w:rsidRPr="005C2A30">
        <w:rPr>
          <w:rFonts w:ascii="ITC Avant Garde" w:hAnsi="ITC Avant Garde"/>
          <w:bCs/>
        </w:rPr>
        <w:t xml:space="preserve"> </w:t>
      </w:r>
      <w:r w:rsidRPr="005C2A30">
        <w:rPr>
          <w:rFonts w:ascii="ITC Avant Garde" w:hAnsi="ITC Avant Garde"/>
          <w:bCs/>
        </w:rPr>
        <w:t>Federación, se hará del conocimiento la fecha en que los</w:t>
      </w:r>
      <w:r w:rsidR="00AE120C" w:rsidRPr="005C2A30">
        <w:rPr>
          <w:rFonts w:ascii="ITC Avant Garde" w:hAnsi="ITC Avant Garde"/>
          <w:bCs/>
        </w:rPr>
        <w:t xml:space="preserve"> </w:t>
      </w:r>
      <w:r w:rsidRPr="005C2A30">
        <w:rPr>
          <w:rFonts w:ascii="ITC Avant Garde" w:hAnsi="ITC Avant Garde"/>
          <w:bCs/>
        </w:rPr>
        <w:t>concesionarios de radiodifusión deberán presentar de manera</w:t>
      </w:r>
      <w:r w:rsidR="00AE120C" w:rsidRPr="005C2A30">
        <w:rPr>
          <w:rFonts w:ascii="ITC Avant Garde" w:hAnsi="ITC Avant Garde"/>
          <w:bCs/>
        </w:rPr>
        <w:t xml:space="preserve"> </w:t>
      </w:r>
      <w:r w:rsidRPr="005C2A30">
        <w:rPr>
          <w:rFonts w:ascii="ITC Avant Garde" w:hAnsi="ITC Avant Garde"/>
          <w:bCs/>
        </w:rPr>
        <w:t>obligatoria a través de la ventanilla electrónica, utilizando los</w:t>
      </w:r>
      <w:r w:rsidR="00AE120C" w:rsidRPr="005C2A30">
        <w:rPr>
          <w:rFonts w:ascii="ITC Avant Garde" w:hAnsi="ITC Avant Garde"/>
          <w:bCs/>
        </w:rPr>
        <w:t xml:space="preserve"> </w:t>
      </w:r>
      <w:r w:rsidRPr="005C2A30">
        <w:rPr>
          <w:rFonts w:ascii="ITC Avant Garde" w:hAnsi="ITC Avant Garde"/>
          <w:bCs/>
        </w:rPr>
        <w:t xml:space="preserve">eFormatos que al respecto se indican y que forman parte de los Lineamientos Generales para la Multiprogramación, los siguientes trámites: </w:t>
      </w:r>
    </w:p>
    <w:p w14:paraId="73FC124A" w14:textId="77777777" w:rsidR="00E45F8B" w:rsidRPr="005C2A30" w:rsidRDefault="00E45F8B" w:rsidP="00281FC9">
      <w:pPr>
        <w:pStyle w:val="Prrafodelista"/>
        <w:spacing w:after="0" w:line="240" w:lineRule="auto"/>
        <w:ind w:left="1843" w:right="-93"/>
        <w:jc w:val="both"/>
        <w:rPr>
          <w:rFonts w:ascii="ITC Avant Garde" w:hAnsi="ITC Avant Garde"/>
          <w:bCs/>
        </w:rPr>
      </w:pPr>
    </w:p>
    <w:p w14:paraId="0A563941" w14:textId="1CD14475" w:rsidR="00E45F8B" w:rsidRPr="005C2A30" w:rsidRDefault="00E45F8B">
      <w:pPr>
        <w:pStyle w:val="Prrafodelista"/>
        <w:numPr>
          <w:ilvl w:val="0"/>
          <w:numId w:val="14"/>
        </w:numPr>
        <w:spacing w:after="0" w:line="240" w:lineRule="auto"/>
        <w:ind w:left="1843" w:right="-93"/>
        <w:jc w:val="both"/>
        <w:rPr>
          <w:rFonts w:ascii="ITC Avant Garde" w:hAnsi="ITC Avant Garde"/>
          <w:bCs/>
        </w:rPr>
      </w:pPr>
      <w:r w:rsidRPr="005C2A30">
        <w:rPr>
          <w:rFonts w:ascii="ITC Avant Garde" w:hAnsi="ITC Avant Garde"/>
          <w:bCs/>
        </w:rPr>
        <w:t>Solicitud de autorización de multiprogramación de concesionarios en materia de radiodifusión (Anexo A), incluida su barra programática (Anexo B).</w:t>
      </w:r>
    </w:p>
    <w:p w14:paraId="11A2EA9A" w14:textId="33C17820" w:rsidR="00E45F8B" w:rsidRPr="005C2A30" w:rsidRDefault="00E45F8B">
      <w:pPr>
        <w:pStyle w:val="Prrafodelista"/>
        <w:numPr>
          <w:ilvl w:val="0"/>
          <w:numId w:val="14"/>
        </w:numPr>
        <w:spacing w:after="0" w:line="240" w:lineRule="auto"/>
        <w:ind w:left="1843" w:right="-93"/>
        <w:jc w:val="both"/>
        <w:rPr>
          <w:rFonts w:ascii="ITC Avant Garde" w:hAnsi="ITC Avant Garde"/>
          <w:bCs/>
        </w:rPr>
      </w:pPr>
      <w:r w:rsidRPr="005C2A30">
        <w:rPr>
          <w:rFonts w:ascii="ITC Avant Garde" w:hAnsi="ITC Avant Garde"/>
          <w:bCs/>
        </w:rPr>
        <w:t>Aviso de inicio de transmisiones de canales de programación en multiprogramación (Anexo C).</w:t>
      </w:r>
    </w:p>
    <w:p w14:paraId="51D5D05D" w14:textId="537059A6" w:rsidR="00E45F8B" w:rsidRPr="005C2A30" w:rsidRDefault="00E45F8B">
      <w:pPr>
        <w:pStyle w:val="Prrafodelista"/>
        <w:numPr>
          <w:ilvl w:val="0"/>
          <w:numId w:val="14"/>
        </w:numPr>
        <w:spacing w:after="0" w:line="240" w:lineRule="auto"/>
        <w:ind w:left="1843" w:right="-93"/>
        <w:jc w:val="both"/>
        <w:rPr>
          <w:rFonts w:ascii="ITC Avant Garde" w:hAnsi="ITC Avant Garde"/>
          <w:bCs/>
        </w:rPr>
      </w:pPr>
      <w:r w:rsidRPr="005C2A30">
        <w:rPr>
          <w:rFonts w:ascii="ITC Avant Garde" w:hAnsi="ITC Avant Garde"/>
          <w:bCs/>
        </w:rPr>
        <w:t>Solicitud de autorización de prórroga de la fecha de inicio de transmisiones de canales de programación en multiprogramación (Anexo D).</w:t>
      </w:r>
    </w:p>
    <w:p w14:paraId="042378CC" w14:textId="202A22A4" w:rsidR="00E45F8B" w:rsidRPr="005C2A30" w:rsidRDefault="00E45F8B">
      <w:pPr>
        <w:pStyle w:val="Prrafodelista"/>
        <w:numPr>
          <w:ilvl w:val="0"/>
          <w:numId w:val="14"/>
        </w:numPr>
        <w:spacing w:after="0" w:line="240" w:lineRule="auto"/>
        <w:ind w:left="1843" w:right="-93"/>
        <w:jc w:val="both"/>
        <w:rPr>
          <w:rFonts w:ascii="ITC Avant Garde" w:hAnsi="ITC Avant Garde"/>
          <w:bCs/>
        </w:rPr>
      </w:pPr>
      <w:r w:rsidRPr="005C2A30">
        <w:rPr>
          <w:rFonts w:ascii="ITC Avant Garde" w:hAnsi="ITC Avant Garde"/>
          <w:bCs/>
        </w:rPr>
        <w:t>Aviso de terminación de transmisiones de canales de programación en multiprogramación o renuncia a la autorización de multiprogramación (Anexo E).</w:t>
      </w:r>
    </w:p>
    <w:p w14:paraId="3043F303" w14:textId="022918D1" w:rsidR="00E45F8B" w:rsidRPr="005C2A30" w:rsidRDefault="00E45F8B">
      <w:pPr>
        <w:pStyle w:val="Prrafodelista"/>
        <w:numPr>
          <w:ilvl w:val="0"/>
          <w:numId w:val="14"/>
        </w:numPr>
        <w:spacing w:after="0" w:line="240" w:lineRule="auto"/>
        <w:ind w:left="1843" w:right="-93"/>
        <w:jc w:val="both"/>
        <w:rPr>
          <w:rFonts w:ascii="ITC Avant Garde" w:hAnsi="ITC Avant Garde"/>
          <w:bCs/>
        </w:rPr>
      </w:pPr>
      <w:r w:rsidRPr="005C2A30">
        <w:rPr>
          <w:rFonts w:ascii="ITC Avant Garde" w:hAnsi="ITC Avant Garde"/>
          <w:bCs/>
        </w:rPr>
        <w:lastRenderedPageBreak/>
        <w:t>Solicitud de exención del cumplimiento de la obligación de transmitir</w:t>
      </w:r>
      <w:r w:rsidR="00AE120C" w:rsidRPr="005C2A30">
        <w:rPr>
          <w:rFonts w:ascii="ITC Avant Garde" w:hAnsi="ITC Avant Garde"/>
          <w:bCs/>
        </w:rPr>
        <w:t xml:space="preserve"> </w:t>
      </w:r>
      <w:r w:rsidRPr="005C2A30">
        <w:rPr>
          <w:rFonts w:ascii="ITC Avant Garde" w:hAnsi="ITC Avant Garde"/>
          <w:bCs/>
        </w:rPr>
        <w:t>al menos un canal de programación en multiprogramación en alta definición (Anexo F).</w:t>
      </w:r>
    </w:p>
    <w:p w14:paraId="3EB09573" w14:textId="77777777" w:rsidR="00BE2709" w:rsidRPr="005C2A30" w:rsidRDefault="00BE2709" w:rsidP="00281FC9">
      <w:pPr>
        <w:pStyle w:val="Prrafodelista"/>
        <w:spacing w:after="0" w:line="240" w:lineRule="auto"/>
        <w:ind w:left="1843" w:right="-93"/>
        <w:jc w:val="both"/>
        <w:rPr>
          <w:rFonts w:ascii="ITC Avant Garde" w:hAnsi="ITC Avant Garde"/>
          <w:bCs/>
        </w:rPr>
      </w:pPr>
    </w:p>
    <w:p w14:paraId="65CD9058" w14:textId="17623E56" w:rsidR="00E45F8B" w:rsidRPr="005C2A30" w:rsidRDefault="00E45F8B" w:rsidP="00281FC9">
      <w:pPr>
        <w:pStyle w:val="Prrafodelista"/>
        <w:spacing w:after="0" w:line="240" w:lineRule="auto"/>
        <w:ind w:left="1843" w:right="-93"/>
        <w:jc w:val="both"/>
        <w:rPr>
          <w:rFonts w:ascii="ITC Avant Garde" w:hAnsi="ITC Avant Garde"/>
          <w:bCs/>
        </w:rPr>
      </w:pPr>
      <w:r w:rsidRPr="005C2A30">
        <w:rPr>
          <w:rFonts w:ascii="ITC Avant Garde" w:hAnsi="ITC Avant Garde"/>
          <w:bCs/>
        </w:rPr>
        <w:t>Hasta en tanto no se actualice la fecha en que los concesionarios de radiodifusión deban presentar a través de la ventanilla electrónica los referidos trámites, la presentación, atención, sustanciación y resolución de los mismos, según corresponda, se llevará a cabo de</w:t>
      </w:r>
      <w:r w:rsidR="003425F8" w:rsidRPr="005C2A30">
        <w:rPr>
          <w:rFonts w:ascii="ITC Avant Garde" w:hAnsi="ITC Avant Garde"/>
          <w:bCs/>
        </w:rPr>
        <w:t xml:space="preserve"> </w:t>
      </w:r>
      <w:r w:rsidRPr="005C2A30">
        <w:rPr>
          <w:rFonts w:ascii="ITC Avant Garde" w:hAnsi="ITC Avant Garde"/>
          <w:bCs/>
        </w:rPr>
        <w:t>manera física a través de la Oficialía de Partes Común del Instituto,</w:t>
      </w:r>
      <w:r w:rsidR="00AE120C" w:rsidRPr="005C2A30">
        <w:rPr>
          <w:rFonts w:ascii="ITC Avant Garde" w:hAnsi="ITC Avant Garde"/>
          <w:bCs/>
        </w:rPr>
        <w:t xml:space="preserve"> </w:t>
      </w:r>
      <w:r w:rsidRPr="005C2A30">
        <w:rPr>
          <w:rFonts w:ascii="ITC Avant Garde" w:hAnsi="ITC Avant Garde"/>
          <w:bCs/>
        </w:rPr>
        <w:t>haciendo uso del respectivo eFormato.</w:t>
      </w:r>
    </w:p>
    <w:p w14:paraId="687AAFAA" w14:textId="77777777" w:rsidR="00BE2709" w:rsidRPr="005C2A30" w:rsidRDefault="00BE2709" w:rsidP="00281FC9">
      <w:pPr>
        <w:pStyle w:val="Prrafodelista"/>
        <w:spacing w:after="0" w:line="240" w:lineRule="auto"/>
        <w:ind w:left="1843"/>
        <w:jc w:val="both"/>
        <w:rPr>
          <w:rFonts w:ascii="ITC Avant Garde" w:hAnsi="ITC Avant Garde"/>
          <w:bCs/>
          <w:u w:val="single"/>
        </w:rPr>
      </w:pPr>
    </w:p>
    <w:p w14:paraId="33ED8E65" w14:textId="58F31EB2" w:rsidR="00E45F8B" w:rsidRPr="005C2A30" w:rsidRDefault="00E45F8B" w:rsidP="00281FC9">
      <w:pPr>
        <w:pStyle w:val="Prrafodelista"/>
        <w:spacing w:after="0" w:line="240" w:lineRule="auto"/>
        <w:ind w:left="1843"/>
        <w:jc w:val="both"/>
        <w:rPr>
          <w:rFonts w:ascii="ITC Avant Garde" w:hAnsi="ITC Avant Garde"/>
          <w:bCs/>
          <w:u w:val="single"/>
        </w:rPr>
      </w:pPr>
      <w:r w:rsidRPr="005C2A30">
        <w:rPr>
          <w:rFonts w:ascii="ITC Avant Garde" w:hAnsi="ITC Avant Garde"/>
          <w:bCs/>
          <w:u w:val="single"/>
        </w:rPr>
        <w:t>Aquellos concesionarios que con anterioridad a la emisión del</w:t>
      </w:r>
      <w:r w:rsidR="00AE120C" w:rsidRPr="005C2A30">
        <w:rPr>
          <w:rFonts w:ascii="ITC Avant Garde" w:hAnsi="ITC Avant Garde"/>
          <w:bCs/>
          <w:u w:val="single"/>
        </w:rPr>
        <w:t xml:space="preserve"> </w:t>
      </w:r>
      <w:r w:rsidRPr="005C2A30">
        <w:rPr>
          <w:rFonts w:ascii="ITC Avant Garde" w:hAnsi="ITC Avant Garde"/>
          <w:bCs/>
          <w:u w:val="single"/>
        </w:rPr>
        <w:t>presente Acuerdo hayan recibido autorización para</w:t>
      </w:r>
      <w:r w:rsidR="00AE120C" w:rsidRPr="005C2A30">
        <w:rPr>
          <w:rFonts w:ascii="ITC Avant Garde" w:hAnsi="ITC Avant Garde"/>
          <w:bCs/>
          <w:u w:val="single"/>
        </w:rPr>
        <w:t xml:space="preserve"> </w:t>
      </w:r>
      <w:r w:rsidRPr="005C2A30">
        <w:rPr>
          <w:rFonts w:ascii="ITC Avant Garde" w:hAnsi="ITC Avant Garde"/>
          <w:bCs/>
          <w:u w:val="single"/>
        </w:rPr>
        <w:t>multiprogramación por parte del Pleno del Instituto Federal de</w:t>
      </w:r>
      <w:r w:rsidR="00AE120C" w:rsidRPr="005C2A30">
        <w:rPr>
          <w:rFonts w:ascii="ITC Avant Garde" w:hAnsi="ITC Avant Garde"/>
          <w:bCs/>
          <w:u w:val="single"/>
        </w:rPr>
        <w:t xml:space="preserve"> </w:t>
      </w:r>
      <w:r w:rsidRPr="005C2A30">
        <w:rPr>
          <w:rFonts w:ascii="ITC Avant Garde" w:hAnsi="ITC Avant Garde"/>
          <w:bCs/>
          <w:u w:val="single"/>
        </w:rPr>
        <w:t xml:space="preserve">Telecomunicaciones </w:t>
      </w:r>
      <w:r w:rsidR="00BE2709" w:rsidRPr="005C2A30">
        <w:rPr>
          <w:rFonts w:ascii="ITC Avant Garde" w:hAnsi="ITC Avant Garde"/>
          <w:bCs/>
          <w:u w:val="single"/>
        </w:rPr>
        <w:t>bajo</w:t>
      </w:r>
      <w:r w:rsidRPr="005C2A30">
        <w:rPr>
          <w:rFonts w:ascii="ITC Avant Garde" w:hAnsi="ITC Avant Garde"/>
          <w:bCs/>
          <w:u w:val="single"/>
        </w:rPr>
        <w:t xml:space="preserve"> cualquiera de sus modalidades, ya sea: i)</w:t>
      </w:r>
      <w:r w:rsidR="00AE120C" w:rsidRPr="005C2A30">
        <w:rPr>
          <w:rFonts w:ascii="ITC Avant Garde" w:hAnsi="ITC Avant Garde"/>
          <w:bCs/>
          <w:u w:val="single"/>
        </w:rPr>
        <w:t xml:space="preserve"> </w:t>
      </w:r>
      <w:r w:rsidRPr="005C2A30">
        <w:rPr>
          <w:rFonts w:ascii="ITC Avant Garde" w:hAnsi="ITC Avant Garde"/>
          <w:bCs/>
          <w:u w:val="single"/>
        </w:rPr>
        <w:t>Acceso a la multiprogramación: ii) Cambio de identidad de canales</w:t>
      </w:r>
      <w:r w:rsidR="00AE120C" w:rsidRPr="005C2A30">
        <w:rPr>
          <w:rFonts w:ascii="ITC Avant Garde" w:hAnsi="ITC Avant Garde"/>
          <w:bCs/>
          <w:u w:val="single"/>
        </w:rPr>
        <w:t xml:space="preserve"> </w:t>
      </w:r>
      <w:r w:rsidRPr="005C2A30">
        <w:rPr>
          <w:rFonts w:ascii="ITC Avant Garde" w:hAnsi="ITC Avant Garde"/>
          <w:bCs/>
          <w:u w:val="single"/>
        </w:rPr>
        <w:t>de programación en multiprogramación: iii) Brindar acceso a un</w:t>
      </w:r>
      <w:r w:rsidR="00AE120C" w:rsidRPr="005C2A30">
        <w:rPr>
          <w:rFonts w:ascii="ITC Avant Garde" w:hAnsi="ITC Avant Garde"/>
          <w:bCs/>
          <w:u w:val="single"/>
        </w:rPr>
        <w:t xml:space="preserve"> </w:t>
      </w:r>
      <w:r w:rsidRPr="005C2A30">
        <w:rPr>
          <w:rFonts w:ascii="ITC Avant Garde" w:hAnsi="ITC Avant Garde"/>
          <w:bCs/>
          <w:u w:val="single"/>
        </w:rPr>
        <w:t xml:space="preserve">tercero a canales de programación en multiprogramación, o </w:t>
      </w:r>
      <w:proofErr w:type="spellStart"/>
      <w:r w:rsidRPr="005C2A30">
        <w:rPr>
          <w:rFonts w:ascii="ITC Avant Garde" w:hAnsi="ITC Avant Garde"/>
          <w:bCs/>
          <w:u w:val="single"/>
        </w:rPr>
        <w:t>iv</w:t>
      </w:r>
      <w:proofErr w:type="spellEnd"/>
      <w:r w:rsidRPr="005C2A30">
        <w:rPr>
          <w:rFonts w:ascii="ITC Avant Garde" w:hAnsi="ITC Avant Garde"/>
          <w:bCs/>
          <w:u w:val="single"/>
        </w:rPr>
        <w:t>)</w:t>
      </w:r>
      <w:r w:rsidR="00AE120C" w:rsidRPr="005C2A30">
        <w:rPr>
          <w:rFonts w:ascii="ITC Avant Garde" w:hAnsi="ITC Avant Garde"/>
          <w:bCs/>
          <w:u w:val="single"/>
        </w:rPr>
        <w:t xml:space="preserve"> </w:t>
      </w:r>
      <w:r w:rsidRPr="005C2A30">
        <w:rPr>
          <w:rFonts w:ascii="ITC Avant Garde" w:hAnsi="ITC Avant Garde"/>
          <w:bCs/>
          <w:u w:val="single"/>
        </w:rPr>
        <w:t>Inclusión de nuevos canales de programación en las transmisiones</w:t>
      </w:r>
      <w:r w:rsidR="00AE120C" w:rsidRPr="005C2A30">
        <w:rPr>
          <w:rFonts w:ascii="ITC Avant Garde" w:hAnsi="ITC Avant Garde"/>
          <w:bCs/>
          <w:u w:val="single"/>
        </w:rPr>
        <w:t xml:space="preserve"> </w:t>
      </w:r>
      <w:r w:rsidRPr="005C2A30">
        <w:rPr>
          <w:rFonts w:ascii="ITC Avant Garde" w:hAnsi="ITC Avant Garde"/>
          <w:bCs/>
          <w:u w:val="single"/>
        </w:rPr>
        <w:t>en multiprogramación: no estarán obligados a obtener nueva</w:t>
      </w:r>
      <w:r w:rsidR="00AE120C" w:rsidRPr="005C2A30">
        <w:rPr>
          <w:rFonts w:ascii="ITC Avant Garde" w:hAnsi="ITC Avant Garde"/>
          <w:bCs/>
          <w:u w:val="single"/>
        </w:rPr>
        <w:t xml:space="preserve"> </w:t>
      </w:r>
      <w:r w:rsidRPr="005C2A30">
        <w:rPr>
          <w:rFonts w:ascii="ITC Avant Garde" w:hAnsi="ITC Avant Garde"/>
          <w:bCs/>
          <w:u w:val="single"/>
        </w:rPr>
        <w:t>autorización mediante los formatos y procedimiento aquí</w:t>
      </w:r>
      <w:r w:rsidR="00AE120C" w:rsidRPr="005C2A30">
        <w:rPr>
          <w:rFonts w:ascii="ITC Avant Garde" w:hAnsi="ITC Avant Garde"/>
          <w:bCs/>
          <w:u w:val="single"/>
        </w:rPr>
        <w:t xml:space="preserve"> </w:t>
      </w:r>
      <w:r w:rsidRPr="005C2A30">
        <w:rPr>
          <w:rFonts w:ascii="ITC Avant Garde" w:hAnsi="ITC Avant Garde"/>
          <w:bCs/>
          <w:u w:val="single"/>
        </w:rPr>
        <w:t>establecidos.</w:t>
      </w:r>
    </w:p>
    <w:p w14:paraId="6427FD72" w14:textId="77777777" w:rsidR="00BE2709" w:rsidRPr="005C2A30" w:rsidRDefault="00BE2709" w:rsidP="00AE120C">
      <w:pPr>
        <w:pStyle w:val="Prrafodelista"/>
        <w:spacing w:after="0" w:line="240" w:lineRule="auto"/>
        <w:ind w:left="1843"/>
        <w:jc w:val="both"/>
        <w:rPr>
          <w:rFonts w:ascii="ITC Avant Garde" w:hAnsi="ITC Avant Garde"/>
          <w:bCs/>
          <w:u w:val="single"/>
        </w:rPr>
      </w:pPr>
    </w:p>
    <w:p w14:paraId="7195255D" w14:textId="25BDBC1A" w:rsidR="00E45F8B" w:rsidRPr="005C2A30" w:rsidRDefault="00E45F8B" w:rsidP="00AE120C">
      <w:pPr>
        <w:pStyle w:val="Prrafodelista"/>
        <w:spacing w:after="0" w:line="240" w:lineRule="auto"/>
        <w:ind w:left="1843"/>
        <w:jc w:val="both"/>
        <w:rPr>
          <w:rFonts w:ascii="ITC Avant Garde" w:hAnsi="ITC Avant Garde"/>
          <w:bCs/>
          <w:u w:val="single"/>
        </w:rPr>
      </w:pPr>
      <w:r w:rsidRPr="005C2A30">
        <w:rPr>
          <w:rFonts w:ascii="ITC Avant Garde" w:hAnsi="ITC Avant Garde"/>
          <w:bCs/>
          <w:u w:val="single"/>
        </w:rPr>
        <w:t>Las autorizaciones para multiprogramación que se hayan otorgado con anterioridad a la entrada en vigor del presente Acuerdo. se mantendrán vigentes en los términos v condiciones en que fueron otorgadas.</w:t>
      </w:r>
    </w:p>
    <w:p w14:paraId="48819316" w14:textId="31D64872" w:rsidR="00AE120C" w:rsidRPr="005C2A30" w:rsidRDefault="00AE120C" w:rsidP="00AE120C">
      <w:pPr>
        <w:pStyle w:val="Prrafodelista"/>
        <w:spacing w:after="0" w:line="240" w:lineRule="auto"/>
        <w:ind w:left="1843"/>
        <w:jc w:val="both"/>
        <w:rPr>
          <w:rFonts w:ascii="ITC Avant Garde" w:hAnsi="ITC Avant Garde"/>
          <w:bCs/>
          <w:u w:val="single"/>
        </w:rPr>
      </w:pPr>
    </w:p>
    <w:p w14:paraId="04A60952" w14:textId="69E0875B" w:rsidR="00AE120C" w:rsidRPr="005C2A30" w:rsidRDefault="00AE120C" w:rsidP="00281FC9">
      <w:pPr>
        <w:pStyle w:val="Prrafodelista"/>
        <w:spacing w:after="0" w:line="240" w:lineRule="auto"/>
        <w:ind w:left="1843"/>
        <w:jc w:val="both"/>
        <w:rPr>
          <w:rFonts w:ascii="ITC Avant Garde" w:hAnsi="ITC Avant Garde"/>
          <w:bCs/>
        </w:rPr>
      </w:pPr>
      <w:r w:rsidRPr="005C2A30">
        <w:rPr>
          <w:rFonts w:ascii="ITC Avant Garde" w:hAnsi="ITC Avant Garde"/>
          <w:bCs/>
        </w:rPr>
        <w:t>[…]</w:t>
      </w:r>
      <w:r w:rsidR="006269CC" w:rsidRPr="005C2A30">
        <w:rPr>
          <w:rFonts w:ascii="ITC Avant Garde" w:hAnsi="ITC Avant Garde"/>
          <w:bCs/>
        </w:rPr>
        <w:t>”</w:t>
      </w:r>
    </w:p>
    <w:p w14:paraId="01C745DE" w14:textId="77777777" w:rsidR="00E45F8B" w:rsidRPr="005C2A30" w:rsidRDefault="00E45F8B" w:rsidP="00905B42">
      <w:pPr>
        <w:pStyle w:val="Prrafodelista"/>
        <w:spacing w:after="0" w:line="240" w:lineRule="auto"/>
        <w:jc w:val="both"/>
        <w:rPr>
          <w:rFonts w:ascii="ITC Avant Garde" w:hAnsi="ITC Avant Garde"/>
          <w:bCs/>
        </w:rPr>
      </w:pPr>
    </w:p>
    <w:p w14:paraId="01C4E58E" w14:textId="1A522F0D" w:rsidR="00CE0BF3" w:rsidRPr="005C2A30" w:rsidRDefault="0073302B">
      <w:pPr>
        <w:pStyle w:val="Ttulo3"/>
        <w:numPr>
          <w:ilvl w:val="0"/>
          <w:numId w:val="4"/>
        </w:numPr>
        <w:spacing w:before="0" w:after="0"/>
        <w:ind w:left="284"/>
        <w:contextualSpacing w:val="0"/>
      </w:pPr>
      <w:bookmarkStart w:id="63" w:name="_Toc120102120"/>
      <w:bookmarkStart w:id="64" w:name="_Toc120102121"/>
      <w:bookmarkStart w:id="65" w:name="_Toc120102122"/>
      <w:bookmarkStart w:id="66" w:name="_Toc120102123"/>
      <w:bookmarkStart w:id="67" w:name="_Toc120102124"/>
      <w:bookmarkStart w:id="68" w:name="_Toc120102125"/>
      <w:bookmarkStart w:id="69" w:name="_Toc120102126"/>
      <w:bookmarkStart w:id="70" w:name="_Toc120102127"/>
      <w:bookmarkStart w:id="71" w:name="_Toc120102128"/>
      <w:bookmarkStart w:id="72" w:name="_Toc120102129"/>
      <w:bookmarkStart w:id="73" w:name="_Toc120102130"/>
      <w:bookmarkStart w:id="74" w:name="_Toc120102131"/>
      <w:bookmarkStart w:id="75" w:name="_Toc120102132"/>
      <w:bookmarkStart w:id="76" w:name="_Toc120102133"/>
      <w:bookmarkStart w:id="77" w:name="_Toc130916867"/>
      <w:bookmarkEnd w:id="60"/>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C2A30">
        <w:t>Participación</w:t>
      </w:r>
      <w:r w:rsidR="00586A2C" w:rsidRPr="005C2A30">
        <w:t xml:space="preserve"> </w:t>
      </w:r>
      <w:r w:rsidRPr="005C2A30">
        <w:t>de</w:t>
      </w:r>
      <w:r w:rsidR="00586A2C" w:rsidRPr="005C2A30">
        <w:t xml:space="preserve"> </w:t>
      </w:r>
      <w:r w:rsidR="00AE120C" w:rsidRPr="005C2A30">
        <w:t>Frequentum Consultoría</w:t>
      </w:r>
      <w:r w:rsidR="00E867FF" w:rsidRPr="005C2A30">
        <w:t>, S.C.</w:t>
      </w:r>
      <w:bookmarkEnd w:id="77"/>
    </w:p>
    <w:p w14:paraId="79A71D39" w14:textId="77777777" w:rsidR="00CE0BF3" w:rsidRPr="005C2A30" w:rsidRDefault="00CE0BF3" w:rsidP="00905B42">
      <w:pPr>
        <w:pStyle w:val="Prrafodelista"/>
        <w:spacing w:after="0" w:line="240" w:lineRule="auto"/>
        <w:contextualSpacing w:val="0"/>
        <w:jc w:val="both"/>
        <w:rPr>
          <w:rFonts w:ascii="ITC Avant Garde" w:hAnsi="ITC Avant Garde"/>
          <w:bCs/>
        </w:rPr>
      </w:pPr>
    </w:p>
    <w:p w14:paraId="032BD430" w14:textId="70EB436E" w:rsidR="006A2887" w:rsidRPr="005C2A30" w:rsidRDefault="00E06A52" w:rsidP="00033A60">
      <w:pPr>
        <w:pStyle w:val="Prrafodelista"/>
        <w:spacing w:after="0" w:line="240" w:lineRule="auto"/>
        <w:ind w:left="284"/>
        <w:contextualSpacing w:val="0"/>
        <w:jc w:val="both"/>
        <w:rPr>
          <w:rFonts w:ascii="ITC Avant Garde" w:hAnsi="ITC Avant Garde"/>
          <w:bCs/>
        </w:rPr>
      </w:pPr>
      <w:r w:rsidRPr="005C2A30">
        <w:rPr>
          <w:rFonts w:ascii="ITC Avant Garde" w:hAnsi="ITC Avant Garde"/>
          <w:bCs/>
        </w:rPr>
        <w:t>El</w:t>
      </w:r>
      <w:r w:rsidR="00586A2C" w:rsidRPr="005C2A30">
        <w:rPr>
          <w:rFonts w:ascii="ITC Avant Garde" w:hAnsi="ITC Avant Garde"/>
          <w:bCs/>
        </w:rPr>
        <w:t xml:space="preserve"> </w:t>
      </w:r>
      <w:r w:rsidR="00E867FF" w:rsidRPr="005C2A30">
        <w:rPr>
          <w:rFonts w:ascii="ITC Avant Garde" w:hAnsi="ITC Avant Garde"/>
          <w:bCs/>
        </w:rPr>
        <w:t>11</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006A2887" w:rsidRPr="005C2A30">
        <w:rPr>
          <w:rFonts w:ascii="ITC Avant Garde" w:hAnsi="ITC Avant Garde"/>
          <w:bCs/>
        </w:rPr>
        <w:t>noviem</w:t>
      </w:r>
      <w:r w:rsidRPr="005C2A30">
        <w:rPr>
          <w:rFonts w:ascii="ITC Avant Garde" w:hAnsi="ITC Avant Garde"/>
          <w:bCs/>
        </w:rPr>
        <w:t>bre</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Pr="005C2A30">
        <w:rPr>
          <w:rFonts w:ascii="ITC Avant Garde" w:hAnsi="ITC Avant Garde"/>
          <w:bCs/>
        </w:rPr>
        <w:t>202</w:t>
      </w:r>
      <w:r w:rsidR="006A2887" w:rsidRPr="005C2A30">
        <w:rPr>
          <w:rFonts w:ascii="ITC Avant Garde" w:hAnsi="ITC Avant Garde"/>
          <w:bCs/>
        </w:rPr>
        <w:t>2</w:t>
      </w:r>
      <w:r w:rsidRPr="005C2A30">
        <w:rPr>
          <w:rFonts w:ascii="ITC Avant Garde" w:hAnsi="ITC Avant Garde"/>
          <w:bCs/>
        </w:rPr>
        <w:t>,</w:t>
      </w:r>
      <w:r w:rsidR="00586A2C" w:rsidRPr="005C2A30">
        <w:rPr>
          <w:rFonts w:ascii="ITC Avant Garde" w:hAnsi="ITC Avant Garde"/>
          <w:bCs/>
        </w:rPr>
        <w:t xml:space="preserve"> </w:t>
      </w:r>
      <w:r w:rsidRPr="005C2A30">
        <w:rPr>
          <w:rFonts w:ascii="ITC Avant Garde" w:hAnsi="ITC Avant Garde"/>
          <w:bCs/>
        </w:rPr>
        <w:t>l</w:t>
      </w:r>
      <w:r w:rsidR="00E867FF" w:rsidRPr="005C2A30">
        <w:rPr>
          <w:rFonts w:ascii="ITC Avant Garde" w:hAnsi="ITC Avant Garde"/>
          <w:bCs/>
        </w:rPr>
        <w:t>a</w:t>
      </w:r>
      <w:r w:rsidR="00586A2C" w:rsidRPr="005C2A30">
        <w:rPr>
          <w:rFonts w:ascii="ITC Avant Garde" w:hAnsi="ITC Avant Garde"/>
          <w:bCs/>
        </w:rPr>
        <w:t xml:space="preserve"> </w:t>
      </w:r>
      <w:r w:rsidRPr="005C2A30">
        <w:rPr>
          <w:rFonts w:ascii="ITC Avant Garde" w:hAnsi="ITC Avant Garde"/>
          <w:bCs/>
        </w:rPr>
        <w:t>C.</w:t>
      </w:r>
      <w:r w:rsidR="00E867FF" w:rsidRPr="005C2A30">
        <w:rPr>
          <w:rFonts w:ascii="ITC Avant Garde" w:hAnsi="ITC Avant Garde"/>
        </w:rPr>
        <w:t xml:space="preserve"> </w:t>
      </w:r>
      <w:r w:rsidR="00E867FF" w:rsidRPr="005C2A30">
        <w:rPr>
          <w:rFonts w:ascii="ITC Avant Garde" w:hAnsi="ITC Avant Garde"/>
          <w:bCs/>
        </w:rPr>
        <w:t xml:space="preserve">Adriana Cortés </w:t>
      </w:r>
      <w:proofErr w:type="spellStart"/>
      <w:r w:rsidR="00E867FF" w:rsidRPr="005C2A30">
        <w:rPr>
          <w:rFonts w:ascii="ITC Avant Garde" w:hAnsi="ITC Avant Garde"/>
          <w:bCs/>
        </w:rPr>
        <w:t>Espidio</w:t>
      </w:r>
      <w:proofErr w:type="spellEnd"/>
      <w:r w:rsidR="00586A2C" w:rsidRPr="005C2A30">
        <w:rPr>
          <w:rFonts w:ascii="ITC Avant Garde" w:hAnsi="ITC Avant Garde"/>
          <w:bCs/>
        </w:rPr>
        <w:t xml:space="preserve"> </w:t>
      </w:r>
      <w:r w:rsidR="006A2887" w:rsidRPr="005C2A30">
        <w:rPr>
          <w:rFonts w:ascii="ITC Avant Garde" w:hAnsi="ITC Avant Garde"/>
          <w:bCs/>
        </w:rPr>
        <w:t xml:space="preserve">en representación de </w:t>
      </w:r>
      <w:r w:rsidR="00AE120C" w:rsidRPr="005C2A30">
        <w:rPr>
          <w:rFonts w:ascii="ITC Avant Garde" w:hAnsi="ITC Avant Garde"/>
          <w:bCs/>
        </w:rPr>
        <w:t>Frequentum Consultoría</w:t>
      </w:r>
      <w:r w:rsidR="00E867FF" w:rsidRPr="005C2A30">
        <w:rPr>
          <w:rFonts w:ascii="ITC Avant Garde" w:hAnsi="ITC Avant Garde"/>
          <w:bCs/>
        </w:rPr>
        <w:t xml:space="preserve">, S.C., </w:t>
      </w:r>
      <w:r w:rsidR="006A2887" w:rsidRPr="005C2A30">
        <w:rPr>
          <w:rFonts w:ascii="ITC Avant Garde" w:hAnsi="ITC Avant Garde"/>
          <w:bCs/>
        </w:rPr>
        <w:t>remitió sus comentarios vía correo electrónico, participando en los siguientes términos:</w:t>
      </w:r>
    </w:p>
    <w:p w14:paraId="030B3320" w14:textId="03F567D7" w:rsidR="006269CC" w:rsidRPr="005C2A30" w:rsidRDefault="006269CC" w:rsidP="006269CC">
      <w:pPr>
        <w:spacing w:after="0" w:line="240" w:lineRule="auto"/>
        <w:jc w:val="both"/>
        <w:rPr>
          <w:rFonts w:ascii="ITC Avant Garde" w:hAnsi="ITC Avant Garde"/>
          <w:b/>
          <w:bCs/>
        </w:rPr>
      </w:pPr>
    </w:p>
    <w:p w14:paraId="789D5E98" w14:textId="06EAD024" w:rsidR="006269CC" w:rsidRPr="005C2A30" w:rsidRDefault="006269CC" w:rsidP="00033A60">
      <w:pPr>
        <w:spacing w:after="0" w:line="240" w:lineRule="auto"/>
        <w:ind w:left="284"/>
        <w:jc w:val="both"/>
        <w:rPr>
          <w:rFonts w:ascii="ITC Avant Garde" w:hAnsi="ITC Avant Garde"/>
        </w:rPr>
      </w:pPr>
      <w:r w:rsidRPr="005C2A30">
        <w:rPr>
          <w:rFonts w:ascii="ITC Avant Garde" w:hAnsi="ITC Avant Garde"/>
          <w:b/>
          <w:bCs/>
        </w:rPr>
        <w:t>“</w:t>
      </w:r>
      <w:r w:rsidRPr="005C2A30">
        <w:rPr>
          <w:rFonts w:ascii="ITC Avant Garde" w:hAnsi="ITC Avant Garde"/>
        </w:rPr>
        <w:t>[…]</w:t>
      </w:r>
    </w:p>
    <w:p w14:paraId="793FB4B0" w14:textId="77777777" w:rsidR="006269CC" w:rsidRPr="005C2A30" w:rsidDel="00390A1E" w:rsidRDefault="006269CC" w:rsidP="006269CC">
      <w:pPr>
        <w:spacing w:after="0" w:line="240" w:lineRule="auto"/>
        <w:jc w:val="both"/>
        <w:rPr>
          <w:rFonts w:ascii="ITC Avant Garde" w:hAnsi="ITC Avant Garde"/>
          <w:b/>
          <w:bCs/>
          <w:highlight w:val="cyan"/>
        </w:rPr>
      </w:pPr>
    </w:p>
    <w:tbl>
      <w:tblPr>
        <w:tblW w:w="8828" w:type="dxa"/>
        <w:tblCellMar>
          <w:left w:w="70" w:type="dxa"/>
          <w:right w:w="70" w:type="dxa"/>
        </w:tblCellMar>
        <w:tblLook w:val="04A0" w:firstRow="1" w:lastRow="0" w:firstColumn="1" w:lastColumn="0" w:noHBand="0" w:noVBand="1"/>
      </w:tblPr>
      <w:tblGrid>
        <w:gridCol w:w="1838"/>
        <w:gridCol w:w="6990"/>
      </w:tblGrid>
      <w:tr w:rsidR="000156C3" w:rsidRPr="005C2A30" w14:paraId="6915E16A" w14:textId="77777777" w:rsidTr="00390A1E">
        <w:trPr>
          <w:trHeight w:val="865"/>
        </w:trPr>
        <w:tc>
          <w:tcPr>
            <w:tcW w:w="8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18569" w14:textId="7AE5F122" w:rsidR="00390A1E" w:rsidRPr="005C2A30" w:rsidRDefault="00390A1E" w:rsidP="00390A1E">
            <w:pPr>
              <w:spacing w:after="0" w:line="240" w:lineRule="auto"/>
              <w:jc w:val="center"/>
              <w:rPr>
                <w:rFonts w:ascii="ITC Avant Garde" w:eastAsia="Times New Roman" w:hAnsi="ITC Avant Garde" w:cs="Calibri"/>
                <w:b/>
                <w:bCs/>
                <w:i/>
                <w:iCs/>
                <w:color w:val="000000"/>
                <w:lang w:eastAsia="es-MX"/>
              </w:rPr>
            </w:pPr>
            <w:r w:rsidRPr="005C2A30">
              <w:rPr>
                <w:rFonts w:ascii="ITC Avant Garde" w:eastAsia="Times New Roman" w:hAnsi="ITC Avant Garde" w:cs="Calibri"/>
                <w:b/>
                <w:bCs/>
                <w:i/>
                <w:iCs/>
                <w:color w:val="000000"/>
                <w:lang w:eastAsia="es-MX"/>
              </w:rPr>
              <w:t xml:space="preserve">II. Comentarios, opiniones y aportaciones específicos de </w:t>
            </w:r>
            <w:r w:rsidR="00330D2D" w:rsidRPr="005C2A30">
              <w:rPr>
                <w:rFonts w:ascii="ITC Avant Garde" w:eastAsia="Times New Roman" w:hAnsi="ITC Avant Garde" w:cs="Calibri"/>
                <w:b/>
                <w:bCs/>
                <w:i/>
                <w:iCs/>
                <w:color w:val="000000"/>
                <w:lang w:eastAsia="es-MX"/>
              </w:rPr>
              <w:t>l</w:t>
            </w:r>
            <w:r w:rsidRPr="005C2A30">
              <w:rPr>
                <w:rFonts w:ascii="ITC Avant Garde" w:eastAsia="Times New Roman" w:hAnsi="ITC Avant Garde" w:cs="Calibri"/>
                <w:b/>
                <w:bCs/>
                <w:i/>
                <w:iCs/>
                <w:color w:val="000000"/>
                <w:lang w:eastAsia="es-MX"/>
              </w:rPr>
              <w:t>a persona participante sobre el asunto en consulta pública</w:t>
            </w:r>
          </w:p>
        </w:tc>
      </w:tr>
      <w:tr w:rsidR="00390A1E" w:rsidRPr="005C2A30" w14:paraId="354B7E62" w14:textId="77777777" w:rsidTr="00047BFF">
        <w:trPr>
          <w:trHeight w:val="83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A9AEF44" w14:textId="77777777" w:rsidR="00390A1E" w:rsidRPr="005C2A30" w:rsidRDefault="00390A1E" w:rsidP="00390A1E">
            <w:pPr>
              <w:spacing w:after="0" w:line="240" w:lineRule="auto"/>
              <w:jc w:val="center"/>
              <w:rPr>
                <w:rFonts w:ascii="ITC Avant Garde" w:eastAsia="Times New Roman" w:hAnsi="ITC Avant Garde" w:cs="Calibri"/>
                <w:b/>
                <w:bCs/>
                <w:i/>
                <w:iCs/>
                <w:color w:val="000000"/>
                <w:lang w:eastAsia="es-MX"/>
              </w:rPr>
            </w:pPr>
            <w:r w:rsidRPr="005C2A30">
              <w:rPr>
                <w:rFonts w:ascii="ITC Avant Garde" w:eastAsia="Times New Roman" w:hAnsi="ITC Avant Garde" w:cs="Calibri"/>
                <w:b/>
                <w:bCs/>
                <w:i/>
                <w:iCs/>
                <w:color w:val="000000"/>
                <w:lang w:eastAsia="es-MX"/>
              </w:rPr>
              <w:lastRenderedPageBreak/>
              <w:t>Artículo o apartado</w:t>
            </w:r>
          </w:p>
        </w:tc>
        <w:tc>
          <w:tcPr>
            <w:tcW w:w="6990" w:type="dxa"/>
            <w:tcBorders>
              <w:top w:val="nil"/>
              <w:left w:val="nil"/>
              <w:bottom w:val="single" w:sz="4" w:space="0" w:color="auto"/>
              <w:right w:val="single" w:sz="4" w:space="0" w:color="auto"/>
            </w:tcBorders>
            <w:shd w:val="clear" w:color="auto" w:fill="auto"/>
            <w:vAlign w:val="center"/>
            <w:hideMark/>
          </w:tcPr>
          <w:p w14:paraId="14D9BD07" w14:textId="77777777" w:rsidR="00390A1E" w:rsidRPr="005C2A30" w:rsidRDefault="00390A1E" w:rsidP="00390A1E">
            <w:pPr>
              <w:spacing w:after="0" w:line="240" w:lineRule="auto"/>
              <w:jc w:val="center"/>
              <w:rPr>
                <w:rFonts w:ascii="ITC Avant Garde" w:eastAsia="Times New Roman" w:hAnsi="ITC Avant Garde" w:cs="Calibri"/>
                <w:b/>
                <w:bCs/>
                <w:i/>
                <w:iCs/>
                <w:color w:val="000000"/>
                <w:lang w:eastAsia="es-MX"/>
              </w:rPr>
            </w:pPr>
            <w:r w:rsidRPr="005C2A30">
              <w:rPr>
                <w:rFonts w:ascii="ITC Avant Garde" w:eastAsia="Times New Roman" w:hAnsi="ITC Avant Garde" w:cs="Calibri"/>
                <w:b/>
                <w:bCs/>
                <w:i/>
                <w:iCs/>
                <w:color w:val="000000"/>
                <w:lang w:eastAsia="es-MX"/>
              </w:rPr>
              <w:t>Comentario, opiniones o aportaciones</w:t>
            </w:r>
          </w:p>
        </w:tc>
      </w:tr>
      <w:tr w:rsidR="00390A1E" w:rsidRPr="005C2A30" w14:paraId="2C7268D1" w14:textId="77777777" w:rsidTr="00047BFF">
        <w:trPr>
          <w:trHeight w:val="146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BC89977"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Artículo 2, fracciones I, II, III, XIII, XIV, XV, XVII, XVIII, XXII, XXIV y XXVIII</w:t>
            </w:r>
          </w:p>
        </w:tc>
        <w:tc>
          <w:tcPr>
            <w:tcW w:w="6990" w:type="dxa"/>
            <w:tcBorders>
              <w:top w:val="nil"/>
              <w:left w:val="nil"/>
              <w:bottom w:val="single" w:sz="4" w:space="0" w:color="auto"/>
              <w:right w:val="single" w:sz="4" w:space="0" w:color="auto"/>
            </w:tcBorders>
            <w:shd w:val="clear" w:color="auto" w:fill="auto"/>
            <w:noWrap/>
            <w:vAlign w:val="center"/>
            <w:hideMark/>
          </w:tcPr>
          <w:p w14:paraId="79B42F50"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Consideramos que no es necesario establecer nuevamente las definiciones contenidas en dichas fracciones, máxime que en todo momento se hace referencia a los “Lineamientos para la sustanciación de los trámites y servicios que se realicen ante el Instituto Federal de Telecomunicaciones, a través de la Ventanilla Electrónica” (Lineamientos de Ventanilla Electrónica) y a la Ley Federal de Telecomunicaciones y Radiodifusión (LFTR)</w:t>
            </w:r>
          </w:p>
        </w:tc>
      </w:tr>
      <w:tr w:rsidR="00390A1E" w:rsidRPr="005C2A30" w14:paraId="2CBDF4E4" w14:textId="77777777" w:rsidTr="00047BFF">
        <w:trPr>
          <w:trHeight w:val="1217"/>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E049C89"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Artículo 2, fracción XXIX</w:t>
            </w:r>
          </w:p>
        </w:tc>
        <w:tc>
          <w:tcPr>
            <w:tcW w:w="6990" w:type="dxa"/>
            <w:tcBorders>
              <w:top w:val="nil"/>
              <w:left w:val="nil"/>
              <w:bottom w:val="single" w:sz="4" w:space="0" w:color="auto"/>
              <w:right w:val="single" w:sz="4" w:space="0" w:color="auto"/>
            </w:tcBorders>
            <w:shd w:val="clear" w:color="auto" w:fill="auto"/>
            <w:noWrap/>
            <w:vAlign w:val="center"/>
            <w:hideMark/>
          </w:tcPr>
          <w:p w14:paraId="21F622AA"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Sólo a manera de comentario, tal vez, esta definición genere alguna confusión con relación a la definición de Zona de Cobertura, establecida en el Capítulo 5. Definiciones, fracción XXXVI de la Disposición Técnica IFT-013-2016: Especificaciones y requerimientos mínimos para la instalación y operación de estaciones de televisión, equipos auxiliares y equipos complementarios., considerando lo dispuesto en el Artículo 3 del anteproyecto que nos ocupa.</w:t>
            </w:r>
          </w:p>
        </w:tc>
      </w:tr>
      <w:tr w:rsidR="00390A1E" w:rsidRPr="005C2A30" w14:paraId="7DC11299" w14:textId="77777777" w:rsidTr="00047BFF">
        <w:trPr>
          <w:trHeight w:val="225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6BFA3A2"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Artículo 5</w:t>
            </w:r>
          </w:p>
        </w:tc>
        <w:tc>
          <w:tcPr>
            <w:tcW w:w="6990" w:type="dxa"/>
            <w:tcBorders>
              <w:top w:val="nil"/>
              <w:left w:val="nil"/>
              <w:bottom w:val="single" w:sz="4" w:space="0" w:color="auto"/>
              <w:right w:val="single" w:sz="4" w:space="0" w:color="auto"/>
            </w:tcBorders>
            <w:shd w:val="clear" w:color="auto" w:fill="auto"/>
            <w:vAlign w:val="center"/>
            <w:hideMark/>
          </w:tcPr>
          <w:p w14:paraId="6618FC23" w14:textId="77777777" w:rsidR="0055556A"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Con relación a este artículo, es pertinente abrogar el artículo 29, fracción XIII del Estatuto Orgánico del Instituto Federal de Telecomunicaciones, que establece como una de las atribuciones de la Dirección General de Economía del Espectro y Recursos Orbitales de la Unidad de Espectro Radioeléctrico la atribución de:</w:t>
            </w:r>
          </w:p>
          <w:p w14:paraId="2AADFCBF" w14:textId="77777777" w:rsidR="0055556A" w:rsidRPr="005C2A30" w:rsidRDefault="0055556A" w:rsidP="00390A1E">
            <w:pPr>
              <w:spacing w:after="0" w:line="240" w:lineRule="auto"/>
              <w:jc w:val="both"/>
              <w:rPr>
                <w:rFonts w:ascii="ITC Avant Garde" w:eastAsia="Times New Roman" w:hAnsi="ITC Avant Garde" w:cs="Calibri"/>
                <w:b/>
                <w:bCs/>
                <w:color w:val="000000"/>
                <w:lang w:eastAsia="es-MX"/>
              </w:rPr>
            </w:pPr>
          </w:p>
          <w:p w14:paraId="1836D11A" w14:textId="77777777" w:rsidR="0055556A"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b/>
                <w:bCs/>
                <w:color w:val="000000"/>
                <w:lang w:eastAsia="es-MX"/>
              </w:rPr>
              <w:t xml:space="preserve">Artículo 29. </w:t>
            </w:r>
            <w:r w:rsidRPr="005C2A30">
              <w:rPr>
                <w:rFonts w:ascii="ITC Avant Garde" w:eastAsia="Times New Roman" w:hAnsi="ITC Avant Garde" w:cs="Calibri"/>
                <w:color w:val="000000"/>
                <w:lang w:eastAsia="es-MX"/>
              </w:rPr>
              <w:t>La Dirección General de Economía del Espectro y Recursos Orbitales tendrá a su cargo la …</w:t>
            </w:r>
          </w:p>
          <w:p w14:paraId="4F005A2D" w14:textId="77777777" w:rsidR="0055556A" w:rsidRPr="005C2A30" w:rsidRDefault="0055556A" w:rsidP="00390A1E">
            <w:pPr>
              <w:spacing w:after="0" w:line="240" w:lineRule="auto"/>
              <w:jc w:val="both"/>
              <w:rPr>
                <w:rFonts w:ascii="ITC Avant Garde" w:eastAsia="Times New Roman" w:hAnsi="ITC Avant Garde" w:cs="Calibri"/>
                <w:b/>
                <w:bCs/>
                <w:color w:val="000000"/>
                <w:lang w:eastAsia="es-MX"/>
              </w:rPr>
            </w:pPr>
          </w:p>
          <w:p w14:paraId="27AB59D8" w14:textId="62608E53" w:rsidR="0055556A" w:rsidRPr="005C2A30" w:rsidRDefault="00390A1E" w:rsidP="0055556A">
            <w:pPr>
              <w:spacing w:after="0" w:line="240" w:lineRule="auto"/>
              <w:ind w:left="499"/>
              <w:jc w:val="both"/>
              <w:rPr>
                <w:rFonts w:ascii="ITC Avant Garde" w:eastAsia="Times New Roman" w:hAnsi="ITC Avant Garde" w:cs="Calibri"/>
                <w:b/>
                <w:bCs/>
                <w:color w:val="000000"/>
                <w:lang w:eastAsia="es-MX"/>
              </w:rPr>
            </w:pPr>
            <w:r w:rsidRPr="005C2A30">
              <w:rPr>
                <w:rFonts w:ascii="ITC Avant Garde" w:eastAsia="Times New Roman" w:hAnsi="ITC Avant Garde" w:cs="Calibri"/>
                <w:b/>
                <w:bCs/>
                <w:color w:val="000000"/>
                <w:lang w:eastAsia="es-MX"/>
              </w:rPr>
              <w:t xml:space="preserve">XIII. </w:t>
            </w:r>
            <w:r w:rsidRPr="005C2A30">
              <w:rPr>
                <w:rFonts w:ascii="ITC Avant Garde" w:eastAsia="Times New Roman" w:hAnsi="ITC Avant Garde" w:cs="Calibri"/>
                <w:color w:val="000000"/>
                <w:lang w:eastAsia="es-MX"/>
              </w:rPr>
              <w:t xml:space="preserve">Proponer al Pleno, en su caso, </w:t>
            </w:r>
            <w:r w:rsidRPr="005C2A30">
              <w:rPr>
                <w:rFonts w:ascii="ITC Avant Garde" w:eastAsia="Times New Roman" w:hAnsi="ITC Avant Garde" w:cs="Calibri"/>
                <w:b/>
                <w:bCs/>
                <w:color w:val="000000"/>
                <w:lang w:eastAsia="es-MX"/>
              </w:rPr>
              <w:t>el monto de las contraprestaciones por acceso a la multiprogramación;</w:t>
            </w:r>
          </w:p>
          <w:p w14:paraId="3DA3C66A" w14:textId="77777777" w:rsidR="0055556A" w:rsidRPr="005C2A30" w:rsidRDefault="0055556A" w:rsidP="0055556A">
            <w:pPr>
              <w:spacing w:after="0" w:line="240" w:lineRule="auto"/>
              <w:ind w:left="499"/>
              <w:jc w:val="both"/>
              <w:rPr>
                <w:rFonts w:ascii="ITC Avant Garde" w:eastAsia="Times New Roman" w:hAnsi="ITC Avant Garde" w:cs="Calibri"/>
                <w:color w:val="000000"/>
                <w:lang w:eastAsia="es-MX"/>
              </w:rPr>
            </w:pPr>
          </w:p>
          <w:p w14:paraId="60F568C6" w14:textId="73A28A62" w:rsidR="00390A1E" w:rsidRPr="005C2A30" w:rsidRDefault="00390A1E" w:rsidP="0055556A">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 xml:space="preserve">Ya que si bien esta atribución obedece a lo establecido en el artículo 158 de la LFTR en cuanto a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w:t>
            </w:r>
            <w:r w:rsidRPr="005C2A30">
              <w:rPr>
                <w:rFonts w:ascii="ITC Avant Garde" w:eastAsia="Times New Roman" w:hAnsi="ITC Avant Garde" w:cs="Calibri"/>
                <w:color w:val="000000"/>
                <w:u w:val="single"/>
                <w:lang w:eastAsia="es-MX"/>
              </w:rPr>
              <w:t xml:space="preserve">en su caso </w:t>
            </w:r>
            <w:r w:rsidRPr="005C2A30">
              <w:rPr>
                <w:rFonts w:ascii="ITC Avant Garde" w:eastAsia="Times New Roman" w:hAnsi="ITC Avant Garde" w:cs="Calibri"/>
                <w:color w:val="000000"/>
                <w:lang w:eastAsia="es-MX"/>
              </w:rPr>
              <w:t>el pago de las contraprestaciones debidas, desde el contenido del artículo 5 de los Lineamientos Generales para el Acceso a la Multiprogramación publicados en el Diario Oficial de la Federación el 17 de febrero de 2015, se estableció que no procederá el pago de contraprestación con motivo de la autorización de acceso a la multiprogramación.</w:t>
            </w:r>
          </w:p>
        </w:tc>
      </w:tr>
      <w:tr w:rsidR="00390A1E" w:rsidRPr="005C2A30" w14:paraId="61D3A3CB" w14:textId="77777777" w:rsidTr="00047BFF">
        <w:trPr>
          <w:trHeight w:val="117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0F962EB"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lastRenderedPageBreak/>
              <w:t>Artículo 7, párrafo primero</w:t>
            </w:r>
          </w:p>
        </w:tc>
        <w:tc>
          <w:tcPr>
            <w:tcW w:w="6990" w:type="dxa"/>
            <w:tcBorders>
              <w:top w:val="nil"/>
              <w:left w:val="nil"/>
              <w:bottom w:val="single" w:sz="4" w:space="0" w:color="auto"/>
              <w:right w:val="single" w:sz="4" w:space="0" w:color="auto"/>
            </w:tcBorders>
            <w:shd w:val="clear" w:color="auto" w:fill="auto"/>
            <w:noWrap/>
            <w:vAlign w:val="center"/>
            <w:hideMark/>
          </w:tcPr>
          <w:p w14:paraId="6A54A849"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 xml:space="preserve">En la redacción de este primer párrafo, tal vez resulta pertinente adicionar “El acceso a la Multiprogramación es voluntario por parte de los Concesionarios de Radiodifusión, sin embargo, al solicitarlo y obtenerlo, se encontrarán obligados </w:t>
            </w:r>
            <w:r w:rsidRPr="005C2A30">
              <w:rPr>
                <w:rFonts w:ascii="ITC Avant Garde" w:eastAsia="Times New Roman" w:hAnsi="ITC Avant Garde" w:cs="Calibri"/>
                <w:color w:val="000000"/>
                <w:u w:val="single"/>
                <w:lang w:eastAsia="es-MX"/>
              </w:rPr>
              <w:t>conforme a lo establecido en el artículo 224 de la Ley,</w:t>
            </w:r>
            <w:r w:rsidRPr="005C2A30">
              <w:rPr>
                <w:rFonts w:ascii="ITC Avant Garde" w:eastAsia="Times New Roman" w:hAnsi="ITC Avant Garde" w:cs="Calibri"/>
                <w:color w:val="000000"/>
                <w:lang w:eastAsia="es-MX"/>
              </w:rPr>
              <w:t xml:space="preserve"> al cumplimiento de todas las disposiciones aplicables en la materia incluidos los presentes Lineamientos.</w:t>
            </w:r>
          </w:p>
        </w:tc>
      </w:tr>
      <w:tr w:rsidR="00390A1E" w:rsidRPr="005C2A30" w14:paraId="4A1633D9" w14:textId="77777777" w:rsidTr="00047BFF">
        <w:trPr>
          <w:trHeight w:val="2967"/>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345B689"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Artículo 8</w:t>
            </w:r>
          </w:p>
        </w:tc>
        <w:tc>
          <w:tcPr>
            <w:tcW w:w="6990" w:type="dxa"/>
            <w:tcBorders>
              <w:top w:val="nil"/>
              <w:left w:val="nil"/>
              <w:bottom w:val="single" w:sz="4" w:space="0" w:color="auto"/>
              <w:right w:val="single" w:sz="4" w:space="0" w:color="auto"/>
            </w:tcBorders>
            <w:shd w:val="clear" w:color="auto" w:fill="auto"/>
            <w:vAlign w:val="center"/>
            <w:hideMark/>
          </w:tcPr>
          <w:p w14:paraId="1AA2B154"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Lo conveniente es que, si en términos de lo dispuesto en el artículo 8 “Los trámites de Multiprogramación se realizarán a través de la Ventanilla Electrónica, y la sustanciación y conclusión de los mismos también se realizará por ese medio…”, todas las modalidades de los trámites de Multiprogramación como son:</w:t>
            </w:r>
            <w:r w:rsidRPr="005C2A30">
              <w:rPr>
                <w:rFonts w:ascii="ITC Avant Garde" w:eastAsia="Times New Roman" w:hAnsi="ITC Avant Garde" w:cs="Calibri"/>
                <w:color w:val="000000"/>
                <w:lang w:eastAsia="es-MX"/>
              </w:rPr>
              <w:br/>
            </w:r>
          </w:p>
          <w:p w14:paraId="57AA24A0" w14:textId="77777777" w:rsidR="00390A1E" w:rsidRPr="005C2A30" w:rsidRDefault="00390A1E">
            <w:pPr>
              <w:pStyle w:val="Prrafodelista"/>
              <w:numPr>
                <w:ilvl w:val="0"/>
                <w:numId w:val="15"/>
              </w:numPr>
              <w:spacing w:after="0" w:line="240" w:lineRule="auto"/>
              <w:ind w:left="509"/>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Solicitud de autorización de acceso a la multiprogramación.</w:t>
            </w:r>
          </w:p>
          <w:p w14:paraId="7B8E1B1E" w14:textId="77777777" w:rsidR="00390A1E" w:rsidRPr="005C2A30" w:rsidRDefault="00390A1E">
            <w:pPr>
              <w:pStyle w:val="Prrafodelista"/>
              <w:numPr>
                <w:ilvl w:val="0"/>
                <w:numId w:val="15"/>
              </w:numPr>
              <w:spacing w:after="0" w:line="240" w:lineRule="auto"/>
              <w:ind w:left="509"/>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Solicitud de cambio de identidad de canales de programación en multiprogramación.</w:t>
            </w:r>
          </w:p>
          <w:p w14:paraId="40B94FDD" w14:textId="77777777" w:rsidR="00390A1E" w:rsidRPr="005C2A30" w:rsidRDefault="00390A1E">
            <w:pPr>
              <w:pStyle w:val="Prrafodelista"/>
              <w:numPr>
                <w:ilvl w:val="0"/>
                <w:numId w:val="15"/>
              </w:numPr>
              <w:spacing w:after="0" w:line="240" w:lineRule="auto"/>
              <w:ind w:left="509"/>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Solicitud para brindar acceso a un tercero a canales de programación en multiprogramación.</w:t>
            </w:r>
          </w:p>
          <w:p w14:paraId="3B927C0F" w14:textId="77777777" w:rsidR="00390A1E" w:rsidRPr="005C2A30" w:rsidRDefault="00390A1E">
            <w:pPr>
              <w:pStyle w:val="Prrafodelista"/>
              <w:numPr>
                <w:ilvl w:val="0"/>
                <w:numId w:val="15"/>
              </w:numPr>
              <w:spacing w:after="0" w:line="240" w:lineRule="auto"/>
              <w:ind w:left="509"/>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Solicitud de inclusión de nuevos canales de programación en las transmisiones en multiprogramación.</w:t>
            </w:r>
          </w:p>
          <w:p w14:paraId="669EDD4E" w14:textId="77777777" w:rsidR="00390A1E" w:rsidRPr="005C2A30" w:rsidRDefault="00390A1E">
            <w:pPr>
              <w:pStyle w:val="Prrafodelista"/>
              <w:numPr>
                <w:ilvl w:val="0"/>
                <w:numId w:val="15"/>
              </w:numPr>
              <w:spacing w:after="0" w:line="240" w:lineRule="auto"/>
              <w:ind w:left="509"/>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Solicitud de postergación de la fecha de inicio de transmisiones de canales de programación en multiprogramación.</w:t>
            </w:r>
          </w:p>
          <w:p w14:paraId="6D071FF1" w14:textId="77777777" w:rsidR="00390A1E" w:rsidRPr="005C2A30" w:rsidRDefault="00390A1E">
            <w:pPr>
              <w:pStyle w:val="Prrafodelista"/>
              <w:numPr>
                <w:ilvl w:val="0"/>
                <w:numId w:val="15"/>
              </w:numPr>
              <w:spacing w:after="0" w:line="240" w:lineRule="auto"/>
              <w:ind w:left="509"/>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Aviso de inicio de transmisiones de canales de programación en multiprogramación.</w:t>
            </w:r>
          </w:p>
          <w:p w14:paraId="24FD3D58" w14:textId="77777777" w:rsidR="00390A1E" w:rsidRPr="005C2A30" w:rsidRDefault="00390A1E">
            <w:pPr>
              <w:pStyle w:val="Prrafodelista"/>
              <w:numPr>
                <w:ilvl w:val="0"/>
                <w:numId w:val="15"/>
              </w:numPr>
              <w:spacing w:after="0" w:line="240" w:lineRule="auto"/>
              <w:ind w:left="509"/>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Aviso de terminación de transmisiones de canales de programación en multiprogramación o renuncia a la autorización de multiprogramación.</w:t>
            </w:r>
          </w:p>
          <w:p w14:paraId="0E754F77" w14:textId="0CE76AEA" w:rsidR="00390A1E" w:rsidRPr="005C2A30" w:rsidRDefault="00390A1E">
            <w:pPr>
              <w:pStyle w:val="Prrafodelista"/>
              <w:numPr>
                <w:ilvl w:val="0"/>
                <w:numId w:val="15"/>
              </w:numPr>
              <w:spacing w:after="0" w:line="240" w:lineRule="auto"/>
              <w:ind w:left="509"/>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Solicitud de exención del cumplimiento de la obligación de transmitir al menos un canal de programación en multiprogramación en alta definición.</w:t>
            </w:r>
            <w:r w:rsidRPr="005C2A30">
              <w:rPr>
                <w:rFonts w:ascii="ITC Avant Garde" w:eastAsia="Times New Roman" w:hAnsi="ITC Avant Garde" w:cs="Calibri"/>
                <w:color w:val="000000"/>
                <w:lang w:eastAsia="es-MX"/>
              </w:rPr>
              <w:br/>
            </w:r>
          </w:p>
          <w:p w14:paraId="34788BBF" w14:textId="17ED8789"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 xml:space="preserve">Deberían estar incluidos en el inciso e), fracción VI del artículo Cuarto Transitorio del “Anteproyecto de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y servicios que se indican”, cuyo periodo de consulta pública concluyó el pasado 14 de octubre </w:t>
            </w:r>
            <w:r w:rsidRPr="005C2A30">
              <w:rPr>
                <w:rFonts w:ascii="ITC Avant Garde" w:eastAsia="Times New Roman" w:hAnsi="ITC Avant Garde" w:cs="Calibri"/>
                <w:color w:val="000000"/>
                <w:lang w:eastAsia="es-MX"/>
              </w:rPr>
              <w:lastRenderedPageBreak/>
              <w:t>de 2022, en la cual también participamos con un comentario similar respecto a la inclusión de los demás trámites de Multiprogramación a cargo de la UMCA.</w:t>
            </w:r>
          </w:p>
        </w:tc>
      </w:tr>
      <w:tr w:rsidR="00390A1E" w:rsidRPr="005C2A30" w14:paraId="366ADBCE" w14:textId="77777777" w:rsidTr="00047BFF">
        <w:trPr>
          <w:trHeight w:val="95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899ECA6"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lastRenderedPageBreak/>
              <w:t>Artículo 9</w:t>
            </w:r>
          </w:p>
        </w:tc>
        <w:tc>
          <w:tcPr>
            <w:tcW w:w="6990" w:type="dxa"/>
            <w:tcBorders>
              <w:top w:val="nil"/>
              <w:left w:val="nil"/>
              <w:bottom w:val="single" w:sz="4" w:space="0" w:color="auto"/>
              <w:right w:val="single" w:sz="4" w:space="0" w:color="auto"/>
            </w:tcBorders>
            <w:shd w:val="clear" w:color="auto" w:fill="auto"/>
            <w:noWrap/>
            <w:vAlign w:val="center"/>
            <w:hideMark/>
          </w:tcPr>
          <w:p w14:paraId="14185A80"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También sólo como comentario, resulta sobrado el contenido de este artículo pues en lo en lo concerniente a los temas que enumera estamos en el entendido que habrá de observarse lo dispuesto en los Lineamientos de Ventanilla Electrónica, no sólo por lo dispuesto en este artículo 9 sino, precisamente por lo dispuesto en los propios Lineamientos de Ventanilla Electrónica.</w:t>
            </w:r>
          </w:p>
        </w:tc>
      </w:tr>
      <w:tr w:rsidR="00390A1E" w:rsidRPr="005C2A30" w14:paraId="1D19FA1C" w14:textId="77777777" w:rsidTr="00047BFF">
        <w:trPr>
          <w:trHeight w:val="55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75EFF46"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Artículo 10</w:t>
            </w:r>
          </w:p>
        </w:tc>
        <w:tc>
          <w:tcPr>
            <w:tcW w:w="6990" w:type="dxa"/>
            <w:tcBorders>
              <w:top w:val="nil"/>
              <w:left w:val="nil"/>
              <w:bottom w:val="single" w:sz="4" w:space="0" w:color="auto"/>
              <w:right w:val="single" w:sz="4" w:space="0" w:color="auto"/>
            </w:tcBorders>
            <w:shd w:val="clear" w:color="auto" w:fill="auto"/>
            <w:vAlign w:val="center"/>
            <w:hideMark/>
          </w:tcPr>
          <w:p w14:paraId="0606EC06"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El contenido de este artículo en su párrafo primero:</w:t>
            </w:r>
            <w:r w:rsidRPr="005C2A30">
              <w:rPr>
                <w:rFonts w:ascii="ITC Avant Garde" w:eastAsia="Times New Roman" w:hAnsi="ITC Avant Garde" w:cs="Calibri"/>
                <w:color w:val="000000"/>
                <w:lang w:eastAsia="es-MX"/>
              </w:rPr>
              <w:br/>
            </w:r>
          </w:p>
          <w:p w14:paraId="40205806" w14:textId="77777777" w:rsidR="0055556A"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 xml:space="preserve">“En la presentación de Actuaciones Electrónicas </w:t>
            </w:r>
            <w:r w:rsidRPr="005C2A30">
              <w:rPr>
                <w:rFonts w:ascii="ITC Avant Garde" w:eastAsia="Times New Roman" w:hAnsi="ITC Avant Garde" w:cs="Calibri"/>
                <w:b/>
                <w:bCs/>
                <w:color w:val="000000"/>
                <w:lang w:eastAsia="es-MX"/>
              </w:rPr>
              <w:t>la utilización del usuario y contraseña será el medio de autenticación y suscripción</w:t>
            </w:r>
            <w:r w:rsidRPr="005C2A30">
              <w:rPr>
                <w:rFonts w:ascii="ITC Avant Garde" w:eastAsia="Times New Roman" w:hAnsi="ITC Avant Garde" w:cs="Calibri"/>
                <w:color w:val="000000"/>
                <w:lang w:eastAsia="es-MX"/>
              </w:rPr>
              <w:t xml:space="preserve"> de las mismas.”</w:t>
            </w:r>
          </w:p>
          <w:p w14:paraId="2A082A45" w14:textId="77777777" w:rsidR="0055556A" w:rsidRPr="005C2A30" w:rsidRDefault="0055556A" w:rsidP="00390A1E">
            <w:pPr>
              <w:spacing w:after="0" w:line="240" w:lineRule="auto"/>
              <w:jc w:val="both"/>
              <w:rPr>
                <w:rFonts w:ascii="ITC Avant Garde" w:eastAsia="Times New Roman" w:hAnsi="ITC Avant Garde" w:cs="Calibri"/>
                <w:color w:val="000000"/>
                <w:lang w:eastAsia="es-MX"/>
              </w:rPr>
            </w:pPr>
          </w:p>
          <w:p w14:paraId="3C449836" w14:textId="77777777" w:rsidR="0055556A"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Es distinto a lo establecido en el “Anteproyecto de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y servicios que se indican” cuyo periodo de consulta pública concluyó el pasado 14 de Octubre de 2022, en específico a lo establecido en el artículo Cuarto Transitorio, párrafo tercero, fracción III:</w:t>
            </w:r>
          </w:p>
          <w:p w14:paraId="15098098" w14:textId="77777777" w:rsidR="0055556A" w:rsidRPr="005C2A30" w:rsidRDefault="0055556A" w:rsidP="00390A1E">
            <w:pPr>
              <w:spacing w:after="0" w:line="240" w:lineRule="auto"/>
              <w:jc w:val="both"/>
              <w:rPr>
                <w:rFonts w:ascii="ITC Avant Garde" w:eastAsia="Times New Roman" w:hAnsi="ITC Avant Garde" w:cs="Calibri"/>
                <w:color w:val="000000"/>
                <w:lang w:eastAsia="es-MX"/>
              </w:rPr>
            </w:pPr>
          </w:p>
          <w:p w14:paraId="3273D781" w14:textId="69F271ED"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 xml:space="preserve">“III. La solicitud respecto del Trámite o Servicio (escrito libre o formato) </w:t>
            </w:r>
            <w:r w:rsidRPr="005C2A30">
              <w:rPr>
                <w:rFonts w:ascii="ITC Avant Garde" w:eastAsia="Times New Roman" w:hAnsi="ITC Avant Garde" w:cs="Calibri"/>
                <w:b/>
                <w:bCs/>
                <w:color w:val="000000"/>
                <w:lang w:eastAsia="es-MX"/>
              </w:rPr>
              <w:t>deberá suscribirse con la Firma Electrónica Avanzada del Promovente</w:t>
            </w:r>
            <w:r w:rsidRPr="005C2A30">
              <w:rPr>
                <w:rFonts w:ascii="ITC Avant Garde" w:eastAsia="Times New Roman" w:hAnsi="ITC Avant Garde" w:cs="Calibri"/>
                <w:color w:val="000000"/>
                <w:lang w:eastAsia="es-MX"/>
              </w:rPr>
              <w:t>, en sustitución de la firma autógrafa, la cual surtirá los mismos efectos jurídicos, utilizando la funcionalidad que, para tales efectos, se encuentre integrada en la Ventanilla Electrónica.”</w:t>
            </w:r>
          </w:p>
        </w:tc>
      </w:tr>
      <w:tr w:rsidR="00390A1E" w:rsidRPr="005C2A30" w14:paraId="18564C1B" w14:textId="77777777" w:rsidTr="00047BFF">
        <w:trPr>
          <w:trHeight w:val="70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58410C8"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Artículo 13</w:t>
            </w:r>
          </w:p>
        </w:tc>
        <w:tc>
          <w:tcPr>
            <w:tcW w:w="6990" w:type="dxa"/>
            <w:tcBorders>
              <w:top w:val="nil"/>
              <w:left w:val="nil"/>
              <w:bottom w:val="single" w:sz="4" w:space="0" w:color="auto"/>
              <w:right w:val="single" w:sz="4" w:space="0" w:color="auto"/>
            </w:tcBorders>
            <w:shd w:val="clear" w:color="auto" w:fill="auto"/>
            <w:noWrap/>
            <w:vAlign w:val="center"/>
            <w:hideMark/>
          </w:tcPr>
          <w:p w14:paraId="7684A8DC"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El contenido de este artículo no es necesario en virtud de lo establecido en el artículo Vigésimo Primero de los referidos Lineamientos de Ventanilla Electrónica.</w:t>
            </w:r>
          </w:p>
        </w:tc>
      </w:tr>
      <w:tr w:rsidR="00390A1E" w:rsidRPr="005C2A30" w14:paraId="55E6E084" w14:textId="77777777" w:rsidTr="00047BFF">
        <w:trPr>
          <w:trHeight w:val="107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5120E5F"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lastRenderedPageBreak/>
              <w:t>Artículo 15, fracción IV, párrafo segundo</w:t>
            </w:r>
          </w:p>
        </w:tc>
        <w:tc>
          <w:tcPr>
            <w:tcW w:w="6990" w:type="dxa"/>
            <w:tcBorders>
              <w:top w:val="nil"/>
              <w:left w:val="nil"/>
              <w:bottom w:val="single" w:sz="4" w:space="0" w:color="auto"/>
              <w:right w:val="single" w:sz="4" w:space="0" w:color="auto"/>
            </w:tcBorders>
            <w:shd w:val="clear" w:color="auto" w:fill="auto"/>
            <w:noWrap/>
            <w:vAlign w:val="center"/>
            <w:hideMark/>
          </w:tcPr>
          <w:p w14:paraId="40BE2130"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Consideramos conveniente eliminar este párrafo, o dejar el texto como esta en el aún vigente artículo 10 donde a la letra se señala que “Dichas cantidades podrán ser actualizadas por el Instituto mediante publicación en el Diario Oficial de la Federación…”, el único detalle será establecer que, el mantener vigente la garantía referida implica que el monto de la misma deberá actualizarse anualmente en el mes de enero conforme al valor de la Unidad de Medida y Actualización (UMA) que publique en el Diario Oficial de la Federación.</w:t>
            </w:r>
          </w:p>
        </w:tc>
      </w:tr>
      <w:tr w:rsidR="00390A1E" w:rsidRPr="005C2A30" w14:paraId="427C1EA6" w14:textId="77777777" w:rsidTr="00047BFF">
        <w:trPr>
          <w:trHeight w:val="292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C0E2FD4"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Artículo 21, párrafo cuarto</w:t>
            </w:r>
          </w:p>
        </w:tc>
        <w:tc>
          <w:tcPr>
            <w:tcW w:w="6990" w:type="dxa"/>
            <w:tcBorders>
              <w:top w:val="nil"/>
              <w:left w:val="nil"/>
              <w:bottom w:val="single" w:sz="4" w:space="0" w:color="auto"/>
              <w:right w:val="single" w:sz="4" w:space="0" w:color="auto"/>
            </w:tcBorders>
            <w:shd w:val="clear" w:color="auto" w:fill="auto"/>
            <w:vAlign w:val="center"/>
            <w:hideMark/>
          </w:tcPr>
          <w:p w14:paraId="074DBB26" w14:textId="48310A8A"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Como lo hemos comentado en otra ocasiones, consideramos que establecer que la solicitud de prórroga deberá ser presentada, al menos 15 días hábiles de forma previa a la fecha en que debiera comenzar a prestar el Servicio de Radiodifusión en el Canal de Programación en Multiprogramación, es excesivo y no atiende a las necesidades de los concesionarios que realizan voluntariamente el esfuerzo de acceder a la multiprogramación ya que diversos imprevistos pueden no sólo justificar, sino impedir que incluso un día antes del día señalado para comenzar las transmisiones en el Canal de Programación de que se trate no sea posible realizarlo, lo que implica que el concesionario tiene que renunciar a la autorización del trámite de multiprogramación que realizó a fin de no ubicarse en alguno de los supuesto de infracción como “No iniciar la prestación del Servicio de Radiodifusión en cualquiera de los Canales de Programación en Multiprogramación en la fecha que corresponda con base en los Lineamientos”; por ello lo deseable es que, tal cual como en otros trámites se tenga hasta el último día para presentar la solicitud de prórroga de ser necesario.</w:t>
            </w:r>
          </w:p>
        </w:tc>
      </w:tr>
      <w:tr w:rsidR="00390A1E" w:rsidRPr="005C2A30" w14:paraId="175299C2" w14:textId="77777777" w:rsidTr="00047BFF">
        <w:trPr>
          <w:trHeight w:val="557"/>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1A42B44"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Artículo 22, párrafo primero</w:t>
            </w:r>
          </w:p>
        </w:tc>
        <w:tc>
          <w:tcPr>
            <w:tcW w:w="6990" w:type="dxa"/>
            <w:tcBorders>
              <w:top w:val="nil"/>
              <w:left w:val="nil"/>
              <w:bottom w:val="single" w:sz="4" w:space="0" w:color="auto"/>
              <w:right w:val="single" w:sz="4" w:space="0" w:color="auto"/>
            </w:tcBorders>
            <w:shd w:val="clear" w:color="auto" w:fill="auto"/>
            <w:vAlign w:val="center"/>
            <w:hideMark/>
          </w:tcPr>
          <w:p w14:paraId="221CA606" w14:textId="5C09D20F"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 xml:space="preserve">Caso similar al artículo anterior, ¿por qué establecer para presentar el Aviso de terminación de transmisiones de canales de programación en multiprogramación un plazo de al menos 20 días hábiles antes de que materialmente se lleve a cabo dicha terminación? si bien comprendemos que, tal vez redunda en beneficio de las audiencias, para el concesionario o bien para el tercero al que se brinda acceso resulta igualmente excesiva la obligación de avisar con más de un mes de anticipación respecto de la referida terminación de transmisiones. Máxime que el referido plazo de 20 días hábiles antes de que materialmente se lleve a cabo dicha terminación, únicamente está contemplado para el caso de Aviso de terminación de transmisiones de canales de programación en multiprogramación, no para el caso de una renuncia a la autorización de multiprogramación que extingue de pleno derecho la autorización de multiprogramación de que se trate, </w:t>
            </w:r>
            <w:r w:rsidRPr="005C2A30">
              <w:rPr>
                <w:rFonts w:ascii="ITC Avant Garde" w:eastAsia="Times New Roman" w:hAnsi="ITC Avant Garde" w:cs="Calibri"/>
                <w:color w:val="000000"/>
                <w:lang w:eastAsia="es-MX"/>
              </w:rPr>
              <w:lastRenderedPageBreak/>
              <w:t>lo que puede resultar la única salida para el concesionario que no quiera incurrir en otro de los supuestos de infracción que es “Suspender injustificadamente el Servicio de Radiodifusión en cualquiera de los Canales de Programación en Multiprogramación.” y que no esté en posibilidad de presentar al menos 20 días hábiles antes de que materialmente se lleve a cabo dicha terminación el aviso mencionado</w:t>
            </w:r>
          </w:p>
        </w:tc>
      </w:tr>
      <w:tr w:rsidR="00390A1E" w:rsidRPr="005C2A30" w14:paraId="3E36F78C" w14:textId="77777777" w:rsidTr="00047BFF">
        <w:trPr>
          <w:trHeight w:val="257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E48D926"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lastRenderedPageBreak/>
              <w:t>Artículo 22, párrafo tercero</w:t>
            </w:r>
          </w:p>
        </w:tc>
        <w:tc>
          <w:tcPr>
            <w:tcW w:w="6990" w:type="dxa"/>
            <w:tcBorders>
              <w:top w:val="nil"/>
              <w:left w:val="nil"/>
              <w:bottom w:val="single" w:sz="4" w:space="0" w:color="auto"/>
              <w:right w:val="single" w:sz="4" w:space="0" w:color="auto"/>
            </w:tcBorders>
            <w:shd w:val="clear" w:color="auto" w:fill="auto"/>
            <w:vAlign w:val="center"/>
            <w:hideMark/>
          </w:tcPr>
          <w:p w14:paraId="3AA3ABD8"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 xml:space="preserve">En cuanto a la obligación para que “En los casos de terminación de transmisiones o de Cambio de Identidad, el Concesionario de Radiodifusión o Tercero que corresponda deberá dar aviso a las audiencias a través de su programación en al menos 3 ocasiones diarias en horarios de mayor audiencia y durante los 7 días naturales previos a esa terminación o Cambio de Identidad.”, en los casos de renuncia a la autorización de multiprogramación, el efecto para las audiencia sería el mismo y como tal no está especificada la referida obligación; por lo que es pertinente incluirla en el texto para no dejar lugar a dudas o interpretaciones que no correspondan a los criterios de la UMCA. Para quedar como sigue: </w:t>
            </w:r>
          </w:p>
          <w:p w14:paraId="57DC5BAE"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p>
          <w:p w14:paraId="0BBF69CA" w14:textId="510C1708"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“En los casos de renuncia a la autorización de multiprogramación, terminación de transmisiones o de Cambio de Identidad, el Concesionario de Radiodifusión o Tercero que corresponda deberá dar aviso a las audiencias a través de su programación en al menos 3 ocasiones diarias en horarios de mayor audiencia y durante los 7 días naturales previos a esa terminación o Cambio de Identidad.”</w:t>
            </w:r>
          </w:p>
        </w:tc>
      </w:tr>
      <w:tr w:rsidR="00390A1E" w:rsidRPr="005C2A30" w14:paraId="3CA1BBD5" w14:textId="77777777" w:rsidTr="00047BFF">
        <w:trPr>
          <w:trHeight w:val="557"/>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B1AB616" w14:textId="77777777" w:rsidR="00390A1E" w:rsidRPr="005C2A30" w:rsidRDefault="00390A1E" w:rsidP="00390A1E">
            <w:pPr>
              <w:spacing w:after="0" w:line="240" w:lineRule="auto"/>
              <w:jc w:val="center"/>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Artículo 34, antepenúltimo párrafo</w:t>
            </w:r>
          </w:p>
        </w:tc>
        <w:tc>
          <w:tcPr>
            <w:tcW w:w="6990" w:type="dxa"/>
            <w:tcBorders>
              <w:top w:val="nil"/>
              <w:left w:val="nil"/>
              <w:bottom w:val="single" w:sz="4" w:space="0" w:color="auto"/>
              <w:right w:val="single" w:sz="4" w:space="0" w:color="auto"/>
            </w:tcBorders>
            <w:shd w:val="clear" w:color="auto" w:fill="auto"/>
            <w:vAlign w:val="center"/>
            <w:hideMark/>
          </w:tcPr>
          <w:p w14:paraId="0AC83F90"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Dice: “</w:t>
            </w:r>
            <w:r w:rsidRPr="005C2A30">
              <w:rPr>
                <w:rFonts w:ascii="ITC Avant Garde" w:eastAsia="Times New Roman" w:hAnsi="ITC Avant Garde" w:cs="Calibri"/>
                <w:b/>
                <w:bCs/>
                <w:color w:val="000000"/>
                <w:lang w:eastAsia="es-MX"/>
              </w:rPr>
              <w:t>El Instituto, al instaurar, tramitar y resolver los correspondientes procedimientos de revocación</w:t>
            </w:r>
            <w:r w:rsidRPr="005C2A30">
              <w:rPr>
                <w:rFonts w:ascii="ITC Avant Garde" w:eastAsia="Times New Roman" w:hAnsi="ITC Avant Garde" w:cs="Calibri"/>
                <w:color w:val="000000"/>
                <w:lang w:eastAsia="es-MX"/>
              </w:rPr>
              <w:t>, tomará en cuenta para el caso de las autorizaciones de acceso a la Multiprogramación a Terceros, si la actualización de la causal de revocación resulta imputable a estos o al Concesionario de Radiodifusión, ello a fin de determinar la responsabilidad y consecuencias correspondientes a cada sujeto.”</w:t>
            </w:r>
            <w:r w:rsidRPr="005C2A30">
              <w:rPr>
                <w:rFonts w:ascii="ITC Avant Garde" w:eastAsia="Times New Roman" w:hAnsi="ITC Avant Garde" w:cs="Calibri"/>
                <w:color w:val="000000"/>
                <w:lang w:eastAsia="es-MX"/>
              </w:rPr>
              <w:br/>
            </w:r>
            <w:r w:rsidRPr="005C2A30">
              <w:rPr>
                <w:rFonts w:ascii="ITC Avant Garde" w:eastAsia="Times New Roman" w:hAnsi="ITC Avant Garde" w:cs="Calibri"/>
                <w:color w:val="000000"/>
                <w:lang w:eastAsia="es-MX"/>
              </w:rPr>
              <w:br/>
              <w:t>Pero, lo mejor será establecer a que Unidad y en específico a que Dirección General corresponderá</w:t>
            </w:r>
            <w:r w:rsidRPr="005C2A30">
              <w:rPr>
                <w:rFonts w:ascii="ITC Avant Garde" w:eastAsia="Times New Roman" w:hAnsi="ITC Avant Garde" w:cs="Calibri"/>
                <w:b/>
                <w:bCs/>
                <w:color w:val="000000"/>
                <w:lang w:eastAsia="es-MX"/>
              </w:rPr>
              <w:t xml:space="preserve"> instaurar, tramitar y resolver los correspondientes procedimientos de revocación de </w:t>
            </w:r>
            <w:r w:rsidRPr="005C2A30">
              <w:rPr>
                <w:rFonts w:ascii="ITC Avant Garde" w:eastAsia="Times New Roman" w:hAnsi="ITC Avant Garde" w:cs="Calibri"/>
                <w:color w:val="000000"/>
                <w:lang w:eastAsia="es-MX"/>
              </w:rPr>
              <w:t>las autorizaciones de Multiprogramación, máxime que tales atribuciones no están contempladas ni para la UMCA ni para la UC en el Estatuto Orgánico del Instituto Federal de Telecomunicaciones.</w:t>
            </w:r>
          </w:p>
        </w:tc>
      </w:tr>
      <w:tr w:rsidR="000156C3" w:rsidRPr="005C2A30" w14:paraId="2126946F" w14:textId="77777777" w:rsidTr="00390A1E">
        <w:trPr>
          <w:trHeight w:val="608"/>
        </w:trPr>
        <w:tc>
          <w:tcPr>
            <w:tcW w:w="8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637C58" w14:textId="77777777" w:rsidR="00390A1E" w:rsidRPr="005C2A30" w:rsidRDefault="00390A1E" w:rsidP="00390A1E">
            <w:pPr>
              <w:spacing w:after="0" w:line="240" w:lineRule="auto"/>
              <w:jc w:val="center"/>
              <w:rPr>
                <w:rFonts w:ascii="ITC Avant Garde" w:eastAsia="Times New Roman" w:hAnsi="ITC Avant Garde" w:cs="Calibri"/>
                <w:b/>
                <w:bCs/>
                <w:i/>
                <w:iCs/>
                <w:color w:val="000000"/>
                <w:lang w:eastAsia="es-MX"/>
              </w:rPr>
            </w:pPr>
            <w:r w:rsidRPr="005C2A30">
              <w:rPr>
                <w:rFonts w:ascii="ITC Avant Garde" w:eastAsia="Times New Roman" w:hAnsi="ITC Avant Garde" w:cs="Calibri"/>
                <w:b/>
                <w:bCs/>
                <w:i/>
                <w:iCs/>
                <w:color w:val="000000"/>
                <w:lang w:eastAsia="es-MX"/>
              </w:rPr>
              <w:lastRenderedPageBreak/>
              <w:t>III. Comentarios, opiniones y aportaciones generales de la persona participante sobre el asunto en consulta pública</w:t>
            </w:r>
          </w:p>
        </w:tc>
      </w:tr>
      <w:tr w:rsidR="000156C3" w:rsidRPr="005C2A30" w14:paraId="3E50175F" w14:textId="77777777" w:rsidTr="00390A1E">
        <w:trPr>
          <w:trHeight w:val="3967"/>
        </w:trPr>
        <w:tc>
          <w:tcPr>
            <w:tcW w:w="8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18206" w14:textId="6B9C9003"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En general, nos parece una maravilla la implementación ya tan esperada de esta forma de presentación también para los trámites de multiprogramación, les deseamos el mejor de los éxitos, ya que estamos ciertos en que esto será para beneficio de todos, comprendiendo las ventajas del teletrabajo y las bondades que el uso de las tecnologías de la información nos brindan.</w:t>
            </w:r>
          </w:p>
          <w:p w14:paraId="704DAE29" w14:textId="77777777" w:rsidR="00390A1E" w:rsidRPr="005C2A30" w:rsidRDefault="00390A1E" w:rsidP="00390A1E">
            <w:pPr>
              <w:spacing w:after="0" w:line="240" w:lineRule="auto"/>
              <w:jc w:val="both"/>
              <w:rPr>
                <w:rFonts w:ascii="ITC Avant Garde" w:eastAsia="Times New Roman" w:hAnsi="ITC Avant Garde" w:cs="Calibri"/>
                <w:color w:val="000000"/>
                <w:lang w:eastAsia="es-MX"/>
              </w:rPr>
            </w:pPr>
          </w:p>
          <w:p w14:paraId="14907FBF" w14:textId="19C092D6"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Como apuntes finales:</w:t>
            </w:r>
          </w:p>
          <w:p w14:paraId="0BCDDFC8" w14:textId="77777777" w:rsidR="00047BFF" w:rsidRPr="005C2A30" w:rsidRDefault="00047BFF" w:rsidP="00390A1E">
            <w:pPr>
              <w:spacing w:after="0" w:line="240" w:lineRule="auto"/>
              <w:jc w:val="both"/>
              <w:rPr>
                <w:rFonts w:ascii="ITC Avant Garde" w:eastAsia="Times New Roman" w:hAnsi="ITC Avant Garde" w:cs="Calibri"/>
                <w:color w:val="000000"/>
                <w:lang w:eastAsia="es-MX"/>
              </w:rPr>
            </w:pPr>
          </w:p>
          <w:p w14:paraId="34EE501D" w14:textId="18A33666" w:rsidR="00390A1E" w:rsidRPr="005C2A30" w:rsidRDefault="00390A1E">
            <w:pPr>
              <w:pStyle w:val="Prrafodelista"/>
              <w:numPr>
                <w:ilvl w:val="0"/>
                <w:numId w:val="21"/>
              </w:num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en cuanto a los formatos observamos que en todos aparece el apartado de Instrumento público o documento con el que se acredite la identidad y facultades del representante legal del concesionario, aún y cuando a través de la propia Ventanilla Electrónica (VE) realizamos ya para cada concesionario el trámite de Registro de Acreditación de Representante Legal” tramite respecto del cual se nos expide una “CONSTANCIA DE INSCRIPCIÓN EN EL REGISTRO PÚBLICO DE CONCESIONES”, información que debiera ser consultada y estar disponible al interior a fin de evitar que sea el promovente quien tenga que acreditar nuevamente la personalidad con que se ostenta y, lo mismo, para el caso del documento idóneo con el que se acredite fehacientemente la identidad del Tercero a quien se brindará el acceso, pues en el caso de que se trate de un concesionario o autorizado ese H. Instituto cuenta ya con la información respecto a su identidad.</w:t>
            </w:r>
          </w:p>
          <w:p w14:paraId="255BC5A3" w14:textId="77777777" w:rsidR="00390A1E" w:rsidRPr="005C2A30" w:rsidRDefault="00390A1E" w:rsidP="0055556A">
            <w:pPr>
              <w:spacing w:after="0" w:line="240" w:lineRule="auto"/>
              <w:ind w:left="918" w:hanging="567"/>
              <w:jc w:val="both"/>
              <w:rPr>
                <w:rFonts w:ascii="ITC Avant Garde" w:eastAsia="Times New Roman" w:hAnsi="ITC Avant Garde" w:cs="Calibri"/>
                <w:color w:val="000000"/>
                <w:lang w:eastAsia="es-MX"/>
              </w:rPr>
            </w:pPr>
          </w:p>
          <w:p w14:paraId="4A7BABB3" w14:textId="3AF6DDDE" w:rsidR="00390A1E" w:rsidRPr="005C2A30" w:rsidRDefault="00390A1E">
            <w:pPr>
              <w:pStyle w:val="Prrafodelista"/>
              <w:numPr>
                <w:ilvl w:val="0"/>
                <w:numId w:val="21"/>
              </w:num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Rogamos su consideración en cuanto a contemplar el área de oportunidad que pudiera existir en cuanto al peso de los archivos que en su mayoría está limitado en el caso de los trámites que realizamos actualmente en la VE, lo que en ocasiones nos genera indeseables contratiempos; aunado a que algunos de los trámites de multiprogramación conllevan la presentación de numerosos anexos y en formatos distintos (.docx, .</w:t>
            </w:r>
            <w:proofErr w:type="spellStart"/>
            <w:r w:rsidRPr="005C2A30">
              <w:rPr>
                <w:rFonts w:ascii="ITC Avant Garde" w:eastAsia="Times New Roman" w:hAnsi="ITC Avant Garde" w:cs="Calibri"/>
                <w:color w:val="000000"/>
                <w:lang w:eastAsia="es-MX"/>
              </w:rPr>
              <w:t>xlsm</w:t>
            </w:r>
            <w:proofErr w:type="spellEnd"/>
            <w:r w:rsidRPr="005C2A30">
              <w:rPr>
                <w:rFonts w:ascii="ITC Avant Garde" w:eastAsia="Times New Roman" w:hAnsi="ITC Avant Garde" w:cs="Calibri"/>
                <w:color w:val="000000"/>
                <w:lang w:eastAsia="es-MX"/>
              </w:rPr>
              <w:t>, .xlsx, .</w:t>
            </w:r>
            <w:proofErr w:type="spellStart"/>
            <w:r w:rsidRPr="005C2A30">
              <w:rPr>
                <w:rFonts w:ascii="ITC Avant Garde" w:eastAsia="Times New Roman" w:hAnsi="ITC Avant Garde" w:cs="Calibri"/>
                <w:color w:val="000000"/>
                <w:lang w:eastAsia="es-MX"/>
              </w:rPr>
              <w:t>pdf</w:t>
            </w:r>
            <w:proofErr w:type="spellEnd"/>
            <w:r w:rsidRPr="005C2A30">
              <w:rPr>
                <w:rFonts w:ascii="ITC Avant Garde" w:eastAsia="Times New Roman" w:hAnsi="ITC Avant Garde" w:cs="Calibri"/>
                <w:color w:val="000000"/>
                <w:lang w:eastAsia="es-MX"/>
              </w:rPr>
              <w:t>, .</w:t>
            </w:r>
            <w:proofErr w:type="spellStart"/>
            <w:r w:rsidRPr="005C2A30">
              <w:rPr>
                <w:rFonts w:ascii="ITC Avant Garde" w:eastAsia="Times New Roman" w:hAnsi="ITC Avant Garde" w:cs="Calibri"/>
                <w:color w:val="000000"/>
                <w:lang w:eastAsia="es-MX"/>
              </w:rPr>
              <w:t>jpg</w:t>
            </w:r>
            <w:proofErr w:type="spellEnd"/>
            <w:r w:rsidRPr="005C2A30">
              <w:rPr>
                <w:rFonts w:ascii="ITC Avant Garde" w:eastAsia="Times New Roman" w:hAnsi="ITC Avant Garde" w:cs="Calibri"/>
                <w:color w:val="000000"/>
                <w:lang w:eastAsia="es-MX"/>
              </w:rPr>
              <w:t>, .png, .</w:t>
            </w:r>
            <w:proofErr w:type="spellStart"/>
            <w:r w:rsidRPr="005C2A30">
              <w:rPr>
                <w:rFonts w:ascii="ITC Avant Garde" w:eastAsia="Times New Roman" w:hAnsi="ITC Avant Garde" w:cs="Calibri"/>
                <w:color w:val="000000"/>
                <w:lang w:eastAsia="es-MX"/>
              </w:rPr>
              <w:t>pptx</w:t>
            </w:r>
            <w:proofErr w:type="spellEnd"/>
            <w:r w:rsidRPr="005C2A30">
              <w:rPr>
                <w:rFonts w:ascii="ITC Avant Garde" w:eastAsia="Times New Roman" w:hAnsi="ITC Avant Garde" w:cs="Calibri"/>
                <w:color w:val="000000"/>
                <w:lang w:eastAsia="es-MX"/>
              </w:rPr>
              <w:t>, por citar algunos), lo que deberá considerarse para la mejor experiencia del usuario, considerando que el recurso más valioso que tenemos es el tiempo.</w:t>
            </w:r>
          </w:p>
          <w:p w14:paraId="01756F92" w14:textId="77777777" w:rsidR="0055556A" w:rsidRPr="005C2A30" w:rsidRDefault="0055556A" w:rsidP="00390A1E">
            <w:pPr>
              <w:spacing w:after="0" w:line="240" w:lineRule="auto"/>
              <w:jc w:val="both"/>
              <w:rPr>
                <w:rFonts w:ascii="ITC Avant Garde" w:eastAsia="Times New Roman" w:hAnsi="ITC Avant Garde" w:cs="Calibri"/>
                <w:color w:val="000000"/>
                <w:lang w:eastAsia="es-MX"/>
              </w:rPr>
            </w:pPr>
          </w:p>
          <w:p w14:paraId="646E6E8F" w14:textId="101B46BD" w:rsidR="00390A1E" w:rsidRPr="005C2A30" w:rsidRDefault="00390A1E" w:rsidP="00390A1E">
            <w:pPr>
              <w:spacing w:after="0" w:line="240" w:lineRule="auto"/>
              <w:jc w:val="both"/>
              <w:rPr>
                <w:rFonts w:ascii="ITC Avant Garde" w:eastAsia="Times New Roman" w:hAnsi="ITC Avant Garde" w:cs="Calibri"/>
                <w:color w:val="000000"/>
                <w:lang w:eastAsia="es-MX"/>
              </w:rPr>
            </w:pPr>
            <w:r w:rsidRPr="005C2A30">
              <w:rPr>
                <w:rFonts w:ascii="ITC Avant Garde" w:eastAsia="Times New Roman" w:hAnsi="ITC Avant Garde" w:cs="Calibri"/>
                <w:color w:val="000000"/>
                <w:lang w:eastAsia="es-MX"/>
              </w:rPr>
              <w:t>Saludos cordiales.</w:t>
            </w:r>
          </w:p>
        </w:tc>
      </w:tr>
    </w:tbl>
    <w:p w14:paraId="14A65668" w14:textId="698F69F1" w:rsidR="006269CC" w:rsidRPr="005C2A30" w:rsidRDefault="006269CC" w:rsidP="006269CC">
      <w:pPr>
        <w:spacing w:after="0" w:line="240" w:lineRule="auto"/>
        <w:jc w:val="both"/>
        <w:rPr>
          <w:rFonts w:ascii="ITC Avant Garde" w:hAnsi="ITC Avant Garde"/>
          <w:bCs/>
        </w:rPr>
      </w:pPr>
    </w:p>
    <w:p w14:paraId="2AA0376B" w14:textId="5CDB4952" w:rsidR="006269CC" w:rsidRPr="005C2A30" w:rsidRDefault="006269CC" w:rsidP="006269CC">
      <w:pPr>
        <w:spacing w:after="0" w:line="240" w:lineRule="auto"/>
        <w:jc w:val="both"/>
        <w:rPr>
          <w:rFonts w:ascii="ITC Avant Garde" w:hAnsi="ITC Avant Garde"/>
        </w:rPr>
      </w:pPr>
      <w:r w:rsidRPr="005C2A30">
        <w:rPr>
          <w:rFonts w:ascii="ITC Avant Garde" w:hAnsi="ITC Avant Garde"/>
        </w:rPr>
        <w:t>[…]”</w:t>
      </w:r>
    </w:p>
    <w:p w14:paraId="549F40CD" w14:textId="7C85E0FF" w:rsidR="00D02481" w:rsidRPr="005C2A30" w:rsidRDefault="00D02481" w:rsidP="006269CC">
      <w:pPr>
        <w:spacing w:after="0" w:line="240" w:lineRule="auto"/>
        <w:jc w:val="both"/>
        <w:rPr>
          <w:rFonts w:ascii="ITC Avant Garde" w:hAnsi="ITC Avant Garde"/>
          <w:bCs/>
        </w:rPr>
      </w:pPr>
    </w:p>
    <w:p w14:paraId="37157F63" w14:textId="77777777" w:rsidR="00D02481" w:rsidRPr="005C2A30" w:rsidRDefault="00D02481" w:rsidP="006269CC">
      <w:pPr>
        <w:spacing w:after="0" w:line="240" w:lineRule="auto"/>
        <w:jc w:val="both"/>
        <w:rPr>
          <w:rFonts w:ascii="ITC Avant Garde" w:hAnsi="ITC Avant Garde"/>
          <w:bCs/>
        </w:rPr>
      </w:pPr>
    </w:p>
    <w:p w14:paraId="11838532" w14:textId="6E613F5F" w:rsidR="00CE0BF3" w:rsidRPr="005C2A30" w:rsidRDefault="0073302B">
      <w:pPr>
        <w:pStyle w:val="Ttulo3"/>
        <w:numPr>
          <w:ilvl w:val="0"/>
          <w:numId w:val="4"/>
        </w:numPr>
        <w:spacing w:before="0" w:after="0"/>
        <w:ind w:left="284"/>
        <w:contextualSpacing w:val="0"/>
        <w:rPr>
          <w:bCs w:val="0"/>
        </w:rPr>
      </w:pPr>
      <w:bookmarkStart w:id="78" w:name="_Toc130916868"/>
      <w:r w:rsidRPr="005C2A30">
        <w:t>Participación</w:t>
      </w:r>
      <w:r w:rsidR="00586A2C" w:rsidRPr="005C2A30">
        <w:t xml:space="preserve"> </w:t>
      </w:r>
      <w:r w:rsidRPr="005C2A30">
        <w:t>de</w:t>
      </w:r>
      <w:r w:rsidR="00586A2C" w:rsidRPr="005C2A30">
        <w:t xml:space="preserve"> </w:t>
      </w:r>
      <w:r w:rsidR="00B00ABF" w:rsidRPr="005C2A30">
        <w:t>la Cámara Nacional de la Industria de Radio y Televisión</w:t>
      </w:r>
      <w:r w:rsidR="00DC3463" w:rsidRPr="005C2A30">
        <w:t>,</w:t>
      </w:r>
      <w:r w:rsidR="00B00ABF" w:rsidRPr="005C2A30">
        <w:rPr>
          <w:bCs w:val="0"/>
        </w:rPr>
        <w:t xml:space="preserve"> CIRT.</w:t>
      </w:r>
      <w:bookmarkEnd w:id="78"/>
    </w:p>
    <w:p w14:paraId="615684E2" w14:textId="77777777" w:rsidR="00B00ABF" w:rsidRPr="005C2A30" w:rsidRDefault="00B00ABF" w:rsidP="00281FC9">
      <w:pPr>
        <w:spacing w:line="240" w:lineRule="auto"/>
        <w:rPr>
          <w:rFonts w:ascii="ITC Avant Garde" w:hAnsi="ITC Avant Garde"/>
        </w:rPr>
      </w:pPr>
    </w:p>
    <w:p w14:paraId="7D999046" w14:textId="1F1F44A8" w:rsidR="00CE0BF3" w:rsidRPr="005C2A30" w:rsidRDefault="00E06A52" w:rsidP="00A23DF1">
      <w:pPr>
        <w:pStyle w:val="Prrafodelista"/>
        <w:spacing w:after="0" w:line="240" w:lineRule="auto"/>
        <w:ind w:left="284"/>
        <w:contextualSpacing w:val="0"/>
        <w:jc w:val="both"/>
        <w:rPr>
          <w:rFonts w:ascii="ITC Avant Garde" w:hAnsi="ITC Avant Garde"/>
          <w:bCs/>
        </w:rPr>
      </w:pPr>
      <w:r w:rsidRPr="005C2A30">
        <w:rPr>
          <w:rFonts w:ascii="ITC Avant Garde" w:hAnsi="ITC Avant Garde"/>
          <w:bCs/>
        </w:rPr>
        <w:lastRenderedPageBreak/>
        <w:t>El</w:t>
      </w:r>
      <w:r w:rsidR="00586A2C" w:rsidRPr="005C2A30">
        <w:rPr>
          <w:rFonts w:ascii="ITC Avant Garde" w:hAnsi="ITC Avant Garde"/>
          <w:bCs/>
        </w:rPr>
        <w:t xml:space="preserve"> </w:t>
      </w:r>
      <w:r w:rsidR="00697D59" w:rsidRPr="005C2A30">
        <w:rPr>
          <w:rFonts w:ascii="ITC Avant Garde" w:hAnsi="ITC Avant Garde"/>
          <w:bCs/>
        </w:rPr>
        <w:t>11</w:t>
      </w:r>
      <w:r w:rsidR="00586A2C" w:rsidRPr="005C2A30">
        <w:rPr>
          <w:rFonts w:ascii="ITC Avant Garde" w:hAnsi="ITC Avant Garde"/>
          <w:bCs/>
        </w:rPr>
        <w:t xml:space="preserve"> </w:t>
      </w:r>
      <w:r w:rsidR="00B90309" w:rsidRPr="005C2A30">
        <w:rPr>
          <w:rFonts w:ascii="ITC Avant Garde" w:hAnsi="ITC Avant Garde"/>
          <w:bCs/>
        </w:rPr>
        <w:t xml:space="preserve">y 14 </w:t>
      </w:r>
      <w:r w:rsidRPr="005C2A30">
        <w:rPr>
          <w:rFonts w:ascii="ITC Avant Garde" w:hAnsi="ITC Avant Garde"/>
          <w:bCs/>
        </w:rPr>
        <w:t>de</w:t>
      </w:r>
      <w:r w:rsidR="00586A2C" w:rsidRPr="005C2A30">
        <w:rPr>
          <w:rFonts w:ascii="ITC Avant Garde" w:hAnsi="ITC Avant Garde"/>
          <w:bCs/>
        </w:rPr>
        <w:t xml:space="preserve"> </w:t>
      </w:r>
      <w:r w:rsidR="00697D59" w:rsidRPr="005C2A30">
        <w:rPr>
          <w:rFonts w:ascii="ITC Avant Garde" w:hAnsi="ITC Avant Garde"/>
          <w:bCs/>
        </w:rPr>
        <w:t>noviem</w:t>
      </w:r>
      <w:r w:rsidRPr="005C2A30">
        <w:rPr>
          <w:rFonts w:ascii="ITC Avant Garde" w:hAnsi="ITC Avant Garde"/>
          <w:bCs/>
        </w:rPr>
        <w:t>bre</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Pr="005C2A30">
        <w:rPr>
          <w:rFonts w:ascii="ITC Avant Garde" w:hAnsi="ITC Avant Garde"/>
          <w:bCs/>
        </w:rPr>
        <w:t>202</w:t>
      </w:r>
      <w:r w:rsidR="00697D59" w:rsidRPr="005C2A30">
        <w:rPr>
          <w:rFonts w:ascii="ITC Avant Garde" w:hAnsi="ITC Avant Garde"/>
          <w:bCs/>
        </w:rPr>
        <w:t>2</w:t>
      </w:r>
      <w:r w:rsidRPr="005C2A30">
        <w:rPr>
          <w:rFonts w:ascii="ITC Avant Garde" w:hAnsi="ITC Avant Garde"/>
          <w:bCs/>
        </w:rPr>
        <w:t>,</w:t>
      </w:r>
      <w:r w:rsidR="00586A2C" w:rsidRPr="005C2A30">
        <w:rPr>
          <w:rFonts w:ascii="ITC Avant Garde" w:hAnsi="ITC Avant Garde"/>
          <w:bCs/>
        </w:rPr>
        <w:t xml:space="preserve"> </w:t>
      </w:r>
      <w:r w:rsidRPr="005C2A30">
        <w:rPr>
          <w:rFonts w:ascii="ITC Avant Garde" w:hAnsi="ITC Avant Garde"/>
          <w:bCs/>
        </w:rPr>
        <w:t>el</w:t>
      </w:r>
      <w:r w:rsidR="00B90309" w:rsidRPr="005C2A30">
        <w:rPr>
          <w:rFonts w:ascii="ITC Avant Garde" w:hAnsi="ITC Avant Garde"/>
          <w:bCs/>
        </w:rPr>
        <w:t xml:space="preserve"> C. Miguel Orozco Gómez, en representación de la Cámara Nacional de la Industria de Radio y Televisión, CIRT</w:t>
      </w:r>
      <w:r w:rsidR="00483946" w:rsidRPr="005C2A30">
        <w:rPr>
          <w:rFonts w:ascii="ITC Avant Garde" w:hAnsi="ITC Avant Garde"/>
          <w:bCs/>
        </w:rPr>
        <w:t xml:space="preserve">, mediante escrito presentado </w:t>
      </w:r>
      <w:r w:rsidRPr="005C2A30">
        <w:rPr>
          <w:rFonts w:ascii="ITC Avant Garde" w:hAnsi="ITC Avant Garde"/>
          <w:bCs/>
        </w:rPr>
        <w:t>vía</w:t>
      </w:r>
      <w:r w:rsidR="00586A2C" w:rsidRPr="005C2A30">
        <w:rPr>
          <w:rFonts w:ascii="ITC Avant Garde" w:hAnsi="ITC Avant Garde"/>
          <w:bCs/>
        </w:rPr>
        <w:t xml:space="preserve"> </w:t>
      </w:r>
      <w:r w:rsidRPr="005C2A30">
        <w:rPr>
          <w:rFonts w:ascii="ITC Avant Garde" w:hAnsi="ITC Avant Garde"/>
          <w:bCs/>
        </w:rPr>
        <w:t>correo</w:t>
      </w:r>
      <w:r w:rsidR="00586A2C" w:rsidRPr="005C2A30">
        <w:rPr>
          <w:rFonts w:ascii="ITC Avant Garde" w:hAnsi="ITC Avant Garde"/>
          <w:bCs/>
        </w:rPr>
        <w:t xml:space="preserve"> </w:t>
      </w:r>
      <w:r w:rsidRPr="005C2A30">
        <w:rPr>
          <w:rFonts w:ascii="ITC Avant Garde" w:hAnsi="ITC Avant Garde"/>
          <w:bCs/>
        </w:rPr>
        <w:t>electrónico</w:t>
      </w:r>
      <w:r w:rsidR="00697D59" w:rsidRPr="005C2A30">
        <w:rPr>
          <w:rFonts w:ascii="ITC Avant Garde" w:hAnsi="ITC Avant Garde"/>
          <w:bCs/>
        </w:rPr>
        <w:t xml:space="preserve"> y</w:t>
      </w:r>
      <w:r w:rsidR="00586A2C" w:rsidRPr="005C2A30">
        <w:rPr>
          <w:rFonts w:ascii="ITC Avant Garde" w:hAnsi="ITC Avant Garde"/>
          <w:bCs/>
        </w:rPr>
        <w:t xml:space="preserve"> </w:t>
      </w:r>
      <w:r w:rsidR="00B90309" w:rsidRPr="005C2A30">
        <w:rPr>
          <w:rFonts w:ascii="ITC Avant Garde" w:hAnsi="ITC Avant Garde"/>
          <w:bCs/>
        </w:rPr>
        <w:t>ante la oficialía de parte</w:t>
      </w:r>
      <w:r w:rsidR="00047BFF" w:rsidRPr="005C2A30">
        <w:rPr>
          <w:rFonts w:ascii="ITC Avant Garde" w:hAnsi="ITC Avant Garde"/>
          <w:bCs/>
        </w:rPr>
        <w:t>s</w:t>
      </w:r>
      <w:r w:rsidR="00B90309" w:rsidRPr="005C2A30">
        <w:rPr>
          <w:rFonts w:ascii="ITC Avant Garde" w:hAnsi="ITC Avant Garde"/>
          <w:bCs/>
        </w:rPr>
        <w:t xml:space="preserve"> de este Instituto, respectivamente, al cual se le asignó el número de folio </w:t>
      </w:r>
      <w:r w:rsidR="00067FEB" w:rsidRPr="005C2A30">
        <w:rPr>
          <w:rFonts w:ascii="ITC Avant Garde" w:hAnsi="ITC Avant Garde"/>
          <w:bCs/>
        </w:rPr>
        <w:t>041436</w:t>
      </w:r>
      <w:r w:rsidR="00B90309" w:rsidRPr="005C2A30">
        <w:rPr>
          <w:rFonts w:ascii="ITC Avant Garde" w:hAnsi="ITC Avant Garde"/>
          <w:bCs/>
        </w:rPr>
        <w:t xml:space="preserve">, </w:t>
      </w:r>
      <w:r w:rsidR="00483946" w:rsidRPr="005C2A30">
        <w:rPr>
          <w:rFonts w:ascii="ITC Avant Garde" w:hAnsi="ITC Avant Garde"/>
          <w:bCs/>
        </w:rPr>
        <w:t xml:space="preserve">remitió sus comentarios </w:t>
      </w:r>
      <w:r w:rsidRPr="005C2A30">
        <w:rPr>
          <w:rFonts w:ascii="ITC Avant Garde" w:hAnsi="ITC Avant Garde"/>
          <w:bCs/>
        </w:rPr>
        <w:t>en</w:t>
      </w:r>
      <w:r w:rsidR="00586A2C" w:rsidRPr="005C2A30">
        <w:rPr>
          <w:rFonts w:ascii="ITC Avant Garde" w:hAnsi="ITC Avant Garde"/>
          <w:bCs/>
        </w:rPr>
        <w:t xml:space="preserve"> </w:t>
      </w:r>
      <w:r w:rsidRPr="005C2A30">
        <w:rPr>
          <w:rFonts w:ascii="ITC Avant Garde" w:hAnsi="ITC Avant Garde"/>
          <w:bCs/>
        </w:rPr>
        <w:t>los</w:t>
      </w:r>
      <w:r w:rsidR="00586A2C" w:rsidRPr="005C2A30">
        <w:rPr>
          <w:rFonts w:ascii="ITC Avant Garde" w:hAnsi="ITC Avant Garde"/>
          <w:bCs/>
        </w:rPr>
        <w:t xml:space="preserve"> </w:t>
      </w:r>
      <w:r w:rsidRPr="005C2A30">
        <w:rPr>
          <w:rFonts w:ascii="ITC Avant Garde" w:hAnsi="ITC Avant Garde"/>
          <w:bCs/>
        </w:rPr>
        <w:t>siguientes</w:t>
      </w:r>
      <w:r w:rsidR="00586A2C" w:rsidRPr="005C2A30">
        <w:rPr>
          <w:rFonts w:ascii="ITC Avant Garde" w:hAnsi="ITC Avant Garde"/>
          <w:bCs/>
        </w:rPr>
        <w:t xml:space="preserve"> </w:t>
      </w:r>
      <w:r w:rsidRPr="005C2A30">
        <w:rPr>
          <w:rFonts w:ascii="ITC Avant Garde" w:hAnsi="ITC Avant Garde"/>
          <w:bCs/>
        </w:rPr>
        <w:t>términos</w:t>
      </w:r>
      <w:r w:rsidR="00483946" w:rsidRPr="005C2A30">
        <w:rPr>
          <w:rFonts w:ascii="ITC Avant Garde" w:hAnsi="ITC Avant Garde"/>
          <w:bCs/>
        </w:rPr>
        <w:t>:</w:t>
      </w:r>
    </w:p>
    <w:p w14:paraId="015D7520" w14:textId="77777777" w:rsidR="00630BFC" w:rsidRPr="005C2A30" w:rsidRDefault="00630BFC" w:rsidP="00905B42">
      <w:pPr>
        <w:pStyle w:val="Prrafodelista"/>
        <w:spacing w:after="0" w:line="240" w:lineRule="auto"/>
        <w:contextualSpacing w:val="0"/>
        <w:jc w:val="both"/>
        <w:rPr>
          <w:rFonts w:ascii="ITC Avant Garde" w:hAnsi="ITC Avant Garde"/>
          <w:bCs/>
        </w:rPr>
      </w:pPr>
    </w:p>
    <w:p w14:paraId="6121D7EE" w14:textId="15169A6B" w:rsidR="00581BE2" w:rsidRPr="005C2A30" w:rsidRDefault="00581BE2">
      <w:pPr>
        <w:pStyle w:val="Prrafodelista"/>
        <w:numPr>
          <w:ilvl w:val="0"/>
          <w:numId w:val="18"/>
        </w:numPr>
        <w:ind w:left="1701"/>
        <w:rPr>
          <w:rFonts w:ascii="ITC Avant Garde" w:hAnsi="ITC Avant Garde"/>
        </w:rPr>
      </w:pPr>
      <w:r w:rsidRPr="005C2A30">
        <w:rPr>
          <w:rFonts w:ascii="ITC Avant Garde" w:hAnsi="ITC Avant Garde"/>
        </w:rPr>
        <w:t>“</w:t>
      </w:r>
      <w:r w:rsidR="00CB4344" w:rsidRPr="005C2A30">
        <w:rPr>
          <w:rFonts w:ascii="ITC Avant Garde" w:hAnsi="ITC Avant Garde"/>
        </w:rPr>
        <w:t>[</w:t>
      </w:r>
      <w:r w:rsidRPr="005C2A30">
        <w:rPr>
          <w:rFonts w:ascii="ITC Avant Garde" w:hAnsi="ITC Avant Garde"/>
        </w:rPr>
        <w:t>…</w:t>
      </w:r>
      <w:r w:rsidR="00CB4344" w:rsidRPr="005C2A30">
        <w:rPr>
          <w:rFonts w:ascii="ITC Avant Garde" w:hAnsi="ITC Avant Garde"/>
        </w:rPr>
        <w:t>]</w:t>
      </w:r>
      <w:r w:rsidRPr="005C2A30">
        <w:rPr>
          <w:rFonts w:ascii="ITC Avant Garde" w:hAnsi="ITC Avant Garde"/>
        </w:rPr>
        <w:t xml:space="preserve"> </w:t>
      </w:r>
    </w:p>
    <w:p w14:paraId="36F48736" w14:textId="77777777" w:rsidR="00067FEB" w:rsidRPr="005C2A30" w:rsidRDefault="00067FEB" w:rsidP="00281FC9">
      <w:pPr>
        <w:pStyle w:val="Prrafodelista"/>
        <w:spacing w:after="0" w:line="240" w:lineRule="auto"/>
        <w:ind w:left="1701"/>
        <w:jc w:val="both"/>
        <w:rPr>
          <w:rFonts w:ascii="ITC Avant Garde" w:hAnsi="ITC Avant Garde"/>
          <w:bCs/>
        </w:rPr>
      </w:pPr>
    </w:p>
    <w:p w14:paraId="75C69F30" w14:textId="1FCB9BB9" w:rsidR="00B00ABF" w:rsidRPr="005C2A30" w:rsidRDefault="00B00ABF" w:rsidP="00281FC9">
      <w:pPr>
        <w:pStyle w:val="Prrafodelista"/>
        <w:spacing w:after="0" w:line="240" w:lineRule="auto"/>
        <w:ind w:left="1701"/>
        <w:jc w:val="both"/>
        <w:rPr>
          <w:rFonts w:ascii="ITC Avant Garde" w:hAnsi="ITC Avant Garde"/>
          <w:bCs/>
        </w:rPr>
      </w:pPr>
      <w:r w:rsidRPr="005C2A30">
        <w:rPr>
          <w:rFonts w:ascii="ITC Avant Garde" w:hAnsi="ITC Avant Garde"/>
          <w:bCs/>
        </w:rPr>
        <w:t>A continuación, presentamos los siguientes comentarios:</w:t>
      </w:r>
    </w:p>
    <w:p w14:paraId="71FA01AD" w14:textId="77777777" w:rsidR="00047BFF" w:rsidRPr="005C2A30" w:rsidRDefault="00047BFF" w:rsidP="00047BFF">
      <w:pPr>
        <w:pStyle w:val="Prrafodelista"/>
        <w:spacing w:after="0" w:line="240" w:lineRule="auto"/>
        <w:ind w:left="2127"/>
        <w:jc w:val="both"/>
        <w:rPr>
          <w:rFonts w:ascii="ITC Avant Garde" w:hAnsi="ITC Avant Garde"/>
          <w:bCs/>
        </w:rPr>
      </w:pPr>
    </w:p>
    <w:p w14:paraId="259846DD" w14:textId="740EAC6F" w:rsidR="00B00ABF" w:rsidRPr="005C2A30" w:rsidRDefault="00B00ABF">
      <w:pPr>
        <w:pStyle w:val="Prrafodelista"/>
        <w:numPr>
          <w:ilvl w:val="0"/>
          <w:numId w:val="16"/>
        </w:numPr>
        <w:spacing w:after="0" w:line="240" w:lineRule="auto"/>
        <w:ind w:left="2127"/>
        <w:jc w:val="both"/>
        <w:rPr>
          <w:rFonts w:ascii="ITC Avant Garde" w:hAnsi="ITC Avant Garde"/>
          <w:bCs/>
        </w:rPr>
      </w:pPr>
      <w:r w:rsidRPr="005C2A30">
        <w:rPr>
          <w:rFonts w:ascii="ITC Avant Garde" w:hAnsi="ITC Avant Garde"/>
          <w:bCs/>
        </w:rPr>
        <w:t>Una de las lecciones aprendidas durante la emergencia sanitaria provocada por el virus SARS-CoV-2, fue la autorización expedita para el acceso a la multiprogramación. Lo anterior se realizó a través del “Acuerdo mediante el cual el Pleno del Instituto Federal de</w:t>
      </w:r>
      <w:r w:rsidR="00581BE2" w:rsidRPr="005C2A30">
        <w:rPr>
          <w:rFonts w:ascii="ITC Avant Garde" w:hAnsi="ITC Avant Garde"/>
          <w:bCs/>
        </w:rPr>
        <w:t xml:space="preserve"> </w:t>
      </w:r>
      <w:r w:rsidRPr="005C2A30">
        <w:rPr>
          <w:rFonts w:ascii="ITC Avant Garde" w:hAnsi="ITC Avant Garde"/>
          <w:bCs/>
        </w:rPr>
        <w:t>Telecomunicaciones, por causa de fuerza mayor, con motivo de las medidas de contingencia de la pandemia de Coronavirus COVID-19,</w:t>
      </w:r>
      <w:r w:rsidR="00581BE2" w:rsidRPr="005C2A30">
        <w:rPr>
          <w:rFonts w:ascii="ITC Avant Garde" w:hAnsi="ITC Avant Garde"/>
          <w:bCs/>
        </w:rPr>
        <w:t xml:space="preserve"> </w:t>
      </w:r>
      <w:r w:rsidRPr="005C2A30">
        <w:rPr>
          <w:rFonts w:ascii="ITC Avant Garde" w:hAnsi="ITC Avant Garde"/>
          <w:bCs/>
        </w:rPr>
        <w:t>determina el acceso a la multiprogramación de ciertos concesionarios de radiodifusión de manera temporal para un canal de programación</w:t>
      </w:r>
      <w:r w:rsidR="00581BE2" w:rsidRPr="005C2A30">
        <w:rPr>
          <w:rFonts w:ascii="ITC Avant Garde" w:hAnsi="ITC Avant Garde"/>
          <w:bCs/>
        </w:rPr>
        <w:t xml:space="preserve"> </w:t>
      </w:r>
      <w:r w:rsidRPr="005C2A30">
        <w:rPr>
          <w:rFonts w:ascii="ITC Avant Garde" w:hAnsi="ITC Avant Garde"/>
          <w:bCs/>
        </w:rPr>
        <w:t>cuyo contenido audiovisual incluya las sesiones escolares de la Secretaría de Educación Pública”, que se publicó en el DOF del 29 de</w:t>
      </w:r>
      <w:r w:rsidR="00581BE2" w:rsidRPr="005C2A30">
        <w:rPr>
          <w:rFonts w:ascii="ITC Avant Garde" w:hAnsi="ITC Avant Garde"/>
          <w:bCs/>
        </w:rPr>
        <w:t xml:space="preserve"> </w:t>
      </w:r>
      <w:r w:rsidRPr="005C2A30">
        <w:rPr>
          <w:rFonts w:ascii="ITC Avant Garde" w:hAnsi="ITC Avant Garde"/>
          <w:bCs/>
        </w:rPr>
        <w:t>abril de 2020. De esta forma la industria de la televisión radiodifundida se sumó a la transmisión de las sesiones escolares de la Secretaría</w:t>
      </w:r>
      <w:r w:rsidR="00581BE2" w:rsidRPr="005C2A30">
        <w:rPr>
          <w:rFonts w:ascii="ITC Avant Garde" w:hAnsi="ITC Avant Garde"/>
          <w:bCs/>
        </w:rPr>
        <w:t xml:space="preserve"> </w:t>
      </w:r>
      <w:r w:rsidRPr="005C2A30">
        <w:rPr>
          <w:rFonts w:ascii="ITC Avant Garde" w:hAnsi="ITC Avant Garde"/>
          <w:bCs/>
        </w:rPr>
        <w:t>de Educación Pública mediante un proceso abreviado.</w:t>
      </w:r>
    </w:p>
    <w:p w14:paraId="26E5C600" w14:textId="0ACBE081" w:rsidR="00B00ABF" w:rsidRPr="005C2A30" w:rsidRDefault="00B00ABF">
      <w:pPr>
        <w:pStyle w:val="Prrafodelista"/>
        <w:numPr>
          <w:ilvl w:val="0"/>
          <w:numId w:val="16"/>
        </w:numPr>
        <w:spacing w:after="0" w:line="240" w:lineRule="auto"/>
        <w:ind w:left="2127"/>
        <w:jc w:val="both"/>
        <w:rPr>
          <w:rFonts w:ascii="ITC Avant Garde" w:hAnsi="ITC Avant Garde"/>
          <w:bCs/>
        </w:rPr>
      </w:pPr>
      <w:r w:rsidRPr="005C2A30">
        <w:rPr>
          <w:rFonts w:ascii="ITC Avant Garde" w:hAnsi="ITC Avant Garde"/>
          <w:bCs/>
        </w:rPr>
        <w:t>De lo anterior proponemos se considere la posibilidad de trámites abreviados de acceso temporal a la multiprogramación; esto con el fin</w:t>
      </w:r>
      <w:r w:rsidR="00581BE2" w:rsidRPr="005C2A30">
        <w:rPr>
          <w:rFonts w:ascii="ITC Avant Garde" w:hAnsi="ITC Avant Garde"/>
          <w:bCs/>
        </w:rPr>
        <w:t xml:space="preserve"> </w:t>
      </w:r>
      <w:r w:rsidRPr="005C2A30">
        <w:rPr>
          <w:rFonts w:ascii="ITC Avant Garde" w:hAnsi="ITC Avant Garde"/>
          <w:bCs/>
        </w:rPr>
        <w:t>de que esta alternativa quede reglada, en beneficio de la audiencia, la pluralidad y para su uso en casos de emergencia o cuando así lo</w:t>
      </w:r>
      <w:r w:rsidR="00581BE2" w:rsidRPr="005C2A30">
        <w:rPr>
          <w:rFonts w:ascii="ITC Avant Garde" w:hAnsi="ITC Avant Garde"/>
          <w:bCs/>
        </w:rPr>
        <w:t xml:space="preserve"> </w:t>
      </w:r>
      <w:r w:rsidRPr="005C2A30">
        <w:rPr>
          <w:rFonts w:ascii="ITC Avant Garde" w:hAnsi="ITC Avant Garde"/>
          <w:bCs/>
        </w:rPr>
        <w:t>amerite la emergencia.</w:t>
      </w:r>
    </w:p>
    <w:p w14:paraId="06D1187D" w14:textId="4A7061D2" w:rsidR="00B00ABF" w:rsidRPr="005C2A30" w:rsidRDefault="00B00ABF">
      <w:pPr>
        <w:pStyle w:val="Prrafodelista"/>
        <w:numPr>
          <w:ilvl w:val="0"/>
          <w:numId w:val="16"/>
        </w:numPr>
        <w:spacing w:after="0" w:line="240" w:lineRule="auto"/>
        <w:ind w:left="2127"/>
        <w:jc w:val="both"/>
        <w:rPr>
          <w:rFonts w:ascii="ITC Avant Garde" w:hAnsi="ITC Avant Garde"/>
          <w:bCs/>
        </w:rPr>
      </w:pPr>
      <w:r w:rsidRPr="005C2A30">
        <w:rPr>
          <w:rFonts w:ascii="ITC Avant Garde" w:hAnsi="ITC Avant Garde"/>
          <w:bCs/>
        </w:rPr>
        <w:t>Encontramos que la redacción de algunos artículos no es clara, lo cual puede ocasionar diversas interpretaciones o no otorgar certeza, por lo</w:t>
      </w:r>
      <w:r w:rsidR="00581BE2" w:rsidRPr="005C2A30">
        <w:rPr>
          <w:rFonts w:ascii="ITC Avant Garde" w:hAnsi="ITC Avant Garde"/>
          <w:bCs/>
        </w:rPr>
        <w:t xml:space="preserve"> </w:t>
      </w:r>
      <w:r w:rsidRPr="005C2A30">
        <w:rPr>
          <w:rFonts w:ascii="ITC Avant Garde" w:hAnsi="ITC Avant Garde"/>
          <w:bCs/>
        </w:rPr>
        <w:t>que consideramos necesario integrar un grupo de trabajo para crear manuales para el caso, como ya existen en otros lineamientos y en los</w:t>
      </w:r>
      <w:r w:rsidR="00581BE2" w:rsidRPr="005C2A30">
        <w:rPr>
          <w:rFonts w:ascii="ITC Avant Garde" w:hAnsi="ITC Avant Garde"/>
          <w:bCs/>
        </w:rPr>
        <w:t xml:space="preserve"> </w:t>
      </w:r>
      <w:r w:rsidRPr="005C2A30">
        <w:rPr>
          <w:rFonts w:ascii="ITC Avant Garde" w:hAnsi="ITC Avant Garde"/>
          <w:bCs/>
        </w:rPr>
        <w:t>que participa la CIRT y diversas Unidades del IFT.</w:t>
      </w:r>
    </w:p>
    <w:p w14:paraId="1E680DE8" w14:textId="54658E87" w:rsidR="00B00ABF" w:rsidRPr="005C2A30" w:rsidRDefault="00B00ABF">
      <w:pPr>
        <w:pStyle w:val="Prrafodelista"/>
        <w:numPr>
          <w:ilvl w:val="0"/>
          <w:numId w:val="16"/>
        </w:numPr>
        <w:spacing w:after="0" w:line="240" w:lineRule="auto"/>
        <w:ind w:left="2127"/>
        <w:jc w:val="both"/>
        <w:rPr>
          <w:rFonts w:ascii="ITC Avant Garde" w:hAnsi="ITC Avant Garde"/>
          <w:bCs/>
        </w:rPr>
      </w:pPr>
      <w:r w:rsidRPr="005C2A30">
        <w:rPr>
          <w:rFonts w:ascii="ITC Avant Garde" w:hAnsi="ITC Avant Garde"/>
          <w:bCs/>
        </w:rPr>
        <w:t>Sobre el supuesto marcado en el artículo 21, donde se propone que el plazo de anticipación para solicitar la prórroga de inicios de</w:t>
      </w:r>
      <w:r w:rsidR="00581BE2" w:rsidRPr="005C2A30">
        <w:rPr>
          <w:rFonts w:ascii="ITC Avant Garde" w:hAnsi="ITC Avant Garde"/>
          <w:bCs/>
        </w:rPr>
        <w:t xml:space="preserve"> </w:t>
      </w:r>
      <w:r w:rsidRPr="005C2A30">
        <w:rPr>
          <w:rFonts w:ascii="ITC Avant Garde" w:hAnsi="ITC Avant Garde"/>
          <w:bCs/>
        </w:rPr>
        <w:t>transmisiones sea de 10 días hábiles previos a la fecha de autorización; consideramos que, en un ejercicio de eficiencia y mejora</w:t>
      </w:r>
      <w:r w:rsidR="00581BE2" w:rsidRPr="005C2A30">
        <w:rPr>
          <w:rFonts w:ascii="ITC Avant Garde" w:hAnsi="ITC Avant Garde"/>
          <w:bCs/>
        </w:rPr>
        <w:t xml:space="preserve"> </w:t>
      </w:r>
      <w:r w:rsidRPr="005C2A30">
        <w:rPr>
          <w:rFonts w:ascii="ITC Avant Garde" w:hAnsi="ITC Avant Garde"/>
          <w:bCs/>
        </w:rPr>
        <w:t>regulatoria, se incorpore la afirmativa ficta en los casos en los cuales el Instituto lo considere viable para reducir la carga administrativa y</w:t>
      </w:r>
      <w:r w:rsidR="00581BE2" w:rsidRPr="005C2A30">
        <w:rPr>
          <w:rFonts w:ascii="ITC Avant Garde" w:hAnsi="ITC Avant Garde"/>
          <w:bCs/>
        </w:rPr>
        <w:t xml:space="preserve"> </w:t>
      </w:r>
      <w:r w:rsidRPr="005C2A30">
        <w:rPr>
          <w:rFonts w:ascii="ITC Avant Garde" w:hAnsi="ITC Avant Garde"/>
          <w:bCs/>
        </w:rPr>
        <w:t>agilizar aún más los trámites.</w:t>
      </w:r>
    </w:p>
    <w:p w14:paraId="18EA461E" w14:textId="5719B7B2" w:rsidR="00B00ABF" w:rsidRPr="005C2A30" w:rsidRDefault="00B00ABF">
      <w:pPr>
        <w:pStyle w:val="Prrafodelista"/>
        <w:numPr>
          <w:ilvl w:val="0"/>
          <w:numId w:val="16"/>
        </w:numPr>
        <w:spacing w:after="0" w:line="240" w:lineRule="auto"/>
        <w:ind w:left="2127"/>
        <w:jc w:val="both"/>
        <w:rPr>
          <w:rFonts w:ascii="ITC Avant Garde" w:hAnsi="ITC Avant Garde"/>
          <w:bCs/>
        </w:rPr>
      </w:pPr>
      <w:r w:rsidRPr="005C2A30">
        <w:rPr>
          <w:rFonts w:ascii="ITC Avant Garde" w:hAnsi="ITC Avant Garde"/>
          <w:bCs/>
        </w:rPr>
        <w:lastRenderedPageBreak/>
        <w:t>Respecto a los formatos consideramos lo siguiente:</w:t>
      </w:r>
    </w:p>
    <w:p w14:paraId="6E90A64A" w14:textId="77777777" w:rsidR="00B00ABF" w:rsidRPr="005C2A30" w:rsidRDefault="00B00ABF" w:rsidP="00281FC9">
      <w:pPr>
        <w:pStyle w:val="Prrafodelista"/>
        <w:spacing w:after="0" w:line="240" w:lineRule="auto"/>
        <w:ind w:left="2127"/>
        <w:jc w:val="both"/>
        <w:rPr>
          <w:rFonts w:ascii="ITC Avant Garde" w:hAnsi="ITC Avant Garde"/>
          <w:bCs/>
        </w:rPr>
      </w:pPr>
    </w:p>
    <w:p w14:paraId="4AD6BD1D" w14:textId="3DCB4D9F" w:rsidR="00B00ABF" w:rsidRPr="005C2A30" w:rsidRDefault="00B00ABF">
      <w:pPr>
        <w:pStyle w:val="Prrafodelista"/>
        <w:numPr>
          <w:ilvl w:val="1"/>
          <w:numId w:val="17"/>
        </w:numPr>
        <w:spacing w:after="0" w:line="240" w:lineRule="auto"/>
        <w:ind w:left="3119"/>
        <w:jc w:val="both"/>
        <w:rPr>
          <w:rFonts w:ascii="ITC Avant Garde" w:hAnsi="ITC Avant Garde"/>
          <w:bCs/>
        </w:rPr>
      </w:pPr>
      <w:r w:rsidRPr="005C2A30">
        <w:rPr>
          <w:rFonts w:ascii="ITC Avant Garde" w:hAnsi="ITC Avant Garde"/>
          <w:bCs/>
        </w:rPr>
        <w:t>En la ventanilla electrónica debe existir la posibilidad de adjuntar documentos adicionales a los marcados en el listado de anexos,</w:t>
      </w:r>
      <w:r w:rsidR="00581BE2" w:rsidRPr="005C2A30">
        <w:rPr>
          <w:rFonts w:ascii="ITC Avant Garde" w:hAnsi="ITC Avant Garde"/>
          <w:bCs/>
        </w:rPr>
        <w:t xml:space="preserve"> </w:t>
      </w:r>
      <w:r w:rsidRPr="005C2A30">
        <w:rPr>
          <w:rFonts w:ascii="ITC Avant Garde" w:hAnsi="ITC Avant Garde"/>
          <w:bCs/>
        </w:rPr>
        <w:t>que ayudan a dar mayor certeza, así como dar una mejor motivación al trámite que estemos realizando; los espacios son</w:t>
      </w:r>
      <w:r w:rsidR="00581BE2" w:rsidRPr="005C2A30">
        <w:rPr>
          <w:rFonts w:ascii="ITC Avant Garde" w:hAnsi="ITC Avant Garde"/>
          <w:bCs/>
        </w:rPr>
        <w:t xml:space="preserve"> </w:t>
      </w:r>
      <w:r w:rsidRPr="005C2A30">
        <w:rPr>
          <w:rFonts w:ascii="ITC Avant Garde" w:hAnsi="ITC Avant Garde"/>
          <w:bCs/>
        </w:rPr>
        <w:t>muy limitados y hay ocasiones que es necesario anexar una explicación más amplia que el espacio considerado en el campo</w:t>
      </w:r>
      <w:r w:rsidR="00581BE2" w:rsidRPr="005C2A30">
        <w:rPr>
          <w:rFonts w:ascii="ITC Avant Garde" w:hAnsi="ITC Avant Garde"/>
          <w:bCs/>
        </w:rPr>
        <w:t xml:space="preserve"> </w:t>
      </w:r>
      <w:r w:rsidRPr="005C2A30">
        <w:rPr>
          <w:rFonts w:ascii="ITC Avant Garde" w:hAnsi="ITC Avant Garde"/>
          <w:bCs/>
        </w:rPr>
        <w:t>de texto, de ese formato.</w:t>
      </w:r>
    </w:p>
    <w:p w14:paraId="08658F80" w14:textId="7AB99B4D" w:rsidR="00B00ABF" w:rsidRPr="005C2A30" w:rsidRDefault="00B00ABF">
      <w:pPr>
        <w:pStyle w:val="Prrafodelista"/>
        <w:numPr>
          <w:ilvl w:val="1"/>
          <w:numId w:val="17"/>
        </w:numPr>
        <w:spacing w:after="0" w:line="240" w:lineRule="auto"/>
        <w:ind w:left="3119"/>
        <w:jc w:val="both"/>
        <w:rPr>
          <w:rFonts w:ascii="ITC Avant Garde" w:hAnsi="ITC Avant Garde"/>
          <w:bCs/>
        </w:rPr>
      </w:pPr>
      <w:r w:rsidRPr="005C2A30">
        <w:rPr>
          <w:rFonts w:ascii="ITC Avant Garde" w:hAnsi="ITC Avant Garde"/>
          <w:bCs/>
        </w:rPr>
        <w:t>Ahora bien, sobre el tema de las barras programáticas que ha sido un tema recurrente con la Autoridad, los concesionarios</w:t>
      </w:r>
      <w:r w:rsidR="00581BE2" w:rsidRPr="005C2A30">
        <w:rPr>
          <w:rFonts w:ascii="ITC Avant Garde" w:hAnsi="ITC Avant Garde"/>
          <w:bCs/>
        </w:rPr>
        <w:t xml:space="preserve"> </w:t>
      </w:r>
      <w:r w:rsidRPr="005C2A30">
        <w:rPr>
          <w:rFonts w:ascii="ITC Avant Garde" w:hAnsi="ITC Avant Garde"/>
          <w:bCs/>
        </w:rPr>
        <w:t>siempre han encontrado buena voluntad para hacer todo más práctico para ambas partes; por lo que consideramos que el</w:t>
      </w:r>
      <w:r w:rsidR="00581BE2" w:rsidRPr="005C2A30">
        <w:rPr>
          <w:rFonts w:ascii="ITC Avant Garde" w:hAnsi="ITC Avant Garde"/>
          <w:bCs/>
        </w:rPr>
        <w:t xml:space="preserve"> </w:t>
      </w:r>
      <w:r w:rsidRPr="005C2A30">
        <w:rPr>
          <w:rFonts w:ascii="ITC Avant Garde" w:hAnsi="ITC Avant Garde"/>
          <w:bCs/>
        </w:rPr>
        <w:t>“ANEXO B. BARRA PROGRÁMATICA”, debe tener una nueva categoría referente a las barras de ajuste dentro de la columna</w:t>
      </w:r>
      <w:r w:rsidR="00581BE2" w:rsidRPr="005C2A30">
        <w:rPr>
          <w:rFonts w:ascii="ITC Avant Garde" w:hAnsi="ITC Avant Garde"/>
          <w:bCs/>
        </w:rPr>
        <w:t xml:space="preserve"> </w:t>
      </w:r>
      <w:r w:rsidRPr="005C2A30">
        <w:rPr>
          <w:rFonts w:ascii="ITC Avant Garde" w:hAnsi="ITC Avant Garde"/>
          <w:bCs/>
        </w:rPr>
        <w:t>de Género programático, para indicar que se trata de las barras cromáticas que se incluyen en la madrugada en algunas</w:t>
      </w:r>
      <w:r w:rsidR="00581BE2" w:rsidRPr="005C2A30">
        <w:rPr>
          <w:rFonts w:ascii="ITC Avant Garde" w:hAnsi="ITC Avant Garde"/>
          <w:bCs/>
        </w:rPr>
        <w:t xml:space="preserve"> </w:t>
      </w:r>
      <w:r w:rsidRPr="005C2A30">
        <w:rPr>
          <w:rFonts w:ascii="ITC Avant Garde" w:hAnsi="ITC Avant Garde"/>
          <w:bCs/>
        </w:rPr>
        <w:t>ocasiones, pues de lo contrario la duración de este contenido  aparecería como un hueco y el total de horas de transmisión no</w:t>
      </w:r>
      <w:r w:rsidR="00581BE2" w:rsidRPr="005C2A30">
        <w:rPr>
          <w:rFonts w:ascii="ITC Avant Garde" w:hAnsi="ITC Avant Garde"/>
          <w:bCs/>
        </w:rPr>
        <w:t xml:space="preserve"> </w:t>
      </w:r>
      <w:r w:rsidRPr="005C2A30">
        <w:rPr>
          <w:rFonts w:ascii="ITC Avant Garde" w:hAnsi="ITC Avant Garde"/>
          <w:bCs/>
        </w:rPr>
        <w:t>sumarían las 24 horas en ese día.</w:t>
      </w:r>
    </w:p>
    <w:p w14:paraId="7238A69D" w14:textId="1E72B2CE" w:rsidR="00B00ABF" w:rsidRPr="005C2A30" w:rsidRDefault="00B00ABF">
      <w:pPr>
        <w:pStyle w:val="Prrafodelista"/>
        <w:numPr>
          <w:ilvl w:val="1"/>
          <w:numId w:val="17"/>
        </w:numPr>
        <w:spacing w:after="0" w:line="240" w:lineRule="auto"/>
        <w:ind w:left="3119"/>
        <w:jc w:val="both"/>
        <w:rPr>
          <w:rFonts w:ascii="ITC Avant Garde" w:hAnsi="ITC Avant Garde"/>
          <w:bCs/>
        </w:rPr>
      </w:pPr>
      <w:r w:rsidRPr="005C2A30">
        <w:rPr>
          <w:rFonts w:ascii="ITC Avant Garde" w:hAnsi="ITC Avant Garde"/>
          <w:bCs/>
        </w:rPr>
        <w:t>En el anexo F, que es el referente al aviso de terminación de transmisiones de canales de programación en multiprogramación</w:t>
      </w:r>
      <w:r w:rsidR="00581BE2" w:rsidRPr="005C2A30">
        <w:rPr>
          <w:rFonts w:ascii="ITC Avant Garde" w:hAnsi="ITC Avant Garde"/>
          <w:bCs/>
        </w:rPr>
        <w:t xml:space="preserve"> </w:t>
      </w:r>
      <w:r w:rsidRPr="005C2A30">
        <w:rPr>
          <w:rFonts w:ascii="ITC Avant Garde" w:hAnsi="ITC Avant Garde"/>
          <w:bCs/>
        </w:rPr>
        <w:t>o renuncia a la autorización de multiprogramación, se prevea el desistimiento a una solicitud que aún no se haya dictaminado.</w:t>
      </w:r>
    </w:p>
    <w:p w14:paraId="025CC941" w14:textId="77777777" w:rsidR="00B00ABF" w:rsidRPr="005C2A30" w:rsidRDefault="00B00ABF" w:rsidP="00281FC9">
      <w:pPr>
        <w:pStyle w:val="Prrafodelista"/>
        <w:spacing w:after="0" w:line="240" w:lineRule="auto"/>
        <w:ind w:left="3119"/>
        <w:jc w:val="both"/>
        <w:rPr>
          <w:rFonts w:ascii="ITC Avant Garde" w:hAnsi="ITC Avant Garde"/>
          <w:bCs/>
        </w:rPr>
      </w:pPr>
    </w:p>
    <w:p w14:paraId="3CA16B99" w14:textId="09876151" w:rsidR="00B00ABF" w:rsidRPr="005C2A30" w:rsidRDefault="00B00ABF" w:rsidP="00281FC9">
      <w:pPr>
        <w:pStyle w:val="Prrafodelista"/>
        <w:spacing w:after="0" w:line="240" w:lineRule="auto"/>
        <w:ind w:left="1701"/>
        <w:jc w:val="both"/>
        <w:rPr>
          <w:rFonts w:ascii="ITC Avant Garde" w:hAnsi="ITC Avant Garde"/>
          <w:bCs/>
        </w:rPr>
      </w:pPr>
      <w:r w:rsidRPr="005C2A30">
        <w:rPr>
          <w:rFonts w:ascii="ITC Avant Garde" w:hAnsi="ITC Avant Garde"/>
          <w:bCs/>
        </w:rPr>
        <w:t>Sabemos que muchos de estos trámites ya están reglados; pero con el fin de tener certeza y más información hace posible que el IFT pueda acordar se incorpore documentos adicionales en las solicitudes cuando sea necesario; nuestra petición lo hacemos con fundamento en el artículo 8 de la Constitución Política de los Estados Unidos Mexicanos (derecho de petición).</w:t>
      </w:r>
    </w:p>
    <w:p w14:paraId="29AD19D3" w14:textId="77777777" w:rsidR="0068215C" w:rsidRPr="005C2A30" w:rsidRDefault="0068215C" w:rsidP="00281FC9">
      <w:pPr>
        <w:pStyle w:val="Prrafodelista"/>
        <w:spacing w:after="0" w:line="240" w:lineRule="auto"/>
        <w:ind w:left="1701"/>
        <w:jc w:val="both"/>
        <w:rPr>
          <w:rFonts w:ascii="ITC Avant Garde" w:hAnsi="ITC Avant Garde"/>
          <w:bCs/>
        </w:rPr>
      </w:pPr>
    </w:p>
    <w:p w14:paraId="272FA156" w14:textId="5843D5E0" w:rsidR="00B00ABF" w:rsidRPr="005C2A30" w:rsidRDefault="00B00ABF">
      <w:pPr>
        <w:pStyle w:val="Prrafodelista"/>
        <w:numPr>
          <w:ilvl w:val="0"/>
          <w:numId w:val="19"/>
        </w:numPr>
        <w:spacing w:after="0" w:line="240" w:lineRule="auto"/>
        <w:jc w:val="both"/>
        <w:rPr>
          <w:rFonts w:ascii="ITC Avant Garde" w:hAnsi="ITC Avant Garde"/>
          <w:bCs/>
        </w:rPr>
      </w:pPr>
      <w:r w:rsidRPr="005C2A30">
        <w:rPr>
          <w:rFonts w:ascii="ITC Avant Garde" w:hAnsi="ITC Avant Garde"/>
          <w:bCs/>
        </w:rPr>
        <w:t>De la lectura integral del documento y deteniéndonos en los artículos transitorios, en especial el segundo; consideramos se respete lo</w:t>
      </w:r>
      <w:r w:rsidR="00581BE2" w:rsidRPr="005C2A30">
        <w:rPr>
          <w:rFonts w:ascii="ITC Avant Garde" w:hAnsi="ITC Avant Garde"/>
          <w:bCs/>
        </w:rPr>
        <w:t xml:space="preserve"> </w:t>
      </w:r>
      <w:r w:rsidRPr="005C2A30">
        <w:rPr>
          <w:rFonts w:ascii="ITC Avant Garde" w:hAnsi="ITC Avant Garde"/>
          <w:bCs/>
        </w:rPr>
        <w:t>referente que, aquellos concesionarios que hayan presentado y obtenido las autorizaciones correspondientes en materia de</w:t>
      </w:r>
      <w:r w:rsidR="00581BE2" w:rsidRPr="005C2A30">
        <w:rPr>
          <w:rFonts w:ascii="ITC Avant Garde" w:hAnsi="ITC Avant Garde"/>
          <w:bCs/>
        </w:rPr>
        <w:t xml:space="preserve"> </w:t>
      </w:r>
      <w:r w:rsidRPr="005C2A30">
        <w:rPr>
          <w:rFonts w:ascii="ITC Avant Garde" w:hAnsi="ITC Avant Garde"/>
          <w:bCs/>
        </w:rPr>
        <w:t xml:space="preserve">multiprogramación conforme a los lineamientos </w:t>
      </w:r>
      <w:r w:rsidRPr="005C2A30">
        <w:rPr>
          <w:rFonts w:ascii="ITC Avant Garde" w:hAnsi="ITC Avant Garde"/>
          <w:bCs/>
        </w:rPr>
        <w:lastRenderedPageBreak/>
        <w:t>anteriores deban estar exentos de la obligación prevista por el artículo segundo transitorio; el</w:t>
      </w:r>
      <w:r w:rsidR="00581BE2" w:rsidRPr="005C2A30">
        <w:rPr>
          <w:rFonts w:ascii="ITC Avant Garde" w:hAnsi="ITC Avant Garde"/>
          <w:bCs/>
        </w:rPr>
        <w:t xml:space="preserve"> </w:t>
      </w:r>
      <w:r w:rsidRPr="005C2A30">
        <w:rPr>
          <w:rFonts w:ascii="ITC Avant Garde" w:hAnsi="ITC Avant Garde"/>
          <w:bCs/>
        </w:rPr>
        <w:t>cual prevé la obligación de que los concesionarios de radiodifusión  presenten de manera obligatoria a través de la ventanilla electrónica,</w:t>
      </w:r>
      <w:r w:rsidR="00581BE2" w:rsidRPr="005C2A30">
        <w:rPr>
          <w:rFonts w:ascii="ITC Avant Garde" w:hAnsi="ITC Avant Garde"/>
          <w:bCs/>
        </w:rPr>
        <w:t xml:space="preserve"> </w:t>
      </w:r>
      <w:r w:rsidRPr="005C2A30">
        <w:rPr>
          <w:rFonts w:ascii="ITC Avant Garde" w:hAnsi="ITC Avant Garde"/>
          <w:bCs/>
        </w:rPr>
        <w:t>utilizando los eFormatos los trámites que al efecto contemplan los  Lineamientos Generales para la Multiprogramación, es decir, aquellos</w:t>
      </w:r>
      <w:r w:rsidR="00581BE2" w:rsidRPr="005C2A30">
        <w:rPr>
          <w:rFonts w:ascii="ITC Avant Garde" w:hAnsi="ITC Avant Garde"/>
          <w:bCs/>
        </w:rPr>
        <w:t xml:space="preserve"> </w:t>
      </w:r>
      <w:r w:rsidRPr="005C2A30">
        <w:rPr>
          <w:rFonts w:ascii="ITC Avant Garde" w:hAnsi="ITC Avant Garde"/>
          <w:bCs/>
        </w:rPr>
        <w:t>que están identificados dentro de los Anexos A al D.</w:t>
      </w:r>
    </w:p>
    <w:p w14:paraId="0C01C2E9" w14:textId="2D7C32F4" w:rsidR="00B00ABF" w:rsidRPr="005C2A30" w:rsidRDefault="00B00ABF">
      <w:pPr>
        <w:pStyle w:val="Prrafodelista"/>
        <w:numPr>
          <w:ilvl w:val="0"/>
          <w:numId w:val="19"/>
        </w:numPr>
        <w:spacing w:after="0" w:line="240" w:lineRule="auto"/>
        <w:jc w:val="both"/>
        <w:rPr>
          <w:rFonts w:ascii="ITC Avant Garde" w:hAnsi="ITC Avant Garde"/>
          <w:bCs/>
        </w:rPr>
      </w:pPr>
      <w:r w:rsidRPr="005C2A30">
        <w:rPr>
          <w:rFonts w:ascii="ITC Avant Garde" w:hAnsi="ITC Avant Garde"/>
          <w:bCs/>
        </w:rPr>
        <w:t>Pero la redacción es omisa en cuanto a precisar si dicha obligación será aplicable a todos los concesionarios, aunque éstos ya hayan</w:t>
      </w:r>
      <w:r w:rsidR="00581BE2" w:rsidRPr="005C2A30">
        <w:rPr>
          <w:rFonts w:ascii="ITC Avant Garde" w:hAnsi="ITC Avant Garde"/>
          <w:bCs/>
        </w:rPr>
        <w:t xml:space="preserve"> </w:t>
      </w:r>
      <w:r w:rsidRPr="005C2A30">
        <w:rPr>
          <w:rFonts w:ascii="ITC Avant Garde" w:hAnsi="ITC Avant Garde"/>
          <w:bCs/>
        </w:rPr>
        <w:t>presentado y obtenido autorización previamente conforme a los Lineamientos Generales para el Acceso a la Multiprogramación</w:t>
      </w:r>
      <w:r w:rsidR="00581BE2" w:rsidRPr="005C2A30">
        <w:rPr>
          <w:rFonts w:ascii="ITC Avant Garde" w:hAnsi="ITC Avant Garde"/>
          <w:bCs/>
        </w:rPr>
        <w:t xml:space="preserve"> </w:t>
      </w:r>
      <w:r w:rsidRPr="005C2A30">
        <w:rPr>
          <w:rFonts w:ascii="ITC Avant Garde" w:hAnsi="ITC Avant Garde"/>
          <w:bCs/>
        </w:rPr>
        <w:t>publicados en el Diario Oficial de la Federación el 17 de febrero de   2015. Por eso nuestra propuesta es referente que aquellos</w:t>
      </w:r>
      <w:r w:rsidR="00581BE2" w:rsidRPr="005C2A30">
        <w:rPr>
          <w:rFonts w:ascii="ITC Avant Garde" w:hAnsi="ITC Avant Garde"/>
          <w:bCs/>
        </w:rPr>
        <w:t xml:space="preserve"> </w:t>
      </w:r>
      <w:r w:rsidRPr="005C2A30">
        <w:rPr>
          <w:rFonts w:ascii="ITC Avant Garde" w:hAnsi="ITC Avant Garde"/>
          <w:bCs/>
        </w:rPr>
        <w:t>concesionarios que hayan presentado y obtenido las autorizaciones correspondientes en materia de multiprogramación conforme a los</w:t>
      </w:r>
      <w:r w:rsidR="00581BE2" w:rsidRPr="005C2A30">
        <w:rPr>
          <w:rFonts w:ascii="ITC Avant Garde" w:hAnsi="ITC Avant Garde"/>
          <w:bCs/>
        </w:rPr>
        <w:t xml:space="preserve"> </w:t>
      </w:r>
      <w:r w:rsidRPr="005C2A30">
        <w:rPr>
          <w:rFonts w:ascii="ITC Avant Garde" w:hAnsi="ITC Avant Garde"/>
          <w:bCs/>
        </w:rPr>
        <w:t>lineamientos anteriores deban estar exentos de la obligación prevista.</w:t>
      </w:r>
    </w:p>
    <w:p w14:paraId="3A7E659C" w14:textId="77777777" w:rsidR="0068215C" w:rsidRPr="005C2A30" w:rsidRDefault="0068215C" w:rsidP="00281FC9">
      <w:pPr>
        <w:pStyle w:val="Prrafodelista"/>
        <w:spacing w:after="0" w:line="240" w:lineRule="auto"/>
        <w:ind w:left="1701"/>
        <w:jc w:val="both"/>
        <w:rPr>
          <w:rFonts w:ascii="ITC Avant Garde" w:hAnsi="ITC Avant Garde"/>
          <w:b/>
        </w:rPr>
      </w:pPr>
    </w:p>
    <w:p w14:paraId="038CF906" w14:textId="70C46C5F" w:rsidR="00B00ABF" w:rsidRPr="005C2A30" w:rsidRDefault="00B00ABF" w:rsidP="00281FC9">
      <w:pPr>
        <w:pStyle w:val="Prrafodelista"/>
        <w:spacing w:after="0" w:line="240" w:lineRule="auto"/>
        <w:ind w:left="1701"/>
        <w:jc w:val="both"/>
        <w:rPr>
          <w:rFonts w:ascii="ITC Avant Garde" w:hAnsi="ITC Avant Garde"/>
          <w:b/>
        </w:rPr>
      </w:pPr>
      <w:r w:rsidRPr="005C2A30">
        <w:rPr>
          <w:rFonts w:ascii="ITC Avant Garde" w:hAnsi="ITC Avant Garde"/>
          <w:b/>
        </w:rPr>
        <w:t>Multiprogramación en Radiodifusión Digital Terrestre (RDT)</w:t>
      </w:r>
    </w:p>
    <w:p w14:paraId="523A1CBE" w14:textId="77777777" w:rsidR="00B00ABF" w:rsidRPr="005C2A30" w:rsidRDefault="00B00ABF" w:rsidP="00281FC9">
      <w:pPr>
        <w:pStyle w:val="Prrafodelista"/>
        <w:spacing w:after="0" w:line="240" w:lineRule="auto"/>
        <w:ind w:left="1701"/>
        <w:jc w:val="both"/>
        <w:rPr>
          <w:rFonts w:ascii="ITC Avant Garde" w:hAnsi="ITC Avant Garde"/>
          <w:bCs/>
        </w:rPr>
      </w:pPr>
    </w:p>
    <w:p w14:paraId="1A6D7C64" w14:textId="4F8671BA" w:rsidR="00B00ABF" w:rsidRPr="005C2A30" w:rsidRDefault="00B00ABF" w:rsidP="00281FC9">
      <w:pPr>
        <w:pStyle w:val="Prrafodelista"/>
        <w:spacing w:after="0" w:line="240" w:lineRule="auto"/>
        <w:ind w:left="1701"/>
        <w:jc w:val="both"/>
        <w:rPr>
          <w:rFonts w:ascii="ITC Avant Garde" w:hAnsi="ITC Avant Garde"/>
          <w:bCs/>
        </w:rPr>
      </w:pPr>
      <w:r w:rsidRPr="005C2A30">
        <w:rPr>
          <w:rFonts w:ascii="ITC Avant Garde" w:hAnsi="ITC Avant Garde"/>
          <w:bCs/>
        </w:rPr>
        <w:t>Si bien es cierto que la Televisión Digital Terrestre o TDT es quien actualmente hace un mayor uso de la multiprogramación. También es necesario recordar que la RDT también puede hacer uso de esa característica.</w:t>
      </w:r>
    </w:p>
    <w:p w14:paraId="7549DA39" w14:textId="77777777" w:rsidR="00B00ABF" w:rsidRPr="005C2A30" w:rsidRDefault="00B00ABF" w:rsidP="00281FC9">
      <w:pPr>
        <w:pStyle w:val="Prrafodelista"/>
        <w:spacing w:after="0" w:line="240" w:lineRule="auto"/>
        <w:ind w:left="1701"/>
        <w:jc w:val="both"/>
        <w:rPr>
          <w:rFonts w:ascii="ITC Avant Garde" w:hAnsi="ITC Avant Garde"/>
          <w:bCs/>
        </w:rPr>
      </w:pPr>
      <w:r w:rsidRPr="005C2A30">
        <w:rPr>
          <w:rFonts w:ascii="ITC Avant Garde" w:hAnsi="ITC Avant Garde"/>
          <w:bCs/>
        </w:rPr>
        <w:t xml:space="preserve"> </w:t>
      </w:r>
    </w:p>
    <w:p w14:paraId="2D45AB01" w14:textId="77777777" w:rsidR="00B00ABF" w:rsidRPr="005C2A30" w:rsidRDefault="00B00ABF" w:rsidP="00281FC9">
      <w:pPr>
        <w:pStyle w:val="Prrafodelista"/>
        <w:spacing w:after="0" w:line="240" w:lineRule="auto"/>
        <w:ind w:left="1701"/>
        <w:jc w:val="both"/>
        <w:rPr>
          <w:rFonts w:ascii="ITC Avant Garde" w:hAnsi="ITC Avant Garde"/>
          <w:bCs/>
        </w:rPr>
      </w:pPr>
      <w:r w:rsidRPr="005C2A30">
        <w:rPr>
          <w:rFonts w:ascii="ITC Avant Garde" w:hAnsi="ITC Avant Garde"/>
          <w:bCs/>
        </w:rPr>
        <w:t>En ese orden de ideas, hemos visto como algunos radiodifusores han dejado de hacer uso de la multiprogramación, ya que en la mayoría de los casos han sido canales concepto para realizar pruebas de programación en vivo y medir la respuesta de la audiencia.</w:t>
      </w:r>
    </w:p>
    <w:p w14:paraId="64BE0739" w14:textId="77777777" w:rsidR="00B00ABF" w:rsidRPr="005C2A30" w:rsidRDefault="00B00ABF" w:rsidP="00281FC9">
      <w:pPr>
        <w:pStyle w:val="Prrafodelista"/>
        <w:spacing w:after="0" w:line="240" w:lineRule="auto"/>
        <w:ind w:left="1701"/>
        <w:jc w:val="both"/>
        <w:rPr>
          <w:rFonts w:ascii="ITC Avant Garde" w:hAnsi="ITC Avant Garde"/>
          <w:bCs/>
        </w:rPr>
      </w:pPr>
    </w:p>
    <w:p w14:paraId="692808F2" w14:textId="77777777" w:rsidR="00B00ABF" w:rsidRPr="005C2A30" w:rsidRDefault="00B00ABF" w:rsidP="00281FC9">
      <w:pPr>
        <w:pStyle w:val="Prrafodelista"/>
        <w:spacing w:after="0" w:line="240" w:lineRule="auto"/>
        <w:ind w:left="1701"/>
        <w:jc w:val="both"/>
        <w:rPr>
          <w:rFonts w:ascii="ITC Avant Garde" w:hAnsi="ITC Avant Garde"/>
          <w:bCs/>
        </w:rPr>
      </w:pPr>
      <w:r w:rsidRPr="005C2A30">
        <w:rPr>
          <w:rFonts w:ascii="ITC Avant Garde" w:hAnsi="ITC Avant Garde"/>
          <w:bCs/>
        </w:rPr>
        <w:t xml:space="preserve">Desafortunadamente, dos factores han incidido en que estos no sigan al aire. El primero es la falta de radiorreceptores de RDT que, a diferencia de la TDT, el gobierno Federal no ha realizado un reparto de este tipo de equipos entre la población y el segundo, son las cargas administrativas para el cumplimiento de las obligaciones que, son tan grandes, que no permiten madurar los formatos que se transmiten en esos canales. </w:t>
      </w:r>
    </w:p>
    <w:p w14:paraId="3FEC13B1" w14:textId="77777777" w:rsidR="00B00ABF" w:rsidRPr="005C2A30" w:rsidRDefault="00B00ABF" w:rsidP="00281FC9">
      <w:pPr>
        <w:pStyle w:val="Prrafodelista"/>
        <w:spacing w:after="0" w:line="240" w:lineRule="auto"/>
        <w:ind w:left="1701"/>
        <w:jc w:val="both"/>
        <w:rPr>
          <w:rFonts w:ascii="ITC Avant Garde" w:hAnsi="ITC Avant Garde"/>
          <w:bCs/>
        </w:rPr>
      </w:pPr>
    </w:p>
    <w:p w14:paraId="5EBC36BB" w14:textId="441C908A" w:rsidR="00B00ABF" w:rsidRPr="005C2A30" w:rsidRDefault="00B00ABF" w:rsidP="006D43CE">
      <w:pPr>
        <w:pStyle w:val="Prrafodelista"/>
        <w:spacing w:after="0" w:line="240" w:lineRule="auto"/>
        <w:ind w:left="1701"/>
        <w:jc w:val="both"/>
        <w:rPr>
          <w:rFonts w:ascii="ITC Avant Garde" w:hAnsi="ITC Avant Garde"/>
          <w:bCs/>
        </w:rPr>
      </w:pPr>
      <w:r w:rsidRPr="005C2A30">
        <w:rPr>
          <w:rFonts w:ascii="ITC Avant Garde" w:hAnsi="ITC Avant Garde"/>
          <w:bCs/>
        </w:rPr>
        <w:t xml:space="preserve">Sometemos a consideración del Instituto, eliminar cualquier tipo de impedimento, así como analizar la posibilidad de otorgar un </w:t>
      </w:r>
      <w:r w:rsidRPr="005C2A30">
        <w:rPr>
          <w:rFonts w:ascii="ITC Avant Garde" w:hAnsi="ITC Avant Garde"/>
          <w:bCs/>
        </w:rPr>
        <w:lastRenderedPageBreak/>
        <w:t xml:space="preserve">periodo de gracia de al menos 24 meses de cumplimiento de obligaciones para que la estación pueda construir una nueva audiencia en los canales multiprogramados. </w:t>
      </w:r>
    </w:p>
    <w:p w14:paraId="16E1E5C3" w14:textId="7C5D3E10" w:rsidR="006D43CE" w:rsidRPr="005C2A30" w:rsidRDefault="006D43CE" w:rsidP="006D43CE">
      <w:pPr>
        <w:pStyle w:val="Prrafodelista"/>
        <w:spacing w:after="0" w:line="240" w:lineRule="auto"/>
        <w:ind w:left="1701"/>
        <w:jc w:val="both"/>
        <w:rPr>
          <w:rFonts w:ascii="ITC Avant Garde" w:hAnsi="ITC Avant Garde"/>
          <w:bCs/>
        </w:rPr>
      </w:pPr>
    </w:p>
    <w:p w14:paraId="2022EA85" w14:textId="7C73B667" w:rsidR="006D43CE" w:rsidRPr="005C2A30" w:rsidRDefault="006D43CE" w:rsidP="00281FC9">
      <w:pPr>
        <w:pStyle w:val="Prrafodelista"/>
        <w:spacing w:after="0" w:line="240" w:lineRule="auto"/>
        <w:ind w:left="1701"/>
        <w:jc w:val="both"/>
        <w:rPr>
          <w:rFonts w:ascii="ITC Avant Garde" w:hAnsi="ITC Avant Garde"/>
          <w:bCs/>
        </w:rPr>
      </w:pPr>
      <w:r w:rsidRPr="005C2A30">
        <w:rPr>
          <w:rFonts w:ascii="ITC Avant Garde" w:hAnsi="ITC Avant Garde"/>
          <w:bCs/>
        </w:rPr>
        <w:t>[…]</w:t>
      </w:r>
      <w:r w:rsidR="00CB4344" w:rsidRPr="005C2A30">
        <w:rPr>
          <w:rFonts w:ascii="ITC Avant Garde" w:hAnsi="ITC Avant Garde"/>
          <w:bCs/>
        </w:rPr>
        <w:t>”</w:t>
      </w:r>
    </w:p>
    <w:p w14:paraId="06AF8C6E" w14:textId="77777777" w:rsidR="00BE195A" w:rsidRPr="005C2A30" w:rsidRDefault="00BE195A" w:rsidP="00BE195A">
      <w:pPr>
        <w:pStyle w:val="Ttulo3"/>
        <w:spacing w:before="0" w:after="0"/>
        <w:ind w:left="284"/>
        <w:contextualSpacing w:val="0"/>
      </w:pPr>
      <w:bookmarkStart w:id="79" w:name="_Toc120102136"/>
      <w:bookmarkStart w:id="80" w:name="_Toc120102137"/>
      <w:bookmarkStart w:id="81" w:name="_Toc120102138"/>
      <w:bookmarkStart w:id="82" w:name="_Toc120102139"/>
      <w:bookmarkStart w:id="83" w:name="_Toc120102140"/>
      <w:bookmarkStart w:id="84" w:name="_Toc120102141"/>
      <w:bookmarkEnd w:id="79"/>
      <w:bookmarkEnd w:id="80"/>
      <w:bookmarkEnd w:id="81"/>
      <w:bookmarkEnd w:id="82"/>
      <w:bookmarkEnd w:id="83"/>
      <w:bookmarkEnd w:id="84"/>
    </w:p>
    <w:p w14:paraId="3C850FE4" w14:textId="73C5CF53" w:rsidR="00CE0BF3" w:rsidRPr="005C2A30" w:rsidRDefault="0073302B">
      <w:pPr>
        <w:pStyle w:val="Ttulo3"/>
        <w:numPr>
          <w:ilvl w:val="0"/>
          <w:numId w:val="4"/>
        </w:numPr>
        <w:spacing w:before="0" w:after="0"/>
        <w:ind w:left="284"/>
        <w:contextualSpacing w:val="0"/>
      </w:pPr>
      <w:bookmarkStart w:id="85" w:name="_Toc130916869"/>
      <w:r w:rsidRPr="005C2A30">
        <w:t>Participación</w:t>
      </w:r>
      <w:r w:rsidR="00586A2C" w:rsidRPr="005C2A30">
        <w:t xml:space="preserve"> </w:t>
      </w:r>
      <w:r w:rsidRPr="005C2A30">
        <w:t>de</w:t>
      </w:r>
      <w:r w:rsidR="00586A2C" w:rsidRPr="005C2A30">
        <w:t xml:space="preserve"> </w:t>
      </w:r>
      <w:r w:rsidR="00630BFC" w:rsidRPr="005C2A30">
        <w:t>Televimex, S.A de C.V.</w:t>
      </w:r>
      <w:bookmarkEnd w:id="85"/>
    </w:p>
    <w:p w14:paraId="57BF7D23" w14:textId="77777777" w:rsidR="00CE0BF3" w:rsidRPr="005C2A30" w:rsidRDefault="00CE0BF3" w:rsidP="00905B42">
      <w:pPr>
        <w:pStyle w:val="Prrafodelista"/>
        <w:spacing w:after="0" w:line="240" w:lineRule="auto"/>
        <w:contextualSpacing w:val="0"/>
        <w:jc w:val="both"/>
        <w:rPr>
          <w:rFonts w:ascii="ITC Avant Garde" w:hAnsi="ITC Avant Garde"/>
          <w:bCs/>
        </w:rPr>
      </w:pPr>
    </w:p>
    <w:p w14:paraId="6830835A" w14:textId="5DF408B3" w:rsidR="00CE0BF3" w:rsidRPr="005C2A30" w:rsidRDefault="00E06A52" w:rsidP="00514958">
      <w:pPr>
        <w:pStyle w:val="Prrafodelista"/>
        <w:spacing w:after="0" w:line="240" w:lineRule="auto"/>
        <w:ind w:left="284"/>
        <w:contextualSpacing w:val="0"/>
        <w:jc w:val="both"/>
        <w:rPr>
          <w:rFonts w:ascii="ITC Avant Garde" w:hAnsi="ITC Avant Garde"/>
          <w:bCs/>
        </w:rPr>
      </w:pPr>
      <w:r w:rsidRPr="005C2A30">
        <w:rPr>
          <w:rFonts w:ascii="ITC Avant Garde" w:hAnsi="ITC Avant Garde"/>
          <w:bCs/>
        </w:rPr>
        <w:t>El</w:t>
      </w:r>
      <w:r w:rsidR="00586A2C" w:rsidRPr="005C2A30">
        <w:rPr>
          <w:rFonts w:ascii="ITC Avant Garde" w:hAnsi="ITC Avant Garde"/>
          <w:bCs/>
        </w:rPr>
        <w:t xml:space="preserve"> </w:t>
      </w:r>
      <w:r w:rsidR="00630BFC" w:rsidRPr="005C2A30">
        <w:rPr>
          <w:rFonts w:ascii="ITC Avant Garde" w:hAnsi="ITC Avant Garde"/>
          <w:bCs/>
        </w:rPr>
        <w:t>11</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00630BFC" w:rsidRPr="005C2A30">
        <w:rPr>
          <w:rFonts w:ascii="ITC Avant Garde" w:hAnsi="ITC Avant Garde"/>
          <w:bCs/>
        </w:rPr>
        <w:t>noviem</w:t>
      </w:r>
      <w:r w:rsidRPr="005C2A30">
        <w:rPr>
          <w:rFonts w:ascii="ITC Avant Garde" w:hAnsi="ITC Avant Garde"/>
          <w:bCs/>
        </w:rPr>
        <w:t>bre</w:t>
      </w:r>
      <w:r w:rsidR="00586A2C" w:rsidRPr="005C2A30">
        <w:rPr>
          <w:rFonts w:ascii="ITC Avant Garde" w:hAnsi="ITC Avant Garde"/>
          <w:bCs/>
        </w:rPr>
        <w:t xml:space="preserve"> </w:t>
      </w:r>
      <w:r w:rsidRPr="005C2A30">
        <w:rPr>
          <w:rFonts w:ascii="ITC Avant Garde" w:hAnsi="ITC Avant Garde"/>
          <w:bCs/>
        </w:rPr>
        <w:t>de</w:t>
      </w:r>
      <w:r w:rsidR="00586A2C" w:rsidRPr="005C2A30">
        <w:rPr>
          <w:rFonts w:ascii="ITC Avant Garde" w:hAnsi="ITC Avant Garde"/>
          <w:bCs/>
        </w:rPr>
        <w:t xml:space="preserve"> </w:t>
      </w:r>
      <w:r w:rsidRPr="005C2A30">
        <w:rPr>
          <w:rFonts w:ascii="ITC Avant Garde" w:hAnsi="ITC Avant Garde"/>
          <w:bCs/>
        </w:rPr>
        <w:t>202</w:t>
      </w:r>
      <w:r w:rsidR="00630BFC" w:rsidRPr="005C2A30">
        <w:rPr>
          <w:rFonts w:ascii="ITC Avant Garde" w:hAnsi="ITC Avant Garde"/>
          <w:bCs/>
        </w:rPr>
        <w:t>2</w:t>
      </w:r>
      <w:r w:rsidRPr="005C2A30">
        <w:rPr>
          <w:rFonts w:ascii="ITC Avant Garde" w:hAnsi="ITC Avant Garde"/>
          <w:bCs/>
        </w:rPr>
        <w:t>,</w:t>
      </w:r>
      <w:r w:rsidR="00586A2C" w:rsidRPr="005C2A30">
        <w:rPr>
          <w:rFonts w:ascii="ITC Avant Garde" w:hAnsi="ITC Avant Garde"/>
          <w:bCs/>
        </w:rPr>
        <w:t xml:space="preserve"> </w:t>
      </w:r>
      <w:r w:rsidRPr="005C2A30">
        <w:rPr>
          <w:rFonts w:ascii="ITC Avant Garde" w:hAnsi="ITC Avant Garde"/>
          <w:bCs/>
        </w:rPr>
        <w:t>el</w:t>
      </w:r>
      <w:r w:rsidR="00586A2C" w:rsidRPr="005C2A30">
        <w:rPr>
          <w:rFonts w:ascii="ITC Avant Garde" w:hAnsi="ITC Avant Garde"/>
          <w:bCs/>
        </w:rPr>
        <w:t xml:space="preserve"> </w:t>
      </w:r>
      <w:r w:rsidRPr="005C2A30">
        <w:rPr>
          <w:rFonts w:ascii="ITC Avant Garde" w:hAnsi="ITC Avant Garde"/>
          <w:bCs/>
        </w:rPr>
        <w:t>C.</w:t>
      </w:r>
      <w:r w:rsidR="00586A2C" w:rsidRPr="005C2A30">
        <w:rPr>
          <w:rFonts w:ascii="ITC Avant Garde" w:hAnsi="ITC Avant Garde"/>
          <w:bCs/>
        </w:rPr>
        <w:t xml:space="preserve"> </w:t>
      </w:r>
      <w:r w:rsidR="00581BE2" w:rsidRPr="005C2A30">
        <w:rPr>
          <w:rFonts w:ascii="ITC Avant Garde" w:hAnsi="ITC Avant Garde"/>
          <w:bCs/>
        </w:rPr>
        <w:t>Jorge Rubén Vilchis Hernández, en representación del Televimex, S.A de C.V., remitió sus comentarios vía correo electrónico, participando en los siguientes términos:</w:t>
      </w:r>
    </w:p>
    <w:p w14:paraId="282BF328" w14:textId="77777777" w:rsidR="0073302B" w:rsidRPr="005C2A30" w:rsidRDefault="0073302B" w:rsidP="00905B42">
      <w:pPr>
        <w:pStyle w:val="Prrafodelista"/>
        <w:spacing w:after="0" w:line="240" w:lineRule="auto"/>
        <w:contextualSpacing w:val="0"/>
        <w:jc w:val="both"/>
        <w:rPr>
          <w:rFonts w:ascii="ITC Avant Garde" w:hAnsi="ITC Avant Garde"/>
          <w:b/>
          <w:bCs/>
        </w:rPr>
      </w:pPr>
    </w:p>
    <w:p w14:paraId="6936988E" w14:textId="04FFDD48" w:rsidR="006D43CE" w:rsidRPr="005C2A30" w:rsidRDefault="00C324ED">
      <w:pPr>
        <w:pStyle w:val="Textoindependiente"/>
        <w:numPr>
          <w:ilvl w:val="0"/>
          <w:numId w:val="23"/>
        </w:numPr>
        <w:ind w:left="1701" w:right="49"/>
        <w:jc w:val="both"/>
        <w:rPr>
          <w:rFonts w:ascii="ITC Avant Garde" w:hAnsi="ITC Avant Garde"/>
          <w:bCs/>
        </w:rPr>
      </w:pPr>
      <w:r w:rsidRPr="005C2A30">
        <w:rPr>
          <w:rFonts w:ascii="ITC Avant Garde" w:hAnsi="ITC Avant Garde"/>
          <w:bCs/>
        </w:rPr>
        <w:t>“</w:t>
      </w:r>
      <w:r w:rsidR="006D43CE" w:rsidRPr="005C2A30">
        <w:rPr>
          <w:rFonts w:ascii="ITC Avant Garde" w:hAnsi="ITC Avant Garde"/>
          <w:bCs/>
        </w:rPr>
        <w:t>[…]</w:t>
      </w:r>
    </w:p>
    <w:p w14:paraId="6E877A77" w14:textId="488ABBA5" w:rsidR="006D43CE" w:rsidRPr="005C2A30" w:rsidRDefault="00F2012D" w:rsidP="00F2012D">
      <w:pPr>
        <w:pStyle w:val="Textoindependiente"/>
        <w:ind w:left="1418" w:right="49"/>
        <w:jc w:val="center"/>
        <w:rPr>
          <w:rFonts w:ascii="ITC Avant Garde" w:hAnsi="ITC Avant Garde"/>
          <w:b/>
          <w:bCs/>
        </w:rPr>
      </w:pPr>
      <w:r w:rsidRPr="005C2A30">
        <w:rPr>
          <w:rFonts w:ascii="ITC Avant Garde" w:hAnsi="ITC Avant Garde"/>
          <w:b/>
          <w:bCs/>
        </w:rPr>
        <w:t>II. COMENTARIOS</w:t>
      </w:r>
    </w:p>
    <w:p w14:paraId="19134BA7" w14:textId="77777777" w:rsidR="00BE195A" w:rsidRPr="005C2A30" w:rsidRDefault="00BE195A" w:rsidP="00F2012D">
      <w:pPr>
        <w:pStyle w:val="Textoindependiente"/>
        <w:ind w:left="1560" w:right="49"/>
        <w:jc w:val="both"/>
        <w:rPr>
          <w:rFonts w:ascii="ITC Avant Garde" w:hAnsi="ITC Avant Garde"/>
          <w:b/>
          <w:bCs/>
        </w:rPr>
      </w:pPr>
    </w:p>
    <w:p w14:paraId="5E72233C" w14:textId="17AB1362"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b/>
          <w:bCs/>
        </w:rPr>
        <w:t>PRIMERO .-</w:t>
      </w:r>
      <w:r w:rsidRPr="005C2A30">
        <w:rPr>
          <w:rFonts w:ascii="ITC Avant Garde" w:hAnsi="ITC Avant Garde"/>
        </w:rPr>
        <w:t>En el artículo 2 del Anteproyecto se define entre otros:</w:t>
      </w:r>
    </w:p>
    <w:p w14:paraId="785D2A47" w14:textId="77777777" w:rsidR="00BE195A" w:rsidRPr="005C2A30" w:rsidRDefault="00BE195A" w:rsidP="00BE195A">
      <w:pPr>
        <w:pStyle w:val="Textoindependiente"/>
        <w:ind w:left="2410" w:right="49"/>
        <w:jc w:val="both"/>
        <w:rPr>
          <w:rFonts w:ascii="ITC Avant Garde" w:hAnsi="ITC Avant Garde"/>
        </w:rPr>
      </w:pPr>
    </w:p>
    <w:p w14:paraId="3BFF2C05" w14:textId="144A103A" w:rsidR="006D43CE" w:rsidRPr="005C2A30" w:rsidRDefault="006D43CE">
      <w:pPr>
        <w:pStyle w:val="Textoindependiente"/>
        <w:numPr>
          <w:ilvl w:val="0"/>
          <w:numId w:val="20"/>
        </w:numPr>
        <w:ind w:left="2410" w:right="49"/>
        <w:jc w:val="both"/>
        <w:rPr>
          <w:rFonts w:ascii="ITC Avant Garde" w:hAnsi="ITC Avant Garde"/>
        </w:rPr>
      </w:pPr>
      <w:r w:rsidRPr="005C2A30">
        <w:rPr>
          <w:rFonts w:ascii="ITC Avant Garde" w:hAnsi="ITC Avant Garde"/>
          <w:b/>
          <w:bCs/>
        </w:rPr>
        <w:t>Identidad.-</w:t>
      </w:r>
      <w:r w:rsidRPr="005C2A30">
        <w:rPr>
          <w:rFonts w:ascii="ITC Avant Garde" w:hAnsi="ITC Avant Garde"/>
        </w:rPr>
        <w:t xml:space="preserve"> Al conjunto de características de un canal de programación tales como nombre comercial, logotipo, programación, entre otras, que permitan su conocimiento e identificación por parte de las audiencias.</w:t>
      </w:r>
    </w:p>
    <w:p w14:paraId="4748974E" w14:textId="77777777" w:rsidR="006D43CE" w:rsidRPr="005C2A30" w:rsidRDefault="006D43CE">
      <w:pPr>
        <w:pStyle w:val="Textoindependiente"/>
        <w:numPr>
          <w:ilvl w:val="0"/>
          <w:numId w:val="20"/>
        </w:numPr>
        <w:ind w:left="2410" w:right="49"/>
        <w:jc w:val="both"/>
        <w:rPr>
          <w:rFonts w:ascii="ITC Avant Garde" w:hAnsi="ITC Avant Garde"/>
        </w:rPr>
      </w:pPr>
      <w:r w:rsidRPr="005C2A30">
        <w:rPr>
          <w:rFonts w:ascii="ITC Avant Garde" w:hAnsi="ITC Avant Garde"/>
          <w:b/>
          <w:bCs/>
        </w:rPr>
        <w:t>Cambio de Identidad.-</w:t>
      </w:r>
      <w:r w:rsidRPr="005C2A30">
        <w:rPr>
          <w:rFonts w:ascii="ITC Avant Garde" w:hAnsi="ITC Avant Garde"/>
        </w:rPr>
        <w:t xml:space="preserve"> Como la modificación sustancial de las características de un canal de programación en multiprogramación, de tal manera que su oferta a las audiencias se conceptualice como un nuevo y diferente canal de programación, y que es susceptible de autorización por parte del Instituto.</w:t>
      </w:r>
    </w:p>
    <w:p w14:paraId="5EB6CDBD" w14:textId="77777777" w:rsidR="00CA63AB" w:rsidRPr="005C2A30" w:rsidRDefault="00CA63AB" w:rsidP="00F2012D">
      <w:pPr>
        <w:pStyle w:val="Textoindependiente"/>
        <w:ind w:left="1560" w:right="49"/>
        <w:jc w:val="both"/>
        <w:rPr>
          <w:rFonts w:ascii="ITC Avant Garde" w:hAnsi="ITC Avant Garde"/>
        </w:rPr>
      </w:pPr>
    </w:p>
    <w:p w14:paraId="4EB42F60" w14:textId="71A84047"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rPr>
        <w:t xml:space="preserve">Consideramos que de acuerdo a estas definiciones, queda a discreción del Instituto determinar las modificaciones </w:t>
      </w:r>
      <w:r w:rsidR="00CF5D00" w:rsidRPr="005C2A30">
        <w:rPr>
          <w:rFonts w:ascii="ITC Avant Garde" w:hAnsi="ITC Avant Garde"/>
        </w:rPr>
        <w:t>“</w:t>
      </w:r>
      <w:r w:rsidRPr="005C2A30">
        <w:rPr>
          <w:rFonts w:ascii="ITC Avant Garde" w:hAnsi="ITC Avant Garde"/>
        </w:rPr>
        <w:t>sustanciales</w:t>
      </w:r>
      <w:r w:rsidR="00CF5D00" w:rsidRPr="005C2A30">
        <w:rPr>
          <w:rFonts w:ascii="ITC Avant Garde" w:hAnsi="ITC Avant Garde"/>
        </w:rPr>
        <w:t>”</w:t>
      </w:r>
      <w:r w:rsidRPr="005C2A30">
        <w:rPr>
          <w:rFonts w:ascii="ITC Avant Garde" w:hAnsi="ITC Avant Garde"/>
        </w:rPr>
        <w:t xml:space="preserve"> en el Cambio de Identidad, y cuáles de ellas las puede identificar o conceptualizar la audiencia como un canal diferente o nuevo y no se establece algún criterio para determinar si la modificación de alguna de las características de un canal de programación, se considera un cambio sustancial o si únicamente se considera cambio sustancial, a la modificación del total de las características señaladas.</w:t>
      </w:r>
    </w:p>
    <w:p w14:paraId="6056B94D" w14:textId="77777777" w:rsidR="00CA63AB" w:rsidRPr="005C2A30" w:rsidRDefault="00CA63AB" w:rsidP="00F2012D">
      <w:pPr>
        <w:pStyle w:val="Textoindependiente"/>
        <w:ind w:left="1560" w:right="49"/>
        <w:jc w:val="both"/>
        <w:rPr>
          <w:rFonts w:ascii="ITC Avant Garde" w:hAnsi="ITC Avant Garde"/>
        </w:rPr>
      </w:pPr>
    </w:p>
    <w:p w14:paraId="619F96F8" w14:textId="25FFC5DF"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rPr>
        <w:t xml:space="preserve">Cabe hacer notar que el eFormato propuesto para el procedimiento o solicitud de Cambio de Identidad es el mismo que el de solicitud de acceso a la multiprogramación, y únicamente se incluye un apartado en el que se solicita exponer los </w:t>
      </w:r>
      <w:r w:rsidR="00CF5D00" w:rsidRPr="005C2A30">
        <w:rPr>
          <w:rFonts w:ascii="ITC Avant Garde" w:hAnsi="ITC Avant Garde"/>
        </w:rPr>
        <w:t>“</w:t>
      </w:r>
      <w:r w:rsidRPr="005C2A30">
        <w:rPr>
          <w:rFonts w:ascii="ITC Avant Garde" w:hAnsi="ITC Avant Garde"/>
        </w:rPr>
        <w:t>Hechos o razones que dan motivo a la petición</w:t>
      </w:r>
      <w:r w:rsidR="00CF5D00" w:rsidRPr="005C2A30">
        <w:rPr>
          <w:rFonts w:ascii="ITC Avant Garde" w:hAnsi="ITC Avant Garde"/>
        </w:rPr>
        <w:t>”</w:t>
      </w:r>
      <w:r w:rsidRPr="005C2A30">
        <w:rPr>
          <w:rFonts w:ascii="ITC Avant Garde" w:hAnsi="ITC Avant Garde"/>
        </w:rPr>
        <w:t xml:space="preserve"> y se requieren los mismos requisitos como un trámite de solicitud de acceso a la </w:t>
      </w:r>
      <w:r w:rsidRPr="005C2A30">
        <w:rPr>
          <w:rFonts w:ascii="ITC Avant Garde" w:hAnsi="ITC Avant Garde"/>
        </w:rPr>
        <w:lastRenderedPageBreak/>
        <w:t xml:space="preserve">multiprogramación ya que a la luz de la visión del Instituto de que el cambio de identidad puede generar en las audiencias la conceptualización de que se trata de un canal de programación nuevo. </w:t>
      </w:r>
    </w:p>
    <w:p w14:paraId="226FB33B" w14:textId="77777777" w:rsidR="00717EE0" w:rsidRPr="005C2A30" w:rsidRDefault="00717EE0" w:rsidP="00F2012D">
      <w:pPr>
        <w:pStyle w:val="Textoindependiente"/>
        <w:ind w:left="1560" w:right="49"/>
        <w:jc w:val="both"/>
        <w:rPr>
          <w:rFonts w:ascii="ITC Avant Garde" w:hAnsi="ITC Avant Garde"/>
          <w:b/>
          <w:bCs/>
        </w:rPr>
      </w:pPr>
    </w:p>
    <w:p w14:paraId="4F9588EB" w14:textId="2BEF9D3B"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b/>
          <w:bCs/>
        </w:rPr>
        <w:t xml:space="preserve">SEGUNDO.- </w:t>
      </w:r>
      <w:r w:rsidRPr="005C2A30">
        <w:rPr>
          <w:rFonts w:ascii="ITC Avant Garde" w:hAnsi="ITC Avant Garde"/>
        </w:rPr>
        <w:t xml:space="preserve">En el segundo párrafo de la fracción IV del artículo 15 del Anteproyecto se establece como obligación del Tercero (según se define en el mismo Anteproyecto) mantener vigente la correspondiente garantía durante el periodo de vigencia de la autorización de multiprogramación, sin embargo no existe un eFormato para presentar las renovaciones de dichas garantías. </w:t>
      </w:r>
    </w:p>
    <w:p w14:paraId="36B29263" w14:textId="77777777" w:rsidR="006D43CE" w:rsidRPr="005C2A30" w:rsidRDefault="006D43CE" w:rsidP="00F2012D">
      <w:pPr>
        <w:pStyle w:val="Textoindependiente"/>
        <w:ind w:left="1560" w:right="49"/>
        <w:jc w:val="both"/>
        <w:rPr>
          <w:rFonts w:ascii="ITC Avant Garde" w:hAnsi="ITC Avant Garde"/>
        </w:rPr>
      </w:pPr>
    </w:p>
    <w:p w14:paraId="7BA6B2D5" w14:textId="77777777"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b/>
          <w:bCs/>
        </w:rPr>
        <w:t xml:space="preserve">TERCERO.- </w:t>
      </w:r>
      <w:r w:rsidRPr="005C2A30">
        <w:rPr>
          <w:rFonts w:ascii="ITC Avant Garde" w:hAnsi="ITC Avant Garde"/>
        </w:rPr>
        <w:t xml:space="preserve">En el Anteproyecto se establece en el artículo 5 que NO procederá el pago de contraprestación con motivo de la autorización de la multiprogramación, sin embargo, en el eFormato de solicitud de autorización de multiprogramación, se solicita se presente el comprobante del pago de derechos por el estudio de la solicitud y, en su caso la autorización de la multiprogramación, lo que puede generar confusión a los solicitantes, por lo que se propone que en el e Formato solo se refiera a la presentación del comprobante de pago de derechos por el estudio de la solicitud. </w:t>
      </w:r>
    </w:p>
    <w:p w14:paraId="36729A1D" w14:textId="77777777" w:rsidR="00717EE0" w:rsidRPr="005C2A30" w:rsidRDefault="00717EE0" w:rsidP="00F2012D">
      <w:pPr>
        <w:pStyle w:val="Textoindependiente"/>
        <w:ind w:left="1560" w:right="49"/>
        <w:jc w:val="both"/>
        <w:rPr>
          <w:rFonts w:ascii="ITC Avant Garde" w:hAnsi="ITC Avant Garde"/>
          <w:b/>
          <w:bCs/>
        </w:rPr>
      </w:pPr>
    </w:p>
    <w:p w14:paraId="1A070DDD" w14:textId="323BAD42"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b/>
          <w:bCs/>
        </w:rPr>
        <w:t xml:space="preserve">CUARTO.- </w:t>
      </w:r>
      <w:r w:rsidRPr="005C2A30">
        <w:rPr>
          <w:rFonts w:ascii="ITC Avant Garde" w:hAnsi="ITC Avant Garde"/>
        </w:rPr>
        <w:t xml:space="preserve">En el Anteproyecto se establece que la Ventanilla </w:t>
      </w:r>
      <w:r w:rsidR="00D02481" w:rsidRPr="005C2A30">
        <w:rPr>
          <w:rFonts w:ascii="ITC Avant Garde" w:hAnsi="ITC Avant Garde"/>
        </w:rPr>
        <w:t>Ú</w:t>
      </w:r>
      <w:r w:rsidRPr="005C2A30">
        <w:rPr>
          <w:rFonts w:ascii="ITC Avant Garde" w:hAnsi="ITC Avant Garde"/>
        </w:rPr>
        <w:t>nica será el único medio de presentación de los trámites de multiprogramación, por lo que se observara lo dispuesto en los lineamientos de Ventanilla Electrónica, sin embargo, se sugiere solicitar que para este trámite en particular, se pudiera dar alguna clave o contraseña, distinta a la utilizada para los demás tramites que se llevan a cabo en dicha ventanilla, la cual deberá de contar con privilegios específicos, con la finalidad de que los concesionarios puedan resguardar la información presentada específicamente para los trámites de multiprogramación.</w:t>
      </w:r>
    </w:p>
    <w:p w14:paraId="1BAB89A4" w14:textId="77777777" w:rsidR="006D43CE" w:rsidRPr="005C2A30" w:rsidRDefault="006D43CE" w:rsidP="00F2012D">
      <w:pPr>
        <w:pStyle w:val="Textoindependiente"/>
        <w:ind w:left="1560" w:right="49"/>
        <w:jc w:val="both"/>
        <w:rPr>
          <w:rFonts w:ascii="ITC Avant Garde" w:hAnsi="ITC Avant Garde"/>
        </w:rPr>
      </w:pPr>
    </w:p>
    <w:p w14:paraId="1ECC0E74" w14:textId="77777777"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b/>
          <w:bCs/>
        </w:rPr>
        <w:t>QUINTO.-</w:t>
      </w:r>
      <w:r w:rsidRPr="005C2A30">
        <w:rPr>
          <w:rFonts w:ascii="ITC Avant Garde" w:hAnsi="ITC Avant Garde"/>
        </w:rPr>
        <w:t xml:space="preserve"> En el artículo 21 del Anteproyecto se establece que la solicitud de aviso de prórroga la puede presentar únicamente el concesionario de radiodifusión, sin embargo consideramos que esta solicitud puede llevarla </w:t>
      </w:r>
      <w:proofErr w:type="spellStart"/>
      <w:r w:rsidRPr="005C2A30">
        <w:rPr>
          <w:rFonts w:ascii="ITC Avant Garde" w:hAnsi="ITC Avant Garde"/>
        </w:rPr>
        <w:t>acabo</w:t>
      </w:r>
      <w:proofErr w:type="spellEnd"/>
      <w:r w:rsidRPr="005C2A30">
        <w:rPr>
          <w:rFonts w:ascii="ITC Avant Garde" w:hAnsi="ITC Avant Garde"/>
        </w:rPr>
        <w:t xml:space="preserve"> tanto el concesionario de radiodifusión como el Tercero programador, tal y como se encuentra establecido en los Lineamientos Generales de Acceso a la Multiprogramación vigentes.</w:t>
      </w:r>
    </w:p>
    <w:p w14:paraId="1553429F" w14:textId="658F1BE8" w:rsidR="006D43CE" w:rsidRPr="005C2A30" w:rsidRDefault="006D43CE" w:rsidP="00F2012D">
      <w:pPr>
        <w:pStyle w:val="Textoindependiente"/>
        <w:ind w:left="1560" w:right="49"/>
        <w:jc w:val="both"/>
        <w:rPr>
          <w:rFonts w:ascii="ITC Avant Garde" w:hAnsi="ITC Avant Garde"/>
        </w:rPr>
      </w:pPr>
    </w:p>
    <w:p w14:paraId="362F965E" w14:textId="77777777"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b/>
          <w:bCs/>
        </w:rPr>
        <w:t>SEXTO.-</w:t>
      </w:r>
      <w:r w:rsidRPr="005C2A30">
        <w:rPr>
          <w:rFonts w:ascii="ITC Avant Garde" w:hAnsi="ITC Avant Garde"/>
        </w:rPr>
        <w:t xml:space="preserve">En el Anteproyecto se establece que cuando la solicitud de multiprogramación no pueda ser atendida por contener </w:t>
      </w:r>
      <w:proofErr w:type="spellStart"/>
      <w:r w:rsidRPr="005C2A30">
        <w:rPr>
          <w:rFonts w:ascii="ITC Avant Garde" w:hAnsi="ITC Avant Garde"/>
        </w:rPr>
        <w:t>sofware</w:t>
      </w:r>
      <w:proofErr w:type="spellEnd"/>
      <w:r w:rsidRPr="005C2A30">
        <w:rPr>
          <w:rFonts w:ascii="ITC Avant Garde" w:hAnsi="ITC Avant Garde"/>
        </w:rPr>
        <w:t xml:space="preserve"> malicioso, presente algún daño, alteración o no pueda accederse </w:t>
      </w:r>
      <w:r w:rsidRPr="005C2A30">
        <w:rPr>
          <w:rFonts w:ascii="ITC Avant Garde" w:hAnsi="ITC Avant Garde"/>
        </w:rPr>
        <w:lastRenderedPageBreak/>
        <w:t xml:space="preserve">a ella por cualquier causa motivada por problemas técnicos o imputables al promovente, el Instituto prevendrá al concesionario para que subsane dando un plazo de 15 días hábiles. </w:t>
      </w:r>
    </w:p>
    <w:p w14:paraId="179E3E9B" w14:textId="77777777" w:rsidR="00717EE0" w:rsidRPr="005C2A30" w:rsidRDefault="00717EE0" w:rsidP="00F2012D">
      <w:pPr>
        <w:pStyle w:val="Textoindependiente"/>
        <w:ind w:left="1560" w:right="49"/>
        <w:jc w:val="both"/>
        <w:rPr>
          <w:rFonts w:ascii="ITC Avant Garde" w:hAnsi="ITC Avant Garde"/>
        </w:rPr>
      </w:pPr>
    </w:p>
    <w:p w14:paraId="0A9EB3F0" w14:textId="2CD48A90"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rPr>
        <w:t>Para el caso de que del desahogo de la prevención la actuación no pueda ser atendida por los motivos antes descritos, no será procedente prevenir al concesionario y se desechará el trámite, sin embargo, consideramos que hay un estado de indefensión a la determinación unilateral de ese Instituto para determinar que los problemas técnicos son imputables al promovente, además de que no se establece si derivado de este desechamiento se podrá presentar una nueva solicitud, tal y como lo refiere en el caso del desechamiento por no haber desahogado dentro del plazo la prevención realizada.</w:t>
      </w:r>
    </w:p>
    <w:p w14:paraId="0569C2FA" w14:textId="77777777" w:rsidR="006D43CE" w:rsidRPr="005C2A30" w:rsidRDefault="006D43CE" w:rsidP="00F2012D">
      <w:pPr>
        <w:pStyle w:val="Textoindependiente"/>
        <w:ind w:left="1560" w:right="49"/>
        <w:jc w:val="both"/>
        <w:rPr>
          <w:rFonts w:ascii="ITC Avant Garde" w:hAnsi="ITC Avant Garde"/>
        </w:rPr>
      </w:pPr>
    </w:p>
    <w:p w14:paraId="45699A8E" w14:textId="38BEC2C9"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b/>
          <w:bCs/>
        </w:rPr>
        <w:t>SÉPTIMO.-</w:t>
      </w:r>
      <w:r w:rsidRPr="005C2A30">
        <w:rPr>
          <w:rFonts w:ascii="ITC Avant Garde" w:hAnsi="ITC Avant Garde"/>
        </w:rPr>
        <w:t xml:space="preserve"> El Anteproyecto establece que </w:t>
      </w:r>
      <w:proofErr w:type="gramStart"/>
      <w:r w:rsidRPr="005C2A30">
        <w:rPr>
          <w:rFonts w:ascii="ITC Avant Garde" w:hAnsi="ITC Avant Garde"/>
        </w:rPr>
        <w:t>en caso que</w:t>
      </w:r>
      <w:proofErr w:type="gramEnd"/>
      <w:r w:rsidRPr="005C2A30">
        <w:rPr>
          <w:rFonts w:ascii="ITC Avant Garde" w:hAnsi="ITC Avant Garde"/>
        </w:rPr>
        <w:t xml:space="preserve"> durante la sustanciación del trámite se presente información o documentación falsa o apócrifa, se desechará el trámite con independencia de las sanciones o responsabilidades legales conducentes y que la resolución dictada con base en información o documentación falsa o apócrifa se extinguirá de pleno derecho.</w:t>
      </w:r>
    </w:p>
    <w:p w14:paraId="094361A1" w14:textId="77777777" w:rsidR="00F70582" w:rsidRPr="005C2A30" w:rsidRDefault="00F70582" w:rsidP="00F2012D">
      <w:pPr>
        <w:pStyle w:val="Textoindependiente"/>
        <w:ind w:left="1560" w:right="49"/>
        <w:jc w:val="both"/>
        <w:rPr>
          <w:rFonts w:ascii="ITC Avant Garde" w:hAnsi="ITC Avant Garde"/>
        </w:rPr>
      </w:pPr>
    </w:p>
    <w:p w14:paraId="7F5B1A17" w14:textId="21CB6E31"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rPr>
        <w:t>En caso de haberse inscrito dicha resolución en el registro público de concesiones del IFT, se hará la anotación en la constancia de inscripción correspondiente, señalando los motivos y fundamentos de la extinción de ese acto administrativo, pero tampoco se indica si se podrá presentar una nueva solicitud una vez desechado el trámite.</w:t>
      </w:r>
    </w:p>
    <w:p w14:paraId="6504E2C2" w14:textId="77777777" w:rsidR="006D43CE" w:rsidRPr="005C2A30" w:rsidRDefault="006D43CE" w:rsidP="00F2012D">
      <w:pPr>
        <w:pStyle w:val="Textoindependiente"/>
        <w:ind w:left="1560" w:right="49"/>
        <w:jc w:val="both"/>
        <w:rPr>
          <w:rFonts w:ascii="ITC Avant Garde" w:hAnsi="ITC Avant Garde"/>
        </w:rPr>
      </w:pPr>
    </w:p>
    <w:p w14:paraId="077C16CE" w14:textId="2D75F882"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b/>
          <w:bCs/>
        </w:rPr>
        <w:t>OCTAVO.-</w:t>
      </w:r>
      <w:r w:rsidRPr="005C2A30">
        <w:rPr>
          <w:rFonts w:ascii="ITC Avant Garde" w:hAnsi="ITC Avant Garde"/>
        </w:rPr>
        <w:t xml:space="preserve"> Se sugiere que se considere agregar además del Aviso de Terminación de Transmisiones de Canales de Programación en Multiprogramación o Renuncia a la autorización de multiprogramación, el de desistimiento a una solicitud de multiprogramación que aún no haya sido autorizada y/o dictaminada.</w:t>
      </w:r>
    </w:p>
    <w:p w14:paraId="3E8386A5" w14:textId="77777777" w:rsidR="006D43CE" w:rsidRPr="005C2A30" w:rsidRDefault="006D43CE" w:rsidP="00F2012D">
      <w:pPr>
        <w:pStyle w:val="Textoindependiente"/>
        <w:ind w:left="1560" w:right="49"/>
        <w:jc w:val="both"/>
        <w:rPr>
          <w:rFonts w:ascii="ITC Avant Garde" w:hAnsi="ITC Avant Garde"/>
        </w:rPr>
      </w:pPr>
    </w:p>
    <w:p w14:paraId="56D14F6B" w14:textId="77777777" w:rsidR="006D43CE" w:rsidRPr="005C2A30" w:rsidRDefault="006D43CE" w:rsidP="00F2012D">
      <w:pPr>
        <w:pStyle w:val="Textoindependiente"/>
        <w:ind w:left="1560" w:right="49"/>
        <w:jc w:val="both"/>
        <w:rPr>
          <w:rFonts w:ascii="ITC Avant Garde" w:hAnsi="ITC Avant Garde"/>
        </w:rPr>
      </w:pPr>
      <w:r w:rsidRPr="005C2A30">
        <w:rPr>
          <w:rFonts w:ascii="ITC Avant Garde" w:hAnsi="ITC Avant Garde"/>
          <w:b/>
          <w:bCs/>
        </w:rPr>
        <w:t xml:space="preserve">NOVENO.- </w:t>
      </w:r>
      <w:r w:rsidRPr="005C2A30">
        <w:rPr>
          <w:rFonts w:ascii="ITC Avant Garde" w:hAnsi="ITC Avant Garde"/>
        </w:rPr>
        <w:t>Respecto a los artículos Transitorios, se establece que los trámites presentados previo a la entrada en vigor de los Lineamientos se resolverán de conformidad a las disposiciones vigentes al momento de su presentación, pero no se establece que legislación le será aplicada a las autorizaciones de acceso a la multiprogramación previas a la entrada en vigor de los Lineamientos propuestos en el Anteproyecto.</w:t>
      </w:r>
    </w:p>
    <w:p w14:paraId="38E1F095" w14:textId="77777777" w:rsidR="00144BAF" w:rsidRPr="005C2A30" w:rsidRDefault="00144BAF" w:rsidP="00F2012D">
      <w:pPr>
        <w:pStyle w:val="Textoindependiente"/>
        <w:ind w:left="1560" w:right="49"/>
        <w:jc w:val="both"/>
        <w:rPr>
          <w:rFonts w:ascii="ITC Avant Garde" w:hAnsi="ITC Avant Garde"/>
          <w:bCs/>
        </w:rPr>
      </w:pPr>
    </w:p>
    <w:p w14:paraId="7452381C" w14:textId="144F14E9" w:rsidR="00CA378D" w:rsidRPr="005C2A30" w:rsidRDefault="006D43CE" w:rsidP="00F2012D">
      <w:pPr>
        <w:pStyle w:val="Textoindependiente"/>
        <w:ind w:left="1560" w:right="49"/>
        <w:jc w:val="both"/>
        <w:rPr>
          <w:rFonts w:ascii="ITC Avant Garde" w:hAnsi="ITC Avant Garde"/>
          <w:bCs/>
        </w:rPr>
      </w:pPr>
      <w:r w:rsidRPr="005C2A30">
        <w:rPr>
          <w:rFonts w:ascii="ITC Avant Garde" w:hAnsi="ITC Avant Garde"/>
          <w:bCs/>
        </w:rPr>
        <w:lastRenderedPageBreak/>
        <w:t>[…]</w:t>
      </w:r>
      <w:r w:rsidR="00C324ED" w:rsidRPr="005C2A30">
        <w:rPr>
          <w:rFonts w:ascii="ITC Avant Garde" w:hAnsi="ITC Avant Garde"/>
          <w:bCs/>
        </w:rPr>
        <w:t>”</w:t>
      </w:r>
    </w:p>
    <w:p w14:paraId="218B77AD" w14:textId="145981BD" w:rsidR="00423135" w:rsidRPr="005C2A30" w:rsidRDefault="00423135" w:rsidP="00C324ED">
      <w:pPr>
        <w:pStyle w:val="Ttulo2"/>
        <w:spacing w:before="0"/>
        <w:rPr>
          <w:szCs w:val="22"/>
        </w:rPr>
      </w:pPr>
      <w:r w:rsidRPr="005C2A30">
        <w:rPr>
          <w:szCs w:val="22"/>
        </w:rPr>
        <w:br w:type="page"/>
      </w:r>
      <w:bookmarkStart w:id="86" w:name="_Toc130916870"/>
      <w:r w:rsidRPr="005C2A30">
        <w:rPr>
          <w:szCs w:val="22"/>
        </w:rPr>
        <w:lastRenderedPageBreak/>
        <w:t>Respuestas</w:t>
      </w:r>
      <w:r w:rsidR="00586A2C" w:rsidRPr="005C2A30">
        <w:rPr>
          <w:szCs w:val="22"/>
        </w:rPr>
        <w:t xml:space="preserve"> </w:t>
      </w:r>
      <w:r w:rsidRPr="005C2A30">
        <w:rPr>
          <w:szCs w:val="22"/>
        </w:rPr>
        <w:t>generales</w:t>
      </w:r>
      <w:r w:rsidR="00586A2C" w:rsidRPr="005C2A30">
        <w:rPr>
          <w:szCs w:val="22"/>
        </w:rPr>
        <w:t xml:space="preserve"> </w:t>
      </w:r>
      <w:r w:rsidRPr="005C2A30">
        <w:rPr>
          <w:szCs w:val="22"/>
        </w:rPr>
        <w:t>que</w:t>
      </w:r>
      <w:r w:rsidR="00586A2C" w:rsidRPr="005C2A30">
        <w:rPr>
          <w:szCs w:val="22"/>
        </w:rPr>
        <w:t xml:space="preserve"> </w:t>
      </w:r>
      <w:r w:rsidRPr="005C2A30">
        <w:rPr>
          <w:szCs w:val="22"/>
        </w:rPr>
        <w:t>brinda</w:t>
      </w:r>
      <w:r w:rsidR="00586A2C" w:rsidRPr="005C2A30">
        <w:rPr>
          <w:szCs w:val="22"/>
        </w:rPr>
        <w:t xml:space="preserve"> </w:t>
      </w:r>
      <w:r w:rsidRPr="005C2A30">
        <w:rPr>
          <w:szCs w:val="22"/>
        </w:rPr>
        <w:t>el</w:t>
      </w:r>
      <w:r w:rsidR="00586A2C" w:rsidRPr="005C2A30">
        <w:rPr>
          <w:szCs w:val="22"/>
        </w:rPr>
        <w:t xml:space="preserve"> </w:t>
      </w:r>
      <w:r w:rsidRPr="005C2A30">
        <w:rPr>
          <w:szCs w:val="22"/>
        </w:rPr>
        <w:t>Instituto</w:t>
      </w:r>
      <w:r w:rsidR="00586A2C" w:rsidRPr="005C2A30">
        <w:rPr>
          <w:szCs w:val="22"/>
        </w:rPr>
        <w:t xml:space="preserve"> </w:t>
      </w:r>
      <w:r w:rsidRPr="005C2A30">
        <w:rPr>
          <w:szCs w:val="22"/>
        </w:rPr>
        <w:t>Federal</w:t>
      </w:r>
      <w:r w:rsidR="00586A2C" w:rsidRPr="005C2A30">
        <w:rPr>
          <w:szCs w:val="22"/>
        </w:rPr>
        <w:t xml:space="preserve"> </w:t>
      </w:r>
      <w:r w:rsidRPr="005C2A30">
        <w:rPr>
          <w:szCs w:val="22"/>
        </w:rPr>
        <w:t>de</w:t>
      </w:r>
      <w:r w:rsidR="00586A2C" w:rsidRPr="005C2A30">
        <w:rPr>
          <w:szCs w:val="22"/>
        </w:rPr>
        <w:t xml:space="preserve"> </w:t>
      </w:r>
      <w:r w:rsidRPr="005C2A30">
        <w:rPr>
          <w:szCs w:val="22"/>
        </w:rPr>
        <w:t>Telecomunicaciones</w:t>
      </w:r>
      <w:r w:rsidR="00586A2C" w:rsidRPr="005C2A30">
        <w:rPr>
          <w:szCs w:val="22"/>
        </w:rPr>
        <w:t xml:space="preserve"> </w:t>
      </w:r>
      <w:r w:rsidRPr="005C2A30">
        <w:rPr>
          <w:szCs w:val="22"/>
        </w:rPr>
        <w:t>a</w:t>
      </w:r>
      <w:r w:rsidR="00586A2C" w:rsidRPr="005C2A30">
        <w:rPr>
          <w:szCs w:val="22"/>
        </w:rPr>
        <w:t xml:space="preserve"> </w:t>
      </w:r>
      <w:r w:rsidRPr="005C2A30">
        <w:rPr>
          <w:szCs w:val="22"/>
        </w:rPr>
        <w:t>los</w:t>
      </w:r>
      <w:r w:rsidR="00586A2C" w:rsidRPr="005C2A30">
        <w:rPr>
          <w:szCs w:val="22"/>
        </w:rPr>
        <w:t xml:space="preserve"> </w:t>
      </w:r>
      <w:r w:rsidRPr="005C2A30">
        <w:rPr>
          <w:szCs w:val="22"/>
        </w:rPr>
        <w:t>comentarios,</w:t>
      </w:r>
      <w:r w:rsidR="00586A2C" w:rsidRPr="005C2A30">
        <w:rPr>
          <w:szCs w:val="22"/>
        </w:rPr>
        <w:t xml:space="preserve"> </w:t>
      </w:r>
      <w:r w:rsidRPr="005C2A30">
        <w:rPr>
          <w:szCs w:val="22"/>
        </w:rPr>
        <w:t>opiniones</w:t>
      </w:r>
      <w:r w:rsidR="00586A2C" w:rsidRPr="005C2A30">
        <w:rPr>
          <w:szCs w:val="22"/>
        </w:rPr>
        <w:t xml:space="preserve"> </w:t>
      </w:r>
      <w:r w:rsidRPr="005C2A30">
        <w:rPr>
          <w:szCs w:val="22"/>
        </w:rPr>
        <w:t>y</w:t>
      </w:r>
      <w:r w:rsidR="00586A2C" w:rsidRPr="005C2A30">
        <w:rPr>
          <w:szCs w:val="22"/>
        </w:rPr>
        <w:t xml:space="preserve"> </w:t>
      </w:r>
      <w:r w:rsidRPr="005C2A30">
        <w:rPr>
          <w:szCs w:val="22"/>
        </w:rPr>
        <w:t>aportaciones</w:t>
      </w:r>
      <w:r w:rsidR="00586A2C" w:rsidRPr="005C2A30">
        <w:rPr>
          <w:szCs w:val="22"/>
        </w:rPr>
        <w:t xml:space="preserve"> </w:t>
      </w:r>
      <w:r w:rsidRPr="005C2A30">
        <w:rPr>
          <w:szCs w:val="22"/>
        </w:rPr>
        <w:t>presentadas</w:t>
      </w:r>
      <w:r w:rsidR="00586A2C" w:rsidRPr="005C2A30">
        <w:rPr>
          <w:szCs w:val="22"/>
        </w:rPr>
        <w:t xml:space="preserve"> </w:t>
      </w:r>
      <w:r w:rsidRPr="005C2A30">
        <w:rPr>
          <w:szCs w:val="22"/>
        </w:rPr>
        <w:t>durante</w:t>
      </w:r>
      <w:r w:rsidR="00586A2C" w:rsidRPr="005C2A30">
        <w:rPr>
          <w:szCs w:val="22"/>
        </w:rPr>
        <w:t xml:space="preserve"> </w:t>
      </w:r>
      <w:r w:rsidRPr="005C2A30">
        <w:rPr>
          <w:szCs w:val="22"/>
        </w:rPr>
        <w:t>la</w:t>
      </w:r>
      <w:r w:rsidR="00586A2C" w:rsidRPr="005C2A30">
        <w:rPr>
          <w:szCs w:val="22"/>
        </w:rPr>
        <w:t xml:space="preserve"> </w:t>
      </w:r>
      <w:r w:rsidRPr="005C2A30">
        <w:rPr>
          <w:szCs w:val="22"/>
        </w:rPr>
        <w:t>Consulta</w:t>
      </w:r>
      <w:r w:rsidR="00586A2C" w:rsidRPr="005C2A30">
        <w:rPr>
          <w:szCs w:val="22"/>
        </w:rPr>
        <w:t xml:space="preserve"> </w:t>
      </w:r>
      <w:r w:rsidRPr="005C2A30">
        <w:rPr>
          <w:szCs w:val="22"/>
        </w:rPr>
        <w:t>Pública</w:t>
      </w:r>
      <w:r w:rsidR="00586A2C" w:rsidRPr="005C2A30">
        <w:rPr>
          <w:szCs w:val="22"/>
        </w:rPr>
        <w:t xml:space="preserve"> </w:t>
      </w:r>
      <w:r w:rsidRPr="005C2A30">
        <w:rPr>
          <w:szCs w:val="22"/>
        </w:rPr>
        <w:t>sobre</w:t>
      </w:r>
      <w:r w:rsidR="00586A2C" w:rsidRPr="005C2A30">
        <w:rPr>
          <w:szCs w:val="22"/>
        </w:rPr>
        <w:t xml:space="preserve"> </w:t>
      </w:r>
      <w:r w:rsidR="00116505" w:rsidRPr="005C2A30">
        <w:rPr>
          <w:szCs w:val="22"/>
        </w:rPr>
        <w:t>el</w:t>
      </w:r>
      <w:r w:rsidR="00586A2C" w:rsidRPr="005C2A30">
        <w:rPr>
          <w:szCs w:val="22"/>
        </w:rPr>
        <w:t xml:space="preserve"> </w:t>
      </w:r>
      <w:r w:rsidR="00070688" w:rsidRPr="005C2A30">
        <w:rPr>
          <w:szCs w:val="22"/>
        </w:rPr>
        <w:t>“Anteproyecto del Acuerdo mediante el cual el Pleno del Instituto Federal de Telecomunicaciones aprueba y emite los Lineamientos Generales para la Multiprogramación y abroga los Lineamientos Generales para el acceso a la Multiprogramación publicados en el Diario Oficial de la Federación el 17 de febrero de 2015”.</w:t>
      </w:r>
      <w:bookmarkEnd w:id="86"/>
    </w:p>
    <w:p w14:paraId="7E7AE68F" w14:textId="77777777" w:rsidR="00423135" w:rsidRPr="005C2A30" w:rsidRDefault="00423135" w:rsidP="00905B42">
      <w:pPr>
        <w:spacing w:after="0" w:line="240" w:lineRule="auto"/>
        <w:jc w:val="both"/>
        <w:rPr>
          <w:rFonts w:ascii="ITC Avant Garde" w:hAnsi="ITC Avant Garde"/>
        </w:rPr>
      </w:pPr>
    </w:p>
    <w:p w14:paraId="4BEBFD6D" w14:textId="6E2D45CF" w:rsidR="00423135" w:rsidRPr="005C2A30" w:rsidRDefault="00423135" w:rsidP="00B133BE">
      <w:pPr>
        <w:spacing w:after="0" w:line="240" w:lineRule="auto"/>
        <w:jc w:val="both"/>
        <w:rPr>
          <w:rFonts w:ascii="ITC Avant Garde" w:hAnsi="ITC Avant Garde"/>
        </w:rPr>
      </w:pPr>
      <w:r w:rsidRPr="005C2A30">
        <w:rPr>
          <w:rFonts w:ascii="ITC Avant Garde" w:hAnsi="ITC Avant Garde"/>
        </w:rPr>
        <w:t>A</w:t>
      </w:r>
      <w:r w:rsidR="00586A2C" w:rsidRPr="005C2A30">
        <w:rPr>
          <w:rFonts w:ascii="ITC Avant Garde" w:hAnsi="ITC Avant Garde"/>
        </w:rPr>
        <w:t xml:space="preserve"> </w:t>
      </w:r>
      <w:r w:rsidRPr="005C2A30">
        <w:rPr>
          <w:rFonts w:ascii="ITC Avant Garde" w:hAnsi="ITC Avant Garde"/>
        </w:rPr>
        <w:t>continuación,</w:t>
      </w:r>
      <w:r w:rsidR="00586A2C" w:rsidRPr="005C2A30">
        <w:rPr>
          <w:rFonts w:ascii="ITC Avant Garde" w:hAnsi="ITC Avant Garde"/>
        </w:rPr>
        <w:t xml:space="preserve"> </w:t>
      </w:r>
      <w:r w:rsidRPr="005C2A30">
        <w:rPr>
          <w:rFonts w:ascii="ITC Avant Garde" w:hAnsi="ITC Avant Garde"/>
        </w:rPr>
        <w:t>se</w:t>
      </w:r>
      <w:r w:rsidR="00586A2C" w:rsidRPr="005C2A30">
        <w:rPr>
          <w:rFonts w:ascii="ITC Avant Garde" w:hAnsi="ITC Avant Garde"/>
        </w:rPr>
        <w:t xml:space="preserve"> </w:t>
      </w:r>
      <w:r w:rsidRPr="005C2A30">
        <w:rPr>
          <w:rFonts w:ascii="ITC Avant Garde" w:hAnsi="ITC Avant Garde"/>
        </w:rPr>
        <w:t>presentan</w:t>
      </w:r>
      <w:r w:rsidR="00586A2C" w:rsidRPr="005C2A30">
        <w:rPr>
          <w:rFonts w:ascii="ITC Avant Garde" w:hAnsi="ITC Avant Garde"/>
        </w:rPr>
        <w:t xml:space="preserve"> </w:t>
      </w:r>
      <w:r w:rsidR="00570FB2" w:rsidRPr="005C2A30">
        <w:rPr>
          <w:rFonts w:ascii="ITC Avant Garde" w:hAnsi="ITC Avant Garde"/>
        </w:rPr>
        <w:t>de manera individualizada</w:t>
      </w:r>
      <w:r w:rsidR="00586A2C" w:rsidRPr="005C2A30">
        <w:rPr>
          <w:rFonts w:ascii="ITC Avant Garde" w:hAnsi="ITC Avant Garde"/>
        </w:rPr>
        <w:t xml:space="preserve"> </w:t>
      </w:r>
      <w:r w:rsidRPr="005C2A30">
        <w:rPr>
          <w:rFonts w:ascii="ITC Avant Garde" w:hAnsi="ITC Avant Garde"/>
        </w:rPr>
        <w:t>las</w:t>
      </w:r>
      <w:r w:rsidR="00586A2C" w:rsidRPr="005C2A30">
        <w:rPr>
          <w:rFonts w:ascii="ITC Avant Garde" w:hAnsi="ITC Avant Garde"/>
        </w:rPr>
        <w:t xml:space="preserve"> </w:t>
      </w:r>
      <w:r w:rsidRPr="005C2A30">
        <w:rPr>
          <w:rFonts w:ascii="ITC Avant Garde" w:hAnsi="ITC Avant Garde"/>
        </w:rPr>
        <w:t>respuestas</w:t>
      </w:r>
      <w:r w:rsidR="00586A2C" w:rsidRPr="005C2A30">
        <w:rPr>
          <w:rFonts w:ascii="ITC Avant Garde" w:hAnsi="ITC Avant Garde"/>
        </w:rPr>
        <w:t xml:space="preserve"> </w:t>
      </w:r>
      <w:r w:rsidRPr="005C2A30">
        <w:rPr>
          <w:rFonts w:ascii="ITC Avant Garde" w:hAnsi="ITC Avant Garde"/>
        </w:rPr>
        <w:t>a</w:t>
      </w:r>
      <w:r w:rsidR="00586A2C" w:rsidRPr="005C2A30">
        <w:rPr>
          <w:rFonts w:ascii="ITC Avant Garde" w:hAnsi="ITC Avant Garde"/>
        </w:rPr>
        <w:t xml:space="preserve"> </w:t>
      </w:r>
      <w:r w:rsidRPr="005C2A30">
        <w:rPr>
          <w:rFonts w:ascii="ITC Avant Garde" w:hAnsi="ITC Avant Garde"/>
        </w:rPr>
        <w:t>los</w:t>
      </w:r>
      <w:r w:rsidR="00586A2C" w:rsidRPr="005C2A30">
        <w:rPr>
          <w:rFonts w:ascii="ITC Avant Garde" w:hAnsi="ITC Avant Garde"/>
        </w:rPr>
        <w:t xml:space="preserve"> </w:t>
      </w:r>
      <w:r w:rsidRPr="005C2A30">
        <w:rPr>
          <w:rFonts w:ascii="ITC Avant Garde" w:hAnsi="ITC Avant Garde"/>
        </w:rPr>
        <w:t>comentarios,</w:t>
      </w:r>
      <w:r w:rsidR="00586A2C" w:rsidRPr="005C2A30">
        <w:rPr>
          <w:rFonts w:ascii="ITC Avant Garde" w:hAnsi="ITC Avant Garde"/>
        </w:rPr>
        <w:t xml:space="preserve"> </w:t>
      </w:r>
      <w:r w:rsidRPr="005C2A30">
        <w:rPr>
          <w:rFonts w:ascii="ITC Avant Garde" w:hAnsi="ITC Avant Garde"/>
        </w:rPr>
        <w:t>opiniones</w:t>
      </w:r>
      <w:r w:rsidR="00586A2C" w:rsidRPr="005C2A30">
        <w:rPr>
          <w:rFonts w:ascii="ITC Avant Garde" w:hAnsi="ITC Avant Garde"/>
        </w:rPr>
        <w:t xml:space="preserve"> </w:t>
      </w:r>
      <w:r w:rsidRPr="005C2A30">
        <w:rPr>
          <w:rFonts w:ascii="ITC Avant Garde" w:hAnsi="ITC Avant Garde"/>
        </w:rPr>
        <w:t>y</w:t>
      </w:r>
      <w:r w:rsidR="00586A2C" w:rsidRPr="005C2A30">
        <w:rPr>
          <w:rFonts w:ascii="ITC Avant Garde" w:hAnsi="ITC Avant Garde"/>
        </w:rPr>
        <w:t xml:space="preserve"> </w:t>
      </w:r>
      <w:r w:rsidRPr="005C2A30">
        <w:rPr>
          <w:rFonts w:ascii="ITC Avant Garde" w:hAnsi="ITC Avant Garde"/>
        </w:rPr>
        <w:t>aportaciones</w:t>
      </w:r>
      <w:r w:rsidR="00586A2C" w:rsidRPr="005C2A30">
        <w:rPr>
          <w:rFonts w:ascii="ITC Avant Garde" w:hAnsi="ITC Avant Garde"/>
        </w:rPr>
        <w:t xml:space="preserve"> </w:t>
      </w:r>
      <w:r w:rsidRPr="005C2A30">
        <w:rPr>
          <w:rFonts w:ascii="ITC Avant Garde" w:hAnsi="ITC Avant Garde"/>
        </w:rPr>
        <w:t>recibidos</w:t>
      </w:r>
      <w:r w:rsidR="00586A2C" w:rsidRPr="005C2A30">
        <w:rPr>
          <w:rFonts w:ascii="ITC Avant Garde" w:hAnsi="ITC Avant Garde"/>
        </w:rPr>
        <w:t xml:space="preserve"> </w:t>
      </w:r>
      <w:r w:rsidRPr="005C2A30">
        <w:rPr>
          <w:rFonts w:ascii="ITC Avant Garde" w:hAnsi="ITC Avant Garde"/>
        </w:rPr>
        <w:t>durante</w:t>
      </w:r>
      <w:r w:rsidR="00586A2C" w:rsidRPr="005C2A30">
        <w:rPr>
          <w:rFonts w:ascii="ITC Avant Garde" w:hAnsi="ITC Avant Garde"/>
        </w:rPr>
        <w:t xml:space="preserve"> </w:t>
      </w:r>
      <w:r w:rsidRPr="005C2A30">
        <w:rPr>
          <w:rFonts w:ascii="ITC Avant Garde" w:hAnsi="ITC Avant Garde"/>
        </w:rPr>
        <w:t>la</w:t>
      </w:r>
      <w:r w:rsidR="00586A2C" w:rsidRPr="005C2A30">
        <w:rPr>
          <w:rFonts w:ascii="ITC Avant Garde" w:hAnsi="ITC Avant Garde"/>
        </w:rPr>
        <w:t xml:space="preserve"> </w:t>
      </w:r>
      <w:r w:rsidRPr="005C2A30">
        <w:rPr>
          <w:rFonts w:ascii="ITC Avant Garde" w:hAnsi="ITC Avant Garde"/>
        </w:rPr>
        <w:t>consulta</w:t>
      </w:r>
      <w:r w:rsidR="00586A2C" w:rsidRPr="005C2A30">
        <w:rPr>
          <w:rFonts w:ascii="ITC Avant Garde" w:hAnsi="ITC Avant Garde"/>
        </w:rPr>
        <w:t xml:space="preserve"> </w:t>
      </w:r>
      <w:r w:rsidRPr="005C2A30">
        <w:rPr>
          <w:rFonts w:ascii="ITC Avant Garde" w:hAnsi="ITC Avant Garde"/>
        </w:rPr>
        <w:t>pública,</w:t>
      </w:r>
      <w:r w:rsidR="00586A2C" w:rsidRPr="005C2A30">
        <w:rPr>
          <w:rFonts w:ascii="ITC Avant Garde" w:hAnsi="ITC Avant Garde"/>
        </w:rPr>
        <w:t xml:space="preserve"> </w:t>
      </w:r>
      <w:r w:rsidRPr="005C2A30">
        <w:rPr>
          <w:rFonts w:ascii="ITC Avant Garde" w:hAnsi="ITC Avant Garde"/>
        </w:rPr>
        <w:t>los</w:t>
      </w:r>
      <w:r w:rsidR="00586A2C" w:rsidRPr="005C2A30">
        <w:rPr>
          <w:rFonts w:ascii="ITC Avant Garde" w:hAnsi="ITC Avant Garde"/>
        </w:rPr>
        <w:t xml:space="preserve"> </w:t>
      </w:r>
      <w:r w:rsidRPr="005C2A30">
        <w:rPr>
          <w:rFonts w:ascii="ITC Avant Garde" w:hAnsi="ITC Avant Garde"/>
        </w:rPr>
        <w:t>cuales</w:t>
      </w:r>
      <w:r w:rsidR="00586A2C" w:rsidRPr="005C2A30">
        <w:rPr>
          <w:rFonts w:ascii="ITC Avant Garde" w:hAnsi="ITC Avant Garde"/>
        </w:rPr>
        <w:t xml:space="preserve"> </w:t>
      </w:r>
      <w:r w:rsidRPr="005C2A30">
        <w:rPr>
          <w:rFonts w:ascii="ITC Avant Garde" w:hAnsi="ITC Avant Garde"/>
        </w:rPr>
        <w:t>obran</w:t>
      </w:r>
      <w:r w:rsidR="00586A2C" w:rsidRPr="005C2A30">
        <w:rPr>
          <w:rFonts w:ascii="ITC Avant Garde" w:hAnsi="ITC Avant Garde"/>
        </w:rPr>
        <w:t xml:space="preserve"> </w:t>
      </w:r>
      <w:r w:rsidRPr="005C2A30">
        <w:rPr>
          <w:rFonts w:ascii="ITC Avant Garde" w:hAnsi="ITC Avant Garde"/>
        </w:rPr>
        <w:t>plasmados</w:t>
      </w:r>
      <w:r w:rsidR="00586A2C" w:rsidRPr="005C2A30">
        <w:rPr>
          <w:rFonts w:ascii="ITC Avant Garde" w:hAnsi="ITC Avant Garde"/>
        </w:rPr>
        <w:t xml:space="preserve"> </w:t>
      </w:r>
      <w:r w:rsidRPr="005C2A30">
        <w:rPr>
          <w:rFonts w:ascii="ITC Avant Garde" w:hAnsi="ITC Avant Garde"/>
        </w:rPr>
        <w:t>en</w:t>
      </w:r>
      <w:r w:rsidR="00586A2C" w:rsidRPr="005C2A30">
        <w:rPr>
          <w:rFonts w:ascii="ITC Avant Garde" w:hAnsi="ITC Avant Garde"/>
        </w:rPr>
        <w:t xml:space="preserve"> </w:t>
      </w:r>
      <w:r w:rsidRPr="005C2A30">
        <w:rPr>
          <w:rFonts w:ascii="ITC Avant Garde" w:hAnsi="ITC Avant Garde"/>
        </w:rPr>
        <w:t>la</w:t>
      </w:r>
      <w:r w:rsidR="00586A2C" w:rsidRPr="005C2A30">
        <w:rPr>
          <w:rFonts w:ascii="ITC Avant Garde" w:hAnsi="ITC Avant Garde"/>
        </w:rPr>
        <w:t xml:space="preserve"> </w:t>
      </w:r>
      <w:r w:rsidRPr="005C2A30">
        <w:rPr>
          <w:rFonts w:ascii="ITC Avant Garde" w:hAnsi="ITC Avant Garde"/>
          <w:b/>
        </w:rPr>
        <w:t>Sección</w:t>
      </w:r>
      <w:r w:rsidR="00586A2C" w:rsidRPr="005C2A30">
        <w:rPr>
          <w:rFonts w:ascii="ITC Avant Garde" w:hAnsi="ITC Avant Garde"/>
          <w:b/>
        </w:rPr>
        <w:t xml:space="preserve"> </w:t>
      </w:r>
      <w:r w:rsidRPr="005C2A30">
        <w:rPr>
          <w:rFonts w:ascii="ITC Avant Garde" w:hAnsi="ITC Avant Garde"/>
          <w:b/>
        </w:rPr>
        <w:t>A</w:t>
      </w:r>
      <w:r w:rsidR="00586A2C" w:rsidRPr="005C2A30">
        <w:rPr>
          <w:rFonts w:ascii="ITC Avant Garde" w:hAnsi="ITC Avant Garde"/>
        </w:rPr>
        <w:t xml:space="preserve"> </w:t>
      </w:r>
      <w:r w:rsidRPr="005C2A30">
        <w:rPr>
          <w:rFonts w:ascii="ITC Avant Garde" w:hAnsi="ITC Avant Garde"/>
        </w:rPr>
        <w:t>del</w:t>
      </w:r>
      <w:r w:rsidR="00586A2C" w:rsidRPr="005C2A30">
        <w:rPr>
          <w:rFonts w:ascii="ITC Avant Garde" w:hAnsi="ITC Avant Garde"/>
        </w:rPr>
        <w:t xml:space="preserve"> </w:t>
      </w:r>
      <w:r w:rsidRPr="005C2A30">
        <w:rPr>
          <w:rFonts w:ascii="ITC Avant Garde" w:hAnsi="ITC Avant Garde"/>
        </w:rPr>
        <w:t>presente</w:t>
      </w:r>
      <w:r w:rsidR="00586A2C" w:rsidRPr="005C2A30">
        <w:rPr>
          <w:rFonts w:ascii="ITC Avant Garde" w:hAnsi="ITC Avant Garde"/>
        </w:rPr>
        <w:t xml:space="preserve"> </w:t>
      </w:r>
      <w:r w:rsidRPr="005C2A30">
        <w:rPr>
          <w:rFonts w:ascii="ITC Avant Garde" w:hAnsi="ITC Avant Garde"/>
        </w:rPr>
        <w:t>docume</w:t>
      </w:r>
      <w:r w:rsidR="00D76B5F" w:rsidRPr="005C2A30">
        <w:rPr>
          <w:rFonts w:ascii="ITC Avant Garde" w:hAnsi="ITC Avant Garde"/>
        </w:rPr>
        <w:t>nto</w:t>
      </w:r>
      <w:r w:rsidRPr="005C2A30">
        <w:rPr>
          <w:rFonts w:ascii="ITC Avant Garde" w:hAnsi="ITC Avant Garde"/>
        </w:rPr>
        <w:t>.</w:t>
      </w:r>
    </w:p>
    <w:p w14:paraId="376613A4" w14:textId="37FEBAC5" w:rsidR="005F5951" w:rsidRPr="005C2A30" w:rsidRDefault="005F5951" w:rsidP="00905B42">
      <w:pPr>
        <w:spacing w:after="0" w:line="240" w:lineRule="auto"/>
        <w:ind w:left="720"/>
        <w:jc w:val="both"/>
        <w:rPr>
          <w:rFonts w:ascii="ITC Avant Garde" w:hAnsi="ITC Avant Garde"/>
        </w:rPr>
      </w:pPr>
    </w:p>
    <w:p w14:paraId="1173E2DE" w14:textId="60DE8220" w:rsidR="0093685D" w:rsidRPr="005C2A30" w:rsidRDefault="0093685D" w:rsidP="00D12301">
      <w:pPr>
        <w:pStyle w:val="Ttulo3"/>
        <w:numPr>
          <w:ilvl w:val="0"/>
          <w:numId w:val="33"/>
        </w:numPr>
        <w:spacing w:before="0" w:after="0"/>
        <w:ind w:left="284" w:hanging="142"/>
        <w:contextualSpacing w:val="0"/>
      </w:pPr>
      <w:bookmarkStart w:id="87" w:name="_Toc130916871"/>
      <w:r w:rsidRPr="005C2A30">
        <w:t>Respuestas que se brindan respecto de los comentarios</w:t>
      </w:r>
      <w:r w:rsidR="00570FB2" w:rsidRPr="005C2A30">
        <w:t>.</w:t>
      </w:r>
      <w:bookmarkEnd w:id="87"/>
    </w:p>
    <w:p w14:paraId="1601FF0B" w14:textId="77777777" w:rsidR="00B755C3" w:rsidRPr="005C2A30" w:rsidRDefault="00B755C3" w:rsidP="00B755C3">
      <w:pPr>
        <w:spacing w:after="0" w:line="240" w:lineRule="auto"/>
        <w:jc w:val="both"/>
        <w:rPr>
          <w:rFonts w:ascii="ITC Avant Garde" w:hAnsi="ITC Avant Garde"/>
        </w:rPr>
      </w:pPr>
    </w:p>
    <w:p w14:paraId="65A1FF8B" w14:textId="4828DC20" w:rsidR="00B755C3" w:rsidRPr="005C2A30" w:rsidRDefault="00B755C3" w:rsidP="0017101F">
      <w:pPr>
        <w:pStyle w:val="Ttulo3"/>
        <w:numPr>
          <w:ilvl w:val="0"/>
          <w:numId w:val="32"/>
        </w:numPr>
        <w:spacing w:before="0" w:after="0"/>
        <w:ind w:left="284" w:hanging="284"/>
        <w:contextualSpacing w:val="0"/>
      </w:pPr>
      <w:bookmarkStart w:id="88" w:name="_Toc130916872"/>
      <w:r w:rsidRPr="005C2A30">
        <w:t>Participación de Alberto Machado.</w:t>
      </w:r>
      <w:bookmarkEnd w:id="88"/>
    </w:p>
    <w:p w14:paraId="299BBDCA" w14:textId="4BC88DF2" w:rsidR="0042420F" w:rsidRPr="005C2A30" w:rsidRDefault="0042420F" w:rsidP="00142DA7">
      <w:pPr>
        <w:spacing w:after="0" w:line="240" w:lineRule="auto"/>
        <w:ind w:left="284"/>
        <w:jc w:val="both"/>
        <w:rPr>
          <w:rFonts w:ascii="ITC Avant Garde" w:hAnsi="ITC Avant Garde"/>
        </w:rPr>
      </w:pPr>
    </w:p>
    <w:p w14:paraId="58B6400E" w14:textId="3798AC68" w:rsidR="000478C5" w:rsidRPr="005C2A30" w:rsidRDefault="008201A6" w:rsidP="00142DA7">
      <w:pPr>
        <w:spacing w:after="0" w:line="240" w:lineRule="auto"/>
        <w:ind w:left="284"/>
        <w:jc w:val="both"/>
        <w:rPr>
          <w:rFonts w:ascii="ITC Avant Garde" w:hAnsi="ITC Avant Garde"/>
        </w:rPr>
      </w:pPr>
      <w:bookmarkStart w:id="89" w:name="_Hlk125362542"/>
      <w:r w:rsidRPr="005C2A30">
        <w:rPr>
          <w:rFonts w:ascii="ITC Avant Garde" w:hAnsi="ITC Avant Garde"/>
        </w:rPr>
        <w:t>Sus comentarios se centran en la pertinencia de que en las transmisiones de multiprogramación se permita una mayor calidad técnica derivado de los avances tecnológicos</w:t>
      </w:r>
      <w:r w:rsidR="000478C5" w:rsidRPr="005C2A30">
        <w:rPr>
          <w:rFonts w:ascii="ITC Avant Garde" w:hAnsi="ITC Avant Garde"/>
        </w:rPr>
        <w:t>, así como a la utilización</w:t>
      </w:r>
      <w:r w:rsidR="00B755C3" w:rsidRPr="005C2A30">
        <w:rPr>
          <w:rFonts w:ascii="ITC Avant Garde" w:hAnsi="ITC Avant Garde"/>
        </w:rPr>
        <w:t xml:space="preserve"> de</w:t>
      </w:r>
      <w:r w:rsidR="000478C5" w:rsidRPr="005C2A30">
        <w:rPr>
          <w:rFonts w:ascii="ITC Avant Garde" w:hAnsi="ITC Avant Garde"/>
        </w:rPr>
        <w:t>l</w:t>
      </w:r>
      <w:r w:rsidR="00B755C3" w:rsidRPr="005C2A30">
        <w:rPr>
          <w:rFonts w:ascii="ITC Avant Garde" w:hAnsi="ITC Avant Garde"/>
        </w:rPr>
        <w:t xml:space="preserve"> estándar ATSC </w:t>
      </w:r>
      <w:r w:rsidR="0042420F" w:rsidRPr="005C2A30">
        <w:rPr>
          <w:rFonts w:ascii="ITC Avant Garde" w:hAnsi="ITC Avant Garde"/>
        </w:rPr>
        <w:t>3</w:t>
      </w:r>
      <w:r w:rsidR="00B755C3" w:rsidRPr="005C2A30">
        <w:rPr>
          <w:rFonts w:ascii="ITC Avant Garde" w:hAnsi="ITC Avant Garde"/>
        </w:rPr>
        <w:t>.0</w:t>
      </w:r>
      <w:r w:rsidR="003A709F" w:rsidRPr="005C2A30">
        <w:rPr>
          <w:rFonts w:ascii="ITC Avant Garde" w:hAnsi="ITC Avant Garde"/>
        </w:rPr>
        <w:t>;</w:t>
      </w:r>
      <w:r w:rsidR="00B755C3" w:rsidRPr="005C2A30">
        <w:rPr>
          <w:rFonts w:ascii="ITC Avant Garde" w:hAnsi="ITC Avant Garde"/>
        </w:rPr>
        <w:t xml:space="preserve"> </w:t>
      </w:r>
      <w:r w:rsidR="00AB712C" w:rsidRPr="005C2A30">
        <w:rPr>
          <w:rFonts w:ascii="ITC Avant Garde" w:hAnsi="ITC Avant Garde"/>
        </w:rPr>
        <w:t>al respecto debe</w:t>
      </w:r>
      <w:r w:rsidR="0042420F" w:rsidRPr="005C2A30">
        <w:rPr>
          <w:rFonts w:ascii="ITC Avant Garde" w:hAnsi="ITC Avant Garde"/>
        </w:rPr>
        <w:t xml:space="preserve"> señalarse </w:t>
      </w:r>
      <w:r w:rsidR="000478C5" w:rsidRPr="005C2A30">
        <w:rPr>
          <w:rFonts w:ascii="ITC Avant Garde" w:hAnsi="ITC Avant Garde"/>
        </w:rPr>
        <w:t xml:space="preserve">en primer lugar que </w:t>
      </w:r>
      <w:r w:rsidR="006A7438" w:rsidRPr="005C2A30">
        <w:rPr>
          <w:rFonts w:ascii="ITC Avant Garde" w:hAnsi="ITC Avant Garde"/>
        </w:rPr>
        <w:t>si bien el Instituto es consciente de</w:t>
      </w:r>
      <w:r w:rsidR="009B417D" w:rsidRPr="005C2A30">
        <w:rPr>
          <w:rFonts w:ascii="ITC Avant Garde" w:hAnsi="ITC Avant Garde"/>
        </w:rPr>
        <w:t xml:space="preserve"> los avances </w:t>
      </w:r>
      <w:r w:rsidR="006A7438" w:rsidRPr="005C2A30">
        <w:rPr>
          <w:rFonts w:ascii="ITC Avant Garde" w:hAnsi="ITC Avant Garde"/>
        </w:rPr>
        <w:t>tecnológicos</w:t>
      </w:r>
      <w:r w:rsidR="009B417D" w:rsidRPr="005C2A30">
        <w:rPr>
          <w:rFonts w:ascii="ITC Avant Garde" w:hAnsi="ITC Avant Garde"/>
        </w:rPr>
        <w:t xml:space="preserve"> que se han ido desarrollando para la mejora en la transmisión y recepción de los servicios de radiodifusión, es importante precisar que </w:t>
      </w:r>
      <w:r w:rsidR="000478C5" w:rsidRPr="005C2A30">
        <w:rPr>
          <w:rFonts w:ascii="ITC Avant Garde" w:hAnsi="ITC Avant Garde"/>
        </w:rPr>
        <w:t xml:space="preserve">el fundamento técnico de los lineamientos que nos ocupan, lo constituye la </w:t>
      </w:r>
      <w:r w:rsidR="00C67C62" w:rsidRPr="005C2A30">
        <w:rPr>
          <w:rFonts w:ascii="ITC Avant Garde" w:hAnsi="ITC Avant Garde"/>
        </w:rPr>
        <w:t>Disposición Técnica IFT-013-2016: especificaciones y requerimientos mínimos para la instalación y operación de estaciones de televisión, equipos auxiliares y equipos complementarios (</w:t>
      </w:r>
      <w:r w:rsidR="000478C5" w:rsidRPr="005C2A30">
        <w:rPr>
          <w:rFonts w:ascii="ITC Avant Garde" w:hAnsi="ITC Avant Garde"/>
        </w:rPr>
        <w:t>Disposición Técnica</w:t>
      </w:r>
      <w:r w:rsidR="00C67C62" w:rsidRPr="005C2A30">
        <w:rPr>
          <w:rFonts w:ascii="ITC Avant Garde" w:hAnsi="ITC Avant Garde"/>
        </w:rPr>
        <w:t>)</w:t>
      </w:r>
      <w:r w:rsidR="000478C5" w:rsidRPr="005C2A30">
        <w:rPr>
          <w:rFonts w:ascii="ITC Avant Garde" w:eastAsia="Times New Roman" w:hAnsi="ITC Avant Garde" w:cs="Calibri"/>
          <w:color w:val="000000"/>
          <w:lang w:eastAsia="es-MX"/>
        </w:rPr>
        <w:t xml:space="preserve">, la cual refleja la adopción </w:t>
      </w:r>
      <w:r w:rsidR="00AB712C" w:rsidRPr="005C2A30">
        <w:rPr>
          <w:rFonts w:ascii="ITC Avant Garde" w:eastAsia="Times New Roman" w:hAnsi="ITC Avant Garde" w:cs="Calibri"/>
          <w:color w:val="000000"/>
          <w:lang w:eastAsia="es-MX"/>
        </w:rPr>
        <w:t xml:space="preserve">en nuestro país </w:t>
      </w:r>
      <w:r w:rsidR="000478C5" w:rsidRPr="005C2A30">
        <w:rPr>
          <w:rFonts w:ascii="ITC Avant Garde" w:eastAsia="Times New Roman" w:hAnsi="ITC Avant Garde" w:cs="Calibri"/>
          <w:color w:val="000000"/>
          <w:lang w:eastAsia="es-MX"/>
        </w:rPr>
        <w:t>del estándar A</w:t>
      </w:r>
      <w:r w:rsidR="00AB712C" w:rsidRPr="005C2A30">
        <w:rPr>
          <w:rFonts w:ascii="ITC Avant Garde" w:eastAsia="Times New Roman" w:hAnsi="ITC Avant Garde" w:cs="Calibri"/>
          <w:color w:val="000000"/>
          <w:lang w:eastAsia="es-MX"/>
        </w:rPr>
        <w:t xml:space="preserve">/53 de ATSC para la transmisión digital terrestre de televisión radiodifundida, en ese orden de ideas </w:t>
      </w:r>
      <w:r w:rsidR="003A709F" w:rsidRPr="005C2A30">
        <w:rPr>
          <w:rFonts w:ascii="ITC Avant Garde" w:eastAsia="Times New Roman" w:hAnsi="ITC Avant Garde" w:cs="Calibri"/>
          <w:color w:val="000000"/>
          <w:lang w:eastAsia="es-MX"/>
        </w:rPr>
        <w:t>los lineamientos deben ser acordes con los parámetros técnicos contenidos en dicha normatividad, sin detrimento de que en un mediano plazo</w:t>
      </w:r>
      <w:r w:rsidR="006A7438" w:rsidRPr="005C2A30">
        <w:rPr>
          <w:rFonts w:ascii="ITC Avant Garde" w:eastAsia="Times New Roman" w:hAnsi="ITC Avant Garde" w:cs="Calibri"/>
          <w:color w:val="000000"/>
          <w:lang w:eastAsia="es-MX"/>
        </w:rPr>
        <w:t>, en su caso, esta</w:t>
      </w:r>
      <w:r w:rsidR="003A709F" w:rsidRPr="005C2A30">
        <w:rPr>
          <w:rFonts w:ascii="ITC Avant Garde" w:eastAsia="Times New Roman" w:hAnsi="ITC Avant Garde" w:cs="Calibri"/>
          <w:color w:val="000000"/>
          <w:lang w:eastAsia="es-MX"/>
        </w:rPr>
        <w:t xml:space="preserve"> sea modificada </w:t>
      </w:r>
      <w:r w:rsidR="006A7438" w:rsidRPr="005C2A30">
        <w:rPr>
          <w:rFonts w:ascii="ITC Avant Garde" w:eastAsia="Times New Roman" w:hAnsi="ITC Avant Garde" w:cs="Calibri"/>
          <w:color w:val="000000"/>
          <w:lang w:eastAsia="es-MX"/>
        </w:rPr>
        <w:t xml:space="preserve">siguiendo los procesos correspondientes </w:t>
      </w:r>
      <w:r w:rsidR="003A709F" w:rsidRPr="005C2A30">
        <w:rPr>
          <w:rFonts w:ascii="ITC Avant Garde" w:eastAsia="Times New Roman" w:hAnsi="ITC Avant Garde" w:cs="Calibri"/>
          <w:color w:val="000000"/>
          <w:lang w:eastAsia="es-MX"/>
        </w:rPr>
        <w:t>para lo cual el Instituto podrá tomar en cuenta sus valiosas aportaciones en relación con la calidad técnica en las transmisiones digitales.</w:t>
      </w:r>
    </w:p>
    <w:p w14:paraId="1D1BD1AD" w14:textId="77777777" w:rsidR="000478C5" w:rsidRPr="005C2A30" w:rsidRDefault="000478C5" w:rsidP="00142DA7">
      <w:pPr>
        <w:spacing w:after="0" w:line="240" w:lineRule="auto"/>
        <w:ind w:left="284"/>
        <w:jc w:val="both"/>
        <w:rPr>
          <w:rFonts w:ascii="ITC Avant Garde" w:hAnsi="ITC Avant Garde"/>
        </w:rPr>
      </w:pPr>
    </w:p>
    <w:p w14:paraId="7694506F" w14:textId="3E1CA8E9" w:rsidR="0034180A" w:rsidRPr="005C2A30" w:rsidRDefault="003A709F" w:rsidP="00142DA7">
      <w:pPr>
        <w:spacing w:after="0" w:line="240" w:lineRule="auto"/>
        <w:ind w:left="284"/>
        <w:jc w:val="both"/>
        <w:rPr>
          <w:rFonts w:ascii="ITC Avant Garde" w:hAnsi="ITC Avant Garde"/>
        </w:rPr>
      </w:pPr>
      <w:r w:rsidRPr="005C2A30">
        <w:rPr>
          <w:rFonts w:ascii="ITC Avant Garde" w:hAnsi="ITC Avant Garde"/>
        </w:rPr>
        <w:t xml:space="preserve">En ese mismo sentido y en relación con el uso del estándar ATSC 3.0, se señala </w:t>
      </w:r>
      <w:r w:rsidR="0042420F" w:rsidRPr="005C2A30">
        <w:rPr>
          <w:rFonts w:ascii="ITC Avant Garde" w:hAnsi="ITC Avant Garde"/>
        </w:rPr>
        <w:t xml:space="preserve">que </w:t>
      </w:r>
      <w:r w:rsidRPr="005C2A30">
        <w:rPr>
          <w:rFonts w:ascii="ITC Avant Garde" w:hAnsi="ITC Avant Garde"/>
        </w:rPr>
        <w:t>e</w:t>
      </w:r>
      <w:r w:rsidR="0042420F" w:rsidRPr="005C2A30">
        <w:rPr>
          <w:rFonts w:ascii="ITC Avant Garde" w:hAnsi="ITC Avant Garde"/>
        </w:rPr>
        <w:t>st</w:t>
      </w:r>
      <w:r w:rsidRPr="005C2A30">
        <w:rPr>
          <w:rFonts w:ascii="ITC Avant Garde" w:hAnsi="ITC Avant Garde"/>
        </w:rPr>
        <w:t>a implementación</w:t>
      </w:r>
      <w:r w:rsidR="0042420F" w:rsidRPr="005C2A30">
        <w:rPr>
          <w:rFonts w:ascii="ITC Avant Garde" w:hAnsi="ITC Avant Garde"/>
        </w:rPr>
        <w:t xml:space="preserve"> se constituye como un proceso</w:t>
      </w:r>
      <w:r w:rsidR="002B66E2" w:rsidRPr="005C2A30">
        <w:rPr>
          <w:rFonts w:ascii="ITC Avant Garde" w:hAnsi="ITC Avant Garde"/>
        </w:rPr>
        <w:t xml:space="preserve"> que involucra diversos factores de transmisión y recepción de los servicios de televisión radiodifundida,</w:t>
      </w:r>
      <w:r w:rsidR="0034180A" w:rsidRPr="005C2A30">
        <w:rPr>
          <w:rFonts w:ascii="ITC Avant Garde" w:hAnsi="ITC Avant Garde"/>
        </w:rPr>
        <w:t xml:space="preserve"> incluso comparable al apagón analógico, el cual debe</w:t>
      </w:r>
      <w:r w:rsidR="00F90555" w:rsidRPr="005C2A30">
        <w:rPr>
          <w:rFonts w:ascii="ITC Avant Garde" w:hAnsi="ITC Avant Garde"/>
        </w:rPr>
        <w:t>rá</w:t>
      </w:r>
      <w:r w:rsidR="0034180A" w:rsidRPr="005C2A30">
        <w:rPr>
          <w:rFonts w:ascii="ITC Avant Garde" w:hAnsi="ITC Avant Garde"/>
        </w:rPr>
        <w:t xml:space="preserve"> </w:t>
      </w:r>
      <w:r w:rsidR="002B66E2" w:rsidRPr="005C2A30">
        <w:rPr>
          <w:rFonts w:ascii="ITC Avant Garde" w:hAnsi="ITC Avant Garde"/>
        </w:rPr>
        <w:t>analizarse de manera integral considerando di</w:t>
      </w:r>
      <w:r w:rsidR="001004B4" w:rsidRPr="005C2A30">
        <w:rPr>
          <w:rFonts w:ascii="ITC Avant Garde" w:hAnsi="ITC Avant Garde"/>
        </w:rPr>
        <w:t>ferentes</w:t>
      </w:r>
      <w:r w:rsidR="002B66E2" w:rsidRPr="005C2A30">
        <w:rPr>
          <w:rFonts w:ascii="ITC Avant Garde" w:hAnsi="ITC Avant Garde"/>
        </w:rPr>
        <w:t xml:space="preserve"> </w:t>
      </w:r>
      <w:r w:rsidR="001004B4" w:rsidRPr="005C2A30">
        <w:rPr>
          <w:rFonts w:ascii="ITC Avant Garde" w:hAnsi="ITC Avant Garde"/>
        </w:rPr>
        <w:t>elementos</w:t>
      </w:r>
      <w:r w:rsidR="002B66E2" w:rsidRPr="005C2A30">
        <w:rPr>
          <w:rFonts w:ascii="ITC Avant Garde" w:hAnsi="ITC Avant Garde"/>
        </w:rPr>
        <w:t xml:space="preserve">, cuya materialización tendría que llevarse a </w:t>
      </w:r>
      <w:r w:rsidR="0034180A" w:rsidRPr="005C2A30">
        <w:rPr>
          <w:rFonts w:ascii="ITC Avant Garde" w:hAnsi="ITC Avant Garde"/>
        </w:rPr>
        <w:t xml:space="preserve">cabo de manera coordinada con diversos </w:t>
      </w:r>
      <w:r w:rsidR="002B66E2" w:rsidRPr="005C2A30">
        <w:rPr>
          <w:rFonts w:ascii="ITC Avant Garde" w:hAnsi="ITC Avant Garde"/>
        </w:rPr>
        <w:t>entes involucrados</w:t>
      </w:r>
      <w:r w:rsidR="0034180A" w:rsidRPr="005C2A30">
        <w:rPr>
          <w:rFonts w:ascii="ITC Avant Garde" w:hAnsi="ITC Avant Garde"/>
        </w:rPr>
        <w:t>, ello atendiendo a</w:t>
      </w:r>
      <w:r w:rsidR="00B755C3" w:rsidRPr="005C2A30">
        <w:rPr>
          <w:rFonts w:ascii="ITC Avant Garde" w:hAnsi="ITC Avant Garde"/>
        </w:rPr>
        <w:t xml:space="preserve"> las características de operación del estándar ATSC 3.0</w:t>
      </w:r>
      <w:r w:rsidR="00F91539" w:rsidRPr="005C2A30">
        <w:rPr>
          <w:rFonts w:ascii="ITC Avant Garde" w:hAnsi="ITC Avant Garde"/>
        </w:rPr>
        <w:t>,</w:t>
      </w:r>
      <w:r w:rsidR="00B755C3" w:rsidRPr="005C2A30">
        <w:rPr>
          <w:rFonts w:ascii="ITC Avant Garde" w:hAnsi="ITC Avant Garde"/>
        </w:rPr>
        <w:t xml:space="preserve"> los recursos espectrales </w:t>
      </w:r>
      <w:r w:rsidR="0034180A" w:rsidRPr="005C2A30">
        <w:rPr>
          <w:rFonts w:ascii="ITC Avant Garde" w:hAnsi="ITC Avant Garde"/>
        </w:rPr>
        <w:t xml:space="preserve">y equipos receptores </w:t>
      </w:r>
      <w:r w:rsidR="00B755C3" w:rsidRPr="005C2A30">
        <w:rPr>
          <w:rFonts w:ascii="ITC Avant Garde" w:hAnsi="ITC Avant Garde"/>
        </w:rPr>
        <w:t>necesarios</w:t>
      </w:r>
      <w:r w:rsidR="001004B4" w:rsidRPr="005C2A30">
        <w:rPr>
          <w:rFonts w:ascii="ITC Avant Garde" w:hAnsi="ITC Avant Garde"/>
        </w:rPr>
        <w:t>.</w:t>
      </w:r>
    </w:p>
    <w:p w14:paraId="24D57265" w14:textId="1D1F4C1A" w:rsidR="0034180A" w:rsidRPr="005C2A30" w:rsidRDefault="0034180A" w:rsidP="00142DA7">
      <w:pPr>
        <w:spacing w:after="0" w:line="240" w:lineRule="auto"/>
        <w:ind w:left="284"/>
        <w:jc w:val="both"/>
        <w:rPr>
          <w:rFonts w:ascii="ITC Avant Garde" w:hAnsi="ITC Avant Garde"/>
        </w:rPr>
      </w:pPr>
    </w:p>
    <w:p w14:paraId="3499A671" w14:textId="523C62F0" w:rsidR="0019645A" w:rsidRPr="005C2A30" w:rsidRDefault="0034180A" w:rsidP="0034180A">
      <w:pPr>
        <w:spacing w:after="0" w:line="240" w:lineRule="auto"/>
        <w:ind w:left="284"/>
        <w:jc w:val="both"/>
        <w:rPr>
          <w:rFonts w:ascii="ITC Avant Garde" w:hAnsi="ITC Avant Garde"/>
        </w:rPr>
      </w:pPr>
      <w:r w:rsidRPr="005C2A30">
        <w:rPr>
          <w:rFonts w:ascii="ITC Avant Garde" w:hAnsi="ITC Avant Garde"/>
        </w:rPr>
        <w:lastRenderedPageBreak/>
        <w:t>En ese orden de ideas</w:t>
      </w:r>
      <w:r w:rsidR="00B755C3" w:rsidRPr="005C2A30">
        <w:rPr>
          <w:rFonts w:ascii="ITC Avant Garde" w:hAnsi="ITC Avant Garde"/>
        </w:rPr>
        <w:t xml:space="preserve">, al ser aun un estándar de implementación </w:t>
      </w:r>
      <w:r w:rsidRPr="005C2A30">
        <w:rPr>
          <w:rFonts w:ascii="ITC Avant Garde" w:hAnsi="ITC Avant Garde"/>
        </w:rPr>
        <w:t>novedosa</w:t>
      </w:r>
      <w:r w:rsidR="00B755C3" w:rsidRPr="005C2A30">
        <w:rPr>
          <w:rFonts w:ascii="ITC Avant Garde" w:hAnsi="ITC Avant Garde"/>
        </w:rPr>
        <w:t xml:space="preserve">, </w:t>
      </w:r>
      <w:r w:rsidRPr="005C2A30">
        <w:rPr>
          <w:rFonts w:ascii="ITC Avant Garde" w:hAnsi="ITC Avant Garde"/>
        </w:rPr>
        <w:t xml:space="preserve">se pretende contar con </w:t>
      </w:r>
      <w:r w:rsidR="00B755C3" w:rsidRPr="005C2A30">
        <w:rPr>
          <w:rFonts w:ascii="ITC Avant Garde" w:hAnsi="ITC Avant Garde"/>
        </w:rPr>
        <w:t xml:space="preserve">un número suficiente de experiencias en la materia que permitan al Instituto allegarse de elementos de referencia para valorar la pertinencia de </w:t>
      </w:r>
      <w:r w:rsidRPr="005C2A30">
        <w:rPr>
          <w:rFonts w:ascii="ITC Avant Garde" w:hAnsi="ITC Avant Garde"/>
        </w:rPr>
        <w:t xml:space="preserve">recomendar su </w:t>
      </w:r>
      <w:r w:rsidR="00B755C3" w:rsidRPr="005C2A30">
        <w:rPr>
          <w:rFonts w:ascii="ITC Avant Garde" w:hAnsi="ITC Avant Garde"/>
        </w:rPr>
        <w:t xml:space="preserve">implementación en México en el </w:t>
      </w:r>
      <w:r w:rsidR="003A709F" w:rsidRPr="005C2A30">
        <w:rPr>
          <w:rFonts w:ascii="ITC Avant Garde" w:hAnsi="ITC Avant Garde"/>
        </w:rPr>
        <w:t>mediano</w:t>
      </w:r>
      <w:r w:rsidR="00B755C3" w:rsidRPr="005C2A30">
        <w:rPr>
          <w:rFonts w:ascii="ITC Avant Garde" w:hAnsi="ITC Avant Garde"/>
        </w:rPr>
        <w:t xml:space="preserve"> o </w:t>
      </w:r>
      <w:r w:rsidR="003A709F" w:rsidRPr="005C2A30">
        <w:rPr>
          <w:rFonts w:ascii="ITC Avant Garde" w:hAnsi="ITC Avant Garde"/>
        </w:rPr>
        <w:t>larg</w:t>
      </w:r>
      <w:r w:rsidR="00B755C3" w:rsidRPr="005C2A30">
        <w:rPr>
          <w:rFonts w:ascii="ITC Avant Garde" w:hAnsi="ITC Avant Garde"/>
        </w:rPr>
        <w:t>o plazo.</w:t>
      </w:r>
    </w:p>
    <w:p w14:paraId="71AC7584" w14:textId="331623AD" w:rsidR="00AC1F15" w:rsidRPr="005C2A30" w:rsidRDefault="00AC1F15" w:rsidP="0034180A">
      <w:pPr>
        <w:spacing w:after="0" w:line="240" w:lineRule="auto"/>
        <w:ind w:left="284"/>
        <w:jc w:val="both"/>
        <w:rPr>
          <w:rFonts w:ascii="ITC Avant Garde" w:hAnsi="ITC Avant Garde"/>
        </w:rPr>
      </w:pPr>
    </w:p>
    <w:p w14:paraId="3CBE4653" w14:textId="5945C45C" w:rsidR="00C44427" w:rsidRPr="005C2A30" w:rsidRDefault="00A01BF2" w:rsidP="00AC1F15">
      <w:pPr>
        <w:spacing w:after="0" w:line="240" w:lineRule="auto"/>
        <w:ind w:left="284"/>
        <w:jc w:val="both"/>
        <w:rPr>
          <w:rFonts w:ascii="ITC Avant Garde" w:hAnsi="ITC Avant Garde"/>
        </w:rPr>
      </w:pPr>
      <w:r w:rsidRPr="005C2A30">
        <w:rPr>
          <w:rFonts w:ascii="ITC Avant Garde" w:hAnsi="ITC Avant Garde"/>
        </w:rPr>
        <w:t>En ese sentido</w:t>
      </w:r>
      <w:r w:rsidR="00D65EF9" w:rsidRPr="005C2A30">
        <w:rPr>
          <w:rFonts w:ascii="ITC Avant Garde" w:hAnsi="ITC Avant Garde"/>
        </w:rPr>
        <w:t xml:space="preserve"> debe mencionar</w:t>
      </w:r>
      <w:r w:rsidR="009A3EA9" w:rsidRPr="005C2A30">
        <w:rPr>
          <w:rFonts w:ascii="ITC Avant Garde" w:hAnsi="ITC Avant Garde"/>
        </w:rPr>
        <w:t>se</w:t>
      </w:r>
      <w:r w:rsidR="00D65EF9" w:rsidRPr="005C2A30">
        <w:rPr>
          <w:rFonts w:ascii="ITC Avant Garde" w:hAnsi="ITC Avant Garde"/>
        </w:rPr>
        <w:t xml:space="preserve"> que el Instituto, </w:t>
      </w:r>
      <w:r w:rsidR="00C44427" w:rsidRPr="005C2A30">
        <w:rPr>
          <w:rFonts w:ascii="ITC Avant Garde" w:hAnsi="ITC Avant Garde"/>
        </w:rPr>
        <w:t>atendiendo a sus atribuciones consistentes en realizar estudios e investigaciones en materia de telecomunicaciones y radiodifusión</w:t>
      </w:r>
      <w:r w:rsidR="00F851B2" w:rsidRPr="005C2A30">
        <w:rPr>
          <w:rFonts w:ascii="ITC Avant Garde" w:hAnsi="ITC Avant Garde"/>
        </w:rPr>
        <w:t>,</w:t>
      </w:r>
      <w:r w:rsidR="00C44427" w:rsidRPr="005C2A30">
        <w:rPr>
          <w:rFonts w:ascii="ITC Avant Garde" w:hAnsi="ITC Avant Garde"/>
        </w:rPr>
        <w:t xml:space="preserve"> con la finalidad de crear nuevos conocimientos que puedan aportar elementos técnicos y metodológicos para el desarrollo de proyectos que contribuyan al cumplimiento de sus objetivos institucionales y la evolución de los mercados regulados, a fin de adquirir las mejores prácticas internacionales en la materia y propiciar el desarrollo de los sectores de las </w:t>
      </w:r>
      <w:r w:rsidR="00332F2D" w:rsidRPr="005C2A30">
        <w:rPr>
          <w:rFonts w:ascii="ITC Avant Garde" w:hAnsi="ITC Avant Garde"/>
        </w:rPr>
        <w:t xml:space="preserve">telecomunicaciones y la radiodifusión; tiene proyectado </w:t>
      </w:r>
      <w:r w:rsidR="00105D33" w:rsidRPr="005C2A30">
        <w:rPr>
          <w:rFonts w:ascii="ITC Avant Garde" w:hAnsi="ITC Avant Garde"/>
        </w:rPr>
        <w:t xml:space="preserve">iniciar durante este año </w:t>
      </w:r>
      <w:r w:rsidR="0095361A" w:rsidRPr="005C2A30">
        <w:rPr>
          <w:rFonts w:ascii="ITC Avant Garde" w:hAnsi="ITC Avant Garde"/>
        </w:rPr>
        <w:t xml:space="preserve">un estudio sobre las características técnicas de la tecnología ATSC 3.0, </w:t>
      </w:r>
      <w:r w:rsidR="009A3EA9" w:rsidRPr="005C2A30">
        <w:rPr>
          <w:rFonts w:ascii="ITC Avant Garde" w:hAnsi="ITC Avant Garde"/>
        </w:rPr>
        <w:t xml:space="preserve">que proporcione información actualizada de </w:t>
      </w:r>
      <w:r w:rsidR="002872B6" w:rsidRPr="005C2A30">
        <w:rPr>
          <w:rFonts w:ascii="ITC Avant Garde" w:hAnsi="ITC Avant Garde"/>
        </w:rPr>
        <w:t>la misma</w:t>
      </w:r>
      <w:r w:rsidR="009A3EA9" w:rsidRPr="005C2A30">
        <w:rPr>
          <w:rFonts w:ascii="ITC Avant Garde" w:hAnsi="ITC Avant Garde"/>
        </w:rPr>
        <w:t xml:space="preserve">, aportando insumos y referencias para la futura toma de decisiones tendientes a su introducción en México y en ese sentido aprovechar las ventajas, nuevas funciones y aplicaciones que conlleva, entre las que destacan una mayor calidad de audio y video, más canales multiprogramados y aplicaciones nuevas integradas con Internet; </w:t>
      </w:r>
      <w:r w:rsidR="003B7601" w:rsidRPr="005C2A30">
        <w:rPr>
          <w:rFonts w:ascii="ITC Avant Garde" w:hAnsi="ITC Avant Garde"/>
        </w:rPr>
        <w:t>lo que conllevaría</w:t>
      </w:r>
      <w:r w:rsidR="0095361A" w:rsidRPr="005C2A30">
        <w:rPr>
          <w:rFonts w:ascii="ITC Avant Garde" w:hAnsi="ITC Avant Garde"/>
        </w:rPr>
        <w:t xml:space="preserve"> evaluar la necesidad de adecuar las disposiciones técnicas y administrativas relacionadas con la prestación del servicio de Televisión Digital Terrestre</w:t>
      </w:r>
      <w:r w:rsidR="00C44427" w:rsidRPr="005C2A30">
        <w:rPr>
          <w:rFonts w:ascii="ITC Avant Garde" w:hAnsi="ITC Avant Garde"/>
        </w:rPr>
        <w:t>.</w:t>
      </w:r>
    </w:p>
    <w:p w14:paraId="438C3D21" w14:textId="7611F7BF" w:rsidR="00A01BF2" w:rsidRPr="005C2A30" w:rsidRDefault="00A01BF2" w:rsidP="00AC1F15">
      <w:pPr>
        <w:spacing w:after="0" w:line="240" w:lineRule="auto"/>
        <w:ind w:left="284"/>
        <w:jc w:val="both"/>
        <w:rPr>
          <w:rFonts w:ascii="ITC Avant Garde" w:hAnsi="ITC Avant Garde"/>
        </w:rPr>
      </w:pPr>
    </w:p>
    <w:p w14:paraId="749ED328" w14:textId="799D1CEE" w:rsidR="008201A6" w:rsidRPr="005C2A30" w:rsidRDefault="008201A6" w:rsidP="0034180A">
      <w:pPr>
        <w:spacing w:after="0" w:line="240" w:lineRule="auto"/>
        <w:ind w:left="284"/>
        <w:jc w:val="both"/>
        <w:rPr>
          <w:rFonts w:ascii="ITC Avant Garde" w:hAnsi="ITC Avant Garde"/>
        </w:rPr>
      </w:pPr>
      <w:r w:rsidRPr="005C2A30">
        <w:rPr>
          <w:rFonts w:ascii="ITC Avant Garde" w:hAnsi="ITC Avant Garde"/>
        </w:rPr>
        <w:t xml:space="preserve">De </w:t>
      </w:r>
      <w:r w:rsidR="00FB70CC" w:rsidRPr="005C2A30">
        <w:rPr>
          <w:rFonts w:ascii="ITC Avant Garde" w:hAnsi="ITC Avant Garde"/>
        </w:rPr>
        <w:t xml:space="preserve">todo </w:t>
      </w:r>
      <w:r w:rsidRPr="005C2A30">
        <w:rPr>
          <w:rFonts w:ascii="ITC Avant Garde" w:hAnsi="ITC Avant Garde"/>
        </w:rPr>
        <w:t>lo anterior se concluye que si bien sus comentarios se relacionan con las transmisiones en multiprogramación, debe señalarse que los mismos al dirigirse a la implementación de políticas públicas</w:t>
      </w:r>
      <w:r w:rsidR="00CB52D0" w:rsidRPr="005C2A30">
        <w:rPr>
          <w:rFonts w:ascii="ITC Avant Garde" w:hAnsi="ITC Avant Garde"/>
        </w:rPr>
        <w:t xml:space="preserve">, </w:t>
      </w:r>
      <w:r w:rsidR="000478C5" w:rsidRPr="005C2A30">
        <w:rPr>
          <w:rFonts w:ascii="ITC Avant Garde" w:hAnsi="ITC Avant Garde"/>
        </w:rPr>
        <w:t xml:space="preserve">así como </w:t>
      </w:r>
      <w:r w:rsidR="00F91539" w:rsidRPr="005C2A30">
        <w:rPr>
          <w:rFonts w:ascii="ITC Avant Garde" w:hAnsi="ITC Avant Garde"/>
        </w:rPr>
        <w:t>una posible</w:t>
      </w:r>
      <w:r w:rsidR="000478C5" w:rsidRPr="005C2A30">
        <w:rPr>
          <w:rFonts w:ascii="ITC Avant Garde" w:hAnsi="ITC Avant Garde"/>
        </w:rPr>
        <w:t xml:space="preserve"> modificación de la </w:t>
      </w:r>
      <w:r w:rsidR="0023609A" w:rsidRPr="005C2A30">
        <w:rPr>
          <w:rFonts w:ascii="ITC Avant Garde" w:hAnsi="ITC Avant Garde"/>
        </w:rPr>
        <w:t>D</w:t>
      </w:r>
      <w:r w:rsidR="000478C5" w:rsidRPr="005C2A30">
        <w:rPr>
          <w:rFonts w:ascii="ITC Avant Garde" w:hAnsi="ITC Avant Garde"/>
        </w:rPr>
        <w:t>isposición T</w:t>
      </w:r>
      <w:r w:rsidR="0023609A" w:rsidRPr="005C2A30">
        <w:rPr>
          <w:rFonts w:ascii="ITC Avant Garde" w:hAnsi="ITC Avant Garde"/>
        </w:rPr>
        <w:t>écnica</w:t>
      </w:r>
      <w:r w:rsidR="000478C5" w:rsidRPr="005C2A30">
        <w:rPr>
          <w:rFonts w:ascii="ITC Avant Garde" w:hAnsi="ITC Avant Garde"/>
        </w:rPr>
        <w:t xml:space="preserve">, </w:t>
      </w:r>
      <w:r w:rsidRPr="005C2A30">
        <w:rPr>
          <w:rFonts w:ascii="ITC Avant Garde" w:hAnsi="ITC Avant Garde"/>
        </w:rPr>
        <w:t>van más allá del alcance actual de la expedición de los lineamientos que nos ocupan</w:t>
      </w:r>
      <w:r w:rsidR="000478C5" w:rsidRPr="005C2A30">
        <w:rPr>
          <w:rFonts w:ascii="ITC Avant Garde" w:hAnsi="ITC Avant Garde"/>
        </w:rPr>
        <w:t>, sin embargo</w:t>
      </w:r>
      <w:r w:rsidR="00AC1F15" w:rsidRPr="005C2A30">
        <w:rPr>
          <w:rFonts w:ascii="ITC Avant Garde" w:hAnsi="ITC Avant Garde"/>
        </w:rPr>
        <w:t xml:space="preserve"> en su caso, </w:t>
      </w:r>
      <w:r w:rsidR="000478C5" w:rsidRPr="005C2A30">
        <w:rPr>
          <w:rFonts w:ascii="ITC Avant Garde" w:hAnsi="ITC Avant Garde"/>
        </w:rPr>
        <w:t xml:space="preserve">serán tomados en cuenta por el Instituto para futuras </w:t>
      </w:r>
      <w:r w:rsidR="00753B72" w:rsidRPr="005C2A30">
        <w:rPr>
          <w:rFonts w:ascii="ITC Avant Garde" w:hAnsi="ITC Avant Garde"/>
        </w:rPr>
        <w:t xml:space="preserve">o posibles </w:t>
      </w:r>
      <w:r w:rsidR="000478C5" w:rsidRPr="005C2A30">
        <w:rPr>
          <w:rFonts w:ascii="ITC Avant Garde" w:hAnsi="ITC Avant Garde"/>
        </w:rPr>
        <w:t xml:space="preserve">modificaciones a la </w:t>
      </w:r>
      <w:r w:rsidR="0023609A" w:rsidRPr="005C2A30">
        <w:rPr>
          <w:rFonts w:ascii="ITC Avant Garde" w:hAnsi="ITC Avant Garde"/>
        </w:rPr>
        <w:t>D</w:t>
      </w:r>
      <w:r w:rsidR="000478C5" w:rsidRPr="005C2A30">
        <w:rPr>
          <w:rFonts w:ascii="ITC Avant Garde" w:hAnsi="ITC Avant Garde"/>
        </w:rPr>
        <w:t xml:space="preserve">isposición </w:t>
      </w:r>
      <w:r w:rsidR="0023609A" w:rsidRPr="005C2A30">
        <w:rPr>
          <w:rFonts w:ascii="ITC Avant Garde" w:hAnsi="ITC Avant Garde"/>
        </w:rPr>
        <w:t>T</w:t>
      </w:r>
      <w:r w:rsidR="000478C5" w:rsidRPr="005C2A30">
        <w:rPr>
          <w:rFonts w:ascii="ITC Avant Garde" w:hAnsi="ITC Avant Garde"/>
        </w:rPr>
        <w:t xml:space="preserve">écnica de referencia, </w:t>
      </w:r>
      <w:r w:rsidR="00753B72" w:rsidRPr="005C2A30">
        <w:rPr>
          <w:rFonts w:ascii="ITC Avant Garde" w:hAnsi="ITC Avant Garde"/>
        </w:rPr>
        <w:t>la cual</w:t>
      </w:r>
      <w:r w:rsidR="000478C5" w:rsidRPr="005C2A30">
        <w:rPr>
          <w:rFonts w:ascii="ITC Avant Garde" w:hAnsi="ITC Avant Garde"/>
        </w:rPr>
        <w:t xml:space="preserve"> se constituye como el fundamento técnico de los lineamientos de multiprogramación</w:t>
      </w:r>
      <w:r w:rsidRPr="005C2A30">
        <w:rPr>
          <w:rFonts w:ascii="ITC Avant Garde" w:hAnsi="ITC Avant Garde"/>
        </w:rPr>
        <w:t>.</w:t>
      </w:r>
      <w:bookmarkEnd w:id="89"/>
    </w:p>
    <w:p w14:paraId="7D16A5ED" w14:textId="77777777" w:rsidR="0034180A" w:rsidRPr="005C2A30" w:rsidRDefault="0034180A" w:rsidP="0034180A">
      <w:pPr>
        <w:spacing w:after="0" w:line="240" w:lineRule="auto"/>
        <w:ind w:left="284"/>
        <w:jc w:val="both"/>
        <w:rPr>
          <w:rFonts w:ascii="ITC Avant Garde" w:hAnsi="ITC Avant Garde"/>
        </w:rPr>
      </w:pPr>
    </w:p>
    <w:p w14:paraId="305D5D41" w14:textId="73CFA0AA" w:rsidR="00B755C3" w:rsidRPr="005C2A30" w:rsidRDefault="001D6895" w:rsidP="000C0396">
      <w:pPr>
        <w:pStyle w:val="Ttulo3"/>
        <w:numPr>
          <w:ilvl w:val="0"/>
          <w:numId w:val="32"/>
        </w:numPr>
        <w:spacing w:before="0" w:after="0"/>
        <w:ind w:left="284" w:hanging="284"/>
        <w:contextualSpacing w:val="0"/>
      </w:pPr>
      <w:bookmarkStart w:id="90" w:name="_Toc130916873"/>
      <w:r w:rsidRPr="005C2A30">
        <w:t>Participación de Juan Carlos Valencia Atlixqueño.</w:t>
      </w:r>
      <w:bookmarkEnd w:id="90"/>
    </w:p>
    <w:p w14:paraId="3B06B375" w14:textId="40C1AB83" w:rsidR="00092B3C" w:rsidRPr="005C2A30" w:rsidRDefault="00092B3C" w:rsidP="00142DA7">
      <w:pPr>
        <w:spacing w:after="0" w:line="240" w:lineRule="auto"/>
        <w:ind w:left="284"/>
        <w:jc w:val="both"/>
        <w:rPr>
          <w:rFonts w:ascii="ITC Avant Garde" w:hAnsi="ITC Avant Garde"/>
        </w:rPr>
      </w:pPr>
      <w:bookmarkStart w:id="91" w:name="_Hlk121226288"/>
    </w:p>
    <w:p w14:paraId="6901F5CE" w14:textId="24B0F0A7" w:rsidR="00F91539" w:rsidRPr="005C2A30" w:rsidRDefault="00D51DCF" w:rsidP="00982663">
      <w:pPr>
        <w:spacing w:after="0" w:line="240" w:lineRule="auto"/>
        <w:ind w:left="284"/>
        <w:jc w:val="both"/>
        <w:rPr>
          <w:rFonts w:ascii="ITC Avant Garde" w:hAnsi="ITC Avant Garde"/>
        </w:rPr>
      </w:pPr>
      <w:r w:rsidRPr="005C2A30">
        <w:rPr>
          <w:rFonts w:ascii="ITC Avant Garde" w:hAnsi="ITC Avant Garde"/>
        </w:rPr>
        <w:t xml:space="preserve">En primer lugar y respecto a su comentario en el que manifiesta que se hagan modificaciones para que se incluya en los “subcanales” la calidad en HD </w:t>
      </w:r>
      <w:r w:rsidR="00F91539" w:rsidRPr="005C2A30">
        <w:rPr>
          <w:rFonts w:ascii="ITC Avant Garde" w:hAnsi="ITC Avant Garde"/>
        </w:rPr>
        <w:t>derivado de los avances tecnológicos</w:t>
      </w:r>
      <w:r w:rsidR="00982663" w:rsidRPr="005C2A30">
        <w:rPr>
          <w:rFonts w:ascii="ITC Avant Garde" w:hAnsi="ITC Avant Garde"/>
        </w:rPr>
        <w:t xml:space="preserve">; </w:t>
      </w:r>
      <w:r w:rsidR="00F91539" w:rsidRPr="005C2A30">
        <w:rPr>
          <w:rFonts w:ascii="ITC Avant Garde" w:hAnsi="ITC Avant Garde"/>
        </w:rPr>
        <w:t>al respecto debe señalarse en primer lugar</w:t>
      </w:r>
      <w:r w:rsidR="00715828" w:rsidRPr="005C2A30">
        <w:rPr>
          <w:rFonts w:ascii="ITC Avant Garde" w:hAnsi="ITC Avant Garde"/>
        </w:rPr>
        <w:t xml:space="preserve"> que</w:t>
      </w:r>
      <w:r w:rsidR="00F91539" w:rsidRPr="005C2A30">
        <w:rPr>
          <w:rFonts w:ascii="ITC Avant Garde" w:hAnsi="ITC Avant Garde"/>
        </w:rPr>
        <w:t xml:space="preserve"> </w:t>
      </w:r>
      <w:r w:rsidR="00715828" w:rsidRPr="005C2A30">
        <w:rPr>
          <w:rFonts w:ascii="ITC Avant Garde" w:hAnsi="ITC Avant Garde"/>
        </w:rPr>
        <w:t>si bien el Instituto es consciente de los avances tecnológicos que se han ido desarrollando para la mejora en la transmisión y recepción de los servicios de radiodifusión, es importante precisar que el fundamento técnico de los lineamientos que nos ocupan, lo constituye la Disposición Técnica</w:t>
      </w:r>
      <w:r w:rsidR="00715828" w:rsidRPr="005C2A30">
        <w:rPr>
          <w:rFonts w:ascii="ITC Avant Garde" w:eastAsia="Times New Roman" w:hAnsi="ITC Avant Garde" w:cs="Calibri"/>
          <w:color w:val="000000"/>
          <w:lang w:eastAsia="es-MX"/>
        </w:rPr>
        <w:t xml:space="preserve">, la cual refleja la adopción en nuestro país del estándar A/53 de ATSC para la transmisión digital terrestre de televisión radiodifundida, en ese orden de ideas los </w:t>
      </w:r>
      <w:r w:rsidR="00715828" w:rsidRPr="005C2A30">
        <w:rPr>
          <w:rFonts w:ascii="ITC Avant Garde" w:eastAsia="Times New Roman" w:hAnsi="ITC Avant Garde" w:cs="Calibri"/>
          <w:color w:val="000000"/>
          <w:lang w:eastAsia="es-MX"/>
        </w:rPr>
        <w:lastRenderedPageBreak/>
        <w:t>lineamientos deben ser acordes con los parámetros técnicos contenidos en dicha normatividad, sin detrimento de que en un mediano plazo, en su caso, esta sea modificada siguiendo los procesos correspondientes para lo cual el Instituto podrá tomar en cuenta sus valiosas aportaciones en relación con la calidad técnica en las transmisiones digitales</w:t>
      </w:r>
      <w:r w:rsidR="00F961B5">
        <w:rPr>
          <w:rFonts w:ascii="ITC Avant Garde" w:eastAsia="Times New Roman" w:hAnsi="ITC Avant Garde" w:cs="Calibri"/>
          <w:color w:val="000000"/>
          <w:lang w:eastAsia="es-MX"/>
        </w:rPr>
        <w:t>.</w:t>
      </w:r>
    </w:p>
    <w:p w14:paraId="0B3FD5C7" w14:textId="4787378F" w:rsidR="00F91539" w:rsidRPr="005C2A30" w:rsidRDefault="00F91539" w:rsidP="00F91539">
      <w:pPr>
        <w:spacing w:after="0" w:line="240" w:lineRule="auto"/>
        <w:ind w:left="284"/>
        <w:jc w:val="both"/>
        <w:rPr>
          <w:rFonts w:ascii="ITC Avant Garde" w:hAnsi="ITC Avant Garde"/>
        </w:rPr>
      </w:pPr>
    </w:p>
    <w:p w14:paraId="7B498A22" w14:textId="716DBEE5" w:rsidR="003D6425" w:rsidRPr="005C2A30" w:rsidRDefault="003D6425" w:rsidP="003D6425">
      <w:pPr>
        <w:spacing w:after="0" w:line="240" w:lineRule="auto"/>
        <w:ind w:left="284"/>
        <w:jc w:val="both"/>
        <w:rPr>
          <w:rFonts w:ascii="ITC Avant Garde" w:hAnsi="ITC Avant Garde"/>
        </w:rPr>
      </w:pPr>
      <w:r w:rsidRPr="005C2A30">
        <w:rPr>
          <w:rFonts w:ascii="ITC Avant Garde" w:hAnsi="ITC Avant Garde"/>
        </w:rPr>
        <w:t xml:space="preserve">De todo lo anterior se concluye que si bien sus comentarios se relacionan con las transmisiones en multiprogramación, debe señalarse que los mismos al dirigirse a la implementación de políticas públicas, así como una posible modificación de la </w:t>
      </w:r>
      <w:r w:rsidR="0023609A" w:rsidRPr="005C2A30">
        <w:rPr>
          <w:rFonts w:ascii="ITC Avant Garde" w:hAnsi="ITC Avant Garde"/>
        </w:rPr>
        <w:t>D</w:t>
      </w:r>
      <w:r w:rsidRPr="005C2A30">
        <w:rPr>
          <w:rFonts w:ascii="ITC Avant Garde" w:hAnsi="ITC Avant Garde"/>
        </w:rPr>
        <w:t>isposición T</w:t>
      </w:r>
      <w:r w:rsidR="0023609A" w:rsidRPr="005C2A30">
        <w:rPr>
          <w:rFonts w:ascii="ITC Avant Garde" w:hAnsi="ITC Avant Garde"/>
        </w:rPr>
        <w:t>écnica</w:t>
      </w:r>
      <w:r w:rsidRPr="005C2A30">
        <w:rPr>
          <w:rFonts w:ascii="ITC Avant Garde" w:hAnsi="ITC Avant Garde"/>
        </w:rPr>
        <w:t xml:space="preserve">, van más allá del alcance actual de la expedición de los lineamientos que nos ocupan, sin embargo en su caso, serán tomados en cuenta por el Instituto para futuras o posibles modificaciones a la </w:t>
      </w:r>
      <w:r w:rsidR="00DF076A">
        <w:rPr>
          <w:rFonts w:ascii="ITC Avant Garde" w:hAnsi="ITC Avant Garde"/>
        </w:rPr>
        <w:t>D</w:t>
      </w:r>
      <w:r w:rsidRPr="005C2A30">
        <w:rPr>
          <w:rFonts w:ascii="ITC Avant Garde" w:hAnsi="ITC Avant Garde"/>
        </w:rPr>
        <w:t xml:space="preserve">isposición </w:t>
      </w:r>
      <w:r w:rsidR="00DF076A">
        <w:rPr>
          <w:rFonts w:ascii="ITC Avant Garde" w:hAnsi="ITC Avant Garde"/>
        </w:rPr>
        <w:t>T</w:t>
      </w:r>
      <w:r w:rsidRPr="005C2A30">
        <w:rPr>
          <w:rFonts w:ascii="ITC Avant Garde" w:hAnsi="ITC Avant Garde"/>
        </w:rPr>
        <w:t>écnica de referencia, la cual se constituye como el fundamento técnico de los lineamientos de multiprogramación.</w:t>
      </w:r>
    </w:p>
    <w:p w14:paraId="296B3D18" w14:textId="12139AE3" w:rsidR="003D6425" w:rsidRPr="005C2A30" w:rsidRDefault="003D6425" w:rsidP="00F91539">
      <w:pPr>
        <w:spacing w:after="0" w:line="240" w:lineRule="auto"/>
        <w:ind w:left="284"/>
        <w:jc w:val="both"/>
        <w:rPr>
          <w:rFonts w:ascii="ITC Avant Garde" w:hAnsi="ITC Avant Garde"/>
        </w:rPr>
      </w:pPr>
    </w:p>
    <w:p w14:paraId="2FE5766F" w14:textId="0D409CFD" w:rsidR="00F0379C" w:rsidRPr="005C2A30" w:rsidRDefault="00D51DCF" w:rsidP="00142DA7">
      <w:pPr>
        <w:spacing w:after="0" w:line="240" w:lineRule="auto"/>
        <w:ind w:left="284"/>
        <w:jc w:val="both"/>
        <w:rPr>
          <w:rFonts w:ascii="ITC Avant Garde" w:hAnsi="ITC Avant Garde"/>
        </w:rPr>
      </w:pPr>
      <w:r w:rsidRPr="005C2A30">
        <w:rPr>
          <w:rFonts w:ascii="ITC Avant Garde" w:hAnsi="ITC Avant Garde"/>
        </w:rPr>
        <w:t>Por otra parte en relación con sus comentarios donde manifiesta que debería ser obligatorio incluir multiprogramación en todos los transmisores complementari</w:t>
      </w:r>
      <w:r w:rsidR="009D2194" w:rsidRPr="005C2A30">
        <w:rPr>
          <w:rFonts w:ascii="ITC Avant Garde" w:hAnsi="ITC Avant Garde"/>
        </w:rPr>
        <w:t>o</w:t>
      </w:r>
      <w:r w:rsidRPr="005C2A30">
        <w:rPr>
          <w:rFonts w:ascii="ITC Avant Garde" w:hAnsi="ITC Avant Garde"/>
        </w:rPr>
        <w:t xml:space="preserve">s de sombra </w:t>
      </w:r>
      <w:r w:rsidR="00631AF3" w:rsidRPr="005C2A30">
        <w:rPr>
          <w:rFonts w:ascii="ITC Avant Garde" w:hAnsi="ITC Avant Garde"/>
        </w:rPr>
        <w:t>y además que</w:t>
      </w:r>
      <w:r w:rsidRPr="005C2A30">
        <w:rPr>
          <w:rFonts w:ascii="ITC Avant Garde" w:hAnsi="ITC Avant Garde"/>
        </w:rPr>
        <w:t xml:space="preserve"> dicha obligación se</w:t>
      </w:r>
      <w:r w:rsidR="00631AF3" w:rsidRPr="005C2A30">
        <w:rPr>
          <w:rFonts w:ascii="ITC Avant Garde" w:hAnsi="ITC Avant Garde"/>
        </w:rPr>
        <w:t>a</w:t>
      </w:r>
      <w:r w:rsidRPr="005C2A30">
        <w:rPr>
          <w:rFonts w:ascii="ITC Avant Garde" w:hAnsi="ITC Avant Garde"/>
        </w:rPr>
        <w:t xml:space="preserve"> aplicable a los Agentes Económicos Preponderantes</w:t>
      </w:r>
      <w:r w:rsidR="00631AF3" w:rsidRPr="005C2A30">
        <w:rPr>
          <w:rFonts w:ascii="ITC Avant Garde" w:hAnsi="ITC Avant Garde"/>
        </w:rPr>
        <w:t>;</w:t>
      </w:r>
      <w:r w:rsidR="009264BC" w:rsidRPr="005C2A30">
        <w:rPr>
          <w:rFonts w:ascii="ITC Avant Garde" w:hAnsi="ITC Avant Garde"/>
        </w:rPr>
        <w:t xml:space="preserve"> debe señalarse </w:t>
      </w:r>
      <w:r w:rsidR="00F532C3" w:rsidRPr="005C2A30">
        <w:rPr>
          <w:rFonts w:ascii="ITC Avant Garde" w:hAnsi="ITC Avant Garde"/>
        </w:rPr>
        <w:t>en primer lugar que</w:t>
      </w:r>
      <w:r w:rsidR="009264BC" w:rsidRPr="005C2A30">
        <w:rPr>
          <w:rFonts w:ascii="ITC Avant Garde" w:hAnsi="ITC Avant Garde"/>
        </w:rPr>
        <w:t xml:space="preserve"> el acceso a la multiprogramación se da de manera voluntaria por parte de los concesionarios de radiodifusión, sin detrimento de que al obtener la autorización correspondiente deben cumplir con todas las disposiciones aplicables en la materia</w:t>
      </w:r>
      <w:r w:rsidR="00A7544E" w:rsidRPr="005C2A30">
        <w:rPr>
          <w:rFonts w:ascii="ITC Avant Garde" w:hAnsi="ITC Avant Garde"/>
        </w:rPr>
        <w:t xml:space="preserve">, </w:t>
      </w:r>
      <w:r w:rsidR="00E01B43" w:rsidRPr="005C2A30">
        <w:rPr>
          <w:rFonts w:ascii="ITC Avant Garde" w:hAnsi="ITC Avant Garde"/>
        </w:rPr>
        <w:t xml:space="preserve">como lo sería la </w:t>
      </w:r>
      <w:bookmarkStart w:id="92" w:name="_Hlk127381651"/>
      <w:r w:rsidR="00E01B43" w:rsidRPr="005C2A30">
        <w:rPr>
          <w:rFonts w:ascii="ITC Avant Garde" w:hAnsi="ITC Avant Garde"/>
        </w:rPr>
        <w:t>Disposición Técnica</w:t>
      </w:r>
      <w:bookmarkEnd w:id="92"/>
      <w:r w:rsidR="00E01B43" w:rsidRPr="005C2A30">
        <w:rPr>
          <w:rFonts w:ascii="ITC Avant Garde" w:hAnsi="ITC Avant Garde"/>
        </w:rPr>
        <w:t xml:space="preserve">, </w:t>
      </w:r>
      <w:r w:rsidR="00A7544E" w:rsidRPr="005C2A30">
        <w:rPr>
          <w:rFonts w:ascii="ITC Avant Garde" w:hAnsi="ITC Avant Garde"/>
        </w:rPr>
        <w:t>donde se establece que</w:t>
      </w:r>
      <w:r w:rsidR="00AA232C" w:rsidRPr="005C2A30">
        <w:rPr>
          <w:rFonts w:ascii="ITC Avant Garde" w:hAnsi="ITC Avant Garde"/>
        </w:rPr>
        <w:t xml:space="preserve"> </w:t>
      </w:r>
      <w:r w:rsidR="00887C11" w:rsidRPr="005C2A30">
        <w:rPr>
          <w:rFonts w:ascii="ITC Avant Garde" w:hAnsi="ITC Avant Garde"/>
        </w:rPr>
        <w:t xml:space="preserve">todos </w:t>
      </w:r>
      <w:r w:rsidR="00AA232C" w:rsidRPr="005C2A30">
        <w:rPr>
          <w:rFonts w:ascii="ITC Avant Garde" w:hAnsi="ITC Avant Garde"/>
        </w:rPr>
        <w:t xml:space="preserve">los </w:t>
      </w:r>
      <w:r w:rsidR="00F77D5E" w:rsidRPr="005C2A30">
        <w:rPr>
          <w:rFonts w:ascii="ITC Avant Garde" w:hAnsi="ITC Avant Garde"/>
        </w:rPr>
        <w:t>c</w:t>
      </w:r>
      <w:r w:rsidR="00AA232C" w:rsidRPr="005C2A30">
        <w:rPr>
          <w:rFonts w:ascii="ITC Avant Garde" w:hAnsi="ITC Avant Garde"/>
        </w:rPr>
        <w:t xml:space="preserve">oncesionarios de </w:t>
      </w:r>
      <w:r w:rsidR="00CF7385" w:rsidRPr="005C2A30">
        <w:rPr>
          <w:rFonts w:ascii="ITC Avant Garde" w:hAnsi="ITC Avant Garde"/>
        </w:rPr>
        <w:t>r</w:t>
      </w:r>
      <w:r w:rsidR="00AA232C" w:rsidRPr="005C2A30">
        <w:rPr>
          <w:rFonts w:ascii="ITC Avant Garde" w:hAnsi="ITC Avant Garde"/>
        </w:rPr>
        <w:t xml:space="preserve">adiodifusión que tengan autorizado la utilización de </w:t>
      </w:r>
      <w:r w:rsidR="006F6F51" w:rsidRPr="005C2A30">
        <w:rPr>
          <w:rFonts w:ascii="ITC Avant Garde" w:hAnsi="ITC Avant Garde"/>
        </w:rPr>
        <w:t>equipos complementarios</w:t>
      </w:r>
      <w:r w:rsidR="00887C11" w:rsidRPr="005C2A30">
        <w:rPr>
          <w:rFonts w:ascii="ITC Avant Garde" w:hAnsi="ITC Avant Garde"/>
        </w:rPr>
        <w:t>, entre los que se incluyen los pertenecientes al Agente Económico Preponderante</w:t>
      </w:r>
      <w:r w:rsidR="00AA232C" w:rsidRPr="005C2A30">
        <w:rPr>
          <w:rFonts w:ascii="ITC Avant Garde" w:hAnsi="ITC Avant Garde"/>
        </w:rPr>
        <w:t>, deberán</w:t>
      </w:r>
      <w:r w:rsidR="006F6F51" w:rsidRPr="005C2A30">
        <w:rPr>
          <w:rFonts w:ascii="ITC Avant Garde" w:hAnsi="ITC Avant Garde"/>
        </w:rPr>
        <w:t xml:space="preserve"> retransmitir </w:t>
      </w:r>
      <w:r w:rsidR="00AA232C" w:rsidRPr="005C2A30">
        <w:rPr>
          <w:rFonts w:ascii="ITC Avant Garde" w:hAnsi="ITC Avant Garde"/>
        </w:rPr>
        <w:t xml:space="preserve">en éstos, </w:t>
      </w:r>
      <w:r w:rsidR="00887C11" w:rsidRPr="005C2A30">
        <w:rPr>
          <w:rFonts w:ascii="ITC Avant Garde" w:hAnsi="ITC Avant Garde"/>
        </w:rPr>
        <w:t>la</w:t>
      </w:r>
      <w:r w:rsidR="006F6F51" w:rsidRPr="005C2A30">
        <w:rPr>
          <w:rFonts w:ascii="ITC Avant Garde" w:hAnsi="ITC Avant Garde"/>
        </w:rPr>
        <w:t xml:space="preserve"> señal </w:t>
      </w:r>
      <w:r w:rsidR="00887C11" w:rsidRPr="005C2A30">
        <w:rPr>
          <w:rFonts w:ascii="ITC Avant Garde" w:hAnsi="ITC Avant Garde"/>
        </w:rPr>
        <w:t xml:space="preserve">idéntica de la </w:t>
      </w:r>
      <w:r w:rsidR="006F6F51" w:rsidRPr="005C2A30">
        <w:rPr>
          <w:rFonts w:ascii="ITC Avant Garde" w:hAnsi="ITC Avant Garde"/>
        </w:rPr>
        <w:t>estación de televisión principal</w:t>
      </w:r>
      <w:r w:rsidR="00887C11" w:rsidRPr="005C2A30">
        <w:rPr>
          <w:rFonts w:ascii="ITC Avant Garde" w:hAnsi="ITC Avant Garde"/>
        </w:rPr>
        <w:t xml:space="preserve"> </w:t>
      </w:r>
      <w:r w:rsidR="009B417D" w:rsidRPr="005C2A30">
        <w:rPr>
          <w:rFonts w:ascii="ITC Avant Garde" w:hAnsi="ITC Avant Garde"/>
        </w:rPr>
        <w:t xml:space="preserve">a la cual se asocian los correspondientes equipos complementarios </w:t>
      </w:r>
      <w:r w:rsidR="00887C11" w:rsidRPr="005C2A30">
        <w:rPr>
          <w:rFonts w:ascii="ITC Avant Garde" w:hAnsi="ITC Avant Garde"/>
        </w:rPr>
        <w:t>y en este sentido se retransmitirán todos los canales de programación de ésta</w:t>
      </w:r>
      <w:r w:rsidR="00AA232C" w:rsidRPr="005C2A30">
        <w:rPr>
          <w:rFonts w:ascii="ITC Avant Garde" w:hAnsi="ITC Avant Garde"/>
        </w:rPr>
        <w:t>.</w:t>
      </w:r>
    </w:p>
    <w:p w14:paraId="57D3D95E" w14:textId="06FA5AC4" w:rsidR="009B417D" w:rsidRPr="005C2A30" w:rsidRDefault="009B417D" w:rsidP="00142DA7">
      <w:pPr>
        <w:spacing w:after="0" w:line="240" w:lineRule="auto"/>
        <w:ind w:left="284"/>
        <w:jc w:val="both"/>
        <w:rPr>
          <w:rFonts w:ascii="ITC Avant Garde" w:hAnsi="ITC Avant Garde"/>
        </w:rPr>
      </w:pPr>
    </w:p>
    <w:p w14:paraId="535289C1" w14:textId="49A17A71" w:rsidR="009B417D" w:rsidRPr="005C2A30" w:rsidRDefault="009D6F44" w:rsidP="00142DA7">
      <w:pPr>
        <w:spacing w:after="0" w:line="240" w:lineRule="auto"/>
        <w:ind w:left="284"/>
        <w:jc w:val="both"/>
        <w:rPr>
          <w:rFonts w:ascii="ITC Avant Garde" w:hAnsi="ITC Avant Garde"/>
        </w:rPr>
      </w:pPr>
      <w:r w:rsidRPr="005C2A30">
        <w:rPr>
          <w:rFonts w:ascii="ITC Avant Garde" w:hAnsi="ITC Avant Garde"/>
        </w:rPr>
        <w:t xml:space="preserve">Lo anterior atiende a la propia definición de </w:t>
      </w:r>
      <w:r w:rsidR="009B417D" w:rsidRPr="005C2A30">
        <w:rPr>
          <w:rFonts w:ascii="ITC Avant Garde" w:hAnsi="ITC Avant Garde"/>
        </w:rPr>
        <w:t>equipo complementario</w:t>
      </w:r>
      <w:r w:rsidRPr="005C2A30">
        <w:rPr>
          <w:rFonts w:ascii="ITC Avant Garde" w:hAnsi="ITC Avant Garde"/>
        </w:rPr>
        <w:t xml:space="preserve"> que la Disposición Técnica establece al señalar que </w:t>
      </w:r>
      <w:r w:rsidR="001F5299" w:rsidRPr="005C2A30">
        <w:rPr>
          <w:rFonts w:ascii="ITC Avant Garde" w:hAnsi="ITC Avant Garde"/>
        </w:rPr>
        <w:t xml:space="preserve">este se constituye como el equipo </w:t>
      </w:r>
      <w:r w:rsidR="00EE2A0B" w:rsidRPr="005C2A30">
        <w:rPr>
          <w:rFonts w:ascii="ITC Avant Garde" w:hAnsi="ITC Avant Garde"/>
        </w:rPr>
        <w:t xml:space="preserve">autorizado por el Instituto, a través del cual se retransmite en zonas de sombra o poblaciones donde no se recibe la señal de una estación de televisión, la señal idéntica de ésta y en </w:t>
      </w:r>
      <w:r w:rsidR="009B417D" w:rsidRPr="005C2A30">
        <w:rPr>
          <w:rFonts w:ascii="ITC Avant Garde" w:hAnsi="ITC Avant Garde"/>
        </w:rPr>
        <w:t>ese sentido los conc</w:t>
      </w:r>
      <w:r w:rsidR="00EE2A0B" w:rsidRPr="005C2A30">
        <w:rPr>
          <w:rFonts w:ascii="ITC Avant Garde" w:hAnsi="ITC Avant Garde"/>
        </w:rPr>
        <w:t>esionarios</w:t>
      </w:r>
      <w:r w:rsidR="009B417D" w:rsidRPr="005C2A30">
        <w:rPr>
          <w:rFonts w:ascii="ITC Avant Garde" w:hAnsi="ITC Avant Garde"/>
        </w:rPr>
        <w:t xml:space="preserve"> que </w:t>
      </w:r>
      <w:r w:rsidR="00EE2A0B" w:rsidRPr="005C2A30">
        <w:rPr>
          <w:rFonts w:ascii="ITC Avant Garde" w:hAnsi="ITC Avant Garde"/>
        </w:rPr>
        <w:t>cuentan con autorización de multiprogramación tienen la obligación de</w:t>
      </w:r>
      <w:r w:rsidR="009B417D" w:rsidRPr="005C2A30">
        <w:rPr>
          <w:rFonts w:ascii="ITC Avant Garde" w:hAnsi="ITC Avant Garde"/>
        </w:rPr>
        <w:t xml:space="preserve"> transmitir </w:t>
      </w:r>
      <w:r w:rsidR="00EE2A0B" w:rsidRPr="005C2A30">
        <w:rPr>
          <w:rFonts w:ascii="ITC Avant Garde" w:hAnsi="ITC Avant Garde"/>
        </w:rPr>
        <w:t xml:space="preserve">todos los canales de programación </w:t>
      </w:r>
      <w:r w:rsidR="009B417D" w:rsidRPr="005C2A30">
        <w:rPr>
          <w:rFonts w:ascii="ITC Avant Garde" w:hAnsi="ITC Avant Garde"/>
        </w:rPr>
        <w:t>en sus equipos complementarios por lo que con esto queda atendido su comentario.</w:t>
      </w:r>
    </w:p>
    <w:bookmarkEnd w:id="91"/>
    <w:p w14:paraId="660ACCF8" w14:textId="77777777" w:rsidR="009D2194" w:rsidRPr="005C2A30" w:rsidRDefault="009D2194" w:rsidP="009D2194">
      <w:pPr>
        <w:pStyle w:val="Ttulo3"/>
        <w:spacing w:before="0" w:after="0"/>
        <w:ind w:left="284"/>
        <w:contextualSpacing w:val="0"/>
      </w:pPr>
    </w:p>
    <w:p w14:paraId="05B52663" w14:textId="204DDC58" w:rsidR="004066B4" w:rsidRPr="005C2A30" w:rsidRDefault="004066B4" w:rsidP="00142DA7">
      <w:pPr>
        <w:pStyle w:val="Ttulo3"/>
        <w:numPr>
          <w:ilvl w:val="0"/>
          <w:numId w:val="32"/>
        </w:numPr>
        <w:spacing w:before="0" w:after="0"/>
        <w:ind w:left="284" w:hanging="284"/>
        <w:contextualSpacing w:val="0"/>
      </w:pPr>
      <w:bookmarkStart w:id="93" w:name="_Toc130916874"/>
      <w:r w:rsidRPr="005C2A30">
        <w:t>Participación de Mario Mariscal Mata.</w:t>
      </w:r>
      <w:bookmarkEnd w:id="93"/>
    </w:p>
    <w:p w14:paraId="67366B4C" w14:textId="54FD99A2" w:rsidR="008D5B43" w:rsidRPr="005C2A30" w:rsidRDefault="008D5B43" w:rsidP="00142DA7">
      <w:pPr>
        <w:spacing w:after="0" w:line="240" w:lineRule="auto"/>
        <w:ind w:left="284"/>
        <w:jc w:val="both"/>
        <w:rPr>
          <w:rFonts w:ascii="ITC Avant Garde" w:hAnsi="ITC Avant Garde"/>
        </w:rPr>
      </w:pPr>
      <w:bookmarkStart w:id="94" w:name="_Hlk121227208"/>
    </w:p>
    <w:p w14:paraId="124059AF" w14:textId="667A7877" w:rsidR="000E2DED" w:rsidRPr="005C2A30" w:rsidRDefault="00C35F35" w:rsidP="000E2DED">
      <w:pPr>
        <w:spacing w:after="0" w:line="240" w:lineRule="auto"/>
        <w:ind w:left="284"/>
        <w:jc w:val="both"/>
        <w:rPr>
          <w:rFonts w:ascii="ITC Avant Garde" w:hAnsi="ITC Avant Garde"/>
        </w:rPr>
      </w:pPr>
      <w:r w:rsidRPr="005C2A30">
        <w:rPr>
          <w:rFonts w:ascii="ITC Avant Garde" w:hAnsi="ITC Avant Garde"/>
        </w:rPr>
        <w:t>P</w:t>
      </w:r>
      <w:r w:rsidR="00D956CB" w:rsidRPr="005C2A30">
        <w:rPr>
          <w:rFonts w:ascii="ITC Avant Garde" w:hAnsi="ITC Avant Garde"/>
        </w:rPr>
        <w:t xml:space="preserve">or lo que hace a sus manifestaciones </w:t>
      </w:r>
      <w:r w:rsidR="00E41D9C" w:rsidRPr="005C2A30">
        <w:rPr>
          <w:rFonts w:ascii="ITC Avant Garde" w:hAnsi="ITC Avant Garde"/>
        </w:rPr>
        <w:t xml:space="preserve">en el sentido de que </w:t>
      </w:r>
      <w:r w:rsidR="00E41D9C" w:rsidRPr="005C2A30">
        <w:rPr>
          <w:rFonts w:ascii="ITC Avant Garde" w:hAnsi="ITC Avant Garde"/>
          <w:bCs/>
        </w:rPr>
        <w:t>se modifique el artículo 3 de los lineamientos para que se flexibilicen las tasas de transferencia y</w:t>
      </w:r>
      <w:r w:rsidR="00631AF3" w:rsidRPr="005C2A30">
        <w:rPr>
          <w:rFonts w:ascii="ITC Avant Garde" w:hAnsi="ITC Avant Garde"/>
        </w:rPr>
        <w:t xml:space="preserve"> que en </w:t>
      </w:r>
      <w:r w:rsidR="00BC6C29" w:rsidRPr="005C2A30">
        <w:rPr>
          <w:rFonts w:ascii="ITC Avant Garde" w:hAnsi="ITC Avant Garde"/>
        </w:rPr>
        <w:t xml:space="preserve">ese sentido </w:t>
      </w:r>
      <w:r w:rsidR="00631AF3" w:rsidRPr="005C2A30">
        <w:rPr>
          <w:rFonts w:ascii="ITC Avant Garde" w:hAnsi="ITC Avant Garde"/>
        </w:rPr>
        <w:t>las transmisiones de multiprogramación permita</w:t>
      </w:r>
      <w:r w:rsidR="00BC6C29" w:rsidRPr="005C2A30">
        <w:rPr>
          <w:rFonts w:ascii="ITC Avant Garde" w:hAnsi="ITC Avant Garde"/>
        </w:rPr>
        <w:t>n</w:t>
      </w:r>
      <w:r w:rsidR="00631AF3" w:rsidRPr="005C2A30">
        <w:rPr>
          <w:rFonts w:ascii="ITC Avant Garde" w:hAnsi="ITC Avant Garde"/>
        </w:rPr>
        <w:t xml:space="preserve"> una mayor </w:t>
      </w:r>
      <w:r w:rsidR="00631AF3" w:rsidRPr="005C2A30">
        <w:rPr>
          <w:rFonts w:ascii="ITC Avant Garde" w:hAnsi="ITC Avant Garde"/>
        </w:rPr>
        <w:lastRenderedPageBreak/>
        <w:t xml:space="preserve">calidad técnica derivado de los avances tecnológicos, </w:t>
      </w:r>
      <w:r w:rsidR="00BC6C29" w:rsidRPr="005C2A30">
        <w:rPr>
          <w:rFonts w:ascii="ITC Avant Garde" w:hAnsi="ITC Avant Garde"/>
        </w:rPr>
        <w:t>además de plantear</w:t>
      </w:r>
      <w:r w:rsidR="00631AF3" w:rsidRPr="005C2A30">
        <w:rPr>
          <w:rFonts w:ascii="ITC Avant Garde" w:hAnsi="ITC Avant Garde"/>
        </w:rPr>
        <w:t xml:space="preserve"> la utilización del estándar ATSC 3.0; </w:t>
      </w:r>
      <w:r w:rsidR="000E2DED" w:rsidRPr="005C2A30">
        <w:rPr>
          <w:rFonts w:ascii="ITC Avant Garde" w:hAnsi="ITC Avant Garde"/>
        </w:rPr>
        <w:t>debe señalarse en primer lugar que si bien el Instituto es consciente de los avances tecnológicos que se han ido desarrollando para la mejora en la transmisión y recepción de los servicios de radiodifusión, es importante precisar que el fundamento técnico de los lineamientos que nos ocupan, lo constituye la Disposición Técnica</w:t>
      </w:r>
      <w:r w:rsidR="000E2DED" w:rsidRPr="005C2A30">
        <w:rPr>
          <w:rFonts w:ascii="ITC Avant Garde" w:eastAsia="Times New Roman" w:hAnsi="ITC Avant Garde" w:cs="Calibri"/>
          <w:color w:val="000000"/>
          <w:lang w:eastAsia="es-MX"/>
        </w:rPr>
        <w:t>, la cual refleja la adopción en nuestro país del estándar A/53 de ATSC para la transmisión digital terrestre de televisión radiodifundida, en ese orden de ideas los lineamientos deben ser acordes con los parámetros técnicos contenidos en dicha normatividad, sin detrimento de que en un mediano plazo, en su caso, esta sea modificada siguiendo los procesos correspondientes para lo cual el Instituto podrá tomar en cuenta sus valiosas aportaciones en relación con la calidad técnica en las transmisiones digitales.</w:t>
      </w:r>
    </w:p>
    <w:p w14:paraId="49BD566E" w14:textId="32C2C801" w:rsidR="000E2DED" w:rsidRPr="005C2A30" w:rsidRDefault="000E2DED" w:rsidP="000E2DED">
      <w:pPr>
        <w:spacing w:after="0" w:line="240" w:lineRule="auto"/>
        <w:ind w:left="284"/>
        <w:jc w:val="both"/>
        <w:rPr>
          <w:rFonts w:ascii="ITC Avant Garde" w:hAnsi="ITC Avant Garde"/>
        </w:rPr>
      </w:pPr>
    </w:p>
    <w:p w14:paraId="3EED56C0" w14:textId="77777777" w:rsidR="0097195C" w:rsidRPr="005C2A30" w:rsidRDefault="0097195C" w:rsidP="0097195C">
      <w:pPr>
        <w:spacing w:after="0" w:line="240" w:lineRule="auto"/>
        <w:ind w:left="284"/>
        <w:jc w:val="both"/>
        <w:rPr>
          <w:rFonts w:ascii="ITC Avant Garde" w:hAnsi="ITC Avant Garde"/>
        </w:rPr>
      </w:pPr>
      <w:r w:rsidRPr="005C2A30">
        <w:rPr>
          <w:rFonts w:ascii="ITC Avant Garde" w:hAnsi="ITC Avant Garde"/>
        </w:rPr>
        <w:t>En ese mismo sentido y en relación con el uso del estándar ATSC 3.0, se señala que esta implementación se constituye como un proceso que involucra diversos factores de transmisión y recepción de los servicios de televisión radiodifundida, incluso comparable al apagón analógico, el cual deberá analizarse de manera integral considerando diferentes elementos, cuya materialización tendría que llevarse a cabo de manera coordinada con diversos entes involucrados, ello atendiendo a las características de operación del estándar ATSC 3.0, los recursos espectrales y equipos receptores necesarios.</w:t>
      </w:r>
    </w:p>
    <w:p w14:paraId="5958CE40" w14:textId="77777777" w:rsidR="0097195C" w:rsidRPr="005C2A30" w:rsidRDefault="0097195C" w:rsidP="000E2DED">
      <w:pPr>
        <w:spacing w:after="0" w:line="240" w:lineRule="auto"/>
        <w:ind w:left="284"/>
        <w:jc w:val="both"/>
        <w:rPr>
          <w:rFonts w:ascii="ITC Avant Garde" w:hAnsi="ITC Avant Garde"/>
        </w:rPr>
      </w:pPr>
    </w:p>
    <w:p w14:paraId="3045E515" w14:textId="77777777" w:rsidR="000E2DED" w:rsidRPr="005C2A30" w:rsidRDefault="000E2DED" w:rsidP="000E2DED">
      <w:pPr>
        <w:spacing w:after="0" w:line="240" w:lineRule="auto"/>
        <w:ind w:left="284"/>
        <w:jc w:val="both"/>
        <w:rPr>
          <w:rFonts w:ascii="ITC Avant Garde" w:hAnsi="ITC Avant Garde"/>
        </w:rPr>
      </w:pPr>
      <w:r w:rsidRPr="005C2A30">
        <w:rPr>
          <w:rFonts w:ascii="ITC Avant Garde" w:hAnsi="ITC Avant Garde"/>
        </w:rPr>
        <w:t>En ese orden de ideas, al ser aun un estándar de implementación novedosa, se pretende contar con un número suficiente de experiencias en la materia que permitan al Instituto allegarse de elementos de referencia para valorar la pertinencia de recomendar su implementación en México en el mediano o largo plazo.</w:t>
      </w:r>
    </w:p>
    <w:p w14:paraId="04722A8D" w14:textId="77777777" w:rsidR="000E2DED" w:rsidRPr="005C2A30" w:rsidRDefault="000E2DED" w:rsidP="000E2DED">
      <w:pPr>
        <w:spacing w:after="0" w:line="240" w:lineRule="auto"/>
        <w:ind w:left="284"/>
        <w:jc w:val="both"/>
        <w:rPr>
          <w:rFonts w:ascii="ITC Avant Garde" w:hAnsi="ITC Avant Garde"/>
        </w:rPr>
      </w:pPr>
    </w:p>
    <w:p w14:paraId="2AD7277C" w14:textId="77777777" w:rsidR="000E2DED" w:rsidRPr="005C2A30" w:rsidRDefault="000E2DED" w:rsidP="000E2DED">
      <w:pPr>
        <w:spacing w:after="0" w:line="240" w:lineRule="auto"/>
        <w:ind w:left="284"/>
        <w:jc w:val="both"/>
        <w:rPr>
          <w:rFonts w:ascii="ITC Avant Garde" w:hAnsi="ITC Avant Garde"/>
        </w:rPr>
      </w:pPr>
      <w:r w:rsidRPr="005C2A30">
        <w:rPr>
          <w:rFonts w:ascii="ITC Avant Garde" w:hAnsi="ITC Avant Garde"/>
        </w:rPr>
        <w:t xml:space="preserve">En ese sentido debe mencionarse que el Instituto, atendiendo a sus atribuciones consistentes en realizar estudios e investigaciones en materia de telecomunicaciones y radiodifusión, con la finalidad de crear nuevos conocimientos que puedan aportar elementos técnicos y metodológicos para el desarrollo de proyectos que contribuyan al cumplimiento de sus objetivos institucionales y la evolución de los mercados regulados, a fin de adquirir las mejores prácticas internacionales en la materia y propiciar el desarrollo de los sectores de las telecomunicaciones y la radiodifusión; tiene proyectado iniciar durante este año un estudio sobre las características técnicas de la tecnología ATSC 3.0, que proporcione información actualizada de la misma, aportando insumos y referencias para la futura toma de decisiones tendientes a su introducción en México y en ese sentido aprovechar las ventajas, nuevas funciones y aplicaciones que conlleva, entre las que destacan una mayor calidad de audio y video, más canales multiprogramados y aplicaciones nuevas integradas con Internet; lo que conllevaría evaluar la necesidad de adecuar las </w:t>
      </w:r>
      <w:r w:rsidRPr="005C2A30">
        <w:rPr>
          <w:rFonts w:ascii="ITC Avant Garde" w:hAnsi="ITC Avant Garde"/>
        </w:rPr>
        <w:lastRenderedPageBreak/>
        <w:t>disposiciones técnicas y administrativas relacionadas con la prestación del servicio de Televisión Digital Terrestre.</w:t>
      </w:r>
    </w:p>
    <w:p w14:paraId="1B1285BC" w14:textId="4F452B91" w:rsidR="000E2DED" w:rsidRPr="005C2A30" w:rsidRDefault="000E2DED" w:rsidP="000E2DED">
      <w:pPr>
        <w:spacing w:after="0" w:line="240" w:lineRule="auto"/>
        <w:ind w:left="284"/>
        <w:jc w:val="both"/>
        <w:rPr>
          <w:rFonts w:ascii="ITC Avant Garde" w:hAnsi="ITC Avant Garde"/>
        </w:rPr>
      </w:pPr>
    </w:p>
    <w:p w14:paraId="70CC4D1A" w14:textId="41E37A5F" w:rsidR="003D6425" w:rsidRPr="005C2A30" w:rsidRDefault="003D6425" w:rsidP="003D6425">
      <w:pPr>
        <w:spacing w:after="0" w:line="240" w:lineRule="auto"/>
        <w:ind w:left="284"/>
        <w:jc w:val="both"/>
        <w:rPr>
          <w:rFonts w:ascii="ITC Avant Garde" w:hAnsi="ITC Avant Garde"/>
        </w:rPr>
      </w:pPr>
      <w:r w:rsidRPr="005C2A30">
        <w:rPr>
          <w:rFonts w:ascii="ITC Avant Garde" w:hAnsi="ITC Avant Garde"/>
        </w:rPr>
        <w:t xml:space="preserve">De todo lo anterior se concluye que si bien sus comentarios se relacionan con las transmisiones en multiprogramación, debe señalarse que los mismos al dirigirse a la implementación de políticas públicas, así como una posible modificación de la </w:t>
      </w:r>
      <w:r w:rsidR="00811A71" w:rsidRPr="005C2A30">
        <w:rPr>
          <w:rFonts w:ascii="ITC Avant Garde" w:hAnsi="ITC Avant Garde"/>
        </w:rPr>
        <w:t>Disposición Técnica</w:t>
      </w:r>
      <w:r w:rsidRPr="005C2A30">
        <w:rPr>
          <w:rFonts w:ascii="ITC Avant Garde" w:hAnsi="ITC Avant Garde"/>
        </w:rPr>
        <w:t xml:space="preserve">, van más allá del alcance actual de la expedición de los lineamientos que nos ocupan, sin embargo en su caso, serán tomados en cuenta por el Instituto para futuras o posibles modificaciones a la </w:t>
      </w:r>
      <w:r w:rsidR="00811A71" w:rsidRPr="005C2A30">
        <w:rPr>
          <w:rFonts w:ascii="ITC Avant Garde" w:hAnsi="ITC Avant Garde"/>
        </w:rPr>
        <w:t xml:space="preserve">Disposición Técnica </w:t>
      </w:r>
      <w:r w:rsidRPr="005C2A30">
        <w:rPr>
          <w:rFonts w:ascii="ITC Avant Garde" w:hAnsi="ITC Avant Garde"/>
        </w:rPr>
        <w:t>de referencia, la cual se constituye como el fundamento técnico de los lineamientos de multiprogramación.</w:t>
      </w:r>
    </w:p>
    <w:p w14:paraId="3DF811B6" w14:textId="77777777" w:rsidR="003D6425" w:rsidRPr="005C2A30" w:rsidRDefault="003D6425" w:rsidP="000E2DED">
      <w:pPr>
        <w:spacing w:after="0" w:line="240" w:lineRule="auto"/>
        <w:ind w:left="284"/>
        <w:jc w:val="both"/>
        <w:rPr>
          <w:rFonts w:ascii="ITC Avant Garde" w:hAnsi="ITC Avant Garde"/>
        </w:rPr>
      </w:pPr>
    </w:p>
    <w:p w14:paraId="0808F7D5" w14:textId="0DEF385F" w:rsidR="00FD13E9" w:rsidRPr="005C2A30" w:rsidRDefault="001B402C" w:rsidP="00FD13E9">
      <w:pPr>
        <w:spacing w:after="0" w:line="240" w:lineRule="auto"/>
        <w:ind w:left="284"/>
        <w:jc w:val="both"/>
        <w:rPr>
          <w:rFonts w:ascii="ITC Avant Garde" w:hAnsi="ITC Avant Garde"/>
        </w:rPr>
      </w:pPr>
      <w:bookmarkStart w:id="95" w:name="_Hlk121227108"/>
      <w:bookmarkEnd w:id="94"/>
      <w:r w:rsidRPr="005C2A30">
        <w:rPr>
          <w:rFonts w:ascii="ITC Avant Garde" w:hAnsi="ITC Avant Garde"/>
        </w:rPr>
        <w:t xml:space="preserve">Por </w:t>
      </w:r>
      <w:r w:rsidR="009A05D0" w:rsidRPr="005C2A30">
        <w:rPr>
          <w:rFonts w:ascii="ITC Avant Garde" w:hAnsi="ITC Avant Garde"/>
        </w:rPr>
        <w:t xml:space="preserve">último y en relación con sus argumentos donde indica que los Lineamientos deberían ser flexibles ante la condición impuesta al Agente Económico Preponderante </w:t>
      </w:r>
      <w:r w:rsidR="00D41647" w:rsidRPr="005C2A30">
        <w:rPr>
          <w:rFonts w:ascii="ITC Avant Garde" w:hAnsi="ITC Avant Garde"/>
        </w:rPr>
        <w:t>en cuanto a</w:t>
      </w:r>
      <w:r w:rsidR="00910122" w:rsidRPr="005C2A30">
        <w:rPr>
          <w:rFonts w:ascii="ITC Avant Garde" w:hAnsi="ITC Avant Garde"/>
        </w:rPr>
        <w:t xml:space="preserve"> que </w:t>
      </w:r>
      <w:r w:rsidR="009A05D0" w:rsidRPr="005C2A30">
        <w:rPr>
          <w:rFonts w:ascii="ITC Avant Garde" w:hAnsi="ITC Avant Garde"/>
        </w:rPr>
        <w:t xml:space="preserve">el Instituto no </w:t>
      </w:r>
      <w:r w:rsidR="00910122" w:rsidRPr="005C2A30">
        <w:rPr>
          <w:rFonts w:ascii="ITC Avant Garde" w:hAnsi="ITC Avant Garde"/>
        </w:rPr>
        <w:t xml:space="preserve">le </w:t>
      </w:r>
      <w:r w:rsidR="009A05D0" w:rsidRPr="005C2A30">
        <w:rPr>
          <w:rFonts w:ascii="ITC Avant Garde" w:hAnsi="ITC Avant Garde"/>
        </w:rPr>
        <w:t xml:space="preserve">autorizará la transmisión de un número de </w:t>
      </w:r>
      <w:r w:rsidR="00910122" w:rsidRPr="005C2A30">
        <w:rPr>
          <w:rFonts w:ascii="ITC Avant Garde" w:hAnsi="ITC Avant Garde"/>
        </w:rPr>
        <w:t>c</w:t>
      </w:r>
      <w:r w:rsidR="009A05D0" w:rsidRPr="005C2A30">
        <w:rPr>
          <w:rFonts w:ascii="ITC Avant Garde" w:hAnsi="ITC Avant Garde"/>
        </w:rPr>
        <w:t xml:space="preserve">anales de </w:t>
      </w:r>
      <w:r w:rsidR="00910122" w:rsidRPr="005C2A30">
        <w:rPr>
          <w:rFonts w:ascii="ITC Avant Garde" w:hAnsi="ITC Avant Garde"/>
        </w:rPr>
        <w:t>p</w:t>
      </w:r>
      <w:r w:rsidR="009A05D0" w:rsidRPr="005C2A30">
        <w:rPr>
          <w:rFonts w:ascii="ITC Avant Garde" w:hAnsi="ITC Avant Garde"/>
        </w:rPr>
        <w:t xml:space="preserve">rogramación en </w:t>
      </w:r>
      <w:r w:rsidR="00910122" w:rsidRPr="005C2A30">
        <w:rPr>
          <w:rFonts w:ascii="ITC Avant Garde" w:hAnsi="ITC Avant Garde"/>
        </w:rPr>
        <w:t>m</w:t>
      </w:r>
      <w:r w:rsidR="009A05D0" w:rsidRPr="005C2A30">
        <w:rPr>
          <w:rFonts w:ascii="ITC Avant Garde" w:hAnsi="ITC Avant Garde"/>
        </w:rPr>
        <w:t xml:space="preserve">ultiprogramación superior al 50% del total de los </w:t>
      </w:r>
      <w:r w:rsidR="00910122" w:rsidRPr="005C2A30">
        <w:rPr>
          <w:rFonts w:ascii="ITC Avant Garde" w:hAnsi="ITC Avant Garde"/>
        </w:rPr>
        <w:t>c</w:t>
      </w:r>
      <w:r w:rsidR="009A05D0" w:rsidRPr="005C2A30">
        <w:rPr>
          <w:rFonts w:ascii="ITC Avant Garde" w:hAnsi="ITC Avant Garde"/>
        </w:rPr>
        <w:t xml:space="preserve">anales de </w:t>
      </w:r>
      <w:r w:rsidR="00910122" w:rsidRPr="005C2A30">
        <w:rPr>
          <w:rFonts w:ascii="ITC Avant Garde" w:hAnsi="ITC Avant Garde"/>
        </w:rPr>
        <w:t>p</w:t>
      </w:r>
      <w:r w:rsidR="009A05D0" w:rsidRPr="005C2A30">
        <w:rPr>
          <w:rFonts w:ascii="ITC Avant Garde" w:hAnsi="ITC Avant Garde"/>
        </w:rPr>
        <w:t>rogramación autorizados a otros concesionarios que se radiodifunden en la región de cobertura</w:t>
      </w:r>
      <w:r w:rsidR="00910122" w:rsidRPr="005C2A30">
        <w:rPr>
          <w:rFonts w:ascii="ITC Avant Garde" w:hAnsi="ITC Avant Garde"/>
        </w:rPr>
        <w:t xml:space="preserve">, esto atendiendo a que si en alguna localidad dicho agente si desea multiprogramar pero </w:t>
      </w:r>
      <w:r w:rsidR="009A05D0" w:rsidRPr="005C2A30">
        <w:rPr>
          <w:rFonts w:ascii="ITC Avant Garde" w:hAnsi="ITC Avant Garde"/>
        </w:rPr>
        <w:t xml:space="preserve">los </w:t>
      </w:r>
      <w:r w:rsidR="00910122" w:rsidRPr="005C2A30">
        <w:rPr>
          <w:rFonts w:ascii="ITC Avant Garde" w:hAnsi="ITC Avant Garde"/>
        </w:rPr>
        <w:t xml:space="preserve">demás </w:t>
      </w:r>
      <w:r w:rsidR="009A05D0" w:rsidRPr="005C2A30">
        <w:rPr>
          <w:rFonts w:ascii="ITC Avant Garde" w:hAnsi="ITC Avant Garde"/>
        </w:rPr>
        <w:t>concesionarios no</w:t>
      </w:r>
      <w:r w:rsidR="00910122" w:rsidRPr="005C2A30">
        <w:rPr>
          <w:rFonts w:ascii="ITC Avant Garde" w:hAnsi="ITC Avant Garde"/>
        </w:rPr>
        <w:t>, los habitantes se quedan sin opciones; debe señalarse que cada solicitud de multiprogramación que presentan los concesionarios que pertenecen al Agente Económico Preponderante llevan implícito un análisis casuístico en materia de competencia económica y en este sentido se emite la resolución correspondiente, de igual forma debe mencionarse</w:t>
      </w:r>
      <w:r w:rsidR="00EB2DE0" w:rsidRPr="005C2A30">
        <w:rPr>
          <w:rFonts w:ascii="ITC Avant Garde" w:hAnsi="ITC Avant Garde"/>
        </w:rPr>
        <w:t xml:space="preserve"> que los </w:t>
      </w:r>
      <w:r w:rsidR="00EB322E" w:rsidRPr="005C2A30">
        <w:rPr>
          <w:rFonts w:ascii="ITC Avant Garde" w:hAnsi="ITC Avant Garde"/>
        </w:rPr>
        <w:t>l</w:t>
      </w:r>
      <w:r w:rsidR="00EB2DE0" w:rsidRPr="005C2A30">
        <w:rPr>
          <w:rFonts w:ascii="ITC Avant Garde" w:hAnsi="ITC Avant Garde"/>
        </w:rPr>
        <w:t>ineamientos contemplan casos como el hipotético que plantea el participante, estableciéndose que en caso de</w:t>
      </w:r>
      <w:r w:rsidR="00FD13E9" w:rsidRPr="005C2A30">
        <w:rPr>
          <w:rFonts w:ascii="ITC Avant Garde" w:hAnsi="ITC Avant Garde"/>
        </w:rPr>
        <w:t xml:space="preserve"> que el análisis referido arroje que el concesionario concentra frecuencias del espectro radioeléctrico, regional o nacionalmente o que la autorización afectaría la competencia, la libre concurrencia y/o la pluralidad, podrá autorizarse el acceso a multiprogramación siempre y cuando acepte expresamente las condiciones que en el caso concreto le imponga el Instituto</w:t>
      </w:r>
      <w:r w:rsidR="00D41647" w:rsidRPr="005C2A30">
        <w:rPr>
          <w:rFonts w:ascii="ITC Avant Garde" w:hAnsi="ITC Avant Garde"/>
        </w:rPr>
        <w:t>, en este sentido lo planteado en su comentario se encuentra debidamente previsto en los lineamientos que nos ocupan</w:t>
      </w:r>
      <w:r w:rsidR="00FD13E9" w:rsidRPr="005C2A30">
        <w:rPr>
          <w:rFonts w:ascii="ITC Avant Garde" w:hAnsi="ITC Avant Garde"/>
        </w:rPr>
        <w:t>.</w:t>
      </w:r>
    </w:p>
    <w:p w14:paraId="5B1863D2" w14:textId="77777777" w:rsidR="00FD13E9" w:rsidRPr="005C2A30" w:rsidRDefault="00FD13E9" w:rsidP="00FD13E9">
      <w:pPr>
        <w:spacing w:after="0" w:line="240" w:lineRule="auto"/>
        <w:ind w:left="284"/>
        <w:jc w:val="both"/>
        <w:rPr>
          <w:rFonts w:ascii="ITC Avant Garde" w:hAnsi="ITC Avant Garde"/>
        </w:rPr>
      </w:pPr>
    </w:p>
    <w:p w14:paraId="07C888C9" w14:textId="008DFDF8" w:rsidR="004066B4" w:rsidRPr="005C2A30" w:rsidRDefault="004066B4" w:rsidP="00142DA7">
      <w:pPr>
        <w:pStyle w:val="Ttulo3"/>
        <w:numPr>
          <w:ilvl w:val="0"/>
          <w:numId w:val="32"/>
        </w:numPr>
        <w:spacing w:before="0" w:after="0"/>
        <w:ind w:left="284" w:hanging="284"/>
        <w:contextualSpacing w:val="0"/>
      </w:pPr>
      <w:bookmarkStart w:id="96" w:name="_Toc130916875"/>
      <w:bookmarkEnd w:id="95"/>
      <w:r w:rsidRPr="005C2A30">
        <w:t>Participación de Raymie Humbert.</w:t>
      </w:r>
      <w:bookmarkEnd w:id="96"/>
    </w:p>
    <w:p w14:paraId="1E459233" w14:textId="033DA7E0" w:rsidR="00074F8A" w:rsidRPr="005C2A30" w:rsidRDefault="00074F8A" w:rsidP="00142DA7">
      <w:pPr>
        <w:spacing w:after="0" w:line="240" w:lineRule="auto"/>
        <w:ind w:left="284"/>
        <w:jc w:val="both"/>
        <w:rPr>
          <w:rFonts w:ascii="ITC Avant Garde" w:hAnsi="ITC Avant Garde"/>
        </w:rPr>
      </w:pPr>
      <w:bookmarkStart w:id="97" w:name="_Hlk124155457"/>
    </w:p>
    <w:p w14:paraId="4AE346FE" w14:textId="5D4FC2FC" w:rsidR="003B6CDA" w:rsidRPr="005C2A30" w:rsidRDefault="00134501" w:rsidP="003B6CDA">
      <w:pPr>
        <w:spacing w:after="0" w:line="240" w:lineRule="auto"/>
        <w:ind w:left="284"/>
        <w:jc w:val="both"/>
        <w:rPr>
          <w:rFonts w:ascii="ITC Avant Garde" w:hAnsi="ITC Avant Garde"/>
        </w:rPr>
      </w:pPr>
      <w:r w:rsidRPr="005C2A30">
        <w:rPr>
          <w:rFonts w:ascii="ITC Avant Garde" w:hAnsi="ITC Avant Garde"/>
        </w:rPr>
        <w:t xml:space="preserve">Sus comentarios se centran en la pertinencia de que en las transmisiones de multiprogramación se permita una mayor calidad técnica derivado de los avances tecnológicos, así como a la utilización del estándar ATSC 3.0; </w:t>
      </w:r>
      <w:r w:rsidR="003B6CDA" w:rsidRPr="005C2A30">
        <w:rPr>
          <w:rFonts w:ascii="ITC Avant Garde" w:hAnsi="ITC Avant Garde"/>
        </w:rPr>
        <w:t>al respecto debe señalarse en primer lugar que si bien el Instituto es consciente de los avances tecnológicos que se han ido desarrollando para la mejora en la transmisión y recepción de los servicios de radiodifusión, es importante precisar que el fundamento técnico de los lineamientos que nos ocupan, lo constituye la Disposición Técnica</w:t>
      </w:r>
      <w:r w:rsidR="003B6CDA" w:rsidRPr="005C2A30">
        <w:rPr>
          <w:rFonts w:ascii="ITC Avant Garde" w:eastAsia="Times New Roman" w:hAnsi="ITC Avant Garde" w:cs="Calibri"/>
          <w:color w:val="000000"/>
          <w:lang w:eastAsia="es-MX"/>
        </w:rPr>
        <w:t xml:space="preserve">, la cual refleja la adopción en nuestro país del estándar A/53 </w:t>
      </w:r>
      <w:r w:rsidR="003B6CDA" w:rsidRPr="005C2A30">
        <w:rPr>
          <w:rFonts w:ascii="ITC Avant Garde" w:eastAsia="Times New Roman" w:hAnsi="ITC Avant Garde" w:cs="Calibri"/>
          <w:color w:val="000000"/>
          <w:lang w:eastAsia="es-MX"/>
        </w:rPr>
        <w:lastRenderedPageBreak/>
        <w:t>de ATSC para la transmisión digital terrestre de televisión radiodifundida, en ese orden de ideas los lineamientos deben ser acordes con los parámetros técnicos contenidos en dicha normatividad, sin detrimento de que en un mediano plazo, en su caso, esta sea modificada siguiendo los procesos correspondientes para lo cual el Instituto podrá tomar en cuenta sus valiosas aportaciones en relación con la calidad técnica en las transmisiones digitales.</w:t>
      </w:r>
    </w:p>
    <w:p w14:paraId="0C2752CC" w14:textId="77777777" w:rsidR="003B6CDA" w:rsidRPr="005C2A30" w:rsidRDefault="003B6CDA" w:rsidP="003B6CDA">
      <w:pPr>
        <w:spacing w:after="0" w:line="240" w:lineRule="auto"/>
        <w:ind w:left="284"/>
        <w:jc w:val="both"/>
        <w:rPr>
          <w:rFonts w:ascii="ITC Avant Garde" w:hAnsi="ITC Avant Garde"/>
        </w:rPr>
      </w:pPr>
    </w:p>
    <w:p w14:paraId="47EBF3AA" w14:textId="77777777" w:rsidR="0097195C" w:rsidRPr="005C2A30" w:rsidRDefault="0097195C" w:rsidP="0097195C">
      <w:pPr>
        <w:spacing w:after="0" w:line="240" w:lineRule="auto"/>
        <w:ind w:left="284"/>
        <w:jc w:val="both"/>
        <w:rPr>
          <w:rFonts w:ascii="ITC Avant Garde" w:hAnsi="ITC Avant Garde"/>
        </w:rPr>
      </w:pPr>
      <w:r w:rsidRPr="005C2A30">
        <w:rPr>
          <w:rFonts w:ascii="ITC Avant Garde" w:hAnsi="ITC Avant Garde"/>
        </w:rPr>
        <w:t>En ese mismo sentido y en relación con el uso del estándar ATSC 3.0, se señala que esta implementación se constituye como un proceso que involucra diversos factores de transmisión y recepción de los servicios de televisión radiodifundida, incluso comparable al apagón analógico, el cual deberá analizarse de manera integral considerando diferentes elementos, cuya materialización tendría que llevarse a cabo de manera coordinada con diversos entes involucrados, ello atendiendo a las características de operación del estándar ATSC 3.0, los recursos espectrales y equipos receptores necesarios.</w:t>
      </w:r>
    </w:p>
    <w:p w14:paraId="235D289E" w14:textId="77777777" w:rsidR="0097195C" w:rsidRPr="005C2A30" w:rsidRDefault="0097195C" w:rsidP="003B6CDA">
      <w:pPr>
        <w:spacing w:after="0" w:line="240" w:lineRule="auto"/>
        <w:ind w:left="284"/>
        <w:jc w:val="both"/>
        <w:rPr>
          <w:rFonts w:ascii="ITC Avant Garde" w:hAnsi="ITC Avant Garde"/>
        </w:rPr>
      </w:pPr>
    </w:p>
    <w:p w14:paraId="61855DC5" w14:textId="77777777" w:rsidR="003B6CDA" w:rsidRPr="005C2A30" w:rsidRDefault="003B6CDA" w:rsidP="003B6CDA">
      <w:pPr>
        <w:spacing w:after="0" w:line="240" w:lineRule="auto"/>
        <w:ind w:left="284"/>
        <w:jc w:val="both"/>
        <w:rPr>
          <w:rFonts w:ascii="ITC Avant Garde" w:hAnsi="ITC Avant Garde"/>
        </w:rPr>
      </w:pPr>
      <w:r w:rsidRPr="005C2A30">
        <w:rPr>
          <w:rFonts w:ascii="ITC Avant Garde" w:hAnsi="ITC Avant Garde"/>
        </w:rPr>
        <w:t>En ese orden de ideas, al ser aun un estándar de implementación novedosa, se pretende contar con un número suficiente de experiencias en la materia que permitan al Instituto allegarse de elementos de referencia para valorar la pertinencia de recomendar su implementación en México en el mediano o largo plazo.</w:t>
      </w:r>
    </w:p>
    <w:p w14:paraId="546B2E2D" w14:textId="77777777" w:rsidR="003B6CDA" w:rsidRPr="005C2A30" w:rsidRDefault="003B6CDA" w:rsidP="003B6CDA">
      <w:pPr>
        <w:spacing w:after="0" w:line="240" w:lineRule="auto"/>
        <w:ind w:left="284"/>
        <w:jc w:val="both"/>
        <w:rPr>
          <w:rFonts w:ascii="ITC Avant Garde" w:hAnsi="ITC Avant Garde"/>
        </w:rPr>
      </w:pPr>
    </w:p>
    <w:p w14:paraId="2ED7457F" w14:textId="77777777" w:rsidR="003B6CDA" w:rsidRPr="005C2A30" w:rsidRDefault="003B6CDA" w:rsidP="003B6CDA">
      <w:pPr>
        <w:spacing w:after="0" w:line="240" w:lineRule="auto"/>
        <w:ind w:left="284"/>
        <w:jc w:val="both"/>
        <w:rPr>
          <w:rFonts w:ascii="ITC Avant Garde" w:hAnsi="ITC Avant Garde"/>
        </w:rPr>
      </w:pPr>
      <w:r w:rsidRPr="005C2A30">
        <w:rPr>
          <w:rFonts w:ascii="ITC Avant Garde" w:hAnsi="ITC Avant Garde"/>
        </w:rPr>
        <w:t>En ese sentido debe mencionarse que el Instituto, atendiendo a sus atribuciones consistentes en realizar estudios e investigaciones en materia de telecomunicaciones y radiodifusión, con la finalidad de crear nuevos conocimientos que puedan aportar elementos técnicos y metodológicos para el desarrollo de proyectos que contribuyan al cumplimiento de sus objetivos institucionales y la evolución de los mercados regulados, a fin de adquirir las mejores prácticas internacionales en la materia y propiciar el desarrollo de los sectores de las telecomunicaciones y la radiodifusión; tiene proyectado iniciar durante este año un estudio sobre las características técnicas de la tecnología ATSC 3.0, que proporcione información actualizada de la misma, aportando insumos y referencias para la futura toma de decisiones tendientes a su introducción en México y en ese sentido aprovechar las ventajas, nuevas funciones y aplicaciones que conlleva, entre las que destacan una mayor calidad de audio y video, más canales multiprogramados y aplicaciones nuevas integradas con Internet; lo que conllevaría evaluar la necesidad de adecuar las disposiciones técnicas y administrativas relacionadas con la prestación del servicio de Televisión Digital Terrestre.</w:t>
      </w:r>
    </w:p>
    <w:p w14:paraId="1391E81D" w14:textId="77777777" w:rsidR="003B6CDA" w:rsidRPr="005C2A30" w:rsidRDefault="003B6CDA" w:rsidP="003B6CDA">
      <w:pPr>
        <w:spacing w:after="0" w:line="240" w:lineRule="auto"/>
        <w:ind w:left="284"/>
        <w:jc w:val="both"/>
        <w:rPr>
          <w:rFonts w:ascii="ITC Avant Garde" w:hAnsi="ITC Avant Garde"/>
        </w:rPr>
      </w:pPr>
    </w:p>
    <w:p w14:paraId="74117259" w14:textId="106B9CF7" w:rsidR="00545BBF" w:rsidRPr="005C2A30" w:rsidRDefault="00545BBF" w:rsidP="00545BBF">
      <w:pPr>
        <w:spacing w:after="0" w:line="240" w:lineRule="auto"/>
        <w:ind w:left="284"/>
        <w:jc w:val="both"/>
        <w:rPr>
          <w:rFonts w:ascii="ITC Avant Garde" w:hAnsi="ITC Avant Garde"/>
        </w:rPr>
      </w:pPr>
      <w:r w:rsidRPr="005C2A30">
        <w:rPr>
          <w:rFonts w:ascii="ITC Avant Garde" w:hAnsi="ITC Avant Garde"/>
        </w:rPr>
        <w:t xml:space="preserve">De todo lo anterior se concluye que si bien sus comentarios se relacionan con las transmisiones en multiprogramación, debe señalarse que los mismos al dirigirse a la implementación de políticas públicas, así como una posible modificación de la </w:t>
      </w:r>
      <w:r w:rsidR="00D923CD" w:rsidRPr="005C2A30">
        <w:rPr>
          <w:rFonts w:ascii="ITC Avant Garde" w:hAnsi="ITC Avant Garde"/>
        </w:rPr>
        <w:t>Disposición Técnica</w:t>
      </w:r>
      <w:r w:rsidRPr="005C2A30">
        <w:rPr>
          <w:rFonts w:ascii="ITC Avant Garde" w:hAnsi="ITC Avant Garde"/>
        </w:rPr>
        <w:t xml:space="preserve">, van más allá del alcance actual de la expedición de los </w:t>
      </w:r>
      <w:r w:rsidRPr="005C2A30">
        <w:rPr>
          <w:rFonts w:ascii="ITC Avant Garde" w:hAnsi="ITC Avant Garde"/>
        </w:rPr>
        <w:lastRenderedPageBreak/>
        <w:t xml:space="preserve">lineamientos que nos ocupan, sin embargo en su caso, serán tomados en cuenta por el Instituto para futuras o posibles modificaciones a la </w:t>
      </w:r>
      <w:r w:rsidR="00DF076A">
        <w:rPr>
          <w:rFonts w:ascii="ITC Avant Garde" w:hAnsi="ITC Avant Garde"/>
        </w:rPr>
        <w:t>D</w:t>
      </w:r>
      <w:r w:rsidRPr="005C2A30">
        <w:rPr>
          <w:rFonts w:ascii="ITC Avant Garde" w:hAnsi="ITC Avant Garde"/>
        </w:rPr>
        <w:t xml:space="preserve">isposición </w:t>
      </w:r>
      <w:r w:rsidR="00DF076A">
        <w:rPr>
          <w:rFonts w:ascii="ITC Avant Garde" w:hAnsi="ITC Avant Garde"/>
        </w:rPr>
        <w:t>T</w:t>
      </w:r>
      <w:r w:rsidRPr="005C2A30">
        <w:rPr>
          <w:rFonts w:ascii="ITC Avant Garde" w:hAnsi="ITC Avant Garde"/>
        </w:rPr>
        <w:t>écnica de referencia, la cual se constituye como el fundamento técnico de los lineamientos de multiprogramación.</w:t>
      </w:r>
    </w:p>
    <w:p w14:paraId="2A30A37A" w14:textId="26FC5617" w:rsidR="003B6CDA" w:rsidRPr="005C2A30" w:rsidRDefault="003B6CDA" w:rsidP="00134501">
      <w:pPr>
        <w:spacing w:after="0" w:line="240" w:lineRule="auto"/>
        <w:ind w:left="284"/>
        <w:jc w:val="both"/>
        <w:rPr>
          <w:rFonts w:ascii="ITC Avant Garde" w:hAnsi="ITC Avant Garde"/>
        </w:rPr>
      </w:pPr>
    </w:p>
    <w:p w14:paraId="473CA7D2" w14:textId="77777777" w:rsidR="004066B4" w:rsidRPr="005C2A30" w:rsidRDefault="004066B4" w:rsidP="00142DA7">
      <w:pPr>
        <w:pStyle w:val="Ttulo3"/>
        <w:numPr>
          <w:ilvl w:val="0"/>
          <w:numId w:val="32"/>
        </w:numPr>
        <w:spacing w:before="0" w:after="0"/>
        <w:ind w:left="284" w:hanging="284"/>
        <w:contextualSpacing w:val="0"/>
      </w:pPr>
      <w:bookmarkStart w:id="98" w:name="_Toc130916876"/>
      <w:bookmarkEnd w:id="97"/>
      <w:r w:rsidRPr="005C2A30">
        <w:t>Participación de Televimex, S.A de C.V.</w:t>
      </w:r>
      <w:bookmarkEnd w:id="98"/>
    </w:p>
    <w:p w14:paraId="3B5A1DA2" w14:textId="77777777" w:rsidR="00FE788E" w:rsidRPr="005C2A30" w:rsidRDefault="00FE788E" w:rsidP="003C2D71">
      <w:pPr>
        <w:spacing w:after="0" w:line="240" w:lineRule="auto"/>
        <w:ind w:left="284"/>
        <w:jc w:val="both"/>
        <w:rPr>
          <w:rFonts w:ascii="ITC Avant Garde" w:hAnsi="ITC Avant Garde"/>
        </w:rPr>
      </w:pPr>
    </w:p>
    <w:p w14:paraId="51F6A84F" w14:textId="429D0236" w:rsidR="000D70BC" w:rsidRPr="005C2A30" w:rsidRDefault="00FE788E" w:rsidP="003C2D71">
      <w:pPr>
        <w:spacing w:after="0" w:line="240" w:lineRule="auto"/>
        <w:ind w:left="284"/>
        <w:jc w:val="both"/>
        <w:rPr>
          <w:rFonts w:ascii="ITC Avant Garde" w:hAnsi="ITC Avant Garde"/>
        </w:rPr>
      </w:pPr>
      <w:r w:rsidRPr="005C2A30">
        <w:rPr>
          <w:rFonts w:ascii="ITC Avant Garde" w:hAnsi="ITC Avant Garde"/>
        </w:rPr>
        <w:t>Los comentario</w:t>
      </w:r>
      <w:r w:rsidR="00DF7981" w:rsidRPr="005C2A30">
        <w:rPr>
          <w:rFonts w:ascii="ITC Avant Garde" w:hAnsi="ITC Avant Garde"/>
        </w:rPr>
        <w:t>s</w:t>
      </w:r>
      <w:r w:rsidRPr="005C2A30">
        <w:rPr>
          <w:rFonts w:ascii="ITC Avant Garde" w:hAnsi="ITC Avant Garde"/>
        </w:rPr>
        <w:t xml:space="preserve"> vertidos en e</w:t>
      </w:r>
      <w:r w:rsidR="000D70BC" w:rsidRPr="005C2A30">
        <w:rPr>
          <w:rFonts w:ascii="ITC Avant Garde" w:hAnsi="ITC Avant Garde"/>
        </w:rPr>
        <w:t>sta participación</w:t>
      </w:r>
      <w:r w:rsidRPr="005C2A30">
        <w:rPr>
          <w:rFonts w:ascii="ITC Avant Garde" w:hAnsi="ITC Avant Garde"/>
        </w:rPr>
        <w:t>,</w:t>
      </w:r>
      <w:r w:rsidR="000D70BC" w:rsidRPr="005C2A30">
        <w:rPr>
          <w:rFonts w:ascii="ITC Avant Garde" w:hAnsi="ITC Avant Garde"/>
        </w:rPr>
        <w:t xml:space="preserve"> a solicitud del propio concesionario de </w:t>
      </w:r>
      <w:r w:rsidRPr="005C2A30">
        <w:rPr>
          <w:rFonts w:ascii="ITC Avant Garde" w:hAnsi="ITC Avant Garde"/>
        </w:rPr>
        <w:t>radiodifusión,</w:t>
      </w:r>
      <w:r w:rsidR="000D70BC" w:rsidRPr="005C2A30">
        <w:rPr>
          <w:rFonts w:ascii="ITC Avant Garde" w:hAnsi="ITC Avant Garde"/>
        </w:rPr>
        <w:t xml:space="preserve"> </w:t>
      </w:r>
      <w:r w:rsidRPr="005C2A30">
        <w:rPr>
          <w:rFonts w:ascii="ITC Avant Garde" w:hAnsi="ITC Avant Garde"/>
        </w:rPr>
        <w:t>no son tomados en consideración, derivado de la presentación de una posterior participación d</w:t>
      </w:r>
      <w:r w:rsidR="000D70BC" w:rsidRPr="005C2A30">
        <w:rPr>
          <w:rFonts w:ascii="ITC Avant Garde" w:hAnsi="ITC Avant Garde"/>
        </w:rPr>
        <w:t xml:space="preserve">el 11 de noviembre de 2022, </w:t>
      </w:r>
      <w:r w:rsidRPr="005C2A30">
        <w:rPr>
          <w:rFonts w:ascii="ITC Avant Garde" w:hAnsi="ITC Avant Garde"/>
        </w:rPr>
        <w:t xml:space="preserve">donde se señala expresamente que </w:t>
      </w:r>
      <w:r w:rsidR="00DF7981" w:rsidRPr="005C2A30">
        <w:rPr>
          <w:rFonts w:ascii="ITC Avant Garde" w:hAnsi="ITC Avant Garde"/>
        </w:rPr>
        <w:t xml:space="preserve">los comentarios realizados en </w:t>
      </w:r>
      <w:r w:rsidR="00B2603C" w:rsidRPr="005C2A30">
        <w:rPr>
          <w:rFonts w:ascii="ITC Avant Garde" w:hAnsi="ITC Avant Garde"/>
        </w:rPr>
        <w:t>e</w:t>
      </w:r>
      <w:r w:rsidRPr="005C2A30">
        <w:rPr>
          <w:rFonts w:ascii="ITC Avant Garde" w:hAnsi="ITC Avant Garde"/>
        </w:rPr>
        <w:t>sta</w:t>
      </w:r>
      <w:r w:rsidR="00B2603C" w:rsidRPr="005C2A30">
        <w:rPr>
          <w:rFonts w:ascii="ITC Avant Garde" w:hAnsi="ITC Avant Garde"/>
        </w:rPr>
        <w:t xml:space="preserve"> última</w:t>
      </w:r>
      <w:r w:rsidRPr="005C2A30">
        <w:rPr>
          <w:rFonts w:ascii="ITC Avant Garde" w:hAnsi="ITC Avant Garde"/>
        </w:rPr>
        <w:t xml:space="preserve"> se </w:t>
      </w:r>
      <w:r w:rsidR="00DF7981" w:rsidRPr="005C2A30">
        <w:rPr>
          <w:rFonts w:ascii="ITC Avant Garde" w:hAnsi="ITC Avant Garde"/>
        </w:rPr>
        <w:t>constituyen como los únicos presentados debido a que es la versión final y definitiva</w:t>
      </w:r>
      <w:r w:rsidR="000D70BC" w:rsidRPr="005C2A30">
        <w:rPr>
          <w:rFonts w:ascii="ITC Avant Garde" w:hAnsi="ITC Avant Garde"/>
        </w:rPr>
        <w:t>.</w:t>
      </w:r>
    </w:p>
    <w:p w14:paraId="1329C282" w14:textId="77777777" w:rsidR="00DF7981" w:rsidRPr="005C2A30" w:rsidRDefault="00DF7981" w:rsidP="003C2D71">
      <w:pPr>
        <w:spacing w:after="0" w:line="240" w:lineRule="auto"/>
        <w:ind w:left="284"/>
        <w:jc w:val="both"/>
        <w:rPr>
          <w:rFonts w:ascii="ITC Avant Garde" w:hAnsi="ITC Avant Garde"/>
        </w:rPr>
      </w:pPr>
    </w:p>
    <w:p w14:paraId="4A9A97EB" w14:textId="16374EB9" w:rsidR="004066B4" w:rsidRPr="005C2A30" w:rsidRDefault="004066B4" w:rsidP="00142DA7">
      <w:pPr>
        <w:pStyle w:val="Ttulo3"/>
        <w:numPr>
          <w:ilvl w:val="0"/>
          <w:numId w:val="32"/>
        </w:numPr>
        <w:spacing w:before="0" w:after="0"/>
        <w:ind w:left="284" w:hanging="284"/>
        <w:contextualSpacing w:val="0"/>
      </w:pPr>
      <w:bookmarkStart w:id="99" w:name="_Toc130916877"/>
      <w:r w:rsidRPr="005C2A30">
        <w:t xml:space="preserve">Participación de </w:t>
      </w:r>
      <w:bookmarkStart w:id="100" w:name="_Hlk124154165"/>
      <w:r w:rsidRPr="005C2A30">
        <w:t>la Cámara Nacional de la Industria de Radio y Televisión, CIRT</w:t>
      </w:r>
      <w:r w:rsidR="000C0396" w:rsidRPr="005C2A30">
        <w:t>.</w:t>
      </w:r>
      <w:bookmarkEnd w:id="99"/>
    </w:p>
    <w:bookmarkEnd w:id="100"/>
    <w:p w14:paraId="7741AD6C" w14:textId="77777777" w:rsidR="00420593" w:rsidRPr="005C2A30" w:rsidRDefault="00420593" w:rsidP="003875D7">
      <w:pPr>
        <w:spacing w:after="0" w:line="240" w:lineRule="auto"/>
        <w:ind w:left="284"/>
        <w:jc w:val="both"/>
        <w:rPr>
          <w:rFonts w:ascii="ITC Avant Garde" w:hAnsi="ITC Avant Garde"/>
        </w:rPr>
      </w:pPr>
    </w:p>
    <w:p w14:paraId="35601242" w14:textId="0F714372" w:rsidR="001F3C7B" w:rsidRPr="005C2A30" w:rsidRDefault="00420593" w:rsidP="003C2D71">
      <w:pPr>
        <w:spacing w:after="0" w:line="240" w:lineRule="auto"/>
        <w:ind w:left="284"/>
        <w:jc w:val="both"/>
        <w:rPr>
          <w:rFonts w:ascii="ITC Avant Garde" w:hAnsi="ITC Avant Garde"/>
        </w:rPr>
      </w:pPr>
      <w:r w:rsidRPr="005C2A30">
        <w:rPr>
          <w:rFonts w:ascii="ITC Avant Garde" w:hAnsi="ITC Avant Garde"/>
        </w:rPr>
        <w:t>Atendiendo a la solicitud contenida en la presente participación, se</w:t>
      </w:r>
      <w:r w:rsidR="001F3C7B" w:rsidRPr="005C2A30">
        <w:rPr>
          <w:rFonts w:ascii="ITC Avant Garde" w:hAnsi="ITC Avant Garde"/>
        </w:rPr>
        <w:t xml:space="preserve"> ampl</w:t>
      </w:r>
      <w:r w:rsidRPr="005C2A30">
        <w:rPr>
          <w:rFonts w:ascii="ITC Avant Garde" w:hAnsi="ITC Avant Garde"/>
        </w:rPr>
        <w:t>ió</w:t>
      </w:r>
      <w:r w:rsidR="001F3C7B" w:rsidRPr="005C2A30">
        <w:rPr>
          <w:rFonts w:ascii="ITC Avant Garde" w:hAnsi="ITC Avant Garde"/>
        </w:rPr>
        <w:t xml:space="preserve"> el plazo de la Consulta Pública del documento sobre </w:t>
      </w:r>
      <w:r w:rsidR="00002EAD" w:rsidRPr="005C2A30">
        <w:rPr>
          <w:rFonts w:ascii="ITC Avant Garde" w:hAnsi="ITC Avant Garde"/>
        </w:rPr>
        <w:t>el “ANTEPROYECTO DEL ACUERDO MEDIANTE EL CUAL EL PLENO DEL INSTITUTO FEDERAL DE TELECOMUNICACIONES APRUEBA Y EMITE LOS LINEAMIENTOS GENERALES PARA LA MULTIPROGRAMACIÓN Y ABROGA LOS LINEAMIENTOS GENERALES PARA EL ACCESO A LA MULTIPROGRAMACIÓN PUBLICADOS EN EL DIARIO OFICIAL DE LA FEDERACIÓN EL 17 DE FEBRERO DE 2015”</w:t>
      </w:r>
      <w:r w:rsidRPr="005C2A30">
        <w:rPr>
          <w:rFonts w:ascii="ITC Avant Garde" w:hAnsi="ITC Avant Garde"/>
        </w:rPr>
        <w:t xml:space="preserve">; por </w:t>
      </w:r>
      <w:r w:rsidR="00E34626" w:rsidRPr="005C2A30">
        <w:rPr>
          <w:rFonts w:ascii="ITC Avant Garde" w:hAnsi="ITC Avant Garde"/>
        </w:rPr>
        <w:t>10 días hábiles</w:t>
      </w:r>
      <w:r w:rsidR="001F3C7B" w:rsidRPr="005C2A30">
        <w:rPr>
          <w:rFonts w:ascii="ITC Avant Garde" w:hAnsi="ITC Avant Garde"/>
        </w:rPr>
        <w:t xml:space="preserve"> </w:t>
      </w:r>
      <w:r w:rsidR="003F079D" w:rsidRPr="005C2A30">
        <w:rPr>
          <w:rFonts w:ascii="ITC Avant Garde" w:hAnsi="ITC Avant Garde"/>
        </w:rPr>
        <w:t>contados a partir d</w:t>
      </w:r>
      <w:r w:rsidR="00FE2B3B" w:rsidRPr="005C2A30">
        <w:rPr>
          <w:rFonts w:ascii="ITC Avant Garde" w:hAnsi="ITC Avant Garde"/>
        </w:rPr>
        <w:t xml:space="preserve">el día </w:t>
      </w:r>
      <w:r w:rsidR="003F079D" w:rsidRPr="005C2A30">
        <w:rPr>
          <w:rFonts w:ascii="ITC Avant Garde" w:hAnsi="ITC Avant Garde"/>
        </w:rPr>
        <w:t>31 de octubre</w:t>
      </w:r>
      <w:r w:rsidR="0043088F" w:rsidRPr="005C2A30">
        <w:rPr>
          <w:rFonts w:ascii="ITC Avant Garde" w:hAnsi="ITC Avant Garde"/>
        </w:rPr>
        <w:t xml:space="preserve"> de 2022</w:t>
      </w:r>
      <w:r w:rsidR="003F079D" w:rsidRPr="005C2A30">
        <w:rPr>
          <w:rFonts w:ascii="ITC Avant Garde" w:hAnsi="ITC Avant Garde"/>
        </w:rPr>
        <w:t xml:space="preserve"> </w:t>
      </w:r>
      <w:r w:rsidR="001F3C7B" w:rsidRPr="005C2A30">
        <w:rPr>
          <w:rFonts w:ascii="ITC Avant Garde" w:hAnsi="ITC Avant Garde"/>
        </w:rPr>
        <w:t xml:space="preserve">hasta el </w:t>
      </w:r>
      <w:r w:rsidR="003F079D" w:rsidRPr="005C2A30">
        <w:rPr>
          <w:rFonts w:ascii="ITC Avant Garde" w:hAnsi="ITC Avant Garde"/>
        </w:rPr>
        <w:t>11 de noviembre del mismo año.</w:t>
      </w:r>
    </w:p>
    <w:p w14:paraId="337E6A83" w14:textId="77777777" w:rsidR="00420593" w:rsidRPr="005C2A30" w:rsidRDefault="00420593" w:rsidP="00420593">
      <w:pPr>
        <w:pStyle w:val="Ttulo3"/>
        <w:spacing w:before="0" w:after="0"/>
        <w:ind w:left="284"/>
        <w:contextualSpacing w:val="0"/>
      </w:pPr>
    </w:p>
    <w:p w14:paraId="69C804FA" w14:textId="28933C56" w:rsidR="004066B4" w:rsidRPr="005C2A30" w:rsidRDefault="004066B4" w:rsidP="00142DA7">
      <w:pPr>
        <w:pStyle w:val="Ttulo3"/>
        <w:numPr>
          <w:ilvl w:val="0"/>
          <w:numId w:val="32"/>
        </w:numPr>
        <w:spacing w:before="0" w:after="0"/>
        <w:ind w:left="284" w:hanging="284"/>
        <w:contextualSpacing w:val="0"/>
      </w:pPr>
      <w:bookmarkStart w:id="101" w:name="_Toc130916878"/>
      <w:r w:rsidRPr="005C2A30">
        <w:t>Participación de Iván Guadalupe Contreras Méndez.</w:t>
      </w:r>
      <w:bookmarkEnd w:id="101"/>
    </w:p>
    <w:p w14:paraId="3A849CE5" w14:textId="77777777" w:rsidR="00482227" w:rsidRPr="005C2A30" w:rsidRDefault="00482227" w:rsidP="003C2D71">
      <w:pPr>
        <w:spacing w:after="0" w:line="240" w:lineRule="auto"/>
        <w:ind w:left="284"/>
        <w:jc w:val="both"/>
        <w:rPr>
          <w:rFonts w:ascii="ITC Avant Garde" w:hAnsi="ITC Avant Garde"/>
        </w:rPr>
      </w:pPr>
    </w:p>
    <w:p w14:paraId="0CFC0D43" w14:textId="79D48E98" w:rsidR="00BF0191" w:rsidRPr="005C2A30" w:rsidRDefault="00BF0191" w:rsidP="004E6B9A">
      <w:pPr>
        <w:spacing w:after="0" w:line="240" w:lineRule="auto"/>
        <w:ind w:left="284"/>
        <w:jc w:val="both"/>
        <w:rPr>
          <w:rFonts w:ascii="ITC Avant Garde" w:hAnsi="ITC Avant Garde"/>
        </w:rPr>
      </w:pPr>
      <w:r w:rsidRPr="005C2A30">
        <w:rPr>
          <w:rFonts w:ascii="ITC Avant Garde" w:hAnsi="ITC Avant Garde"/>
        </w:rPr>
        <w:t>R</w:t>
      </w:r>
      <w:r w:rsidR="00B76CA7" w:rsidRPr="005C2A30">
        <w:rPr>
          <w:rFonts w:ascii="ITC Avant Garde" w:hAnsi="ITC Avant Garde"/>
        </w:rPr>
        <w:t xml:space="preserve">especto a </w:t>
      </w:r>
      <w:r w:rsidR="004E6B9A" w:rsidRPr="005C2A30">
        <w:rPr>
          <w:rFonts w:ascii="ITC Avant Garde" w:hAnsi="ITC Avant Garde"/>
        </w:rPr>
        <w:t>sus comentarios donde</w:t>
      </w:r>
      <w:r w:rsidR="00B76CA7" w:rsidRPr="005C2A30">
        <w:rPr>
          <w:rFonts w:ascii="ITC Avant Garde" w:hAnsi="ITC Avant Garde"/>
        </w:rPr>
        <w:t xml:space="preserve"> señala que </w:t>
      </w:r>
      <w:r w:rsidR="004E6B9A" w:rsidRPr="005C2A30">
        <w:rPr>
          <w:rFonts w:ascii="ITC Avant Garde" w:hAnsi="ITC Avant Garde"/>
        </w:rPr>
        <w:t>debe existir concordancia entre los avances tecnológicos y lo que se dicta en la normatividad y específicamente lo que se indica en l</w:t>
      </w:r>
      <w:r w:rsidR="0043088F" w:rsidRPr="005C2A30">
        <w:rPr>
          <w:rFonts w:ascii="ITC Avant Garde" w:hAnsi="ITC Avant Garde"/>
        </w:rPr>
        <w:t>a</w:t>
      </w:r>
      <w:r w:rsidR="004E6B9A" w:rsidRPr="005C2A30">
        <w:rPr>
          <w:rFonts w:ascii="ITC Avant Garde" w:hAnsi="ITC Avant Garde"/>
        </w:rPr>
        <w:t xml:space="preserve"> </w:t>
      </w:r>
      <w:r w:rsidR="00D923CD" w:rsidRPr="005C2A30">
        <w:rPr>
          <w:rFonts w:ascii="ITC Avant Garde" w:hAnsi="ITC Avant Garde"/>
        </w:rPr>
        <w:t>Disposición Técnica</w:t>
      </w:r>
      <w:r w:rsidR="004E6B9A" w:rsidRPr="005C2A30">
        <w:rPr>
          <w:rFonts w:ascii="ITC Avant Garde" w:hAnsi="ITC Avant Garde"/>
        </w:rPr>
        <w:t>, ya que actualmente las señales multiprogramadas pueden ser transmitidas con calidades superiores respecto a lo autorizado</w:t>
      </w:r>
      <w:r w:rsidR="00586656" w:rsidRPr="005C2A30">
        <w:rPr>
          <w:rFonts w:ascii="ITC Avant Garde" w:hAnsi="ITC Avant Garde"/>
        </w:rPr>
        <w:t xml:space="preserve">; </w:t>
      </w:r>
      <w:r w:rsidRPr="005C2A30">
        <w:rPr>
          <w:rFonts w:ascii="ITC Avant Garde" w:hAnsi="ITC Avant Garde"/>
        </w:rPr>
        <w:t>debe señalarse en primer lugar que si bien el Instituto es consciente de los avances tecnológicos que se han ido desarrollando para la mejora en la transmisión y recepción de los servicios de radiodifusión, es importante precisar que el fundamento técnico de los lineamientos que nos ocupan, lo constituye la Disposición Técnica</w:t>
      </w:r>
      <w:r w:rsidRPr="005C2A30">
        <w:rPr>
          <w:rFonts w:ascii="ITC Avant Garde" w:eastAsia="Times New Roman" w:hAnsi="ITC Avant Garde" w:cs="Calibri"/>
          <w:color w:val="000000"/>
          <w:lang w:eastAsia="es-MX"/>
        </w:rPr>
        <w:t>, la cual refleja la adopción en nuestro país del estándar A/53 de ATSC para la transmisión digital terrestre de televisión radiodifundida, en ese orden de ideas los lineamientos deben ser acordes con los parámetros técnicos contenidos en dicha normatividad, sin detrimento de que en un mediano plazo, en su caso, esta sea modificada siguiendo los procesos correspondientes para lo cual el Instituto podrá tomar en cuenta sus valiosas aportaciones en relación con la calidad técnica en las transmisiones digitales.</w:t>
      </w:r>
    </w:p>
    <w:p w14:paraId="2B7A6F88" w14:textId="1315858F" w:rsidR="00BF0191" w:rsidRPr="005C2A30" w:rsidRDefault="00BF0191" w:rsidP="004E6B9A">
      <w:pPr>
        <w:spacing w:after="0" w:line="240" w:lineRule="auto"/>
        <w:ind w:left="284"/>
        <w:jc w:val="both"/>
        <w:rPr>
          <w:rFonts w:ascii="ITC Avant Garde" w:hAnsi="ITC Avant Garde"/>
        </w:rPr>
      </w:pPr>
    </w:p>
    <w:p w14:paraId="6D40A7CB" w14:textId="621D0AC4" w:rsidR="00BF0191" w:rsidRPr="005C2A30" w:rsidRDefault="00BF0191" w:rsidP="00BF0191">
      <w:pPr>
        <w:spacing w:after="0" w:line="240" w:lineRule="auto"/>
        <w:ind w:left="284"/>
        <w:jc w:val="both"/>
        <w:rPr>
          <w:rFonts w:ascii="ITC Avant Garde" w:hAnsi="ITC Avant Garde"/>
        </w:rPr>
      </w:pPr>
      <w:r w:rsidRPr="005C2A30">
        <w:rPr>
          <w:rFonts w:ascii="ITC Avant Garde" w:hAnsi="ITC Avant Garde"/>
        </w:rPr>
        <w:lastRenderedPageBreak/>
        <w:t xml:space="preserve">De todo lo anterior se concluye que si bien sus comentarios se relacionan con las transmisiones en multiprogramación, debe señalarse que los mismos al dirigirse a la implementación de políticas públicas, así como una posible modificación de la </w:t>
      </w:r>
      <w:r w:rsidR="00D923CD" w:rsidRPr="005C2A30">
        <w:rPr>
          <w:rFonts w:ascii="ITC Avant Garde" w:hAnsi="ITC Avant Garde"/>
        </w:rPr>
        <w:t>Disposición Técnica</w:t>
      </w:r>
      <w:r w:rsidRPr="005C2A30">
        <w:rPr>
          <w:rFonts w:ascii="ITC Avant Garde" w:hAnsi="ITC Avant Garde"/>
        </w:rPr>
        <w:t xml:space="preserve">, van más allá del alcance actual de la expedición de los lineamientos que nos ocupan, sin embargo en su caso, serán tomados en cuenta por el Instituto para futuras modificaciones a la </w:t>
      </w:r>
      <w:r w:rsidR="00DF076A">
        <w:rPr>
          <w:rFonts w:ascii="ITC Avant Garde" w:hAnsi="ITC Avant Garde"/>
        </w:rPr>
        <w:t>D</w:t>
      </w:r>
      <w:r w:rsidRPr="005C2A30">
        <w:rPr>
          <w:rFonts w:ascii="ITC Avant Garde" w:hAnsi="ITC Avant Garde"/>
        </w:rPr>
        <w:t xml:space="preserve">isposición </w:t>
      </w:r>
      <w:r w:rsidR="00DF076A">
        <w:rPr>
          <w:rFonts w:ascii="ITC Avant Garde" w:hAnsi="ITC Avant Garde"/>
        </w:rPr>
        <w:t>T</w:t>
      </w:r>
      <w:r w:rsidRPr="005C2A30">
        <w:rPr>
          <w:rFonts w:ascii="ITC Avant Garde" w:hAnsi="ITC Avant Garde"/>
        </w:rPr>
        <w:t>écnica de referencia, que se constituye como el fundamento técnico de los lineamientos de multiprogramación.</w:t>
      </w:r>
    </w:p>
    <w:p w14:paraId="4FF78037" w14:textId="77777777" w:rsidR="00BF0191" w:rsidRPr="005C2A30" w:rsidRDefault="00BF0191" w:rsidP="004E6B9A">
      <w:pPr>
        <w:spacing w:after="0" w:line="240" w:lineRule="auto"/>
        <w:ind w:left="284"/>
        <w:jc w:val="both"/>
        <w:rPr>
          <w:rFonts w:ascii="ITC Avant Garde" w:hAnsi="ITC Avant Garde"/>
        </w:rPr>
      </w:pPr>
    </w:p>
    <w:p w14:paraId="3305B2A3" w14:textId="623DE9C2" w:rsidR="00D97963" w:rsidRPr="005C2A30" w:rsidRDefault="00341C13" w:rsidP="00341C13">
      <w:pPr>
        <w:spacing w:after="0" w:line="240" w:lineRule="auto"/>
        <w:ind w:left="284"/>
        <w:jc w:val="both"/>
        <w:rPr>
          <w:rFonts w:ascii="ITC Avant Garde" w:hAnsi="ITC Avant Garde"/>
        </w:rPr>
      </w:pPr>
      <w:r w:rsidRPr="005C2A30">
        <w:rPr>
          <w:rFonts w:ascii="ITC Avant Garde" w:hAnsi="ITC Avant Garde"/>
        </w:rPr>
        <w:t>Por otra parte respecto a los cambios que propone al artículo 15, los mismos serán tomados en cuenta en la versión final del proyecto</w:t>
      </w:r>
      <w:r w:rsidR="0043088F" w:rsidRPr="005C2A30">
        <w:rPr>
          <w:rFonts w:ascii="ITC Avant Garde" w:hAnsi="ITC Avant Garde"/>
        </w:rPr>
        <w:t>, en relación con la inclusión como comprobante de domicilio del tercero</w:t>
      </w:r>
      <w:r w:rsidR="007C104C" w:rsidRPr="005C2A30">
        <w:rPr>
          <w:rFonts w:ascii="ITC Avant Garde" w:hAnsi="ITC Avant Garde"/>
        </w:rPr>
        <w:t>,</w:t>
      </w:r>
      <w:r w:rsidR="0043088F" w:rsidRPr="005C2A30">
        <w:rPr>
          <w:rFonts w:ascii="ITC Avant Garde" w:hAnsi="ITC Avant Garde"/>
        </w:rPr>
        <w:t xml:space="preserve"> la Constancia de Situación fiscal del SAT</w:t>
      </w:r>
      <w:r w:rsidRPr="005C2A30">
        <w:rPr>
          <w:rFonts w:ascii="ITC Avant Garde" w:hAnsi="ITC Avant Garde"/>
        </w:rPr>
        <w:t>.</w:t>
      </w:r>
    </w:p>
    <w:p w14:paraId="41829320" w14:textId="77777777" w:rsidR="00341C13" w:rsidRPr="005C2A30" w:rsidRDefault="00341C13" w:rsidP="003C2D71">
      <w:pPr>
        <w:spacing w:after="0" w:line="240" w:lineRule="auto"/>
        <w:ind w:left="284"/>
        <w:jc w:val="both"/>
        <w:rPr>
          <w:rFonts w:ascii="ITC Avant Garde" w:hAnsi="ITC Avant Garde"/>
        </w:rPr>
      </w:pPr>
      <w:bookmarkStart w:id="102" w:name="_Hlk124160367"/>
      <w:bookmarkStart w:id="103" w:name="_Hlk121238116"/>
    </w:p>
    <w:p w14:paraId="2A879C14" w14:textId="3A1D0388" w:rsidR="00E7694E" w:rsidRPr="005C2A30" w:rsidRDefault="00093780" w:rsidP="003C2D71">
      <w:pPr>
        <w:spacing w:after="0" w:line="240" w:lineRule="auto"/>
        <w:ind w:left="284"/>
        <w:jc w:val="both"/>
        <w:rPr>
          <w:rFonts w:ascii="ITC Avant Garde" w:hAnsi="ITC Avant Garde"/>
        </w:rPr>
      </w:pPr>
      <w:r w:rsidRPr="005C2A30">
        <w:rPr>
          <w:rFonts w:ascii="ITC Avant Garde" w:hAnsi="ITC Avant Garde"/>
        </w:rPr>
        <w:t xml:space="preserve">En relación con </w:t>
      </w:r>
      <w:r w:rsidR="00F320B5" w:rsidRPr="005C2A30">
        <w:rPr>
          <w:rFonts w:ascii="ITC Avant Garde" w:hAnsi="ITC Avant Garde"/>
        </w:rPr>
        <w:t xml:space="preserve">los comentarios al </w:t>
      </w:r>
      <w:r w:rsidRPr="005C2A30">
        <w:rPr>
          <w:rFonts w:ascii="ITC Avant Garde" w:hAnsi="ITC Avant Garde"/>
        </w:rPr>
        <w:t xml:space="preserve">artículo 17, </w:t>
      </w:r>
      <w:r w:rsidR="003E48F8" w:rsidRPr="005C2A30">
        <w:rPr>
          <w:rFonts w:ascii="ITC Avant Garde" w:hAnsi="ITC Avant Garde"/>
        </w:rPr>
        <w:t xml:space="preserve">referente a </w:t>
      </w:r>
      <w:r w:rsidR="002F26D2" w:rsidRPr="005C2A30">
        <w:rPr>
          <w:rFonts w:ascii="ITC Avant Garde" w:hAnsi="ITC Avant Garde"/>
        </w:rPr>
        <w:t>la documentación que se ingresa por parte del concesionario, y que no pueda ser visualizada de manera correcta por el propio Instituto,</w:t>
      </w:r>
      <w:r w:rsidR="003E48F8" w:rsidRPr="005C2A30">
        <w:rPr>
          <w:rFonts w:ascii="ITC Avant Garde" w:hAnsi="ITC Avant Garde"/>
        </w:rPr>
        <w:t xml:space="preserve"> es importante señalar </w:t>
      </w:r>
      <w:bookmarkStart w:id="104" w:name="_Hlk125365721"/>
      <w:r w:rsidR="003E48F8" w:rsidRPr="005C2A30">
        <w:rPr>
          <w:rFonts w:ascii="ITC Avant Garde" w:hAnsi="ITC Avant Garde"/>
        </w:rPr>
        <w:t xml:space="preserve">que </w:t>
      </w:r>
      <w:r w:rsidR="00F320B5" w:rsidRPr="005C2A30">
        <w:rPr>
          <w:rFonts w:ascii="ITC Avant Garde" w:hAnsi="ITC Avant Garde"/>
        </w:rPr>
        <w:t>la plataforma de la ventanilla electrónica</w:t>
      </w:r>
      <w:r w:rsidR="002412E7" w:rsidRPr="005C2A30">
        <w:rPr>
          <w:rFonts w:ascii="ITC Avant Garde" w:hAnsi="ITC Avant Garde"/>
        </w:rPr>
        <w:t xml:space="preserve"> (VE)</w:t>
      </w:r>
      <w:r w:rsidR="003E48F8" w:rsidRPr="005C2A30">
        <w:rPr>
          <w:rFonts w:ascii="ITC Avant Garde" w:hAnsi="ITC Avant Garde"/>
        </w:rPr>
        <w:t xml:space="preserve"> </w:t>
      </w:r>
      <w:r w:rsidR="003C0089" w:rsidRPr="005C2A30">
        <w:rPr>
          <w:rFonts w:ascii="ITC Avant Garde" w:hAnsi="ITC Avant Garde"/>
        </w:rPr>
        <w:t>contiene</w:t>
      </w:r>
      <w:r w:rsidR="003E48F8" w:rsidRPr="005C2A30">
        <w:rPr>
          <w:rFonts w:ascii="ITC Avant Garde" w:hAnsi="ITC Avant Garde"/>
        </w:rPr>
        <w:t xml:space="preserve"> herramienta</w:t>
      </w:r>
      <w:r w:rsidR="003C0089" w:rsidRPr="005C2A30">
        <w:rPr>
          <w:rFonts w:ascii="ITC Avant Garde" w:hAnsi="ITC Avant Garde"/>
        </w:rPr>
        <w:t>s</w:t>
      </w:r>
      <w:r w:rsidR="003E48F8" w:rsidRPr="005C2A30">
        <w:rPr>
          <w:rFonts w:ascii="ITC Avant Garde" w:hAnsi="ITC Avant Garde"/>
        </w:rPr>
        <w:t xml:space="preserve"> diseñada</w:t>
      </w:r>
      <w:r w:rsidR="003C0089" w:rsidRPr="005C2A30">
        <w:rPr>
          <w:rFonts w:ascii="ITC Avant Garde" w:hAnsi="ITC Avant Garde"/>
        </w:rPr>
        <w:t>s</w:t>
      </w:r>
      <w:r w:rsidR="003E48F8" w:rsidRPr="005C2A30">
        <w:rPr>
          <w:rFonts w:ascii="ITC Avant Garde" w:hAnsi="ITC Avant Garde"/>
        </w:rPr>
        <w:t xml:space="preserve"> para recibir y dar correcta lectura a los documentos,</w:t>
      </w:r>
      <w:r w:rsidR="00E7694E" w:rsidRPr="005C2A30">
        <w:rPr>
          <w:rFonts w:ascii="ITC Avant Garde" w:hAnsi="ITC Avant Garde"/>
        </w:rPr>
        <w:t xml:space="preserve"> como </w:t>
      </w:r>
      <w:bookmarkEnd w:id="104"/>
      <w:r w:rsidR="00E7694E" w:rsidRPr="005C2A30">
        <w:rPr>
          <w:rFonts w:ascii="ITC Avant Garde" w:hAnsi="ITC Avant Garde"/>
        </w:rPr>
        <w:t xml:space="preserve">son las comprobaciones </w:t>
      </w:r>
      <w:r w:rsidR="00C7514F" w:rsidRPr="005C2A30">
        <w:rPr>
          <w:rFonts w:ascii="ITC Avant Garde" w:hAnsi="ITC Avant Garde"/>
        </w:rPr>
        <w:t xml:space="preserve">señaladas en los </w:t>
      </w:r>
      <w:r w:rsidR="00F569F9" w:rsidRPr="005C2A30">
        <w:rPr>
          <w:rFonts w:ascii="ITC Avant Garde" w:hAnsi="ITC Avant Garde"/>
        </w:rPr>
        <w:t>“</w:t>
      </w:r>
      <w:r w:rsidR="00C7514F" w:rsidRPr="005C2A30">
        <w:rPr>
          <w:rFonts w:ascii="ITC Avant Garde" w:hAnsi="ITC Avant Garde"/>
        </w:rPr>
        <w:t>Lineamientos</w:t>
      </w:r>
      <w:r w:rsidR="002F45AA" w:rsidRPr="005C2A30">
        <w:rPr>
          <w:rFonts w:ascii="ITC Avant Garde" w:hAnsi="ITC Avant Garde"/>
        </w:rPr>
        <w:t xml:space="preserve"> para la sustanciación de los trámites y servicios que se realicen ante el Instituto Federal de Telecomunicaciones, a través de la Ventanilla Electrónica</w:t>
      </w:r>
      <w:r w:rsidR="00F569F9" w:rsidRPr="005C2A30">
        <w:rPr>
          <w:rFonts w:ascii="ITC Avant Garde" w:hAnsi="ITC Avant Garde"/>
        </w:rPr>
        <w:t>”</w:t>
      </w:r>
      <w:r w:rsidR="002412E7" w:rsidRPr="005C2A30">
        <w:rPr>
          <w:rFonts w:ascii="ITC Avant Garde" w:hAnsi="ITC Avant Garde"/>
        </w:rPr>
        <w:t xml:space="preserve"> (Lineamientos VE)</w:t>
      </w:r>
      <w:r w:rsidR="002F45AA" w:rsidRPr="005C2A30">
        <w:rPr>
          <w:rFonts w:ascii="ITC Avant Garde" w:hAnsi="ITC Avant Garde"/>
        </w:rPr>
        <w:t xml:space="preserve">, </w:t>
      </w:r>
      <w:r w:rsidR="003C0089" w:rsidRPr="005C2A30">
        <w:rPr>
          <w:rFonts w:ascii="ITC Avant Garde" w:hAnsi="ITC Avant Garde"/>
        </w:rPr>
        <w:t xml:space="preserve">ello </w:t>
      </w:r>
      <w:r w:rsidR="00C7514F" w:rsidRPr="005C2A30">
        <w:rPr>
          <w:rFonts w:ascii="ITC Avant Garde" w:hAnsi="ITC Avant Garde"/>
        </w:rPr>
        <w:t>para</w:t>
      </w:r>
      <w:r w:rsidR="003C0089" w:rsidRPr="005C2A30">
        <w:rPr>
          <w:rFonts w:ascii="ITC Avant Garde" w:hAnsi="ITC Avant Garde"/>
        </w:rPr>
        <w:t xml:space="preserve"> l</w:t>
      </w:r>
      <w:r w:rsidR="00C7514F" w:rsidRPr="005C2A30">
        <w:rPr>
          <w:rFonts w:ascii="ITC Avant Garde" w:hAnsi="ITC Avant Garde"/>
        </w:rPr>
        <w:t xml:space="preserve">a </w:t>
      </w:r>
      <w:r w:rsidR="004A14F4" w:rsidRPr="005C2A30">
        <w:rPr>
          <w:rFonts w:ascii="ITC Avant Garde" w:hAnsi="ITC Avant Garde"/>
        </w:rPr>
        <w:t xml:space="preserve">correcta </w:t>
      </w:r>
      <w:r w:rsidR="00C7514F" w:rsidRPr="005C2A30">
        <w:rPr>
          <w:rFonts w:ascii="ITC Avant Garde" w:hAnsi="ITC Avant Garde"/>
        </w:rPr>
        <w:t>sustanciación de los trámites y servicios que se realicen</w:t>
      </w:r>
      <w:r w:rsidR="00F569F9" w:rsidRPr="005C2A30">
        <w:rPr>
          <w:rFonts w:ascii="ITC Avant Garde" w:hAnsi="ITC Avant Garde"/>
        </w:rPr>
        <w:t xml:space="preserve">; las cuales permiten </w:t>
      </w:r>
      <w:r w:rsidR="00E7694E" w:rsidRPr="005C2A30">
        <w:rPr>
          <w:rFonts w:ascii="ITC Avant Garde" w:hAnsi="ITC Avant Garde"/>
        </w:rPr>
        <w:t xml:space="preserve">analizar si la información capturada o la documentación anexa proporcionada es consistente con las características de forma requeridas, y de ser así, emitirá un </w:t>
      </w:r>
      <w:r w:rsidR="00F569F9" w:rsidRPr="005C2A30">
        <w:rPr>
          <w:rFonts w:ascii="ITC Avant Garde" w:hAnsi="ITC Avant Garde"/>
        </w:rPr>
        <w:t>“</w:t>
      </w:r>
      <w:r w:rsidR="00E7694E" w:rsidRPr="005C2A30">
        <w:rPr>
          <w:rFonts w:ascii="ITC Avant Garde" w:hAnsi="ITC Avant Garde"/>
        </w:rPr>
        <w:t>Acuse de Recibo Electrónico</w:t>
      </w:r>
      <w:r w:rsidR="00F569F9" w:rsidRPr="005C2A30">
        <w:rPr>
          <w:rFonts w:ascii="ITC Avant Garde" w:hAnsi="ITC Avant Garde"/>
        </w:rPr>
        <w:t>”</w:t>
      </w:r>
      <w:r w:rsidR="00E7694E" w:rsidRPr="005C2A30">
        <w:rPr>
          <w:rFonts w:ascii="ITC Avant Garde" w:hAnsi="ITC Avant Garde"/>
        </w:rPr>
        <w:t xml:space="preserve">. Es importante mencionar que en caso de que dicha comprobación no sea exitosa, la </w:t>
      </w:r>
      <w:r w:rsidR="002412E7" w:rsidRPr="005C2A30">
        <w:rPr>
          <w:rFonts w:ascii="ITC Avant Garde" w:hAnsi="ITC Avant Garde"/>
        </w:rPr>
        <w:t>VE</w:t>
      </w:r>
      <w:r w:rsidR="00E7694E" w:rsidRPr="005C2A30">
        <w:rPr>
          <w:rFonts w:ascii="ITC Avant Garde" w:hAnsi="ITC Avant Garde"/>
        </w:rPr>
        <w:t xml:space="preserve"> mostrará un mensaje indicando el motivo por el cual no fue posible la presentación del </w:t>
      </w:r>
      <w:r w:rsidR="00F569F9" w:rsidRPr="005C2A30">
        <w:rPr>
          <w:rFonts w:ascii="ITC Avant Garde" w:hAnsi="ITC Avant Garde"/>
        </w:rPr>
        <w:t>t</w:t>
      </w:r>
      <w:r w:rsidR="00E7694E" w:rsidRPr="005C2A30">
        <w:rPr>
          <w:rFonts w:ascii="ITC Avant Garde" w:hAnsi="ITC Avant Garde"/>
        </w:rPr>
        <w:t xml:space="preserve">rámite o </w:t>
      </w:r>
      <w:r w:rsidR="00F569F9" w:rsidRPr="005C2A30">
        <w:rPr>
          <w:rFonts w:ascii="ITC Avant Garde" w:hAnsi="ITC Avant Garde"/>
        </w:rPr>
        <w:t>s</w:t>
      </w:r>
      <w:r w:rsidR="00E7694E" w:rsidRPr="005C2A30">
        <w:rPr>
          <w:rFonts w:ascii="ITC Avant Garde" w:hAnsi="ITC Avant Garde"/>
        </w:rPr>
        <w:t xml:space="preserve">ervicio correspondiente, por lo tanto, no hay posibilidad de que </w:t>
      </w:r>
      <w:r w:rsidR="008F0B8A" w:rsidRPr="005C2A30">
        <w:rPr>
          <w:rFonts w:ascii="ITC Avant Garde" w:hAnsi="ITC Avant Garde"/>
        </w:rPr>
        <w:t xml:space="preserve">el Instituto </w:t>
      </w:r>
      <w:r w:rsidR="00E7694E" w:rsidRPr="005C2A30">
        <w:rPr>
          <w:rFonts w:ascii="ITC Avant Garde" w:hAnsi="ITC Avant Garde"/>
        </w:rPr>
        <w:t xml:space="preserve">no pueda </w:t>
      </w:r>
      <w:r w:rsidR="00C05F29" w:rsidRPr="005C2A30">
        <w:rPr>
          <w:rFonts w:ascii="ITC Avant Garde" w:hAnsi="ITC Avant Garde"/>
        </w:rPr>
        <w:t>visualiza</w:t>
      </w:r>
      <w:bookmarkEnd w:id="102"/>
      <w:r w:rsidR="00BF2E8A" w:rsidRPr="005C2A30">
        <w:rPr>
          <w:rFonts w:ascii="ITC Avant Garde" w:hAnsi="ITC Avant Garde"/>
        </w:rPr>
        <w:t>r información presentada correctamente</w:t>
      </w:r>
      <w:r w:rsidR="001C608F" w:rsidRPr="005C2A30">
        <w:rPr>
          <w:rFonts w:ascii="ITC Avant Garde" w:hAnsi="ITC Avant Garde"/>
        </w:rPr>
        <w:t>.</w:t>
      </w:r>
    </w:p>
    <w:bookmarkEnd w:id="103"/>
    <w:p w14:paraId="1E274752" w14:textId="77777777" w:rsidR="003D2AE9" w:rsidRPr="005C2A30" w:rsidRDefault="003D2AE9" w:rsidP="003C2D71">
      <w:pPr>
        <w:spacing w:after="0" w:line="240" w:lineRule="auto"/>
        <w:ind w:left="284"/>
        <w:jc w:val="both"/>
        <w:rPr>
          <w:rFonts w:ascii="ITC Avant Garde" w:hAnsi="ITC Avant Garde"/>
        </w:rPr>
      </w:pPr>
    </w:p>
    <w:p w14:paraId="608E764A" w14:textId="7043BE32" w:rsidR="00E7694E" w:rsidRPr="005C2A30" w:rsidRDefault="00C7514F" w:rsidP="003C2D71">
      <w:pPr>
        <w:spacing w:after="0" w:line="240" w:lineRule="auto"/>
        <w:ind w:left="284"/>
        <w:jc w:val="both"/>
        <w:rPr>
          <w:rFonts w:ascii="ITC Avant Garde" w:hAnsi="ITC Avant Garde"/>
        </w:rPr>
      </w:pPr>
      <w:r w:rsidRPr="005C2A30">
        <w:rPr>
          <w:rFonts w:ascii="ITC Avant Garde" w:hAnsi="ITC Avant Garde"/>
        </w:rPr>
        <w:t>Referente</w:t>
      </w:r>
      <w:r w:rsidR="00737746" w:rsidRPr="005C2A30">
        <w:rPr>
          <w:rFonts w:ascii="ITC Avant Garde" w:hAnsi="ITC Avant Garde"/>
        </w:rPr>
        <w:t xml:space="preserve"> a</w:t>
      </w:r>
      <w:r w:rsidR="003D2AE9" w:rsidRPr="005C2A30">
        <w:rPr>
          <w:rFonts w:ascii="ITC Avant Garde" w:hAnsi="ITC Avant Garde"/>
        </w:rPr>
        <w:t xml:space="preserve"> </w:t>
      </w:r>
      <w:r w:rsidR="00737746" w:rsidRPr="005C2A30">
        <w:rPr>
          <w:rFonts w:ascii="ITC Avant Garde" w:hAnsi="ITC Avant Garde"/>
        </w:rPr>
        <w:t>l</w:t>
      </w:r>
      <w:r w:rsidR="003D2AE9" w:rsidRPr="005C2A30">
        <w:rPr>
          <w:rFonts w:ascii="ITC Avant Garde" w:hAnsi="ITC Avant Garde"/>
        </w:rPr>
        <w:t>os comentarios realizados al</w:t>
      </w:r>
      <w:r w:rsidR="00737746" w:rsidRPr="005C2A30">
        <w:rPr>
          <w:rFonts w:ascii="ITC Avant Garde" w:hAnsi="ITC Avant Garde"/>
        </w:rPr>
        <w:t xml:space="preserve"> Anexo B.- Barra programática, </w:t>
      </w:r>
      <w:r w:rsidR="002A0569" w:rsidRPr="005C2A30">
        <w:rPr>
          <w:rFonts w:ascii="ITC Avant Garde" w:hAnsi="ITC Avant Garde"/>
        </w:rPr>
        <w:t xml:space="preserve">donde se sugiere </w:t>
      </w:r>
      <w:r w:rsidR="002A0569" w:rsidRPr="005C2A30">
        <w:rPr>
          <w:rFonts w:ascii="ITC Avant Garde" w:eastAsia="Times New Roman" w:hAnsi="ITC Avant Garde" w:cs="Calibri"/>
          <w:color w:val="000000"/>
          <w:lang w:eastAsia="es-MX"/>
        </w:rPr>
        <w:t>incluir la descripción del llenado de la programación que se pretende incluir para el caso de que se trate de un nuevo canal de programación;</w:t>
      </w:r>
      <w:r w:rsidR="002A0569" w:rsidRPr="005C2A30">
        <w:rPr>
          <w:rFonts w:ascii="ITC Avant Garde" w:hAnsi="ITC Avant Garde"/>
        </w:rPr>
        <w:t xml:space="preserve"> </w:t>
      </w:r>
      <w:r w:rsidR="00737746" w:rsidRPr="005C2A30">
        <w:rPr>
          <w:rFonts w:ascii="ITC Avant Garde" w:hAnsi="ITC Avant Garde"/>
        </w:rPr>
        <w:t xml:space="preserve">es importante mencionar que en la Sección Cuatro del Instructivo de Llenado, </w:t>
      </w:r>
      <w:r w:rsidRPr="005C2A30">
        <w:rPr>
          <w:rFonts w:ascii="ITC Avant Garde" w:hAnsi="ITC Avant Garde"/>
        </w:rPr>
        <w:t xml:space="preserve">se solicita a los </w:t>
      </w:r>
      <w:r w:rsidR="00CA0F1E" w:rsidRPr="005C2A30">
        <w:rPr>
          <w:rFonts w:ascii="ITC Avant Garde" w:hAnsi="ITC Avant Garde"/>
        </w:rPr>
        <w:t>c</w:t>
      </w:r>
      <w:r w:rsidRPr="005C2A30">
        <w:rPr>
          <w:rFonts w:ascii="ITC Avant Garde" w:hAnsi="ITC Avant Garde"/>
        </w:rPr>
        <w:t xml:space="preserve">oncesionarios de </w:t>
      </w:r>
      <w:r w:rsidR="00CA0F1E" w:rsidRPr="005C2A30">
        <w:rPr>
          <w:rFonts w:ascii="ITC Avant Garde" w:hAnsi="ITC Avant Garde"/>
        </w:rPr>
        <w:t>r</w:t>
      </w:r>
      <w:r w:rsidRPr="005C2A30">
        <w:rPr>
          <w:rFonts w:ascii="ITC Avant Garde" w:hAnsi="ITC Avant Garde"/>
        </w:rPr>
        <w:t>adiodifusión</w:t>
      </w:r>
      <w:r w:rsidR="00737746" w:rsidRPr="005C2A30">
        <w:rPr>
          <w:rFonts w:ascii="ITC Avant Garde" w:hAnsi="ITC Avant Garde"/>
        </w:rPr>
        <w:t>,</w:t>
      </w:r>
      <w:r w:rsidRPr="005C2A30">
        <w:rPr>
          <w:rFonts w:ascii="ITC Avant Garde" w:hAnsi="ITC Avant Garde"/>
        </w:rPr>
        <w:t xml:space="preserve"> la información </w:t>
      </w:r>
      <w:r w:rsidR="00737746" w:rsidRPr="005C2A30">
        <w:rPr>
          <w:rFonts w:ascii="ITC Avant Garde" w:hAnsi="ITC Avant Garde"/>
          <w:u w:val="single"/>
        </w:rPr>
        <w:t xml:space="preserve">correspondiente a </w:t>
      </w:r>
      <w:r w:rsidRPr="005C2A30">
        <w:rPr>
          <w:rFonts w:ascii="ITC Avant Garde" w:hAnsi="ITC Avant Garde"/>
          <w:u w:val="single"/>
        </w:rPr>
        <w:t xml:space="preserve">cada </w:t>
      </w:r>
      <w:r w:rsidR="00CA0F1E" w:rsidRPr="005C2A30">
        <w:rPr>
          <w:rFonts w:ascii="ITC Avant Garde" w:hAnsi="ITC Avant Garde"/>
          <w:u w:val="single"/>
        </w:rPr>
        <w:t>c</w:t>
      </w:r>
      <w:r w:rsidRPr="005C2A30">
        <w:rPr>
          <w:rFonts w:ascii="ITC Avant Garde" w:hAnsi="ITC Avant Garde"/>
          <w:u w:val="single"/>
        </w:rPr>
        <w:t xml:space="preserve">anal de </w:t>
      </w:r>
      <w:r w:rsidR="00CA0F1E" w:rsidRPr="005C2A30">
        <w:rPr>
          <w:rFonts w:ascii="ITC Avant Garde" w:hAnsi="ITC Avant Garde"/>
          <w:u w:val="single"/>
        </w:rPr>
        <w:t>p</w:t>
      </w:r>
      <w:r w:rsidRPr="005C2A30">
        <w:rPr>
          <w:rFonts w:ascii="ITC Avant Garde" w:hAnsi="ITC Avant Garde"/>
          <w:u w:val="single"/>
        </w:rPr>
        <w:t>rogramación objeto del trámite de solicitud</w:t>
      </w:r>
      <w:r w:rsidRPr="005C2A30">
        <w:rPr>
          <w:rFonts w:ascii="ITC Avant Garde" w:hAnsi="ITC Avant Garde"/>
        </w:rPr>
        <w:t xml:space="preserve"> de autorización de </w:t>
      </w:r>
      <w:r w:rsidR="00CA0F1E" w:rsidRPr="005C2A30">
        <w:rPr>
          <w:rFonts w:ascii="ITC Avant Garde" w:hAnsi="ITC Avant Garde"/>
        </w:rPr>
        <w:t>m</w:t>
      </w:r>
      <w:r w:rsidRPr="005C2A30">
        <w:rPr>
          <w:rFonts w:ascii="ITC Avant Garde" w:hAnsi="ITC Avant Garde"/>
        </w:rPr>
        <w:t>ultiprogramación</w:t>
      </w:r>
      <w:r w:rsidR="00737746" w:rsidRPr="005C2A30">
        <w:rPr>
          <w:rFonts w:ascii="ITC Avant Garde" w:hAnsi="ITC Avant Garde"/>
        </w:rPr>
        <w:t xml:space="preserve">, </w:t>
      </w:r>
      <w:r w:rsidR="003D2AE9" w:rsidRPr="005C2A30">
        <w:rPr>
          <w:rFonts w:ascii="ITC Avant Garde" w:hAnsi="ITC Avant Garde"/>
        </w:rPr>
        <w:t>lo cual se refiere a</w:t>
      </w:r>
      <w:r w:rsidR="002606F0" w:rsidRPr="005C2A30">
        <w:rPr>
          <w:rFonts w:ascii="ITC Avant Garde" w:hAnsi="ITC Avant Garde"/>
        </w:rPr>
        <w:t xml:space="preserve"> la d</w:t>
      </w:r>
      <w:r w:rsidR="00737746" w:rsidRPr="005C2A30">
        <w:rPr>
          <w:rFonts w:ascii="ITC Avant Garde" w:hAnsi="ITC Avant Garde"/>
        </w:rPr>
        <w:t xml:space="preserve">el canal </w:t>
      </w:r>
      <w:r w:rsidR="003D2AE9" w:rsidRPr="005C2A30">
        <w:rPr>
          <w:rFonts w:ascii="ITC Avant Garde" w:hAnsi="ITC Avant Garde"/>
        </w:rPr>
        <w:t xml:space="preserve">o canales </w:t>
      </w:r>
      <w:r w:rsidR="00737746" w:rsidRPr="005C2A30">
        <w:rPr>
          <w:rFonts w:ascii="ITC Avant Garde" w:hAnsi="ITC Avant Garde"/>
        </w:rPr>
        <w:t>de programació</w:t>
      </w:r>
      <w:r w:rsidR="00E366AC" w:rsidRPr="005C2A30">
        <w:rPr>
          <w:rFonts w:ascii="ITC Avant Garde" w:hAnsi="ITC Avant Garde"/>
        </w:rPr>
        <w:t xml:space="preserve">n </w:t>
      </w:r>
      <w:r w:rsidR="003D2AE9" w:rsidRPr="005C2A30">
        <w:rPr>
          <w:rFonts w:ascii="ITC Avant Garde" w:hAnsi="ITC Avant Garde"/>
        </w:rPr>
        <w:t xml:space="preserve">nuevos </w:t>
      </w:r>
      <w:r w:rsidR="00E366AC" w:rsidRPr="005C2A30">
        <w:rPr>
          <w:rFonts w:ascii="ITC Avant Garde" w:hAnsi="ITC Avant Garde"/>
        </w:rPr>
        <w:t>que se pretende</w:t>
      </w:r>
      <w:r w:rsidR="003D2AE9" w:rsidRPr="005C2A30">
        <w:rPr>
          <w:rFonts w:ascii="ITC Avant Garde" w:hAnsi="ITC Avant Garde"/>
        </w:rPr>
        <w:t>n</w:t>
      </w:r>
      <w:r w:rsidR="00E366AC" w:rsidRPr="005C2A30">
        <w:rPr>
          <w:rFonts w:ascii="ITC Avant Garde" w:hAnsi="ITC Avant Garde"/>
        </w:rPr>
        <w:t xml:space="preserve"> </w:t>
      </w:r>
      <w:r w:rsidR="002606F0" w:rsidRPr="005C2A30">
        <w:rPr>
          <w:rFonts w:ascii="ITC Avant Garde" w:hAnsi="ITC Avant Garde"/>
        </w:rPr>
        <w:t>transmitir</w:t>
      </w:r>
      <w:r w:rsidR="003D2AE9" w:rsidRPr="005C2A30">
        <w:rPr>
          <w:rFonts w:ascii="ITC Avant Garde" w:hAnsi="ITC Avant Garde"/>
        </w:rPr>
        <w:t xml:space="preserve"> y adicionalmente se señala que esta información también debe presentarse respecto de los canales que ya se transmiten</w:t>
      </w:r>
      <w:r w:rsidR="002606F0" w:rsidRPr="005C2A30">
        <w:rPr>
          <w:rFonts w:ascii="ITC Avant Garde" w:hAnsi="ITC Avant Garde"/>
        </w:rPr>
        <w:t>.</w:t>
      </w:r>
    </w:p>
    <w:p w14:paraId="4513FC47" w14:textId="77777777" w:rsidR="003D2AE9" w:rsidRPr="005C2A30" w:rsidRDefault="003D2AE9" w:rsidP="003C2D71">
      <w:pPr>
        <w:spacing w:after="0" w:line="240" w:lineRule="auto"/>
        <w:ind w:left="284"/>
        <w:jc w:val="both"/>
        <w:rPr>
          <w:rFonts w:ascii="ITC Avant Garde" w:hAnsi="ITC Avant Garde"/>
        </w:rPr>
      </w:pPr>
      <w:bookmarkStart w:id="105" w:name="_Hlk124163793"/>
    </w:p>
    <w:p w14:paraId="0049F7B4" w14:textId="19765016" w:rsidR="003E369C" w:rsidRPr="005C2A30" w:rsidRDefault="003E369C" w:rsidP="003C2D71">
      <w:pPr>
        <w:spacing w:after="0" w:line="240" w:lineRule="auto"/>
        <w:ind w:left="284"/>
        <w:jc w:val="both"/>
        <w:rPr>
          <w:rFonts w:ascii="ITC Avant Garde" w:hAnsi="ITC Avant Garde"/>
        </w:rPr>
      </w:pPr>
      <w:r w:rsidRPr="005C2A30">
        <w:rPr>
          <w:rFonts w:ascii="ITC Avant Garde" w:hAnsi="ITC Avant Garde"/>
        </w:rPr>
        <w:t xml:space="preserve">Por lo que hace a su petición de incluir la opción de presentar un trámite de desistimiento a una solicitud que aún no ha sido dictaminada, debe señalarse </w:t>
      </w:r>
      <w:r w:rsidRPr="005C2A30">
        <w:rPr>
          <w:rFonts w:ascii="ITC Avant Garde" w:hAnsi="ITC Avant Garde"/>
        </w:rPr>
        <w:lastRenderedPageBreak/>
        <w:t xml:space="preserve">que la plataforma de la </w:t>
      </w:r>
      <w:r w:rsidR="002412E7" w:rsidRPr="005C2A30">
        <w:rPr>
          <w:rFonts w:ascii="ITC Avant Garde" w:hAnsi="ITC Avant Garde"/>
        </w:rPr>
        <w:t>VE</w:t>
      </w:r>
      <w:r w:rsidR="007C104C" w:rsidRPr="005C2A30">
        <w:rPr>
          <w:rFonts w:ascii="ITC Avant Garde" w:hAnsi="ITC Avant Garde"/>
        </w:rPr>
        <w:t xml:space="preserve"> ya</w:t>
      </w:r>
      <w:r w:rsidRPr="005C2A30">
        <w:rPr>
          <w:rFonts w:ascii="ITC Avant Garde" w:hAnsi="ITC Avant Garde"/>
        </w:rPr>
        <w:t xml:space="preserve"> cuenta en su estructura con dicha opción</w:t>
      </w:r>
      <w:r w:rsidR="007C104C" w:rsidRPr="005C2A30">
        <w:rPr>
          <w:rFonts w:ascii="ITC Avant Garde" w:hAnsi="ITC Avant Garde"/>
        </w:rPr>
        <w:t>, por lo que no resultaría necesario implementar un trámite adicional para ello, toda vez que esta funcionalidad ya se encuentra prevista</w:t>
      </w:r>
      <w:r w:rsidR="000F2A87" w:rsidRPr="005C2A30">
        <w:rPr>
          <w:rFonts w:ascii="ITC Avant Garde" w:hAnsi="ITC Avant Garde"/>
        </w:rPr>
        <w:t>.</w:t>
      </w:r>
    </w:p>
    <w:p w14:paraId="44696D54" w14:textId="77777777" w:rsidR="000F2A87" w:rsidRPr="005C2A30" w:rsidRDefault="000F2A87" w:rsidP="003C2D71">
      <w:pPr>
        <w:spacing w:after="0" w:line="240" w:lineRule="auto"/>
        <w:ind w:left="284"/>
        <w:jc w:val="both"/>
        <w:rPr>
          <w:rFonts w:ascii="ITC Avant Garde" w:hAnsi="ITC Avant Garde"/>
        </w:rPr>
      </w:pPr>
    </w:p>
    <w:bookmarkEnd w:id="105"/>
    <w:p w14:paraId="14447EAD" w14:textId="52F0432C" w:rsidR="004D6EDF" w:rsidRPr="005C2A30" w:rsidRDefault="006839A2" w:rsidP="003C2D71">
      <w:pPr>
        <w:spacing w:after="0" w:line="240" w:lineRule="auto"/>
        <w:ind w:left="284"/>
        <w:jc w:val="both"/>
        <w:rPr>
          <w:rFonts w:ascii="ITC Avant Garde" w:hAnsi="ITC Avant Garde"/>
        </w:rPr>
      </w:pPr>
      <w:r w:rsidRPr="005C2A30">
        <w:rPr>
          <w:rFonts w:ascii="ITC Avant Garde" w:hAnsi="ITC Avant Garde"/>
        </w:rPr>
        <w:t xml:space="preserve">En relación con </w:t>
      </w:r>
      <w:r w:rsidR="00FF4734" w:rsidRPr="005C2A30">
        <w:rPr>
          <w:rFonts w:ascii="ITC Avant Garde" w:hAnsi="ITC Avant Garde"/>
        </w:rPr>
        <w:t>los</w:t>
      </w:r>
      <w:r w:rsidRPr="005C2A30">
        <w:rPr>
          <w:rFonts w:ascii="ITC Avant Garde" w:hAnsi="ITC Avant Garde"/>
        </w:rPr>
        <w:t xml:space="preserve"> </w:t>
      </w:r>
      <w:r w:rsidR="004164CE" w:rsidRPr="005C2A30">
        <w:rPr>
          <w:rFonts w:ascii="ITC Avant Garde" w:hAnsi="ITC Avant Garde"/>
        </w:rPr>
        <w:t>i</w:t>
      </w:r>
      <w:r w:rsidRPr="005C2A30">
        <w:rPr>
          <w:rFonts w:ascii="ITC Avant Garde" w:hAnsi="ITC Avant Garde"/>
        </w:rPr>
        <w:t>nciso</w:t>
      </w:r>
      <w:r w:rsidR="00FF4734" w:rsidRPr="005C2A30">
        <w:rPr>
          <w:rFonts w:ascii="ITC Avant Garde" w:hAnsi="ITC Avant Garde"/>
        </w:rPr>
        <w:t>s</w:t>
      </w:r>
      <w:r w:rsidRPr="005C2A30">
        <w:rPr>
          <w:rFonts w:ascii="ITC Avant Garde" w:hAnsi="ITC Avant Garde"/>
        </w:rPr>
        <w:t xml:space="preserve"> </w:t>
      </w:r>
      <w:r w:rsidR="004164CE" w:rsidRPr="005C2A30">
        <w:rPr>
          <w:rFonts w:ascii="ITC Avant Garde" w:hAnsi="ITC Avant Garde"/>
        </w:rPr>
        <w:t>A</w:t>
      </w:r>
      <w:r w:rsidR="00FF4734" w:rsidRPr="005C2A30">
        <w:rPr>
          <w:rFonts w:ascii="ITC Avant Garde" w:hAnsi="ITC Avant Garde"/>
        </w:rPr>
        <w:t xml:space="preserve"> y </w:t>
      </w:r>
      <w:r w:rsidR="004164CE" w:rsidRPr="005C2A30">
        <w:rPr>
          <w:rFonts w:ascii="ITC Avant Garde" w:hAnsi="ITC Avant Garde"/>
        </w:rPr>
        <w:t>B</w:t>
      </w:r>
      <w:r w:rsidR="00FF4734" w:rsidRPr="005C2A30">
        <w:rPr>
          <w:rFonts w:ascii="ITC Avant Garde" w:hAnsi="ITC Avant Garde"/>
        </w:rPr>
        <w:t xml:space="preserve">, </w:t>
      </w:r>
      <w:r w:rsidR="00562241" w:rsidRPr="005C2A30">
        <w:rPr>
          <w:rFonts w:ascii="ITC Avant Garde" w:hAnsi="ITC Avant Garde"/>
        </w:rPr>
        <w:t>donde señala que los avisos de cambio de logo y nombre de los canales de programación, así como la modificación de las características técnicas de operación de los mismos, sean</w:t>
      </w:r>
      <w:r w:rsidR="00523686" w:rsidRPr="005C2A30">
        <w:rPr>
          <w:rFonts w:ascii="ITC Avant Garde" w:hAnsi="ITC Avant Garde"/>
        </w:rPr>
        <w:t xml:space="preserve"> </w:t>
      </w:r>
      <w:r w:rsidR="00562241" w:rsidRPr="005C2A30">
        <w:rPr>
          <w:rFonts w:ascii="ITC Avant Garde" w:hAnsi="ITC Avant Garde"/>
        </w:rPr>
        <w:t>cons</w:t>
      </w:r>
      <w:r w:rsidR="00523686" w:rsidRPr="005C2A30">
        <w:rPr>
          <w:rFonts w:ascii="ITC Avant Garde" w:hAnsi="ITC Avant Garde"/>
        </w:rPr>
        <w:t>iderad</w:t>
      </w:r>
      <w:r w:rsidR="00660B4E" w:rsidRPr="005C2A30">
        <w:rPr>
          <w:rFonts w:ascii="ITC Avant Garde" w:hAnsi="ITC Avant Garde"/>
        </w:rPr>
        <w:t>a</w:t>
      </w:r>
      <w:r w:rsidR="00523686" w:rsidRPr="005C2A30">
        <w:rPr>
          <w:rFonts w:ascii="ITC Avant Garde" w:hAnsi="ITC Avant Garde"/>
        </w:rPr>
        <w:t xml:space="preserve">s </w:t>
      </w:r>
      <w:r w:rsidR="00562241" w:rsidRPr="005C2A30">
        <w:rPr>
          <w:rFonts w:ascii="ITC Avant Garde" w:hAnsi="ITC Avant Garde"/>
        </w:rPr>
        <w:t>como un trámite</w:t>
      </w:r>
      <w:r w:rsidR="00660B4E" w:rsidRPr="005C2A30">
        <w:rPr>
          <w:rFonts w:ascii="ITC Avant Garde" w:hAnsi="ITC Avant Garde"/>
        </w:rPr>
        <w:t xml:space="preserve"> </w:t>
      </w:r>
      <w:r w:rsidR="006D0D1D" w:rsidRPr="005C2A30">
        <w:rPr>
          <w:rFonts w:ascii="ITC Avant Garde" w:hAnsi="ITC Avant Garde"/>
        </w:rPr>
        <w:t xml:space="preserve">relacionado </w:t>
      </w:r>
      <w:r w:rsidR="00E475D0" w:rsidRPr="005C2A30">
        <w:rPr>
          <w:rFonts w:ascii="ITC Avant Garde" w:hAnsi="ITC Avant Garde"/>
        </w:rPr>
        <w:t>a la</w:t>
      </w:r>
      <w:r w:rsidR="00660B4E" w:rsidRPr="005C2A30">
        <w:rPr>
          <w:rFonts w:ascii="ITC Avant Garde" w:hAnsi="ITC Avant Garde"/>
        </w:rPr>
        <w:t xml:space="preserve"> multiprogramación</w:t>
      </w:r>
      <w:r w:rsidR="006D0D1D" w:rsidRPr="005C2A30">
        <w:rPr>
          <w:rFonts w:ascii="ITC Avant Garde" w:hAnsi="ITC Avant Garde"/>
        </w:rPr>
        <w:t xml:space="preserve"> </w:t>
      </w:r>
      <w:r w:rsidR="00660B4E" w:rsidRPr="005C2A30">
        <w:rPr>
          <w:rFonts w:ascii="ITC Avant Garde" w:hAnsi="ITC Avant Garde"/>
        </w:rPr>
        <w:t xml:space="preserve">de manera específica, </w:t>
      </w:r>
      <w:r w:rsidR="00562241" w:rsidRPr="005C2A30">
        <w:rPr>
          <w:rFonts w:ascii="ITC Avant Garde" w:hAnsi="ITC Avant Garde"/>
        </w:rPr>
        <w:t xml:space="preserve">debe señalarse que este tipo de avisos debido a su propia naturaleza, </w:t>
      </w:r>
      <w:r w:rsidR="00471DC2" w:rsidRPr="005C2A30">
        <w:rPr>
          <w:rFonts w:ascii="ITC Avant Garde" w:hAnsi="ITC Avant Garde"/>
        </w:rPr>
        <w:t xml:space="preserve">en tanto no implican un cambio de identidad de los canales de programación, </w:t>
      </w:r>
      <w:r w:rsidR="00523686" w:rsidRPr="005C2A30">
        <w:rPr>
          <w:rFonts w:ascii="ITC Avant Garde" w:hAnsi="ITC Avant Garde"/>
        </w:rPr>
        <w:t>son previstos únicamente como avisos que se presenta</w:t>
      </w:r>
      <w:r w:rsidR="00D924EE" w:rsidRPr="005C2A30">
        <w:rPr>
          <w:rFonts w:ascii="ITC Avant Garde" w:hAnsi="ITC Avant Garde"/>
        </w:rPr>
        <w:t>n con carácter informativo</w:t>
      </w:r>
      <w:r w:rsidR="000A581B" w:rsidRPr="005C2A30">
        <w:rPr>
          <w:rFonts w:ascii="ITC Avant Garde" w:hAnsi="ITC Avant Garde"/>
        </w:rPr>
        <w:t>, y que previo a un análisis casuístico</w:t>
      </w:r>
      <w:r w:rsidR="00D924EE" w:rsidRPr="005C2A30">
        <w:rPr>
          <w:rFonts w:ascii="ITC Avant Garde" w:hAnsi="ITC Avant Garde"/>
        </w:rPr>
        <w:t>, permite</w:t>
      </w:r>
      <w:r w:rsidR="000A581B" w:rsidRPr="005C2A30">
        <w:rPr>
          <w:rFonts w:ascii="ITC Avant Garde" w:hAnsi="ITC Avant Garde"/>
        </w:rPr>
        <w:t>n</w:t>
      </w:r>
      <w:r w:rsidR="00D924EE" w:rsidRPr="005C2A30">
        <w:rPr>
          <w:rFonts w:ascii="ITC Avant Garde" w:hAnsi="ITC Avant Garde"/>
        </w:rPr>
        <w:t xml:space="preserve"> al </w:t>
      </w:r>
      <w:r w:rsidR="006D0D1D" w:rsidRPr="005C2A30">
        <w:rPr>
          <w:rFonts w:ascii="ITC Avant Garde" w:hAnsi="ITC Avant Garde"/>
        </w:rPr>
        <w:t>Instituto</w:t>
      </w:r>
      <w:r w:rsidR="00523686" w:rsidRPr="005C2A30">
        <w:rPr>
          <w:rFonts w:ascii="ITC Avant Garde" w:hAnsi="ITC Avant Garde"/>
        </w:rPr>
        <w:t xml:space="preserve"> </w:t>
      </w:r>
      <w:r w:rsidR="00B11D3B" w:rsidRPr="005C2A30">
        <w:rPr>
          <w:rFonts w:ascii="ITC Avant Garde" w:hAnsi="ITC Avant Garde"/>
        </w:rPr>
        <w:t>actualizar sus l</w:t>
      </w:r>
      <w:r w:rsidR="00D924EE" w:rsidRPr="005C2A30">
        <w:rPr>
          <w:rFonts w:ascii="ITC Avant Garde" w:hAnsi="ITC Avant Garde"/>
        </w:rPr>
        <w:t xml:space="preserve">istados </w:t>
      </w:r>
      <w:r w:rsidR="00B11D3B" w:rsidRPr="005C2A30">
        <w:rPr>
          <w:rFonts w:ascii="ITC Avant Garde" w:hAnsi="ITC Avant Garde"/>
        </w:rPr>
        <w:t>de multiprogramación</w:t>
      </w:r>
      <w:r w:rsidR="00523686" w:rsidRPr="005C2A30">
        <w:rPr>
          <w:rFonts w:ascii="ITC Avant Garde" w:hAnsi="ITC Avant Garde"/>
        </w:rPr>
        <w:t xml:space="preserve">, </w:t>
      </w:r>
      <w:r w:rsidR="003D4BEE" w:rsidRPr="005C2A30">
        <w:rPr>
          <w:rFonts w:ascii="ITC Avant Garde" w:hAnsi="ITC Avant Garde"/>
        </w:rPr>
        <w:t xml:space="preserve">por lo </w:t>
      </w:r>
      <w:r w:rsidR="00BA7D38" w:rsidRPr="005C2A30">
        <w:rPr>
          <w:rFonts w:ascii="ITC Avant Garde" w:hAnsi="ITC Avant Garde"/>
        </w:rPr>
        <w:t>que</w:t>
      </w:r>
      <w:r w:rsidR="003D4BEE" w:rsidRPr="005C2A30">
        <w:rPr>
          <w:rFonts w:ascii="ITC Avant Garde" w:hAnsi="ITC Avant Garde"/>
        </w:rPr>
        <w:t xml:space="preserve"> no requieren de una autorización por parte del Instituto</w:t>
      </w:r>
      <w:r w:rsidR="00D924EE" w:rsidRPr="005C2A30">
        <w:rPr>
          <w:rFonts w:ascii="ITC Avant Garde" w:hAnsi="ITC Avant Garde"/>
        </w:rPr>
        <w:t xml:space="preserve"> </w:t>
      </w:r>
      <w:r w:rsidR="00523686" w:rsidRPr="005C2A30">
        <w:rPr>
          <w:rFonts w:ascii="ITC Avant Garde" w:hAnsi="ITC Avant Garde"/>
        </w:rPr>
        <w:t>a diferencia de otros trámites</w:t>
      </w:r>
      <w:r w:rsidR="003D4BEE" w:rsidRPr="005C2A30">
        <w:rPr>
          <w:rFonts w:ascii="ITC Avant Garde" w:hAnsi="ITC Avant Garde"/>
        </w:rPr>
        <w:t>.</w:t>
      </w:r>
    </w:p>
    <w:p w14:paraId="2A820965" w14:textId="7B0004D7" w:rsidR="000F2A87" w:rsidRPr="005C2A30" w:rsidRDefault="000F2A87" w:rsidP="003C2D71">
      <w:pPr>
        <w:spacing w:after="0" w:line="240" w:lineRule="auto"/>
        <w:ind w:left="284"/>
        <w:jc w:val="both"/>
        <w:rPr>
          <w:rFonts w:ascii="ITC Avant Garde" w:hAnsi="ITC Avant Garde"/>
          <w:highlight w:val="magenta"/>
        </w:rPr>
      </w:pPr>
    </w:p>
    <w:p w14:paraId="4AC6A75D" w14:textId="74A3EC30" w:rsidR="00D66207" w:rsidRPr="005C2A30" w:rsidRDefault="00663A9E" w:rsidP="003C2D71">
      <w:pPr>
        <w:spacing w:after="0" w:line="240" w:lineRule="auto"/>
        <w:ind w:left="284"/>
        <w:jc w:val="both"/>
        <w:rPr>
          <w:rFonts w:ascii="ITC Avant Garde" w:hAnsi="ITC Avant Garde"/>
        </w:rPr>
      </w:pPr>
      <w:r w:rsidRPr="005C2A30">
        <w:rPr>
          <w:rFonts w:ascii="ITC Avant Garde" w:hAnsi="ITC Avant Garde"/>
        </w:rPr>
        <w:t xml:space="preserve">Por </w:t>
      </w:r>
      <w:r w:rsidR="00D61AAA" w:rsidRPr="005C2A30">
        <w:rPr>
          <w:rFonts w:ascii="ITC Avant Garde" w:hAnsi="ITC Avant Garde"/>
        </w:rPr>
        <w:t>último</w:t>
      </w:r>
      <w:r w:rsidRPr="005C2A30">
        <w:rPr>
          <w:rFonts w:ascii="ITC Avant Garde" w:hAnsi="ITC Avant Garde"/>
        </w:rPr>
        <w:t xml:space="preserve"> respecto a l</w:t>
      </w:r>
      <w:r w:rsidR="00D61AAA" w:rsidRPr="005C2A30">
        <w:rPr>
          <w:rFonts w:ascii="ITC Avant Garde" w:hAnsi="ITC Avant Garde"/>
        </w:rPr>
        <w:t>a</w:t>
      </w:r>
      <w:r w:rsidRPr="005C2A30">
        <w:rPr>
          <w:rFonts w:ascii="ITC Avant Garde" w:hAnsi="ITC Avant Garde"/>
        </w:rPr>
        <w:t xml:space="preserve"> prop</w:t>
      </w:r>
      <w:r w:rsidR="006F0E98" w:rsidRPr="005C2A30">
        <w:rPr>
          <w:rFonts w:ascii="ITC Avant Garde" w:hAnsi="ITC Avant Garde"/>
        </w:rPr>
        <w:t>uesta consistente en</w:t>
      </w:r>
      <w:r w:rsidR="00D61AAA" w:rsidRPr="005C2A30">
        <w:rPr>
          <w:rFonts w:ascii="ITC Avant Garde" w:hAnsi="ITC Avant Garde"/>
        </w:rPr>
        <w:t xml:space="preserve"> q</w:t>
      </w:r>
      <w:r w:rsidRPr="005C2A30">
        <w:rPr>
          <w:rFonts w:ascii="ITC Avant Garde" w:hAnsi="ITC Avant Garde"/>
        </w:rPr>
        <w:t xml:space="preserve">ue en todos los formatos se adicione un espacio para pronunciar comentarios y observaciones, </w:t>
      </w:r>
      <w:r w:rsidR="006F0E98" w:rsidRPr="005C2A30">
        <w:rPr>
          <w:rFonts w:ascii="ITC Avant Garde" w:hAnsi="ITC Avant Garde"/>
        </w:rPr>
        <w:t xml:space="preserve">se señala que </w:t>
      </w:r>
      <w:r w:rsidRPr="005C2A30">
        <w:rPr>
          <w:rFonts w:ascii="ITC Avant Garde" w:hAnsi="ITC Avant Garde"/>
        </w:rPr>
        <w:t>los mismos serán tomados en cuenta en la versión final del proyecto</w:t>
      </w:r>
      <w:r w:rsidR="006F0E98" w:rsidRPr="005C2A30">
        <w:rPr>
          <w:rFonts w:ascii="ITC Avant Garde" w:hAnsi="ITC Avant Garde"/>
        </w:rPr>
        <w:t>, es decir, se incluirá un espacio para comentarios y observaciones</w:t>
      </w:r>
      <w:r w:rsidRPr="005C2A30">
        <w:rPr>
          <w:rFonts w:ascii="ITC Avant Garde" w:hAnsi="ITC Avant Garde"/>
        </w:rPr>
        <w:t>.</w:t>
      </w:r>
    </w:p>
    <w:p w14:paraId="64D4BCFC" w14:textId="77777777" w:rsidR="00D66207" w:rsidRPr="005C2A30" w:rsidRDefault="00D66207" w:rsidP="003C2D71">
      <w:pPr>
        <w:spacing w:after="0" w:line="240" w:lineRule="auto"/>
        <w:ind w:left="284"/>
        <w:jc w:val="both"/>
        <w:rPr>
          <w:rFonts w:ascii="ITC Avant Garde" w:hAnsi="ITC Avant Garde"/>
          <w:highlight w:val="magenta"/>
        </w:rPr>
      </w:pPr>
    </w:p>
    <w:p w14:paraId="15D55B83" w14:textId="57CBDAE6" w:rsidR="004066B4" w:rsidRPr="005C2A30" w:rsidRDefault="004066B4" w:rsidP="003C2D71">
      <w:pPr>
        <w:pStyle w:val="Ttulo3"/>
        <w:numPr>
          <w:ilvl w:val="0"/>
          <w:numId w:val="32"/>
        </w:numPr>
        <w:spacing w:before="0" w:after="0"/>
        <w:ind w:left="284" w:hanging="284"/>
        <w:contextualSpacing w:val="0"/>
      </w:pPr>
      <w:bookmarkStart w:id="106" w:name="_Toc130916879"/>
      <w:r w:rsidRPr="005C2A30">
        <w:t>Participación de Televisión Azteca III, S.A. de C.V.</w:t>
      </w:r>
      <w:bookmarkEnd w:id="106"/>
    </w:p>
    <w:p w14:paraId="127E6833" w14:textId="77777777" w:rsidR="004E48A0" w:rsidRPr="005C2A30" w:rsidRDefault="004E48A0" w:rsidP="003C2D71">
      <w:pPr>
        <w:spacing w:after="0" w:line="240" w:lineRule="auto"/>
        <w:ind w:left="284"/>
        <w:jc w:val="both"/>
        <w:rPr>
          <w:rFonts w:ascii="ITC Avant Garde" w:hAnsi="ITC Avant Garde"/>
        </w:rPr>
      </w:pPr>
      <w:bookmarkStart w:id="107" w:name="_Hlk124162512"/>
    </w:p>
    <w:p w14:paraId="285116B4" w14:textId="3CBAA0F5" w:rsidR="005E3448" w:rsidRPr="005C2A30" w:rsidRDefault="005C5DDC" w:rsidP="003C2D71">
      <w:pPr>
        <w:spacing w:after="0" w:line="240" w:lineRule="auto"/>
        <w:ind w:left="284"/>
        <w:jc w:val="both"/>
        <w:rPr>
          <w:rFonts w:ascii="ITC Avant Garde" w:hAnsi="ITC Avant Garde"/>
        </w:rPr>
      </w:pPr>
      <w:r w:rsidRPr="005C2A30">
        <w:rPr>
          <w:rFonts w:ascii="ITC Avant Garde" w:hAnsi="ITC Avant Garde"/>
        </w:rPr>
        <w:t xml:space="preserve">En </w:t>
      </w:r>
      <w:r w:rsidR="006B4400" w:rsidRPr="005C2A30">
        <w:rPr>
          <w:rFonts w:ascii="ITC Avant Garde" w:hAnsi="ITC Avant Garde"/>
        </w:rPr>
        <w:t>cuanto a</w:t>
      </w:r>
      <w:r w:rsidRPr="005C2A30">
        <w:rPr>
          <w:rFonts w:ascii="ITC Avant Garde" w:hAnsi="ITC Avant Garde"/>
        </w:rPr>
        <w:t xml:space="preserve"> </w:t>
      </w:r>
      <w:r w:rsidR="005E3448" w:rsidRPr="005C2A30">
        <w:rPr>
          <w:rFonts w:ascii="ITC Avant Garde" w:hAnsi="ITC Avant Garde"/>
        </w:rPr>
        <w:t>la</w:t>
      </w:r>
      <w:r w:rsidR="004E48A0" w:rsidRPr="005C2A30">
        <w:rPr>
          <w:rFonts w:ascii="ITC Avant Garde" w:hAnsi="ITC Avant Garde"/>
        </w:rPr>
        <w:t xml:space="preserve"> sugerencia de que se implementen trámites abreviados de acceso temporal a la multiprogramación como lo fue la emisión d</w:t>
      </w:r>
      <w:r w:rsidR="006D22F4" w:rsidRPr="005C2A30">
        <w:rPr>
          <w:rFonts w:ascii="ITC Avant Garde" w:hAnsi="ITC Avant Garde"/>
        </w:rPr>
        <w:t>el</w:t>
      </w:r>
      <w:r w:rsidR="0022250A" w:rsidRPr="005C2A30">
        <w:rPr>
          <w:rFonts w:ascii="ITC Avant Garde" w:hAnsi="ITC Avant Garde"/>
        </w:rPr>
        <w:t xml:space="preserve"> “ACUERDO mediante el cual el Pleno del Instituto Federal de Telecomunicaciones, por causa de fuerza mayor, con motivo de las medidas de contingencia de la pandemia de Coronavirus COVID-19, determina el acceso a la multiprogramación de ciertos concesionarios de radiodifusión de manera temporal para un canal de programación cuyo contenido audiovisual incluya las sesiones escolares de la Secretaría de Educación Pública”, </w:t>
      </w:r>
      <w:r w:rsidR="005E3448" w:rsidRPr="005C2A30">
        <w:rPr>
          <w:rFonts w:ascii="ITC Avant Garde" w:hAnsi="ITC Avant Garde"/>
        </w:rPr>
        <w:t xml:space="preserve">resulta pertinente señalar que </w:t>
      </w:r>
      <w:r w:rsidR="00DC7202" w:rsidRPr="005C2A30">
        <w:rPr>
          <w:rFonts w:ascii="ITC Avant Garde" w:hAnsi="ITC Avant Garde"/>
        </w:rPr>
        <w:t>la emisión de este Acuerdo deriv</w:t>
      </w:r>
      <w:r w:rsidR="00767F1C" w:rsidRPr="005C2A30">
        <w:rPr>
          <w:rFonts w:ascii="ITC Avant Garde" w:hAnsi="ITC Avant Garde"/>
        </w:rPr>
        <w:t>ó</w:t>
      </w:r>
      <w:r w:rsidR="00DC7202" w:rsidRPr="005C2A30">
        <w:rPr>
          <w:rFonts w:ascii="ITC Avant Garde" w:hAnsi="ITC Avant Garde"/>
        </w:rPr>
        <w:t xml:space="preserve"> de la </w:t>
      </w:r>
      <w:r w:rsidR="000A66C4" w:rsidRPr="005C2A30">
        <w:rPr>
          <w:rFonts w:ascii="ITC Avant Garde" w:hAnsi="ITC Avant Garde"/>
        </w:rPr>
        <w:t xml:space="preserve">intención del Instituto de colaborar, fomentar e implementar en el ámbito de su competencia medidas de carácter extraordinario derivadas de situaciones de fuerza mayor como la acontecida en </w:t>
      </w:r>
      <w:r w:rsidR="00C962E9" w:rsidRPr="005C2A30">
        <w:rPr>
          <w:rFonts w:ascii="ITC Avant Garde" w:hAnsi="ITC Avant Garde"/>
        </w:rPr>
        <w:t xml:space="preserve">el </w:t>
      </w:r>
      <w:r w:rsidR="000A66C4" w:rsidRPr="005C2A30">
        <w:rPr>
          <w:rFonts w:ascii="ITC Avant Garde" w:hAnsi="ITC Avant Garde"/>
        </w:rPr>
        <w:t>país, en apoyo a las acciones educativas que determinó el Gobierno Federal.</w:t>
      </w:r>
    </w:p>
    <w:p w14:paraId="4F186981" w14:textId="6E9542FB" w:rsidR="005E3448" w:rsidRPr="005C2A30" w:rsidRDefault="005E3448" w:rsidP="003C2D71">
      <w:pPr>
        <w:spacing w:after="0" w:line="240" w:lineRule="auto"/>
        <w:ind w:left="284"/>
        <w:jc w:val="both"/>
        <w:rPr>
          <w:rFonts w:ascii="ITC Avant Garde" w:hAnsi="ITC Avant Garde"/>
        </w:rPr>
      </w:pPr>
    </w:p>
    <w:p w14:paraId="6F3788FF" w14:textId="5F5C7B53" w:rsidR="000A66C4" w:rsidRPr="005C2A30" w:rsidRDefault="00C962E9" w:rsidP="003C2D71">
      <w:pPr>
        <w:spacing w:after="0" w:line="240" w:lineRule="auto"/>
        <w:ind w:left="284"/>
        <w:jc w:val="both"/>
        <w:rPr>
          <w:rFonts w:ascii="ITC Avant Garde" w:hAnsi="ITC Avant Garde"/>
        </w:rPr>
      </w:pPr>
      <w:r w:rsidRPr="005C2A30">
        <w:rPr>
          <w:rFonts w:ascii="ITC Avant Garde" w:hAnsi="ITC Avant Garde"/>
        </w:rPr>
        <w:t>Lo anterior, es así, toda vez que se analizó el caso en concreto y posteriormente se desarrollaron las acciones pertinentes que el Instituto podía realizar para ayudar a mitigar los efectos de dicha causa de fuerza mayor, llegándose a la conclusión que la emisión del Acuerdo que nos ocupa y su implementación era la acción adecuada.</w:t>
      </w:r>
    </w:p>
    <w:p w14:paraId="604EF58A" w14:textId="77777777" w:rsidR="000A66C4" w:rsidRPr="005C2A30" w:rsidRDefault="000A66C4" w:rsidP="003C2D71">
      <w:pPr>
        <w:spacing w:after="0" w:line="240" w:lineRule="auto"/>
        <w:ind w:left="284"/>
        <w:jc w:val="both"/>
        <w:rPr>
          <w:rFonts w:ascii="ITC Avant Garde" w:hAnsi="ITC Avant Garde"/>
        </w:rPr>
      </w:pPr>
    </w:p>
    <w:p w14:paraId="653E0757" w14:textId="1BA4D5F3" w:rsidR="005C5DDC" w:rsidRPr="005C2A30" w:rsidRDefault="0049782E" w:rsidP="003C2D71">
      <w:pPr>
        <w:spacing w:after="0" w:line="240" w:lineRule="auto"/>
        <w:ind w:left="284"/>
        <w:jc w:val="both"/>
        <w:rPr>
          <w:rFonts w:ascii="ITC Avant Garde" w:hAnsi="ITC Avant Garde"/>
        </w:rPr>
      </w:pPr>
      <w:r w:rsidRPr="005C2A30">
        <w:rPr>
          <w:rFonts w:ascii="ITC Avant Garde" w:hAnsi="ITC Avant Garde"/>
        </w:rPr>
        <w:t>P</w:t>
      </w:r>
      <w:r w:rsidR="005C5DDC" w:rsidRPr="005C2A30">
        <w:rPr>
          <w:rFonts w:ascii="ITC Avant Garde" w:hAnsi="ITC Avant Garde"/>
        </w:rPr>
        <w:t xml:space="preserve">or lo tanto, es oportuno </w:t>
      </w:r>
      <w:r w:rsidR="000B7545" w:rsidRPr="005C2A30">
        <w:rPr>
          <w:rFonts w:ascii="ITC Avant Garde" w:hAnsi="ITC Avant Garde"/>
        </w:rPr>
        <w:t>emitir</w:t>
      </w:r>
      <w:r w:rsidR="005C5DDC" w:rsidRPr="005C2A30">
        <w:rPr>
          <w:rFonts w:ascii="ITC Avant Garde" w:hAnsi="ITC Avant Garde"/>
        </w:rPr>
        <w:t xml:space="preserve"> disposiciones particulares cuando así se requiera</w:t>
      </w:r>
      <w:r w:rsidR="005E3448" w:rsidRPr="005C2A30">
        <w:rPr>
          <w:rFonts w:ascii="ITC Avant Garde" w:hAnsi="ITC Avant Garde"/>
        </w:rPr>
        <w:t>, atendiendo a las características específicas de la problemática o caso al que se pretenda dar atención</w:t>
      </w:r>
      <w:r w:rsidR="005C5DDC" w:rsidRPr="005C2A30">
        <w:rPr>
          <w:rFonts w:ascii="ITC Avant Garde" w:hAnsi="ITC Avant Garde"/>
        </w:rPr>
        <w:t xml:space="preserve">, es decir, </w:t>
      </w:r>
      <w:r w:rsidR="00767F1C" w:rsidRPr="005C2A30">
        <w:rPr>
          <w:rFonts w:ascii="ITC Avant Garde" w:hAnsi="ITC Avant Garde"/>
        </w:rPr>
        <w:t xml:space="preserve">la implementación a que hace referencia se </w:t>
      </w:r>
      <w:r w:rsidR="00767F1C" w:rsidRPr="005C2A30">
        <w:rPr>
          <w:rFonts w:ascii="ITC Avant Garde" w:hAnsi="ITC Avant Garde"/>
        </w:rPr>
        <w:lastRenderedPageBreak/>
        <w:t>considera que puede atenderse con la emisión de acuerdos o políticas regulatorias específicas para los casos concretos, en que por su naturaleza, así se requiera</w:t>
      </w:r>
      <w:r w:rsidR="006D22F4" w:rsidRPr="005C2A30">
        <w:rPr>
          <w:rFonts w:ascii="ITC Avant Garde" w:hAnsi="ITC Avant Garde"/>
        </w:rPr>
        <w:t>.</w:t>
      </w:r>
    </w:p>
    <w:p w14:paraId="17D32EA9" w14:textId="77777777" w:rsidR="005E3448" w:rsidRPr="005C2A30" w:rsidRDefault="005E3448" w:rsidP="003C2D71">
      <w:pPr>
        <w:spacing w:after="0" w:line="240" w:lineRule="auto"/>
        <w:ind w:left="284"/>
        <w:jc w:val="both"/>
        <w:rPr>
          <w:rFonts w:ascii="ITC Avant Garde" w:hAnsi="ITC Avant Garde"/>
        </w:rPr>
      </w:pPr>
      <w:bookmarkStart w:id="108" w:name="_Hlk124173645"/>
      <w:bookmarkEnd w:id="107"/>
    </w:p>
    <w:p w14:paraId="23738548" w14:textId="30B3870E" w:rsidR="00476185" w:rsidRPr="005C2A30" w:rsidRDefault="009D5567" w:rsidP="003C2D71">
      <w:pPr>
        <w:spacing w:after="0" w:line="240" w:lineRule="auto"/>
        <w:ind w:left="284"/>
        <w:jc w:val="both"/>
        <w:rPr>
          <w:rFonts w:ascii="ITC Avant Garde" w:hAnsi="ITC Avant Garde"/>
        </w:rPr>
      </w:pPr>
      <w:r w:rsidRPr="005C2A30">
        <w:rPr>
          <w:rFonts w:ascii="ITC Avant Garde" w:hAnsi="ITC Avant Garde"/>
        </w:rPr>
        <w:t xml:space="preserve">En relación con </w:t>
      </w:r>
      <w:r w:rsidR="00476185" w:rsidRPr="005C2A30">
        <w:rPr>
          <w:rFonts w:ascii="ITC Avant Garde" w:hAnsi="ITC Avant Garde"/>
        </w:rPr>
        <w:t>sus comentarios a</w:t>
      </w:r>
      <w:r w:rsidRPr="005C2A30">
        <w:rPr>
          <w:rFonts w:ascii="ITC Avant Garde" w:hAnsi="ITC Avant Garde"/>
        </w:rPr>
        <w:t xml:space="preserve">l artículo 17, </w:t>
      </w:r>
      <w:r w:rsidR="00476185" w:rsidRPr="005C2A30">
        <w:rPr>
          <w:rFonts w:ascii="ITC Avant Garde" w:hAnsi="ITC Avant Garde"/>
        </w:rPr>
        <w:t xml:space="preserve">donde sugiere que en el caso de solicitudes que no puedan procesarse por Software malicioso, a fin de dar mayor certeza jurídica al promovente, se propone que el Instituto notifique al representante del promovente en el correo que señaló al darse de alta en la </w:t>
      </w:r>
      <w:r w:rsidR="002412E7" w:rsidRPr="005C2A30">
        <w:rPr>
          <w:rFonts w:ascii="ITC Avant Garde" w:hAnsi="ITC Avant Garde"/>
        </w:rPr>
        <w:t>VE</w:t>
      </w:r>
      <w:r w:rsidR="00125C1F" w:rsidRPr="005C2A30">
        <w:rPr>
          <w:rFonts w:ascii="ITC Avant Garde" w:hAnsi="ITC Avant Garde"/>
        </w:rPr>
        <w:t xml:space="preserve">; debe hacerse la precisión de que dicho artículo señala en primer lugar que cuando se trate de la presentación de la solicitud de multiprogramación y que esa actuación no pueda ser atendida por contener un software malicioso, presente algún daño, alteración o no pueda accederse a ella por cualquier causa motivada por problemas técnicos o imputables al promovente, el Instituto prevendrá a este para que lo subsane, sin embargo cuando esto acontece en el desahogo de un requerimiento no se da dicha prevención, esto atendiendo a la naturaleza </w:t>
      </w:r>
      <w:r w:rsidR="00AA1B69" w:rsidRPr="005C2A30">
        <w:rPr>
          <w:rFonts w:ascii="ITC Avant Garde" w:hAnsi="ITC Avant Garde"/>
        </w:rPr>
        <w:t xml:space="preserve">propia </w:t>
      </w:r>
      <w:r w:rsidR="00125C1F" w:rsidRPr="005C2A30">
        <w:rPr>
          <w:rFonts w:ascii="ITC Avant Garde" w:hAnsi="ITC Avant Garde"/>
        </w:rPr>
        <w:t xml:space="preserve">de los requerimientos, </w:t>
      </w:r>
      <w:r w:rsidR="00AA1B69" w:rsidRPr="005C2A30">
        <w:rPr>
          <w:rFonts w:ascii="ITC Avant Garde" w:hAnsi="ITC Avant Garde"/>
        </w:rPr>
        <w:t xml:space="preserve">pues </w:t>
      </w:r>
      <w:r w:rsidR="00A82DD2" w:rsidRPr="005C2A30">
        <w:rPr>
          <w:rFonts w:ascii="ITC Avant Garde" w:hAnsi="ITC Avant Garde"/>
        </w:rPr>
        <w:t xml:space="preserve">podría dar lugar </w:t>
      </w:r>
      <w:r w:rsidR="00AA1B69" w:rsidRPr="005C2A30">
        <w:rPr>
          <w:rFonts w:ascii="ITC Avant Garde" w:hAnsi="ITC Avant Garde"/>
        </w:rPr>
        <w:t>a una serie de prevenciones</w:t>
      </w:r>
      <w:r w:rsidR="00A82DD2" w:rsidRPr="005C2A30">
        <w:rPr>
          <w:rFonts w:ascii="ITC Avant Garde" w:hAnsi="ITC Avant Garde"/>
        </w:rPr>
        <w:t xml:space="preserve"> interminables</w:t>
      </w:r>
      <w:r w:rsidR="00AA1B69" w:rsidRPr="005C2A30">
        <w:rPr>
          <w:rFonts w:ascii="ITC Avant Garde" w:hAnsi="ITC Avant Garde"/>
        </w:rPr>
        <w:t>, sin embargo los solicitantes</w:t>
      </w:r>
      <w:r w:rsidR="00A82DD2" w:rsidRPr="005C2A30">
        <w:rPr>
          <w:rFonts w:ascii="ITC Avant Garde" w:hAnsi="ITC Avant Garde"/>
        </w:rPr>
        <w:t>,</w:t>
      </w:r>
      <w:r w:rsidR="00AA1B69" w:rsidRPr="005C2A30">
        <w:rPr>
          <w:rFonts w:ascii="ITC Avant Garde" w:hAnsi="ITC Avant Garde"/>
        </w:rPr>
        <w:t xml:space="preserve"> si son informados </w:t>
      </w:r>
      <w:r w:rsidR="004F69F8" w:rsidRPr="005C2A30">
        <w:rPr>
          <w:rFonts w:ascii="ITC Avant Garde" w:hAnsi="ITC Avant Garde"/>
        </w:rPr>
        <w:t xml:space="preserve">por la plataforma </w:t>
      </w:r>
      <w:r w:rsidR="00AA1B69" w:rsidRPr="005C2A30">
        <w:rPr>
          <w:rFonts w:ascii="ITC Avant Garde" w:hAnsi="ITC Avant Garde"/>
        </w:rPr>
        <w:t>de la imposibilidad que se tuvo para procesar su información</w:t>
      </w:r>
      <w:r w:rsidR="004F69F8" w:rsidRPr="005C2A30">
        <w:rPr>
          <w:rFonts w:ascii="ITC Avant Garde" w:hAnsi="ITC Avant Garde"/>
        </w:rPr>
        <w:t>; siendo pertinente mencionar que la información presentada es responsabilidad del solicitante</w:t>
      </w:r>
      <w:r w:rsidR="00AA1B69" w:rsidRPr="005C2A30">
        <w:rPr>
          <w:rFonts w:ascii="ITC Avant Garde" w:hAnsi="ITC Avant Garde"/>
        </w:rPr>
        <w:t>.</w:t>
      </w:r>
    </w:p>
    <w:p w14:paraId="66B62C48" w14:textId="77777777" w:rsidR="00476185" w:rsidRPr="005C2A30" w:rsidRDefault="00476185" w:rsidP="003C2D71">
      <w:pPr>
        <w:spacing w:after="0" w:line="240" w:lineRule="auto"/>
        <w:ind w:left="284"/>
        <w:jc w:val="both"/>
        <w:rPr>
          <w:rFonts w:ascii="ITC Avant Garde" w:hAnsi="ITC Avant Garde"/>
        </w:rPr>
      </w:pPr>
    </w:p>
    <w:p w14:paraId="5E67B1AC" w14:textId="71081156" w:rsidR="00AF258D" w:rsidRPr="005C2A30" w:rsidRDefault="00AF258D" w:rsidP="00F0092F">
      <w:pPr>
        <w:spacing w:after="0" w:line="240" w:lineRule="auto"/>
        <w:ind w:left="284"/>
        <w:jc w:val="both"/>
        <w:rPr>
          <w:rFonts w:ascii="ITC Avant Garde" w:hAnsi="ITC Avant Garde"/>
        </w:rPr>
      </w:pPr>
      <w:r w:rsidRPr="005C2A30">
        <w:rPr>
          <w:rFonts w:ascii="ITC Avant Garde" w:hAnsi="ITC Avant Garde"/>
        </w:rPr>
        <w:t xml:space="preserve">De igual forma resulta pertinente mencionar que </w:t>
      </w:r>
      <w:r w:rsidR="00F0092F" w:rsidRPr="005C2A30">
        <w:rPr>
          <w:rFonts w:ascii="ITC Avant Garde" w:hAnsi="ITC Avant Garde"/>
        </w:rPr>
        <w:t xml:space="preserve">la plataforma de la </w:t>
      </w:r>
      <w:r w:rsidR="002412E7" w:rsidRPr="005C2A30">
        <w:rPr>
          <w:rFonts w:ascii="ITC Avant Garde" w:hAnsi="ITC Avant Garde"/>
        </w:rPr>
        <w:t>VE</w:t>
      </w:r>
      <w:r w:rsidR="00F0092F" w:rsidRPr="005C2A30">
        <w:rPr>
          <w:rFonts w:ascii="ITC Avant Garde" w:hAnsi="ITC Avant Garde"/>
        </w:rPr>
        <w:t xml:space="preserve"> contiene herramientas diseñadas para recibir y dar correcta lectura a los documentos, como son las comprobaciones señaladas en los Lineamientos</w:t>
      </w:r>
      <w:r w:rsidR="00BE1432" w:rsidRPr="005C2A30">
        <w:rPr>
          <w:rFonts w:ascii="ITC Avant Garde" w:hAnsi="ITC Avant Garde"/>
        </w:rPr>
        <w:t xml:space="preserve"> VE</w:t>
      </w:r>
      <w:r w:rsidR="00F0092F" w:rsidRPr="005C2A30">
        <w:rPr>
          <w:rFonts w:ascii="ITC Avant Garde" w:hAnsi="ITC Avant Garde"/>
        </w:rPr>
        <w:t xml:space="preserve">, ello para la correcta sustanciación de los trámites y servicios que se realicen; las cuales permiten analizar si la información capturada o la documentación anexa proporcionada es consistente con las características de forma requeridas, y de ser así, emitirá un “Acuse de Recibo Electrónico”. Es importante mencionar que en caso de que dicha comprobación no sea exitosa, la </w:t>
      </w:r>
      <w:r w:rsidR="00BE1432" w:rsidRPr="005C2A30">
        <w:rPr>
          <w:rFonts w:ascii="ITC Avant Garde" w:hAnsi="ITC Avant Garde"/>
        </w:rPr>
        <w:t>VE</w:t>
      </w:r>
      <w:r w:rsidR="00F0092F" w:rsidRPr="005C2A30">
        <w:rPr>
          <w:rFonts w:ascii="ITC Avant Garde" w:hAnsi="ITC Avant Garde"/>
        </w:rPr>
        <w:t xml:space="preserve"> mostrará un mensaje indicando el motivo por el cual no fue posible la presentación del trámite o servicio correspondiente.</w:t>
      </w:r>
    </w:p>
    <w:p w14:paraId="0D159465" w14:textId="77777777" w:rsidR="0012632C" w:rsidRPr="005C2A30" w:rsidRDefault="0012632C" w:rsidP="003C2D71">
      <w:pPr>
        <w:spacing w:after="0" w:line="240" w:lineRule="auto"/>
        <w:ind w:left="284"/>
        <w:jc w:val="both"/>
        <w:rPr>
          <w:rFonts w:ascii="ITC Avant Garde" w:hAnsi="ITC Avant Garde"/>
        </w:rPr>
      </w:pPr>
      <w:bookmarkStart w:id="109" w:name="_Hlk124162975"/>
      <w:bookmarkEnd w:id="108"/>
    </w:p>
    <w:p w14:paraId="12BE4F55" w14:textId="53E81110" w:rsidR="005D17FC" w:rsidRPr="005C2A30" w:rsidRDefault="00834FC9" w:rsidP="003C2D71">
      <w:pPr>
        <w:spacing w:after="0" w:line="240" w:lineRule="auto"/>
        <w:ind w:left="284"/>
        <w:jc w:val="both"/>
        <w:rPr>
          <w:rFonts w:ascii="ITC Avant Garde" w:hAnsi="ITC Avant Garde"/>
        </w:rPr>
      </w:pPr>
      <w:r w:rsidRPr="005C2A30">
        <w:rPr>
          <w:rFonts w:ascii="ITC Avant Garde" w:hAnsi="ITC Avant Garde"/>
        </w:rPr>
        <w:t>Ahora bien, por lo que hace a su sugerencia de disminuir el plazo referido en el</w:t>
      </w:r>
      <w:r w:rsidR="00BA4630" w:rsidRPr="005C2A30">
        <w:rPr>
          <w:rFonts w:ascii="ITC Avant Garde" w:hAnsi="ITC Avant Garde"/>
        </w:rPr>
        <w:t xml:space="preserve"> </w:t>
      </w:r>
      <w:r w:rsidR="004C3ECC" w:rsidRPr="005C2A30">
        <w:rPr>
          <w:rFonts w:ascii="ITC Avant Garde" w:hAnsi="ITC Avant Garde"/>
        </w:rPr>
        <w:t>artículo 21</w:t>
      </w:r>
      <w:r w:rsidRPr="005C2A30">
        <w:rPr>
          <w:rFonts w:ascii="ITC Avant Garde" w:hAnsi="ITC Avant Garde"/>
        </w:rPr>
        <w:t xml:space="preserve"> para</w:t>
      </w:r>
      <w:r w:rsidR="00DA7004" w:rsidRPr="005C2A30">
        <w:rPr>
          <w:rFonts w:ascii="ITC Avant Garde" w:hAnsi="ITC Avant Garde"/>
        </w:rPr>
        <w:t xml:space="preserve"> </w:t>
      </w:r>
      <w:r w:rsidRPr="005C2A30">
        <w:rPr>
          <w:rFonts w:ascii="ITC Avant Garde" w:hAnsi="ITC Avant Garde"/>
        </w:rPr>
        <w:t xml:space="preserve">presentar </w:t>
      </w:r>
      <w:r w:rsidR="00DA7004" w:rsidRPr="005C2A30">
        <w:rPr>
          <w:rFonts w:ascii="ITC Avant Garde" w:hAnsi="ITC Avant Garde"/>
        </w:rPr>
        <w:t xml:space="preserve">la solicitud de </w:t>
      </w:r>
      <w:r w:rsidR="001B78A0" w:rsidRPr="005C2A30">
        <w:rPr>
          <w:rFonts w:ascii="ITC Avant Garde" w:hAnsi="ITC Avant Garde"/>
        </w:rPr>
        <w:t>prórroga del</w:t>
      </w:r>
      <w:r w:rsidR="00DA7004" w:rsidRPr="005C2A30">
        <w:rPr>
          <w:rFonts w:ascii="ITC Avant Garde" w:hAnsi="ITC Avant Garde"/>
        </w:rPr>
        <w:t xml:space="preserve"> </w:t>
      </w:r>
      <w:r w:rsidR="001B78A0" w:rsidRPr="005C2A30">
        <w:rPr>
          <w:rFonts w:ascii="ITC Avant Garde" w:hAnsi="ITC Avant Garde"/>
          <w:bCs/>
        </w:rPr>
        <w:t>inicio de transmisiones el cual en su apreciación debería no ser de 15 sino de 10 días hábiles previos a la fecha autorizada</w:t>
      </w:r>
      <w:r w:rsidR="004A2538" w:rsidRPr="005C2A30">
        <w:rPr>
          <w:rFonts w:ascii="ITC Avant Garde" w:hAnsi="ITC Avant Garde"/>
          <w:bCs/>
        </w:rPr>
        <w:t xml:space="preserve">; debe señalarse en primer lugar que dicho plazo ya fue disminuido en el proyecto de Lineamientos respecto de los Lineamientos vigentes en donde dicho plazo era de 20 días, y adicionalmente debe señalarse que el nuevo plazo de 15 días que nos ocupa, encuentra su razón de ser en que el Instituto cuenta con 10 días para resolver la solicitud, por lo que atendiendo a la certeza jurídica que debe brindar el Instituto </w:t>
      </w:r>
      <w:r w:rsidR="000156ED" w:rsidRPr="005C2A30">
        <w:rPr>
          <w:rFonts w:ascii="ITC Avant Garde" w:hAnsi="ITC Avant Garde"/>
          <w:bCs/>
        </w:rPr>
        <w:t xml:space="preserve">a los concesionarios, </w:t>
      </w:r>
      <w:r w:rsidR="004A2538" w:rsidRPr="005C2A30">
        <w:rPr>
          <w:rFonts w:ascii="ITC Avant Garde" w:hAnsi="ITC Avant Garde"/>
          <w:bCs/>
        </w:rPr>
        <w:t xml:space="preserve">el plazo </w:t>
      </w:r>
      <w:r w:rsidR="007D61FC" w:rsidRPr="005C2A30">
        <w:rPr>
          <w:rFonts w:ascii="ITC Avant Garde" w:hAnsi="ITC Avant Garde"/>
          <w:bCs/>
        </w:rPr>
        <w:t xml:space="preserve">debe ser suficiente para su resolución atendiendo a circunstancias extraordinarias que pudieran presentarse y que de no ser procedente </w:t>
      </w:r>
      <w:r w:rsidR="0027519E" w:rsidRPr="005C2A30">
        <w:rPr>
          <w:rFonts w:ascii="ITC Avant Garde" w:hAnsi="ITC Avant Garde"/>
          <w:bCs/>
        </w:rPr>
        <w:t>la</w:t>
      </w:r>
      <w:r w:rsidR="007D61FC" w:rsidRPr="005C2A30">
        <w:rPr>
          <w:rFonts w:ascii="ITC Avant Garde" w:hAnsi="ITC Avant Garde"/>
          <w:bCs/>
        </w:rPr>
        <w:t xml:space="preserve"> solicitud </w:t>
      </w:r>
      <w:r w:rsidR="0027519E" w:rsidRPr="005C2A30">
        <w:rPr>
          <w:rFonts w:ascii="ITC Avant Garde" w:hAnsi="ITC Avant Garde"/>
          <w:bCs/>
        </w:rPr>
        <w:t xml:space="preserve">del concesionario éste </w:t>
      </w:r>
      <w:r w:rsidR="007D61FC" w:rsidRPr="005C2A30">
        <w:rPr>
          <w:rFonts w:ascii="ITC Avant Garde" w:hAnsi="ITC Avant Garde"/>
          <w:bCs/>
        </w:rPr>
        <w:t xml:space="preserve">pudiera realizar las acciones pertinentes, ello atendiendo a que la falta de </w:t>
      </w:r>
      <w:r w:rsidR="007D61FC" w:rsidRPr="005C2A30">
        <w:rPr>
          <w:rFonts w:ascii="ITC Avant Garde" w:hAnsi="ITC Avant Garde"/>
          <w:bCs/>
        </w:rPr>
        <w:lastRenderedPageBreak/>
        <w:t>resolución oportuna deriva en afirmativa ficta</w:t>
      </w:r>
      <w:r w:rsidR="004A2538" w:rsidRPr="005C2A30">
        <w:rPr>
          <w:rFonts w:ascii="ITC Avant Garde" w:hAnsi="ITC Avant Garde"/>
          <w:bCs/>
        </w:rPr>
        <w:t>.</w:t>
      </w:r>
      <w:r w:rsidR="005D17FC" w:rsidRPr="005C2A30">
        <w:rPr>
          <w:rFonts w:ascii="ITC Avant Garde" w:hAnsi="ITC Avant Garde"/>
          <w:bCs/>
        </w:rPr>
        <w:t xml:space="preserve"> </w:t>
      </w:r>
      <w:r w:rsidR="0019636C" w:rsidRPr="005C2A30">
        <w:rPr>
          <w:rFonts w:ascii="ITC Avant Garde" w:hAnsi="ITC Avant Garde"/>
        </w:rPr>
        <w:t>En este sentido</w:t>
      </w:r>
      <w:r w:rsidR="004D69EC" w:rsidRPr="005C2A30">
        <w:rPr>
          <w:rFonts w:ascii="ITC Avant Garde" w:hAnsi="ITC Avant Garde"/>
        </w:rPr>
        <w:t xml:space="preserve"> </w:t>
      </w:r>
      <w:r w:rsidR="00930D21" w:rsidRPr="005C2A30">
        <w:rPr>
          <w:rFonts w:ascii="ITC Avant Garde" w:hAnsi="ITC Avant Garde"/>
        </w:rPr>
        <w:t xml:space="preserve">el </w:t>
      </w:r>
      <w:r w:rsidR="0027519E" w:rsidRPr="005C2A30">
        <w:rPr>
          <w:rFonts w:ascii="ITC Avant Garde" w:hAnsi="ITC Avant Garde"/>
        </w:rPr>
        <w:t xml:space="preserve">plazo de 15 días es </w:t>
      </w:r>
      <w:r w:rsidR="00DA7004" w:rsidRPr="005C2A30">
        <w:rPr>
          <w:rFonts w:ascii="ITC Avant Garde" w:hAnsi="ITC Avant Garde"/>
        </w:rPr>
        <w:t xml:space="preserve">en beneficio de los </w:t>
      </w:r>
      <w:r w:rsidR="00030158" w:rsidRPr="005C2A30">
        <w:rPr>
          <w:rFonts w:ascii="ITC Avant Garde" w:hAnsi="ITC Avant Garde"/>
        </w:rPr>
        <w:t>c</w:t>
      </w:r>
      <w:r w:rsidR="00DA7004" w:rsidRPr="005C2A30">
        <w:rPr>
          <w:rFonts w:ascii="ITC Avant Garde" w:hAnsi="ITC Avant Garde"/>
        </w:rPr>
        <w:t xml:space="preserve">oncesionaros de </w:t>
      </w:r>
      <w:r w:rsidR="00030158" w:rsidRPr="005C2A30">
        <w:rPr>
          <w:rFonts w:ascii="ITC Avant Garde" w:hAnsi="ITC Avant Garde"/>
        </w:rPr>
        <w:t>r</w:t>
      </w:r>
      <w:r w:rsidR="00DA7004" w:rsidRPr="005C2A30">
        <w:rPr>
          <w:rFonts w:ascii="ITC Avant Garde" w:hAnsi="ITC Avant Garde"/>
        </w:rPr>
        <w:t>adiodifusión</w:t>
      </w:r>
      <w:r w:rsidR="00930D21" w:rsidRPr="005C2A30">
        <w:rPr>
          <w:rFonts w:ascii="ITC Avant Garde" w:hAnsi="ITC Avant Garde"/>
        </w:rPr>
        <w:t>,</w:t>
      </w:r>
      <w:r w:rsidR="00DA7004" w:rsidRPr="005C2A30">
        <w:rPr>
          <w:rFonts w:ascii="ITC Avant Garde" w:hAnsi="ITC Avant Garde"/>
        </w:rPr>
        <w:t xml:space="preserve"> a fin de </w:t>
      </w:r>
      <w:r w:rsidR="004D69EC" w:rsidRPr="005C2A30">
        <w:rPr>
          <w:rFonts w:ascii="ITC Avant Garde" w:hAnsi="ITC Avant Garde"/>
        </w:rPr>
        <w:t>brindar</w:t>
      </w:r>
      <w:r w:rsidR="00930D21" w:rsidRPr="005C2A30">
        <w:rPr>
          <w:rFonts w:ascii="ITC Avant Garde" w:hAnsi="ITC Avant Garde"/>
        </w:rPr>
        <w:t>les</w:t>
      </w:r>
      <w:r w:rsidR="004D69EC" w:rsidRPr="005C2A30">
        <w:rPr>
          <w:rFonts w:ascii="ITC Avant Garde" w:hAnsi="ITC Avant Garde"/>
        </w:rPr>
        <w:t xml:space="preserve"> mayor certidumbre y seguridad jurídica</w:t>
      </w:r>
      <w:r w:rsidR="005D17FC" w:rsidRPr="005C2A30">
        <w:rPr>
          <w:rFonts w:ascii="ITC Avant Garde" w:hAnsi="ITC Avant Garde"/>
        </w:rPr>
        <w:t>.</w:t>
      </w:r>
    </w:p>
    <w:p w14:paraId="62750EB4" w14:textId="77777777" w:rsidR="005D17FC" w:rsidRPr="005C2A30" w:rsidRDefault="005D17FC" w:rsidP="003C2D71">
      <w:pPr>
        <w:spacing w:after="0" w:line="240" w:lineRule="auto"/>
        <w:ind w:left="284"/>
        <w:jc w:val="both"/>
        <w:rPr>
          <w:rFonts w:ascii="ITC Avant Garde" w:hAnsi="ITC Avant Garde"/>
        </w:rPr>
      </w:pPr>
    </w:p>
    <w:bookmarkEnd w:id="109"/>
    <w:p w14:paraId="3B13CF42" w14:textId="125825A5" w:rsidR="00D21F51" w:rsidRPr="005C2A30" w:rsidRDefault="006B4400" w:rsidP="003C2D71">
      <w:pPr>
        <w:spacing w:after="0" w:line="240" w:lineRule="auto"/>
        <w:ind w:left="284"/>
        <w:jc w:val="both"/>
        <w:rPr>
          <w:rFonts w:ascii="ITC Avant Garde" w:hAnsi="ITC Avant Garde"/>
        </w:rPr>
      </w:pPr>
      <w:r w:rsidRPr="005C2A30">
        <w:rPr>
          <w:rFonts w:ascii="ITC Avant Garde" w:hAnsi="ITC Avant Garde"/>
        </w:rPr>
        <w:t xml:space="preserve">En relación con los archivos anexos a los trámites de multiprogramación, cabe señalar que la limitante </w:t>
      </w:r>
      <w:r w:rsidR="00641FCD" w:rsidRPr="005C2A30">
        <w:rPr>
          <w:rFonts w:ascii="ITC Avant Garde" w:hAnsi="ITC Avant Garde"/>
        </w:rPr>
        <w:t>únicamente</w:t>
      </w:r>
      <w:r w:rsidRPr="005C2A30">
        <w:rPr>
          <w:rFonts w:ascii="ITC Avant Garde" w:hAnsi="ITC Avant Garde"/>
        </w:rPr>
        <w:t xml:space="preserve"> se da en relación con el tamaño de los </w:t>
      </w:r>
      <w:r w:rsidR="004D657C" w:rsidRPr="005C2A30">
        <w:rPr>
          <w:rFonts w:ascii="ITC Avant Garde" w:hAnsi="ITC Avant Garde"/>
        </w:rPr>
        <w:t>archivos</w:t>
      </w:r>
      <w:r w:rsidRPr="005C2A30">
        <w:rPr>
          <w:rFonts w:ascii="ITC Avant Garde" w:hAnsi="ITC Avant Garde"/>
        </w:rPr>
        <w:t xml:space="preserve">, que es de 20 megas, no con la cantidad </w:t>
      </w:r>
      <w:r w:rsidR="004D657C" w:rsidRPr="005C2A30">
        <w:rPr>
          <w:rFonts w:ascii="ITC Avant Garde" w:hAnsi="ITC Avant Garde"/>
        </w:rPr>
        <w:t xml:space="preserve">de ellos </w:t>
      </w:r>
      <w:r w:rsidRPr="005C2A30">
        <w:rPr>
          <w:rFonts w:ascii="ITC Avant Garde" w:hAnsi="ITC Avant Garde"/>
        </w:rPr>
        <w:t xml:space="preserve">que se quieran anexar en la </w:t>
      </w:r>
      <w:r w:rsidR="00093C73" w:rsidRPr="005C2A30">
        <w:rPr>
          <w:rFonts w:ascii="ITC Avant Garde" w:hAnsi="ITC Avant Garde"/>
        </w:rPr>
        <w:t>VE</w:t>
      </w:r>
      <w:r w:rsidRPr="005C2A30">
        <w:rPr>
          <w:rFonts w:ascii="ITC Avant Garde" w:hAnsi="ITC Avant Garde"/>
        </w:rPr>
        <w:t xml:space="preserve">, es decir, se podrán presentar </w:t>
      </w:r>
      <w:r w:rsidR="004D657C" w:rsidRPr="005C2A30">
        <w:rPr>
          <w:rFonts w:ascii="ITC Avant Garde" w:hAnsi="ITC Avant Garde"/>
        </w:rPr>
        <w:t>los</w:t>
      </w:r>
      <w:r w:rsidRPr="005C2A30">
        <w:rPr>
          <w:rFonts w:ascii="ITC Avant Garde" w:hAnsi="ITC Avant Garde"/>
        </w:rPr>
        <w:t xml:space="preserve"> documentos</w:t>
      </w:r>
      <w:r w:rsidR="004D657C" w:rsidRPr="005C2A30">
        <w:rPr>
          <w:rFonts w:ascii="ITC Avant Garde" w:hAnsi="ITC Avant Garde"/>
        </w:rPr>
        <w:t xml:space="preserve"> que requieran y por lo que hace a</w:t>
      </w:r>
      <w:r w:rsidR="004D099D" w:rsidRPr="005C2A30">
        <w:rPr>
          <w:rFonts w:ascii="ITC Avant Garde" w:hAnsi="ITC Avant Garde"/>
        </w:rPr>
        <w:t xml:space="preserve"> la limitante de que en los formatos se adicione un espacio mayor en el apartado de “Hecho</w:t>
      </w:r>
      <w:r w:rsidR="000156ED" w:rsidRPr="005C2A30">
        <w:rPr>
          <w:rFonts w:ascii="ITC Avant Garde" w:hAnsi="ITC Avant Garde"/>
        </w:rPr>
        <w:t>s</w:t>
      </w:r>
      <w:r w:rsidR="004D099D" w:rsidRPr="005C2A30">
        <w:rPr>
          <w:rFonts w:ascii="ITC Avant Garde" w:hAnsi="ITC Avant Garde"/>
        </w:rPr>
        <w:t xml:space="preserve"> y Razones” debe</w:t>
      </w:r>
      <w:r w:rsidR="00DC3148" w:rsidRPr="005C2A30">
        <w:rPr>
          <w:rFonts w:ascii="ITC Avant Garde" w:hAnsi="ITC Avant Garde"/>
        </w:rPr>
        <w:t xml:space="preserve"> señalarse que</w:t>
      </w:r>
      <w:r w:rsidR="0002740A" w:rsidRPr="005C2A30">
        <w:rPr>
          <w:rFonts w:ascii="ITC Avant Garde" w:hAnsi="ITC Avant Garde"/>
        </w:rPr>
        <w:t xml:space="preserve"> el formato se descargará en formato Word, el cual puede contener un número mayor de caracteres, aunado a que en los formatos se adicionar</w:t>
      </w:r>
      <w:r w:rsidR="000156ED" w:rsidRPr="005C2A30">
        <w:rPr>
          <w:rFonts w:ascii="ITC Avant Garde" w:hAnsi="ITC Avant Garde"/>
        </w:rPr>
        <w:t>á</w:t>
      </w:r>
      <w:r w:rsidR="0002740A" w:rsidRPr="005C2A30">
        <w:rPr>
          <w:rFonts w:ascii="ITC Avant Garde" w:hAnsi="ITC Avant Garde"/>
        </w:rPr>
        <w:t xml:space="preserve"> un espacio </w:t>
      </w:r>
      <w:r w:rsidR="004D099D" w:rsidRPr="005C2A30">
        <w:rPr>
          <w:rFonts w:ascii="ITC Avant Garde" w:hAnsi="ITC Avant Garde"/>
        </w:rPr>
        <w:t>para pronunciar comentarios y observaciones</w:t>
      </w:r>
      <w:r w:rsidR="0002740A" w:rsidRPr="005C2A30">
        <w:rPr>
          <w:rFonts w:ascii="ITC Avant Garde" w:hAnsi="ITC Avant Garde"/>
        </w:rPr>
        <w:t>.</w:t>
      </w:r>
    </w:p>
    <w:p w14:paraId="47D408AC" w14:textId="77777777" w:rsidR="006B4400" w:rsidRPr="005C2A30" w:rsidRDefault="006B4400" w:rsidP="003C2D71">
      <w:pPr>
        <w:spacing w:after="0" w:line="240" w:lineRule="auto"/>
        <w:ind w:left="284"/>
        <w:jc w:val="both"/>
        <w:rPr>
          <w:rFonts w:ascii="ITC Avant Garde" w:hAnsi="ITC Avant Garde"/>
        </w:rPr>
      </w:pPr>
    </w:p>
    <w:p w14:paraId="4BB595E1" w14:textId="5F344A4C" w:rsidR="005B3F36" w:rsidRPr="005C2A30" w:rsidRDefault="000271B9" w:rsidP="003C2D71">
      <w:pPr>
        <w:spacing w:after="0" w:line="240" w:lineRule="auto"/>
        <w:ind w:left="284"/>
        <w:jc w:val="both"/>
        <w:rPr>
          <w:rFonts w:ascii="ITC Avant Garde" w:hAnsi="ITC Avant Garde"/>
        </w:rPr>
      </w:pPr>
      <w:bookmarkStart w:id="110" w:name="_Hlk124163667"/>
      <w:r w:rsidRPr="005C2A30">
        <w:rPr>
          <w:rFonts w:ascii="ITC Avant Garde" w:hAnsi="ITC Avant Garde"/>
        </w:rPr>
        <w:t>Referente a</w:t>
      </w:r>
      <w:r w:rsidR="00D21F51" w:rsidRPr="005C2A30">
        <w:rPr>
          <w:rFonts w:ascii="ITC Avant Garde" w:hAnsi="ITC Avant Garde"/>
        </w:rPr>
        <w:t xml:space="preserve">l Formato ANEXO B. BARRA PROGRAMÁTICA, </w:t>
      </w:r>
      <w:r w:rsidR="0002740A" w:rsidRPr="005C2A30">
        <w:rPr>
          <w:rFonts w:ascii="ITC Avant Garde" w:hAnsi="ITC Avant Garde"/>
        </w:rPr>
        <w:t xml:space="preserve">si bien </w:t>
      </w:r>
      <w:r w:rsidR="00F10FE0" w:rsidRPr="005C2A30">
        <w:rPr>
          <w:rFonts w:ascii="ITC Avant Garde" w:hAnsi="ITC Avant Garde"/>
        </w:rPr>
        <w:t>la información programática deberá abarcar las 24 horas del día, de cada día de la semana a reportar, en orden cronológico</w:t>
      </w:r>
      <w:r w:rsidR="0002740A" w:rsidRPr="005C2A30">
        <w:rPr>
          <w:rFonts w:ascii="ITC Avant Garde" w:hAnsi="ITC Avant Garde"/>
        </w:rPr>
        <w:t xml:space="preserve"> y e</w:t>
      </w:r>
      <w:r w:rsidR="00F10FE0" w:rsidRPr="005C2A30">
        <w:rPr>
          <w:rFonts w:ascii="ITC Avant Garde" w:hAnsi="ITC Avant Garde"/>
        </w:rPr>
        <w:t xml:space="preserve">l formato que se presente deberá contener la información programática de las 168 horas que componen una semana de transmisión por cada </w:t>
      </w:r>
      <w:r w:rsidR="00457EBA" w:rsidRPr="005C2A30">
        <w:rPr>
          <w:rFonts w:ascii="ITC Avant Garde" w:hAnsi="ITC Avant Garde"/>
        </w:rPr>
        <w:t>c</w:t>
      </w:r>
      <w:r w:rsidR="00F10FE0" w:rsidRPr="005C2A30">
        <w:rPr>
          <w:rFonts w:ascii="ITC Avant Garde" w:hAnsi="ITC Avant Garde"/>
        </w:rPr>
        <w:t xml:space="preserve">anal de </w:t>
      </w:r>
      <w:r w:rsidR="00457EBA" w:rsidRPr="005C2A30">
        <w:rPr>
          <w:rFonts w:ascii="ITC Avant Garde" w:hAnsi="ITC Avant Garde"/>
        </w:rPr>
        <w:t>p</w:t>
      </w:r>
      <w:r w:rsidR="00F10FE0" w:rsidRPr="005C2A30">
        <w:rPr>
          <w:rFonts w:ascii="ITC Avant Garde" w:hAnsi="ITC Avant Garde"/>
        </w:rPr>
        <w:t>rogramación</w:t>
      </w:r>
      <w:r w:rsidR="0002740A" w:rsidRPr="005C2A30">
        <w:rPr>
          <w:rFonts w:ascii="ITC Avant Garde" w:hAnsi="ITC Avant Garde"/>
        </w:rPr>
        <w:t>; existe la opción de que p</w:t>
      </w:r>
      <w:r w:rsidR="005B3F36" w:rsidRPr="005C2A30">
        <w:rPr>
          <w:rFonts w:ascii="ITC Avant Garde" w:hAnsi="ITC Avant Garde"/>
        </w:rPr>
        <w:t xml:space="preserve">ara los </w:t>
      </w:r>
      <w:r w:rsidR="00457EBA" w:rsidRPr="005C2A30">
        <w:rPr>
          <w:rFonts w:ascii="ITC Avant Garde" w:hAnsi="ITC Avant Garde"/>
        </w:rPr>
        <w:t>horarios</w:t>
      </w:r>
      <w:r w:rsidR="005B3F36" w:rsidRPr="005C2A30">
        <w:rPr>
          <w:rFonts w:ascii="ITC Avant Garde" w:hAnsi="ITC Avant Garde"/>
        </w:rPr>
        <w:t xml:space="preserve"> en que no haya contenido</w:t>
      </w:r>
      <w:r w:rsidR="0002740A" w:rsidRPr="005C2A30">
        <w:rPr>
          <w:rFonts w:ascii="ITC Avant Garde" w:hAnsi="ITC Avant Garde"/>
        </w:rPr>
        <w:t xml:space="preserve"> programático como tal,</w:t>
      </w:r>
      <w:r w:rsidR="005B3F36" w:rsidRPr="005C2A30">
        <w:rPr>
          <w:rFonts w:ascii="ITC Avant Garde" w:hAnsi="ITC Avant Garde"/>
        </w:rPr>
        <w:t xml:space="preserve"> </w:t>
      </w:r>
      <w:r w:rsidR="00D21F51" w:rsidRPr="005C2A30">
        <w:rPr>
          <w:rFonts w:ascii="ITC Avant Garde" w:hAnsi="ITC Avant Garde"/>
        </w:rPr>
        <w:t>se</w:t>
      </w:r>
      <w:r w:rsidR="005B3F36" w:rsidRPr="005C2A30">
        <w:rPr>
          <w:rFonts w:ascii="ITC Avant Garde" w:hAnsi="ITC Avant Garde"/>
        </w:rPr>
        <w:t xml:space="preserve"> puede utilizar el término “sin programación” o las siglas “SP”, tal como se señala en el Instructivo de Llenado correspondiente.</w:t>
      </w:r>
    </w:p>
    <w:p w14:paraId="0DD546E8" w14:textId="43377B65" w:rsidR="00323349" w:rsidRPr="005C2A30" w:rsidRDefault="00323349" w:rsidP="003C2D71">
      <w:pPr>
        <w:spacing w:after="0" w:line="240" w:lineRule="auto"/>
        <w:ind w:left="284"/>
        <w:jc w:val="both"/>
        <w:rPr>
          <w:rFonts w:ascii="ITC Avant Garde" w:hAnsi="ITC Avant Garde"/>
        </w:rPr>
      </w:pPr>
    </w:p>
    <w:p w14:paraId="59F0620F" w14:textId="589D09A5" w:rsidR="005C7116" w:rsidRPr="005C2A30" w:rsidRDefault="0002740A" w:rsidP="003C2D71">
      <w:pPr>
        <w:spacing w:after="0" w:line="240" w:lineRule="auto"/>
        <w:ind w:left="284"/>
        <w:jc w:val="both"/>
        <w:rPr>
          <w:rFonts w:ascii="ITC Avant Garde" w:hAnsi="ITC Avant Garde"/>
        </w:rPr>
      </w:pPr>
      <w:bookmarkStart w:id="111" w:name="_Hlk124164384"/>
      <w:bookmarkEnd w:id="110"/>
      <w:r w:rsidRPr="005C2A30">
        <w:rPr>
          <w:rFonts w:ascii="ITC Avant Garde" w:hAnsi="ITC Avant Garde"/>
        </w:rPr>
        <w:t>Por otra parte debe señalarse que</w:t>
      </w:r>
      <w:r w:rsidR="005C7116" w:rsidRPr="005C2A30">
        <w:rPr>
          <w:rFonts w:ascii="ITC Avant Garde" w:hAnsi="ITC Avant Garde"/>
        </w:rPr>
        <w:t xml:space="preserve"> el </w:t>
      </w:r>
      <w:r w:rsidR="00D21F51" w:rsidRPr="005C2A30">
        <w:rPr>
          <w:rFonts w:ascii="ITC Avant Garde" w:hAnsi="ITC Avant Garde"/>
        </w:rPr>
        <w:t>Transitorio Segundo del Anteproyecto</w:t>
      </w:r>
      <w:r w:rsidR="00F10FE0" w:rsidRPr="005C2A30">
        <w:rPr>
          <w:rFonts w:ascii="ITC Avant Garde" w:hAnsi="ITC Avant Garde"/>
        </w:rPr>
        <w:t xml:space="preserve"> </w:t>
      </w:r>
      <w:r w:rsidR="005C7116" w:rsidRPr="005C2A30">
        <w:rPr>
          <w:rFonts w:ascii="ITC Avant Garde" w:hAnsi="ITC Avant Garde"/>
        </w:rPr>
        <w:t xml:space="preserve">se refiere a la </w:t>
      </w:r>
      <w:r w:rsidR="00CC7099" w:rsidRPr="005C2A30">
        <w:rPr>
          <w:rFonts w:ascii="ITC Avant Garde" w:hAnsi="ITC Avant Garde"/>
        </w:rPr>
        <w:t xml:space="preserve">publicación de la </w:t>
      </w:r>
      <w:r w:rsidR="00F0562D" w:rsidRPr="005C2A30">
        <w:rPr>
          <w:rFonts w:ascii="ITC Avant Garde" w:hAnsi="ITC Avant Garde"/>
        </w:rPr>
        <w:t>fecha a partir de la cual</w:t>
      </w:r>
      <w:r w:rsidR="005C7116" w:rsidRPr="005C2A30">
        <w:rPr>
          <w:rFonts w:ascii="ITC Avant Garde" w:hAnsi="ITC Avant Garde"/>
        </w:rPr>
        <w:t xml:space="preserve"> los concesionarios de radiodifusión deberán presentar de manera obligatoria a través de la </w:t>
      </w:r>
      <w:r w:rsidR="00093C73" w:rsidRPr="005C2A30">
        <w:rPr>
          <w:rFonts w:ascii="ITC Avant Garde" w:hAnsi="ITC Avant Garde"/>
        </w:rPr>
        <w:t>VE</w:t>
      </w:r>
      <w:r w:rsidR="005C7116" w:rsidRPr="005C2A30">
        <w:rPr>
          <w:rFonts w:ascii="ITC Avant Garde" w:hAnsi="ITC Avant Garde"/>
        </w:rPr>
        <w:t xml:space="preserve">, la información correspondiente a </w:t>
      </w:r>
      <w:r w:rsidR="005C7116" w:rsidRPr="005C2A30">
        <w:rPr>
          <w:rFonts w:ascii="ITC Avant Garde" w:hAnsi="ITC Avant Garde"/>
          <w:u w:val="single"/>
        </w:rPr>
        <w:t>algún trámite nuevo</w:t>
      </w:r>
      <w:r w:rsidR="005C7116" w:rsidRPr="005C2A30">
        <w:rPr>
          <w:rFonts w:ascii="ITC Avant Garde" w:hAnsi="ITC Avant Garde"/>
        </w:rPr>
        <w:t xml:space="preserve"> utilizando los eFormatos previstos en los Lineamientos</w:t>
      </w:r>
      <w:r w:rsidRPr="005C2A30">
        <w:rPr>
          <w:rFonts w:ascii="ITC Avant Garde" w:hAnsi="ITC Avant Garde"/>
        </w:rPr>
        <w:t xml:space="preserve"> y e</w:t>
      </w:r>
      <w:r w:rsidR="005C7116" w:rsidRPr="005C2A30">
        <w:rPr>
          <w:rFonts w:ascii="ITC Avant Garde" w:hAnsi="ITC Avant Garde"/>
        </w:rPr>
        <w:t xml:space="preserve">n tanto </w:t>
      </w:r>
      <w:r w:rsidR="00CC7099" w:rsidRPr="005C2A30">
        <w:rPr>
          <w:rFonts w:ascii="ITC Avant Garde" w:hAnsi="ITC Avant Garde"/>
        </w:rPr>
        <w:t>dicha fecha no sea pub</w:t>
      </w:r>
      <w:r w:rsidR="005C7116" w:rsidRPr="005C2A30">
        <w:rPr>
          <w:rFonts w:ascii="ITC Avant Garde" w:hAnsi="ITC Avant Garde"/>
        </w:rPr>
        <w:t>licad</w:t>
      </w:r>
      <w:r w:rsidR="00CC7099" w:rsidRPr="005C2A30">
        <w:rPr>
          <w:rFonts w:ascii="ITC Avant Garde" w:hAnsi="ITC Avant Garde"/>
        </w:rPr>
        <w:t>a</w:t>
      </w:r>
      <w:r w:rsidR="005C7116" w:rsidRPr="005C2A30">
        <w:rPr>
          <w:rFonts w:ascii="ITC Avant Garde" w:hAnsi="ITC Avant Garde"/>
        </w:rPr>
        <w:t xml:space="preserve">, los concesionarios de radiodifusión </w:t>
      </w:r>
      <w:r w:rsidR="005C7116" w:rsidRPr="005C2A30">
        <w:rPr>
          <w:rFonts w:ascii="ITC Avant Garde" w:hAnsi="ITC Avant Garde"/>
          <w:u w:val="single"/>
        </w:rPr>
        <w:t xml:space="preserve">deberán </w:t>
      </w:r>
      <w:r w:rsidR="005A16B5" w:rsidRPr="005C2A30">
        <w:rPr>
          <w:rFonts w:ascii="ITC Avant Garde" w:hAnsi="ITC Avant Garde"/>
          <w:u w:val="single"/>
        </w:rPr>
        <w:t xml:space="preserve">continuar </w:t>
      </w:r>
      <w:r w:rsidR="005C7116" w:rsidRPr="005C2A30">
        <w:rPr>
          <w:rFonts w:ascii="ITC Avant Garde" w:hAnsi="ITC Avant Garde"/>
          <w:u w:val="single"/>
        </w:rPr>
        <w:t>realiza</w:t>
      </w:r>
      <w:r w:rsidR="005A16B5" w:rsidRPr="005C2A30">
        <w:rPr>
          <w:rFonts w:ascii="ITC Avant Garde" w:hAnsi="ITC Avant Garde"/>
          <w:u w:val="single"/>
        </w:rPr>
        <w:t>ndo</w:t>
      </w:r>
      <w:r w:rsidR="005C7116" w:rsidRPr="005C2A30">
        <w:rPr>
          <w:rFonts w:ascii="ITC Avant Garde" w:hAnsi="ITC Avant Garde"/>
          <w:u w:val="single"/>
        </w:rPr>
        <w:t xml:space="preserve"> dichos trámites a través de la Oficialía de Partes Común del Instituto</w:t>
      </w:r>
      <w:r w:rsidR="005C7116" w:rsidRPr="005C2A30">
        <w:rPr>
          <w:rFonts w:ascii="ITC Avant Garde" w:hAnsi="ITC Avant Garde"/>
        </w:rPr>
        <w:t>.</w:t>
      </w:r>
    </w:p>
    <w:p w14:paraId="533D431E" w14:textId="77777777" w:rsidR="00CC7099" w:rsidRPr="005C2A30" w:rsidRDefault="00CC7099" w:rsidP="003C2D71">
      <w:pPr>
        <w:spacing w:after="0" w:line="240" w:lineRule="auto"/>
        <w:ind w:left="284"/>
        <w:jc w:val="both"/>
        <w:rPr>
          <w:rFonts w:ascii="ITC Avant Garde" w:hAnsi="ITC Avant Garde"/>
        </w:rPr>
      </w:pPr>
    </w:p>
    <w:p w14:paraId="03E0D474" w14:textId="7F9FCA28" w:rsidR="00F0562D" w:rsidRPr="005C2A30" w:rsidRDefault="00F0562D" w:rsidP="003C2D71">
      <w:pPr>
        <w:spacing w:after="0" w:line="240" w:lineRule="auto"/>
        <w:ind w:left="284"/>
        <w:jc w:val="both"/>
        <w:rPr>
          <w:rFonts w:ascii="ITC Avant Garde" w:hAnsi="ITC Avant Garde"/>
        </w:rPr>
      </w:pPr>
      <w:r w:rsidRPr="005C2A30">
        <w:rPr>
          <w:rFonts w:ascii="ITC Avant Garde" w:hAnsi="ITC Avant Garde"/>
        </w:rPr>
        <w:t>E</w:t>
      </w:r>
      <w:r w:rsidR="00CC7099" w:rsidRPr="005C2A30">
        <w:rPr>
          <w:rFonts w:ascii="ITC Avant Garde" w:hAnsi="ITC Avant Garde"/>
        </w:rPr>
        <w:t xml:space="preserve">n ese </w:t>
      </w:r>
      <w:r w:rsidRPr="005C2A30">
        <w:rPr>
          <w:rFonts w:ascii="ITC Avant Garde" w:hAnsi="ITC Avant Garde"/>
        </w:rPr>
        <w:t>s</w:t>
      </w:r>
      <w:r w:rsidR="00CC7099" w:rsidRPr="005C2A30">
        <w:rPr>
          <w:rFonts w:ascii="ITC Avant Garde" w:hAnsi="ITC Avant Garde"/>
        </w:rPr>
        <w:t xml:space="preserve">entido, </w:t>
      </w:r>
      <w:r w:rsidR="005A16B5" w:rsidRPr="005C2A30">
        <w:rPr>
          <w:rFonts w:ascii="ITC Avant Garde" w:hAnsi="ITC Avant Garde"/>
        </w:rPr>
        <w:t>con la redacción actual queda claro</w:t>
      </w:r>
      <w:r w:rsidRPr="005C2A30">
        <w:rPr>
          <w:rFonts w:ascii="ITC Avant Garde" w:hAnsi="ITC Avant Garde"/>
        </w:rPr>
        <w:t xml:space="preserve"> que los concesionarios que cuenten con autorización previa por parte del Instituto, </w:t>
      </w:r>
      <w:r w:rsidRPr="005C2A30">
        <w:rPr>
          <w:rFonts w:ascii="ITC Avant Garde" w:hAnsi="ITC Avant Garde"/>
          <w:u w:val="single"/>
        </w:rPr>
        <w:t>no se encuentran obligados a presentar nuevamente dicha información a menos que, soliciten un trámite nuevo o una actualización al mismo.</w:t>
      </w:r>
    </w:p>
    <w:p w14:paraId="4A32BFBE" w14:textId="1A90BD87" w:rsidR="00CC7099" w:rsidRPr="005C2A30" w:rsidRDefault="00CC7099" w:rsidP="003C2D71">
      <w:pPr>
        <w:spacing w:after="0" w:line="240" w:lineRule="auto"/>
        <w:ind w:left="284"/>
        <w:jc w:val="both"/>
        <w:rPr>
          <w:rFonts w:ascii="ITC Avant Garde" w:hAnsi="ITC Avant Garde"/>
        </w:rPr>
      </w:pPr>
    </w:p>
    <w:p w14:paraId="43A4416F" w14:textId="1762A613" w:rsidR="009C3800" w:rsidRPr="005C2A30" w:rsidRDefault="009C3800" w:rsidP="003C2D71">
      <w:pPr>
        <w:pStyle w:val="Ttulo3"/>
        <w:numPr>
          <w:ilvl w:val="0"/>
          <w:numId w:val="32"/>
        </w:numPr>
        <w:spacing w:before="0" w:after="0"/>
        <w:ind w:left="284" w:hanging="284"/>
        <w:contextualSpacing w:val="0"/>
      </w:pPr>
      <w:bookmarkStart w:id="112" w:name="_Toc130916880"/>
      <w:bookmarkEnd w:id="111"/>
      <w:r w:rsidRPr="005C2A30">
        <w:t>Participación de Frequentum Consultoría, S.C.</w:t>
      </w:r>
      <w:bookmarkEnd w:id="112"/>
    </w:p>
    <w:p w14:paraId="048E2054" w14:textId="77777777" w:rsidR="008D0DAF" w:rsidRPr="005C2A30" w:rsidRDefault="008D0DAF" w:rsidP="00D66229">
      <w:pPr>
        <w:spacing w:after="0" w:line="240" w:lineRule="auto"/>
        <w:ind w:left="284"/>
        <w:jc w:val="both"/>
        <w:rPr>
          <w:rFonts w:ascii="ITC Avant Garde" w:hAnsi="ITC Avant Garde"/>
        </w:rPr>
      </w:pPr>
    </w:p>
    <w:p w14:paraId="6AF9456B" w14:textId="21B655BE" w:rsidR="008E4842" w:rsidRPr="005C2A30" w:rsidRDefault="008E4842" w:rsidP="00D66229">
      <w:pPr>
        <w:spacing w:after="0" w:line="240" w:lineRule="auto"/>
        <w:ind w:left="284"/>
        <w:jc w:val="both"/>
        <w:rPr>
          <w:rFonts w:ascii="ITC Avant Garde" w:hAnsi="ITC Avant Garde"/>
        </w:rPr>
      </w:pPr>
      <w:r w:rsidRPr="005C2A30">
        <w:rPr>
          <w:rFonts w:ascii="ITC Avant Garde" w:hAnsi="ITC Avant Garde"/>
        </w:rPr>
        <w:t>En relación con las definiciones establecidas en el artículo 2</w:t>
      </w:r>
      <w:r w:rsidR="008D0DAF" w:rsidRPr="005C2A30">
        <w:rPr>
          <w:rFonts w:ascii="ITC Avant Garde" w:hAnsi="ITC Avant Garde"/>
        </w:rPr>
        <w:t xml:space="preserve"> </w:t>
      </w:r>
      <w:r w:rsidR="00EB63A6" w:rsidRPr="005C2A30">
        <w:rPr>
          <w:rFonts w:ascii="ITC Avant Garde" w:hAnsi="ITC Avant Garde"/>
        </w:rPr>
        <w:t>y el contenido de</w:t>
      </w:r>
      <w:r w:rsidR="005973D9" w:rsidRPr="005C2A30">
        <w:rPr>
          <w:rFonts w:ascii="ITC Avant Garde" w:hAnsi="ITC Avant Garde"/>
        </w:rPr>
        <w:t xml:space="preserve"> </w:t>
      </w:r>
      <w:r w:rsidR="00EB63A6" w:rsidRPr="005C2A30">
        <w:rPr>
          <w:rFonts w:ascii="ITC Avant Garde" w:hAnsi="ITC Avant Garde"/>
        </w:rPr>
        <w:t>l</w:t>
      </w:r>
      <w:r w:rsidR="005973D9" w:rsidRPr="005C2A30">
        <w:rPr>
          <w:rFonts w:ascii="ITC Avant Garde" w:hAnsi="ITC Avant Garde"/>
        </w:rPr>
        <w:t>os</w:t>
      </w:r>
      <w:r w:rsidR="00EB63A6" w:rsidRPr="005C2A30">
        <w:rPr>
          <w:rFonts w:ascii="ITC Avant Garde" w:hAnsi="ITC Avant Garde"/>
        </w:rPr>
        <w:t xml:space="preserve"> artículo</w:t>
      </w:r>
      <w:r w:rsidR="005973D9" w:rsidRPr="005C2A30">
        <w:rPr>
          <w:rFonts w:ascii="ITC Avant Garde" w:hAnsi="ITC Avant Garde"/>
        </w:rPr>
        <w:t>s</w:t>
      </w:r>
      <w:r w:rsidR="00EB63A6" w:rsidRPr="005C2A30">
        <w:rPr>
          <w:rFonts w:ascii="ITC Avant Garde" w:hAnsi="ITC Avant Garde"/>
        </w:rPr>
        <w:t xml:space="preserve"> 9</w:t>
      </w:r>
      <w:r w:rsidR="005973D9" w:rsidRPr="005C2A30">
        <w:rPr>
          <w:rFonts w:ascii="ITC Avant Garde" w:hAnsi="ITC Avant Garde"/>
        </w:rPr>
        <w:t xml:space="preserve"> y 13</w:t>
      </w:r>
      <w:r w:rsidR="00EB63A6" w:rsidRPr="005C2A30">
        <w:rPr>
          <w:rFonts w:ascii="ITC Avant Garde" w:hAnsi="ITC Avant Garde"/>
        </w:rPr>
        <w:t xml:space="preserve"> </w:t>
      </w:r>
      <w:r w:rsidR="008D0DAF" w:rsidRPr="005C2A30">
        <w:rPr>
          <w:rFonts w:ascii="ITC Avant Garde" w:hAnsi="ITC Avant Garde"/>
        </w:rPr>
        <w:t>a que hace referencia en sus comentarios, en el sentido de recomendar su eliminación</w:t>
      </w:r>
      <w:r w:rsidRPr="005C2A30">
        <w:rPr>
          <w:rFonts w:ascii="ITC Avant Garde" w:hAnsi="ITC Avant Garde"/>
        </w:rPr>
        <w:t xml:space="preserve">, si bien ya se encuentran en otras disposiciones, </w:t>
      </w:r>
      <w:r w:rsidR="008D0DAF" w:rsidRPr="005C2A30">
        <w:rPr>
          <w:rFonts w:ascii="ITC Avant Garde" w:hAnsi="ITC Avant Garde"/>
        </w:rPr>
        <w:t xml:space="preserve">específicamente en los </w:t>
      </w:r>
      <w:r w:rsidR="00093C73" w:rsidRPr="005C2A30">
        <w:rPr>
          <w:rFonts w:ascii="ITC Avant Garde" w:hAnsi="ITC Avant Garde"/>
        </w:rPr>
        <w:t>L</w:t>
      </w:r>
      <w:r w:rsidR="008D0DAF" w:rsidRPr="005C2A30">
        <w:rPr>
          <w:rFonts w:ascii="ITC Avant Garde" w:hAnsi="ITC Avant Garde"/>
        </w:rPr>
        <w:t xml:space="preserve">ineamientos </w:t>
      </w:r>
      <w:r w:rsidR="00093C73" w:rsidRPr="005C2A30">
        <w:rPr>
          <w:rFonts w:ascii="ITC Avant Garde" w:hAnsi="ITC Avant Garde"/>
        </w:rPr>
        <w:t>VE</w:t>
      </w:r>
      <w:r w:rsidR="008D0DAF" w:rsidRPr="005C2A30">
        <w:rPr>
          <w:rFonts w:ascii="ITC Avant Garde" w:hAnsi="ITC Avant Garde"/>
        </w:rPr>
        <w:t xml:space="preserve">, </w:t>
      </w:r>
      <w:r w:rsidRPr="005C2A30">
        <w:rPr>
          <w:rFonts w:ascii="ITC Avant Garde" w:hAnsi="ITC Avant Garde"/>
        </w:rPr>
        <w:t>se considera importante señalar</w:t>
      </w:r>
      <w:r w:rsidR="008D0DAF" w:rsidRPr="005C2A30">
        <w:rPr>
          <w:rFonts w:ascii="ITC Avant Garde" w:hAnsi="ITC Avant Garde"/>
        </w:rPr>
        <w:t>l</w:t>
      </w:r>
      <w:r w:rsidRPr="005C2A30">
        <w:rPr>
          <w:rFonts w:ascii="ITC Avant Garde" w:hAnsi="ITC Avant Garde"/>
        </w:rPr>
        <w:t>as en los Lineamientos</w:t>
      </w:r>
      <w:r w:rsidR="00B950AC" w:rsidRPr="005C2A30">
        <w:rPr>
          <w:rFonts w:ascii="ITC Avant Garde" w:hAnsi="ITC Avant Garde"/>
        </w:rPr>
        <w:t xml:space="preserve"> </w:t>
      </w:r>
      <w:r w:rsidR="008D0DAF" w:rsidRPr="005C2A30">
        <w:rPr>
          <w:rFonts w:ascii="ITC Avant Garde" w:hAnsi="ITC Avant Garde"/>
        </w:rPr>
        <w:t>que nos ocupan, esto con la</w:t>
      </w:r>
      <w:r w:rsidRPr="005C2A30">
        <w:rPr>
          <w:rFonts w:ascii="ITC Avant Garde" w:hAnsi="ITC Avant Garde"/>
        </w:rPr>
        <w:t xml:space="preserve"> fin</w:t>
      </w:r>
      <w:r w:rsidR="008D0DAF" w:rsidRPr="005C2A30">
        <w:rPr>
          <w:rFonts w:ascii="ITC Avant Garde" w:hAnsi="ITC Avant Garde"/>
        </w:rPr>
        <w:t>alidad</w:t>
      </w:r>
      <w:r w:rsidRPr="005C2A30">
        <w:rPr>
          <w:rFonts w:ascii="ITC Avant Garde" w:hAnsi="ITC Avant Garde"/>
        </w:rPr>
        <w:t xml:space="preserve"> de que </w:t>
      </w:r>
      <w:r w:rsidR="008D0DAF" w:rsidRPr="005C2A30">
        <w:rPr>
          <w:rFonts w:ascii="ITC Avant Garde" w:hAnsi="ITC Avant Garde"/>
        </w:rPr>
        <w:t xml:space="preserve">se </w:t>
      </w:r>
      <w:r w:rsidRPr="005C2A30">
        <w:rPr>
          <w:rFonts w:ascii="ITC Avant Garde" w:hAnsi="ITC Avant Garde"/>
        </w:rPr>
        <w:t xml:space="preserve">facilite </w:t>
      </w:r>
      <w:r w:rsidR="008D0DAF" w:rsidRPr="005C2A30">
        <w:rPr>
          <w:rFonts w:ascii="ITC Avant Garde" w:hAnsi="ITC Avant Garde"/>
        </w:rPr>
        <w:t>su</w:t>
      </w:r>
      <w:r w:rsidRPr="005C2A30">
        <w:rPr>
          <w:rFonts w:ascii="ITC Avant Garde" w:hAnsi="ITC Avant Garde"/>
        </w:rPr>
        <w:t xml:space="preserve"> lectura</w:t>
      </w:r>
      <w:r w:rsidR="008D0DAF" w:rsidRPr="005C2A30">
        <w:rPr>
          <w:rFonts w:ascii="ITC Avant Garde" w:hAnsi="ITC Avant Garde"/>
        </w:rPr>
        <w:t xml:space="preserve"> </w:t>
      </w:r>
      <w:r w:rsidRPr="005C2A30">
        <w:rPr>
          <w:rFonts w:ascii="ITC Avant Garde" w:hAnsi="ITC Avant Garde"/>
        </w:rPr>
        <w:t xml:space="preserve">y </w:t>
      </w:r>
      <w:r w:rsidR="008D0DAF" w:rsidRPr="005C2A30">
        <w:rPr>
          <w:rFonts w:ascii="ITC Avant Garde" w:hAnsi="ITC Avant Garde"/>
        </w:rPr>
        <w:t xml:space="preserve">en ese orden de ideas propiciar su mejor </w:t>
      </w:r>
      <w:r w:rsidRPr="005C2A30">
        <w:rPr>
          <w:rFonts w:ascii="ITC Avant Garde" w:hAnsi="ITC Avant Garde"/>
        </w:rPr>
        <w:t>entendimiento</w:t>
      </w:r>
      <w:r w:rsidR="008D0DAF" w:rsidRPr="005C2A30">
        <w:rPr>
          <w:rFonts w:ascii="ITC Avant Garde" w:hAnsi="ITC Avant Garde"/>
        </w:rPr>
        <w:t>.</w:t>
      </w:r>
    </w:p>
    <w:p w14:paraId="1983DB3F" w14:textId="77777777" w:rsidR="00D66229" w:rsidRPr="005C2A30" w:rsidRDefault="00D66229" w:rsidP="003C2D71">
      <w:pPr>
        <w:spacing w:after="0" w:line="240" w:lineRule="auto"/>
        <w:ind w:left="284"/>
        <w:jc w:val="both"/>
        <w:rPr>
          <w:rFonts w:ascii="ITC Avant Garde" w:hAnsi="ITC Avant Garde"/>
        </w:rPr>
      </w:pPr>
    </w:p>
    <w:p w14:paraId="21C11A04" w14:textId="4869667D" w:rsidR="00F50F14" w:rsidRPr="005C2A30" w:rsidRDefault="00BB2C6C" w:rsidP="003C2D71">
      <w:pPr>
        <w:spacing w:after="0" w:line="240" w:lineRule="auto"/>
        <w:ind w:left="284"/>
        <w:jc w:val="both"/>
        <w:rPr>
          <w:rFonts w:ascii="ITC Avant Garde" w:hAnsi="ITC Avant Garde"/>
        </w:rPr>
      </w:pPr>
      <w:r w:rsidRPr="005C2A30">
        <w:rPr>
          <w:rFonts w:ascii="ITC Avant Garde" w:hAnsi="ITC Avant Garde"/>
        </w:rPr>
        <w:t xml:space="preserve">Respecto a </w:t>
      </w:r>
      <w:r w:rsidR="0068302C" w:rsidRPr="005C2A30">
        <w:rPr>
          <w:rFonts w:ascii="ITC Avant Garde" w:hAnsi="ITC Avant Garde"/>
        </w:rPr>
        <w:t>sus</w:t>
      </w:r>
      <w:r w:rsidRPr="005C2A30">
        <w:rPr>
          <w:rFonts w:ascii="ITC Avant Garde" w:hAnsi="ITC Avant Garde"/>
        </w:rPr>
        <w:t xml:space="preserve"> manifestaciones </w:t>
      </w:r>
      <w:r w:rsidR="00D72F46" w:rsidRPr="005C2A30">
        <w:rPr>
          <w:rFonts w:ascii="ITC Avant Garde" w:hAnsi="ITC Avant Garde"/>
        </w:rPr>
        <w:t>re</w:t>
      </w:r>
      <w:r w:rsidRPr="005C2A30">
        <w:rPr>
          <w:rFonts w:ascii="ITC Avant Garde" w:hAnsi="ITC Avant Garde"/>
        </w:rPr>
        <w:t>laci</w:t>
      </w:r>
      <w:r w:rsidR="00D72F46" w:rsidRPr="005C2A30">
        <w:rPr>
          <w:rFonts w:ascii="ITC Avant Garde" w:hAnsi="ITC Avant Garde"/>
        </w:rPr>
        <w:t>o</w:t>
      </w:r>
      <w:r w:rsidRPr="005C2A30">
        <w:rPr>
          <w:rFonts w:ascii="ITC Avant Garde" w:hAnsi="ITC Avant Garde"/>
        </w:rPr>
        <w:t>n</w:t>
      </w:r>
      <w:r w:rsidR="00D72F46" w:rsidRPr="005C2A30">
        <w:rPr>
          <w:rFonts w:ascii="ITC Avant Garde" w:hAnsi="ITC Avant Garde"/>
        </w:rPr>
        <w:t>adas</w:t>
      </w:r>
      <w:r w:rsidRPr="005C2A30">
        <w:rPr>
          <w:rFonts w:ascii="ITC Avant Garde" w:hAnsi="ITC Avant Garde"/>
        </w:rPr>
        <w:t xml:space="preserve"> con el artículo 2 fracción X</w:t>
      </w:r>
      <w:r w:rsidR="00CD77E3" w:rsidRPr="005C2A30">
        <w:rPr>
          <w:rFonts w:ascii="ITC Avant Garde" w:hAnsi="ITC Avant Garde"/>
        </w:rPr>
        <w:t>X</w:t>
      </w:r>
      <w:r w:rsidRPr="005C2A30">
        <w:rPr>
          <w:rFonts w:ascii="ITC Avant Garde" w:hAnsi="ITC Avant Garde"/>
        </w:rPr>
        <w:t>IX señalando que dicha definición pudiera generar alguna confusión con la definición de Zona de Cobertura, establecida en el Capítulo 5. Definiciones, fracción XXXVI de la Disposición Técnica, las mismas serán tomadas en cuenta en la versión final del proyecto, realizando la homologación correspondiente.</w:t>
      </w:r>
    </w:p>
    <w:p w14:paraId="6235DE70" w14:textId="77777777" w:rsidR="00F50F14" w:rsidRPr="005C2A30" w:rsidRDefault="00F50F14" w:rsidP="003C2D71">
      <w:pPr>
        <w:spacing w:after="0" w:line="240" w:lineRule="auto"/>
        <w:ind w:left="284"/>
        <w:jc w:val="both"/>
        <w:rPr>
          <w:rFonts w:ascii="ITC Avant Garde" w:hAnsi="ITC Avant Garde"/>
        </w:rPr>
      </w:pPr>
    </w:p>
    <w:p w14:paraId="58F53172" w14:textId="732A06F4" w:rsidR="00077BF9" w:rsidRPr="005C2A30" w:rsidRDefault="00077BF9" w:rsidP="003C2D71">
      <w:pPr>
        <w:spacing w:after="0" w:line="240" w:lineRule="auto"/>
        <w:ind w:left="284"/>
        <w:jc w:val="both"/>
        <w:rPr>
          <w:rFonts w:ascii="ITC Avant Garde" w:hAnsi="ITC Avant Garde"/>
        </w:rPr>
      </w:pPr>
      <w:r w:rsidRPr="005C2A30">
        <w:rPr>
          <w:rFonts w:ascii="ITC Avant Garde" w:hAnsi="ITC Avant Garde"/>
        </w:rPr>
        <w:t xml:space="preserve">Por lo que hace a la solicitud de abrogación del artículo 29, fracción XIII del Estatuto Orgánico del Instituto, debe señalarse que si bien sus comentarios se relacionan con la multiprogramación, debe </w:t>
      </w:r>
      <w:r w:rsidR="00333229" w:rsidRPr="005C2A30">
        <w:rPr>
          <w:rFonts w:ascii="ITC Avant Garde" w:hAnsi="ITC Avant Garde"/>
        </w:rPr>
        <w:t>hacerse notar</w:t>
      </w:r>
      <w:r w:rsidRPr="005C2A30">
        <w:rPr>
          <w:rFonts w:ascii="ITC Avant Garde" w:hAnsi="ITC Avant Garde"/>
        </w:rPr>
        <w:t xml:space="preserve"> que los mismos al dirigirse al </w:t>
      </w:r>
      <w:r w:rsidR="00333229" w:rsidRPr="005C2A30">
        <w:rPr>
          <w:rFonts w:ascii="ITC Avant Garde" w:hAnsi="ITC Avant Garde"/>
        </w:rPr>
        <w:t xml:space="preserve">funcionamiento estructural del Instituto, cuya funcionalidad se encuentra regulada por su estatuto orgánico, en el presente caso, </w:t>
      </w:r>
      <w:r w:rsidRPr="005C2A30">
        <w:rPr>
          <w:rFonts w:ascii="ITC Avant Garde" w:hAnsi="ITC Avant Garde"/>
        </w:rPr>
        <w:t>van más allá del alcance actual de la expedición de los lineamientos que nos ocupan</w:t>
      </w:r>
      <w:r w:rsidR="00134D30" w:rsidRPr="005C2A30">
        <w:rPr>
          <w:rFonts w:ascii="ITC Avant Garde" w:hAnsi="ITC Avant Garde"/>
        </w:rPr>
        <w:t>.</w:t>
      </w:r>
    </w:p>
    <w:p w14:paraId="5B491707" w14:textId="77777777" w:rsidR="00077BF9" w:rsidRPr="005C2A30" w:rsidRDefault="00077BF9" w:rsidP="003C2D71">
      <w:pPr>
        <w:spacing w:after="0" w:line="240" w:lineRule="auto"/>
        <w:ind w:left="284"/>
        <w:jc w:val="both"/>
        <w:rPr>
          <w:rFonts w:ascii="ITC Avant Garde" w:hAnsi="ITC Avant Garde"/>
        </w:rPr>
      </w:pPr>
    </w:p>
    <w:p w14:paraId="63FEDB6C" w14:textId="3B99DB7D" w:rsidR="006A27DD" w:rsidRPr="005C2A30" w:rsidRDefault="00134D30" w:rsidP="003C2D71">
      <w:pPr>
        <w:spacing w:after="0" w:line="240" w:lineRule="auto"/>
        <w:ind w:left="284"/>
        <w:jc w:val="both"/>
        <w:rPr>
          <w:rFonts w:ascii="ITC Avant Garde" w:hAnsi="ITC Avant Garde"/>
        </w:rPr>
      </w:pPr>
      <w:r w:rsidRPr="005C2A30">
        <w:rPr>
          <w:rFonts w:ascii="ITC Avant Garde" w:hAnsi="ITC Avant Garde"/>
        </w:rPr>
        <w:t>Por otro lado respecto a la modificación sugerida al</w:t>
      </w:r>
      <w:r w:rsidR="006A27DD" w:rsidRPr="005C2A30">
        <w:rPr>
          <w:rFonts w:ascii="ITC Avant Garde" w:hAnsi="ITC Avant Garde"/>
        </w:rPr>
        <w:t xml:space="preserve"> artículo 7, </w:t>
      </w:r>
      <w:r w:rsidRPr="005C2A30">
        <w:rPr>
          <w:rFonts w:ascii="ITC Avant Garde" w:hAnsi="ITC Avant Garde"/>
        </w:rPr>
        <w:t xml:space="preserve">en el sentido de adicionar una referencia específica al artículo 224 de la Ley Federal de Telecomunicaciones y Radiodifusión, se considera que la misma no resulta necesaria toda vez que la redacción de dicho artículo en los lineamientos </w:t>
      </w:r>
      <w:r w:rsidR="006A27DD" w:rsidRPr="005C2A30">
        <w:rPr>
          <w:rFonts w:ascii="ITC Avant Garde" w:hAnsi="ITC Avant Garde"/>
        </w:rPr>
        <w:t xml:space="preserve">fue realizada con la finalidad de que el mismo no tenga </w:t>
      </w:r>
      <w:r w:rsidRPr="005C2A30">
        <w:rPr>
          <w:rFonts w:ascii="ITC Avant Garde" w:hAnsi="ITC Avant Garde"/>
        </w:rPr>
        <w:t>un</w:t>
      </w:r>
      <w:r w:rsidR="006A27DD" w:rsidRPr="005C2A30">
        <w:rPr>
          <w:rFonts w:ascii="ITC Avant Garde" w:hAnsi="ITC Avant Garde"/>
        </w:rPr>
        <w:t xml:space="preserve"> carácter limitativo, al señalar de manera general que los concesionarios al solicitar y obtener autorización para acceder a la multiprogramación, estarán obligados al cumplimiento de la totalidad de las disposiciones aplicables.</w:t>
      </w:r>
    </w:p>
    <w:p w14:paraId="03036ABA" w14:textId="352202B1" w:rsidR="008E4842" w:rsidRPr="005C2A30" w:rsidRDefault="008E4842" w:rsidP="003C2D71">
      <w:pPr>
        <w:spacing w:after="0" w:line="240" w:lineRule="auto"/>
        <w:ind w:left="284"/>
        <w:jc w:val="both"/>
        <w:rPr>
          <w:rFonts w:ascii="ITC Avant Garde" w:hAnsi="ITC Avant Garde"/>
        </w:rPr>
      </w:pPr>
    </w:p>
    <w:p w14:paraId="281E8C2C" w14:textId="4B5461F4" w:rsidR="006A27DD" w:rsidRPr="005C2A30" w:rsidRDefault="00B1062E" w:rsidP="000F7BB5">
      <w:pPr>
        <w:spacing w:after="0" w:line="240" w:lineRule="auto"/>
        <w:ind w:left="284"/>
        <w:jc w:val="both"/>
        <w:rPr>
          <w:rFonts w:ascii="ITC Avant Garde" w:hAnsi="ITC Avant Garde"/>
        </w:rPr>
      </w:pPr>
      <w:r w:rsidRPr="005C2A30">
        <w:rPr>
          <w:rFonts w:ascii="ITC Avant Garde" w:hAnsi="ITC Avant Garde"/>
        </w:rPr>
        <w:t xml:space="preserve">Ahora bien, por lo que hace a su solicitud de que los tramites que señala se integren </w:t>
      </w:r>
      <w:r w:rsidR="00B014EF" w:rsidRPr="005C2A30">
        <w:rPr>
          <w:rFonts w:ascii="ITC Avant Garde" w:hAnsi="ITC Avant Garde"/>
        </w:rPr>
        <w:t xml:space="preserve">en la fracción VI del artículo Cuarto Transitorio del “Anteproyecto de Acuerdo mediante el cual el Pleno del Instituto Federal de Telecomunicaciones modifica el artículo Cuarto Transitorio de los Lineamientos para la sustanciación de los trámites y servicios que se realicen ante el Instituto Federal de Telecomunicaciones, a través de la </w:t>
      </w:r>
      <w:r w:rsidR="00093C73" w:rsidRPr="005C2A30">
        <w:rPr>
          <w:rFonts w:ascii="ITC Avant Garde" w:hAnsi="ITC Avant Garde"/>
        </w:rPr>
        <w:t>Ventanilla Electrónica</w:t>
      </w:r>
      <w:r w:rsidR="00B014EF" w:rsidRPr="005C2A30">
        <w:rPr>
          <w:rFonts w:ascii="ITC Avant Garde" w:hAnsi="ITC Avant Garde"/>
        </w:rPr>
        <w:t>, con el objeto de establecer medidas de simplificación administrativa en materia de gobierno electrónico, en los trámites y servicios que se indican”</w:t>
      </w:r>
      <w:r w:rsidR="00C655D2" w:rsidRPr="005C2A30">
        <w:rPr>
          <w:rFonts w:ascii="ITC Avant Garde" w:hAnsi="ITC Avant Garde"/>
        </w:rPr>
        <w:t xml:space="preserve">; debe señalarse que los mismos ya se encuentran integrados en dicha modificación a los Lineamientos </w:t>
      </w:r>
      <w:r w:rsidR="00093C73" w:rsidRPr="005C2A30">
        <w:rPr>
          <w:rFonts w:ascii="ITC Avant Garde" w:hAnsi="ITC Avant Garde"/>
        </w:rPr>
        <w:t>VE</w:t>
      </w:r>
      <w:r w:rsidR="00A022F3" w:rsidRPr="005C2A30">
        <w:rPr>
          <w:rFonts w:ascii="ITC Avant Garde" w:hAnsi="ITC Avant Garde"/>
        </w:rPr>
        <w:t xml:space="preserve"> publicad</w:t>
      </w:r>
      <w:r w:rsidR="00093C73" w:rsidRPr="005C2A30">
        <w:rPr>
          <w:rFonts w:ascii="ITC Avant Garde" w:hAnsi="ITC Avant Garde"/>
        </w:rPr>
        <w:t>a</w:t>
      </w:r>
      <w:r w:rsidR="00A022F3" w:rsidRPr="005C2A30">
        <w:rPr>
          <w:rFonts w:ascii="ITC Avant Garde" w:hAnsi="ITC Avant Garde"/>
        </w:rPr>
        <w:t xml:space="preserve"> en el D</w:t>
      </w:r>
      <w:r w:rsidR="003E53F0" w:rsidRPr="005C2A30">
        <w:rPr>
          <w:rFonts w:ascii="ITC Avant Garde" w:hAnsi="ITC Avant Garde"/>
        </w:rPr>
        <w:t xml:space="preserve">iario </w:t>
      </w:r>
      <w:r w:rsidR="00A022F3" w:rsidRPr="005C2A30">
        <w:rPr>
          <w:rFonts w:ascii="ITC Avant Garde" w:hAnsi="ITC Avant Garde"/>
        </w:rPr>
        <w:t>O</w:t>
      </w:r>
      <w:r w:rsidR="003E53F0" w:rsidRPr="005C2A30">
        <w:rPr>
          <w:rFonts w:ascii="ITC Avant Garde" w:hAnsi="ITC Avant Garde"/>
        </w:rPr>
        <w:t xml:space="preserve">ficial de la </w:t>
      </w:r>
      <w:r w:rsidR="00A022F3" w:rsidRPr="005C2A30">
        <w:rPr>
          <w:rFonts w:ascii="ITC Avant Garde" w:hAnsi="ITC Avant Garde"/>
        </w:rPr>
        <w:t>F</w:t>
      </w:r>
      <w:r w:rsidR="003E53F0" w:rsidRPr="005C2A30">
        <w:rPr>
          <w:rFonts w:ascii="ITC Avant Garde" w:hAnsi="ITC Avant Garde"/>
        </w:rPr>
        <w:t>ederación</w:t>
      </w:r>
      <w:r w:rsidR="00A022F3" w:rsidRPr="005C2A30">
        <w:rPr>
          <w:rFonts w:ascii="ITC Avant Garde" w:hAnsi="ITC Avant Garde"/>
        </w:rPr>
        <w:t xml:space="preserve"> el</w:t>
      </w:r>
      <w:r w:rsidR="00D74B50" w:rsidRPr="005C2A30">
        <w:rPr>
          <w:rFonts w:ascii="ITC Avant Garde" w:hAnsi="ITC Avant Garde"/>
        </w:rPr>
        <w:t xml:space="preserve"> </w:t>
      </w:r>
      <w:r w:rsidR="00583B7C" w:rsidRPr="005C2A30">
        <w:rPr>
          <w:rFonts w:ascii="ITC Avant Garde" w:hAnsi="ITC Avant Garde"/>
        </w:rPr>
        <w:t xml:space="preserve">23 </w:t>
      </w:r>
      <w:r w:rsidR="003E53F0" w:rsidRPr="005C2A30">
        <w:rPr>
          <w:rFonts w:ascii="ITC Avant Garde" w:hAnsi="ITC Avant Garde"/>
        </w:rPr>
        <w:t xml:space="preserve">de </w:t>
      </w:r>
      <w:r w:rsidR="00583B7C" w:rsidRPr="005C2A30">
        <w:rPr>
          <w:rFonts w:ascii="ITC Avant Garde" w:hAnsi="ITC Avant Garde"/>
        </w:rPr>
        <w:t>enero</w:t>
      </w:r>
      <w:r w:rsidR="003E53F0" w:rsidRPr="005C2A30">
        <w:rPr>
          <w:rFonts w:ascii="ITC Avant Garde" w:hAnsi="ITC Avant Garde"/>
        </w:rPr>
        <w:t xml:space="preserve"> de 202</w:t>
      </w:r>
      <w:r w:rsidR="00583B7C" w:rsidRPr="005C2A30">
        <w:rPr>
          <w:rFonts w:ascii="ITC Avant Garde" w:hAnsi="ITC Avant Garde"/>
        </w:rPr>
        <w:t>3</w:t>
      </w:r>
      <w:r w:rsidR="00752609" w:rsidRPr="005C2A30">
        <w:rPr>
          <w:rFonts w:ascii="ITC Avant Garde" w:hAnsi="ITC Avant Garde"/>
        </w:rPr>
        <w:t>.</w:t>
      </w:r>
    </w:p>
    <w:p w14:paraId="14DF5482" w14:textId="77777777" w:rsidR="00C655D2" w:rsidRPr="005C2A30" w:rsidRDefault="00C655D2" w:rsidP="003C2D71">
      <w:pPr>
        <w:spacing w:after="0" w:line="240" w:lineRule="auto"/>
        <w:ind w:left="284"/>
        <w:jc w:val="both"/>
        <w:rPr>
          <w:rFonts w:ascii="ITC Avant Garde" w:hAnsi="ITC Avant Garde"/>
        </w:rPr>
      </w:pPr>
    </w:p>
    <w:p w14:paraId="58540DA1" w14:textId="4F6724E0" w:rsidR="006A27DD" w:rsidRPr="005C2A30" w:rsidRDefault="000E45AC" w:rsidP="00656BA1">
      <w:pPr>
        <w:spacing w:after="0" w:line="240" w:lineRule="auto"/>
        <w:ind w:left="284"/>
        <w:jc w:val="both"/>
        <w:rPr>
          <w:rFonts w:ascii="ITC Avant Garde" w:hAnsi="ITC Avant Garde"/>
        </w:rPr>
      </w:pPr>
      <w:r w:rsidRPr="005C2A30">
        <w:rPr>
          <w:rFonts w:ascii="ITC Avant Garde" w:hAnsi="ITC Avant Garde"/>
        </w:rPr>
        <w:t>Referente a</w:t>
      </w:r>
      <w:r w:rsidR="00215FDD" w:rsidRPr="005C2A30">
        <w:rPr>
          <w:rFonts w:ascii="ITC Avant Garde" w:hAnsi="ITC Avant Garde"/>
        </w:rPr>
        <w:t xml:space="preserve"> los comentarios realizados a</w:t>
      </w:r>
      <w:r w:rsidRPr="005C2A30">
        <w:rPr>
          <w:rFonts w:ascii="ITC Avant Garde" w:hAnsi="ITC Avant Garde"/>
        </w:rPr>
        <w:t>l artículo 10</w:t>
      </w:r>
      <w:r w:rsidR="00215FDD" w:rsidRPr="005C2A30">
        <w:rPr>
          <w:rFonts w:ascii="ITC Avant Garde" w:hAnsi="ITC Avant Garde"/>
        </w:rPr>
        <w:t>,</w:t>
      </w:r>
      <w:r w:rsidRPr="005C2A30">
        <w:rPr>
          <w:rFonts w:ascii="ITC Avant Garde" w:hAnsi="ITC Avant Garde"/>
        </w:rPr>
        <w:t xml:space="preserve"> es importante mencionar que</w:t>
      </w:r>
      <w:r w:rsidR="00C2775E" w:rsidRPr="005C2A30">
        <w:rPr>
          <w:rFonts w:ascii="ITC Avant Garde" w:hAnsi="ITC Avant Garde"/>
        </w:rPr>
        <w:t xml:space="preserve"> los Lineamientos </w:t>
      </w:r>
      <w:r w:rsidR="007513FC" w:rsidRPr="005C2A30">
        <w:rPr>
          <w:rFonts w:ascii="ITC Avant Garde" w:hAnsi="ITC Avant Garde"/>
        </w:rPr>
        <w:t>VE</w:t>
      </w:r>
      <w:r w:rsidR="00215FDD" w:rsidRPr="005C2A30">
        <w:rPr>
          <w:rFonts w:ascii="ITC Avant Garde" w:hAnsi="ITC Avant Garde"/>
        </w:rPr>
        <w:t xml:space="preserve"> establecen que</w:t>
      </w:r>
      <w:r w:rsidRPr="005C2A30">
        <w:rPr>
          <w:rFonts w:ascii="ITC Avant Garde" w:hAnsi="ITC Avant Garde"/>
        </w:rPr>
        <w:t xml:space="preserve"> </w:t>
      </w:r>
      <w:r w:rsidR="00656BA1" w:rsidRPr="005C2A30">
        <w:rPr>
          <w:rFonts w:ascii="ITC Avant Garde" w:hAnsi="ITC Avant Garde"/>
        </w:rPr>
        <w:t xml:space="preserve">la </w:t>
      </w:r>
      <w:r w:rsidR="00215FDD" w:rsidRPr="005C2A30">
        <w:rPr>
          <w:rFonts w:ascii="ITC Avant Garde" w:hAnsi="ITC Avant Garde"/>
        </w:rPr>
        <w:t>f</w:t>
      </w:r>
      <w:r w:rsidR="00656BA1" w:rsidRPr="005C2A30">
        <w:rPr>
          <w:rFonts w:ascii="ITC Avant Garde" w:hAnsi="ITC Avant Garde"/>
        </w:rPr>
        <w:t xml:space="preserve">irma </w:t>
      </w:r>
      <w:r w:rsidR="00215FDD" w:rsidRPr="005C2A30">
        <w:rPr>
          <w:rFonts w:ascii="ITC Avant Garde" w:hAnsi="ITC Avant Garde"/>
        </w:rPr>
        <w:t>e</w:t>
      </w:r>
      <w:r w:rsidR="00656BA1" w:rsidRPr="005C2A30">
        <w:rPr>
          <w:rFonts w:ascii="ITC Avant Garde" w:hAnsi="ITC Avant Garde"/>
        </w:rPr>
        <w:t xml:space="preserve">lectrónica </w:t>
      </w:r>
      <w:r w:rsidR="00215FDD" w:rsidRPr="005C2A30">
        <w:rPr>
          <w:rFonts w:ascii="ITC Avant Garde" w:hAnsi="ITC Avant Garde"/>
        </w:rPr>
        <w:t>a</w:t>
      </w:r>
      <w:r w:rsidR="00656BA1" w:rsidRPr="005C2A30">
        <w:rPr>
          <w:rFonts w:ascii="ITC Avant Garde" w:hAnsi="ITC Avant Garde"/>
        </w:rPr>
        <w:t>vanzada se constituye como el medio de autenticación para la presentación</w:t>
      </w:r>
      <w:r w:rsidR="00B62663" w:rsidRPr="005C2A30">
        <w:rPr>
          <w:rFonts w:ascii="ITC Avant Garde" w:hAnsi="ITC Avant Garde"/>
        </w:rPr>
        <w:t xml:space="preserve"> </w:t>
      </w:r>
      <w:r w:rsidR="00656BA1" w:rsidRPr="005C2A30">
        <w:rPr>
          <w:rFonts w:ascii="ITC Avant Garde" w:hAnsi="ITC Avant Garde"/>
        </w:rPr>
        <w:t xml:space="preserve">de actuaciones electrónicas ante el Instituto, a través de la </w:t>
      </w:r>
      <w:r w:rsidR="007513FC" w:rsidRPr="005C2A30">
        <w:rPr>
          <w:rFonts w:ascii="ITC Avant Garde" w:hAnsi="ITC Avant Garde"/>
        </w:rPr>
        <w:t>VE</w:t>
      </w:r>
      <w:r w:rsidR="00B62663" w:rsidRPr="005C2A30">
        <w:rPr>
          <w:rFonts w:ascii="ITC Avant Garde" w:hAnsi="ITC Avant Garde"/>
        </w:rPr>
        <w:t xml:space="preserve"> </w:t>
      </w:r>
      <w:r w:rsidR="00562537" w:rsidRPr="005C2A30">
        <w:rPr>
          <w:rFonts w:ascii="ITC Avant Garde" w:hAnsi="ITC Avant Garde"/>
          <w:u w:val="single"/>
        </w:rPr>
        <w:t>cuando así se</w:t>
      </w:r>
      <w:r w:rsidR="00215FDD" w:rsidRPr="005C2A30">
        <w:rPr>
          <w:rFonts w:ascii="ITC Avant Garde" w:hAnsi="ITC Avant Garde"/>
          <w:u w:val="single"/>
        </w:rPr>
        <w:t xml:space="preserve"> </w:t>
      </w:r>
      <w:r w:rsidR="00562537" w:rsidRPr="005C2A30">
        <w:rPr>
          <w:rFonts w:ascii="ITC Avant Garde" w:hAnsi="ITC Avant Garde"/>
          <w:u w:val="single"/>
        </w:rPr>
        <w:t xml:space="preserve">requiera en la disposición de carácter general que corresponda al </w:t>
      </w:r>
      <w:r w:rsidR="0012694E" w:rsidRPr="005C2A30">
        <w:rPr>
          <w:rFonts w:ascii="ITC Avant Garde" w:hAnsi="ITC Avant Garde"/>
          <w:u w:val="single"/>
        </w:rPr>
        <w:t>t</w:t>
      </w:r>
      <w:r w:rsidR="00562537" w:rsidRPr="005C2A30">
        <w:rPr>
          <w:rFonts w:ascii="ITC Avant Garde" w:hAnsi="ITC Avant Garde"/>
          <w:u w:val="single"/>
        </w:rPr>
        <w:t xml:space="preserve">rámite o </w:t>
      </w:r>
      <w:r w:rsidR="0012694E" w:rsidRPr="005C2A30">
        <w:rPr>
          <w:rFonts w:ascii="ITC Avant Garde" w:hAnsi="ITC Avant Garde"/>
          <w:u w:val="single"/>
        </w:rPr>
        <w:t>s</w:t>
      </w:r>
      <w:r w:rsidR="00562537" w:rsidRPr="005C2A30">
        <w:rPr>
          <w:rFonts w:ascii="ITC Avant Garde" w:hAnsi="ITC Avant Garde"/>
          <w:u w:val="single"/>
        </w:rPr>
        <w:t>ervicio de que se trate</w:t>
      </w:r>
      <w:r w:rsidR="00215FDD" w:rsidRPr="005C2A30">
        <w:rPr>
          <w:rFonts w:ascii="ITC Avant Garde" w:hAnsi="ITC Avant Garde"/>
        </w:rPr>
        <w:t xml:space="preserve"> y </w:t>
      </w:r>
      <w:r w:rsidR="00562537" w:rsidRPr="005C2A30">
        <w:rPr>
          <w:rFonts w:ascii="ITC Avant Garde" w:hAnsi="ITC Avant Garde"/>
        </w:rPr>
        <w:t xml:space="preserve">en el presente caso los lineamientos de multiprogramación que nos ocupan establecen que </w:t>
      </w:r>
      <w:r w:rsidRPr="005C2A30">
        <w:rPr>
          <w:rFonts w:ascii="ITC Avant Garde" w:hAnsi="ITC Avant Garde"/>
        </w:rPr>
        <w:t>únicamente</w:t>
      </w:r>
      <w:r w:rsidR="006A27DD" w:rsidRPr="005C2A30">
        <w:rPr>
          <w:rFonts w:ascii="ITC Avant Garde" w:hAnsi="ITC Avant Garde"/>
        </w:rPr>
        <w:t xml:space="preserve"> </w:t>
      </w:r>
      <w:r w:rsidR="00562537" w:rsidRPr="005C2A30">
        <w:rPr>
          <w:rFonts w:ascii="ITC Avant Garde" w:hAnsi="ITC Avant Garde"/>
        </w:rPr>
        <w:t xml:space="preserve">se requiere como medio de autenticación el </w:t>
      </w:r>
      <w:r w:rsidR="0004231A" w:rsidRPr="005C2A30">
        <w:rPr>
          <w:rFonts w:ascii="ITC Avant Garde" w:hAnsi="ITC Avant Garde"/>
        </w:rPr>
        <w:t>usuario y contraseña</w:t>
      </w:r>
      <w:r w:rsidR="006A27DD" w:rsidRPr="005C2A30">
        <w:rPr>
          <w:rFonts w:ascii="ITC Avant Garde" w:hAnsi="ITC Avant Garde"/>
        </w:rPr>
        <w:t xml:space="preserve">, </w:t>
      </w:r>
      <w:r w:rsidR="00562537" w:rsidRPr="005C2A30">
        <w:rPr>
          <w:rFonts w:ascii="ITC Avant Garde" w:hAnsi="ITC Avant Garde"/>
        </w:rPr>
        <w:t xml:space="preserve">por lo que no existe contraposición entre dichas normatividades, atendiendo a que los </w:t>
      </w:r>
      <w:r w:rsidR="007513FC" w:rsidRPr="005C2A30">
        <w:rPr>
          <w:rFonts w:ascii="ITC Avant Garde" w:hAnsi="ITC Avant Garde"/>
        </w:rPr>
        <w:t>L</w:t>
      </w:r>
      <w:r w:rsidR="006A27DD" w:rsidRPr="005C2A30">
        <w:rPr>
          <w:rFonts w:ascii="ITC Avant Garde" w:hAnsi="ITC Avant Garde"/>
        </w:rPr>
        <w:t xml:space="preserve">ineamientos </w:t>
      </w:r>
      <w:r w:rsidR="007513FC" w:rsidRPr="005C2A30">
        <w:rPr>
          <w:rFonts w:ascii="ITC Avant Garde" w:hAnsi="ITC Avant Garde"/>
        </w:rPr>
        <w:t>VE</w:t>
      </w:r>
      <w:r w:rsidR="00562537" w:rsidRPr="005C2A30">
        <w:rPr>
          <w:rFonts w:ascii="ITC Avant Garde" w:hAnsi="ITC Avant Garde"/>
        </w:rPr>
        <w:t xml:space="preserve"> otorgan dicha posibilidad</w:t>
      </w:r>
      <w:r w:rsidR="006A27DD" w:rsidRPr="005C2A30">
        <w:rPr>
          <w:rFonts w:ascii="ITC Avant Garde" w:hAnsi="ITC Avant Garde"/>
        </w:rPr>
        <w:t>.</w:t>
      </w:r>
    </w:p>
    <w:p w14:paraId="477BAE44" w14:textId="6ED93586" w:rsidR="009162C5" w:rsidRPr="005C2A30" w:rsidRDefault="009162C5" w:rsidP="009035A7">
      <w:pPr>
        <w:spacing w:after="0" w:line="240" w:lineRule="auto"/>
        <w:ind w:left="284"/>
        <w:jc w:val="both"/>
        <w:rPr>
          <w:rFonts w:ascii="ITC Avant Garde" w:hAnsi="ITC Avant Garde"/>
        </w:rPr>
      </w:pPr>
    </w:p>
    <w:p w14:paraId="7497B33C" w14:textId="42B5EF96" w:rsidR="00021119" w:rsidRPr="005C2A30" w:rsidRDefault="00576CF7" w:rsidP="003C2D71">
      <w:pPr>
        <w:spacing w:after="0" w:line="240" w:lineRule="auto"/>
        <w:ind w:left="284"/>
        <w:jc w:val="both"/>
        <w:rPr>
          <w:rFonts w:ascii="ITC Avant Garde" w:hAnsi="ITC Avant Garde"/>
        </w:rPr>
      </w:pPr>
      <w:bookmarkStart w:id="113" w:name="_Hlk124167330"/>
      <w:r w:rsidRPr="005C2A30">
        <w:rPr>
          <w:rFonts w:ascii="ITC Avant Garde" w:hAnsi="ITC Avant Garde"/>
        </w:rPr>
        <w:t>Continuando con sus manifestaciones, ahora por lo que hace a la eliminación del párrafo segundo de la fracción IV</w:t>
      </w:r>
      <w:r w:rsidR="006A27DD" w:rsidRPr="005C2A30">
        <w:rPr>
          <w:rFonts w:ascii="ITC Avant Garde" w:hAnsi="ITC Avant Garde"/>
        </w:rPr>
        <w:t xml:space="preserve"> </w:t>
      </w:r>
      <w:r w:rsidRPr="005C2A30">
        <w:rPr>
          <w:rFonts w:ascii="ITC Avant Garde" w:hAnsi="ITC Avant Garde"/>
        </w:rPr>
        <w:t>d</w:t>
      </w:r>
      <w:r w:rsidR="006A27DD" w:rsidRPr="005C2A30">
        <w:rPr>
          <w:rFonts w:ascii="ITC Avant Garde" w:hAnsi="ITC Avant Garde"/>
        </w:rPr>
        <w:t>el artículo 15</w:t>
      </w:r>
      <w:r w:rsidR="00021119" w:rsidRPr="005C2A30">
        <w:rPr>
          <w:rFonts w:ascii="ITC Avant Garde" w:hAnsi="ITC Avant Garde"/>
        </w:rPr>
        <w:t xml:space="preserve">, debe indicarse que no resulta necesaria dicha eliminación atendiendo a que dicho artículo se refiere en primer lugar a los montos que deben garantizarse al momento de solicitar multiprogramación con acceso a terceros indicándose que estos montos podrán actualizarse; ahora bien el párrafo segundo de dicho precepto normativo, se refiere a la obligación </w:t>
      </w:r>
      <w:r w:rsidR="006A27DD" w:rsidRPr="005C2A30">
        <w:rPr>
          <w:rFonts w:ascii="ITC Avant Garde" w:hAnsi="ITC Avant Garde"/>
        </w:rPr>
        <w:t xml:space="preserve">que </w:t>
      </w:r>
      <w:r w:rsidR="00021119" w:rsidRPr="005C2A30">
        <w:rPr>
          <w:rFonts w:ascii="ITC Avant Garde" w:hAnsi="ITC Avant Garde"/>
        </w:rPr>
        <w:t xml:space="preserve">tienen </w:t>
      </w:r>
      <w:r w:rsidR="006A27DD" w:rsidRPr="005C2A30">
        <w:rPr>
          <w:rFonts w:ascii="ITC Avant Garde" w:hAnsi="ITC Avant Garde"/>
        </w:rPr>
        <w:t>los concesionarios de radiodifusión</w:t>
      </w:r>
      <w:r w:rsidR="00021119" w:rsidRPr="005C2A30">
        <w:rPr>
          <w:rFonts w:ascii="ITC Avant Garde" w:hAnsi="ITC Avant Garde"/>
        </w:rPr>
        <w:t xml:space="preserve"> a los cuales se les ha autorizado </w:t>
      </w:r>
      <w:r w:rsidR="00CE4D7E" w:rsidRPr="005C2A30">
        <w:rPr>
          <w:rFonts w:ascii="ITC Avant Garde" w:hAnsi="ITC Avant Garde"/>
        </w:rPr>
        <w:t xml:space="preserve">previamente </w:t>
      </w:r>
      <w:r w:rsidR="00021119" w:rsidRPr="005C2A30">
        <w:rPr>
          <w:rFonts w:ascii="ITC Avant Garde" w:hAnsi="ITC Avant Garde"/>
        </w:rPr>
        <w:t>la multiprogramación</w:t>
      </w:r>
      <w:r w:rsidR="00CE4D7E" w:rsidRPr="005C2A30">
        <w:rPr>
          <w:rFonts w:ascii="ITC Avant Garde" w:hAnsi="ITC Avant Garde"/>
        </w:rPr>
        <w:t xml:space="preserve"> con acceso a terceros,</w:t>
      </w:r>
      <w:r w:rsidR="006A27DD" w:rsidRPr="005C2A30">
        <w:rPr>
          <w:rFonts w:ascii="ITC Avant Garde" w:hAnsi="ITC Avant Garde"/>
        </w:rPr>
        <w:t xml:space="preserve"> de</w:t>
      </w:r>
      <w:r w:rsidR="00CE4D7E" w:rsidRPr="005C2A30">
        <w:rPr>
          <w:rFonts w:ascii="ITC Avant Garde" w:hAnsi="ITC Avant Garde"/>
        </w:rPr>
        <w:t xml:space="preserve"> </w:t>
      </w:r>
      <w:r w:rsidR="006A27DD" w:rsidRPr="005C2A30">
        <w:rPr>
          <w:rFonts w:ascii="ITC Avant Garde" w:hAnsi="ITC Avant Garde"/>
        </w:rPr>
        <w:t xml:space="preserve">mantener vigente la póliza de fianza </w:t>
      </w:r>
      <w:r w:rsidR="00717C1E" w:rsidRPr="005C2A30">
        <w:rPr>
          <w:rFonts w:ascii="ITC Avant Garde" w:hAnsi="ITC Avant Garde"/>
        </w:rPr>
        <w:t xml:space="preserve">que exhibió inicialmente, </w:t>
      </w:r>
      <w:r w:rsidR="006A27DD" w:rsidRPr="005C2A30">
        <w:rPr>
          <w:rFonts w:ascii="ITC Avant Garde" w:hAnsi="ITC Avant Garde"/>
        </w:rPr>
        <w:t xml:space="preserve">durante la vigencia de </w:t>
      </w:r>
      <w:r w:rsidR="00021119" w:rsidRPr="005C2A30">
        <w:rPr>
          <w:rFonts w:ascii="ITC Avant Garde" w:hAnsi="ITC Avant Garde"/>
        </w:rPr>
        <w:t>dich</w:t>
      </w:r>
      <w:r w:rsidR="006A27DD" w:rsidRPr="005C2A30">
        <w:rPr>
          <w:rFonts w:ascii="ITC Avant Garde" w:hAnsi="ITC Avant Garde"/>
        </w:rPr>
        <w:t>a autorización</w:t>
      </w:r>
      <w:r w:rsidR="00021119" w:rsidRPr="005C2A30">
        <w:rPr>
          <w:rFonts w:ascii="ITC Avant Garde" w:hAnsi="ITC Avant Garde"/>
        </w:rPr>
        <w:t>,</w:t>
      </w:r>
      <w:r w:rsidR="006A27DD" w:rsidRPr="005C2A30">
        <w:rPr>
          <w:rFonts w:ascii="ITC Avant Garde" w:hAnsi="ITC Avant Garde"/>
        </w:rPr>
        <w:t xml:space="preserve"> </w:t>
      </w:r>
      <w:r w:rsidR="00021119" w:rsidRPr="005C2A30">
        <w:rPr>
          <w:rFonts w:ascii="ITC Avant Garde" w:hAnsi="ITC Avant Garde"/>
        </w:rPr>
        <w:t>sin que su monto se vea afectado.</w:t>
      </w:r>
    </w:p>
    <w:p w14:paraId="4A5A4144" w14:textId="77777777" w:rsidR="00021119" w:rsidRPr="005C2A30" w:rsidRDefault="00021119" w:rsidP="003C2D71">
      <w:pPr>
        <w:spacing w:after="0" w:line="240" w:lineRule="auto"/>
        <w:ind w:left="284"/>
        <w:jc w:val="both"/>
        <w:rPr>
          <w:rFonts w:ascii="ITC Avant Garde" w:hAnsi="ITC Avant Garde"/>
        </w:rPr>
      </w:pPr>
    </w:p>
    <w:bookmarkEnd w:id="113"/>
    <w:p w14:paraId="6461A1AE" w14:textId="5061806A" w:rsidR="00A52AE4" w:rsidRPr="005C2A30" w:rsidRDefault="00C9461B" w:rsidP="00A52AE4">
      <w:pPr>
        <w:spacing w:after="0" w:line="240" w:lineRule="auto"/>
        <w:ind w:left="284"/>
        <w:jc w:val="both"/>
        <w:rPr>
          <w:rFonts w:ascii="ITC Avant Garde" w:hAnsi="ITC Avant Garde"/>
        </w:rPr>
      </w:pPr>
      <w:r w:rsidRPr="005C2A30">
        <w:rPr>
          <w:rFonts w:ascii="ITC Avant Garde" w:hAnsi="ITC Avant Garde"/>
        </w:rPr>
        <w:t xml:space="preserve">Ahora bien, por lo que hace a su </w:t>
      </w:r>
      <w:r w:rsidR="00331344" w:rsidRPr="005C2A30">
        <w:rPr>
          <w:rFonts w:ascii="ITC Avant Garde" w:hAnsi="ITC Avant Garde"/>
        </w:rPr>
        <w:t xml:space="preserve">comentario </w:t>
      </w:r>
      <w:r w:rsidRPr="005C2A30">
        <w:rPr>
          <w:rFonts w:ascii="ITC Avant Garde" w:hAnsi="ITC Avant Garde"/>
        </w:rPr>
        <w:t xml:space="preserve">de </w:t>
      </w:r>
      <w:r w:rsidR="00331344" w:rsidRPr="005C2A30">
        <w:rPr>
          <w:rFonts w:ascii="ITC Avant Garde" w:hAnsi="ITC Avant Garde"/>
        </w:rPr>
        <w:t>que</w:t>
      </w:r>
      <w:r w:rsidRPr="005C2A30">
        <w:rPr>
          <w:rFonts w:ascii="ITC Avant Garde" w:hAnsi="ITC Avant Garde"/>
        </w:rPr>
        <w:t xml:space="preserve"> el plazo referido en el artículo 21 para presentar la solicitud de prórroga del </w:t>
      </w:r>
      <w:r w:rsidRPr="005C2A30">
        <w:rPr>
          <w:rFonts w:ascii="ITC Avant Garde" w:hAnsi="ITC Avant Garde"/>
          <w:bCs/>
        </w:rPr>
        <w:t>inicio de transmisiones e</w:t>
      </w:r>
      <w:r w:rsidR="00331344" w:rsidRPr="005C2A30">
        <w:rPr>
          <w:rFonts w:ascii="ITC Avant Garde" w:hAnsi="ITC Avant Garde"/>
          <w:bCs/>
        </w:rPr>
        <w:t>s excesivo</w:t>
      </w:r>
      <w:r w:rsidRPr="005C2A30">
        <w:rPr>
          <w:rFonts w:ascii="ITC Avant Garde" w:hAnsi="ITC Avant Garde"/>
          <w:bCs/>
        </w:rPr>
        <w:t xml:space="preserve">; debe señalarse en primer lugar que dicho plazo ya fue </w:t>
      </w:r>
      <w:r w:rsidR="00A52AE4" w:rsidRPr="005C2A30">
        <w:rPr>
          <w:rFonts w:ascii="ITC Avant Garde" w:hAnsi="ITC Avant Garde"/>
          <w:bCs/>
        </w:rPr>
        <w:t xml:space="preserve">disminuido en el proyecto de Lineamientos respecto de los Lineamientos vigentes en donde dicho plazo era de 20 días, y adicionalmente debe señalarse que el nuevo plazo de 15 días que nos ocupa, encuentra su razón de ser en que el Instituto cuenta con 10 días para resolver la solicitud, por lo que atendiendo a la certeza jurídica que debe brindar el Instituto a los concesionarios, el plazo debe ser suficiente para su resolución atendiendo a circunstancias extraordinarias que pudieran presentarse y que de no ser procedente la solicitud del concesionario éste pudiera realizar las acciones pertinentes, ello atendiendo a que la falta de resolución oportuna deriva en afirmativa ficta. </w:t>
      </w:r>
      <w:r w:rsidR="00A52AE4" w:rsidRPr="005C2A30">
        <w:rPr>
          <w:rFonts w:ascii="ITC Avant Garde" w:hAnsi="ITC Avant Garde"/>
        </w:rPr>
        <w:t>En este sentido el plazo de 15 días es en beneficio de los concesionaros de radiodifusión, a fin de brindarles mayor certidumbre y seguridad jurídica.</w:t>
      </w:r>
    </w:p>
    <w:p w14:paraId="01998232" w14:textId="77777777" w:rsidR="00A52AE4" w:rsidRPr="005C2A30" w:rsidRDefault="00A52AE4" w:rsidP="003C2D71">
      <w:pPr>
        <w:spacing w:after="0" w:line="240" w:lineRule="auto"/>
        <w:ind w:left="284"/>
        <w:jc w:val="both"/>
        <w:rPr>
          <w:rFonts w:ascii="ITC Avant Garde" w:hAnsi="ITC Avant Garde"/>
        </w:rPr>
      </w:pPr>
    </w:p>
    <w:p w14:paraId="67B141E9" w14:textId="690B9B68" w:rsidR="006A27DD" w:rsidRPr="005C2A30" w:rsidRDefault="006A27DD" w:rsidP="003C2D71">
      <w:pPr>
        <w:spacing w:after="0" w:line="240" w:lineRule="auto"/>
        <w:ind w:left="284"/>
        <w:jc w:val="both"/>
        <w:rPr>
          <w:rFonts w:ascii="ITC Avant Garde" w:hAnsi="ITC Avant Garde"/>
        </w:rPr>
      </w:pPr>
      <w:r w:rsidRPr="005C2A30">
        <w:rPr>
          <w:rFonts w:ascii="ITC Avant Garde" w:hAnsi="ITC Avant Garde"/>
        </w:rPr>
        <w:t xml:space="preserve">En relación con </w:t>
      </w:r>
      <w:r w:rsidR="00632F22" w:rsidRPr="005C2A30">
        <w:rPr>
          <w:rFonts w:ascii="ITC Avant Garde" w:hAnsi="ITC Avant Garde"/>
        </w:rPr>
        <w:t>lo manifestado sobre el contenido d</w:t>
      </w:r>
      <w:r w:rsidRPr="005C2A30">
        <w:rPr>
          <w:rFonts w:ascii="ITC Avant Garde" w:hAnsi="ITC Avant Garde"/>
        </w:rPr>
        <w:t xml:space="preserve">el artículo 22, cabe precisar </w:t>
      </w:r>
      <w:r w:rsidR="00632F22" w:rsidRPr="005C2A30">
        <w:rPr>
          <w:rFonts w:ascii="ITC Avant Garde" w:hAnsi="ITC Avant Garde"/>
        </w:rPr>
        <w:t xml:space="preserve">en primer lugar </w:t>
      </w:r>
      <w:r w:rsidRPr="005C2A30">
        <w:rPr>
          <w:rFonts w:ascii="ITC Avant Garde" w:hAnsi="ITC Avant Garde"/>
        </w:rPr>
        <w:t>que los concesionarios de radiodifusión al obtener autorización quedan obligados a cumplir con todas las disposiciones aplicables, lo cual incluye, entre otras, que para los casos de terminación de transmisiones de un canal de programación en multiprogramación previamente autorizado, deberá dar aviso a las audiencias a través de su programación en al menos 3 ocasiones diarias en horarios de mayor audiencia y durante los 7 días naturales previos a esa terminación</w:t>
      </w:r>
      <w:r w:rsidR="005F38CB" w:rsidRPr="005C2A30">
        <w:rPr>
          <w:rFonts w:ascii="ITC Avant Garde" w:hAnsi="ITC Avant Garde"/>
        </w:rPr>
        <w:t>, términos de aviso que ya fueron reducidos en comparación con los lineamientos de multiprogramación vigentes</w:t>
      </w:r>
      <w:r w:rsidRPr="005C2A30">
        <w:rPr>
          <w:rFonts w:ascii="ITC Avant Garde" w:hAnsi="ITC Avant Garde"/>
        </w:rPr>
        <w:t>.</w:t>
      </w:r>
    </w:p>
    <w:p w14:paraId="163A6DC6" w14:textId="0A1C98C5" w:rsidR="006A27DD" w:rsidRPr="005C2A30" w:rsidRDefault="006A27DD" w:rsidP="003C2D71">
      <w:pPr>
        <w:spacing w:after="0" w:line="240" w:lineRule="auto"/>
        <w:ind w:left="284"/>
        <w:jc w:val="both"/>
        <w:rPr>
          <w:rFonts w:ascii="ITC Avant Garde" w:hAnsi="ITC Avant Garde"/>
        </w:rPr>
      </w:pPr>
    </w:p>
    <w:p w14:paraId="5A920E82" w14:textId="399DD162" w:rsidR="006A27DD" w:rsidRPr="005C2A30" w:rsidRDefault="006A27DD" w:rsidP="003C2D71">
      <w:pPr>
        <w:spacing w:after="0" w:line="240" w:lineRule="auto"/>
        <w:ind w:left="284"/>
        <w:jc w:val="both"/>
        <w:rPr>
          <w:rFonts w:ascii="ITC Avant Garde" w:hAnsi="ITC Avant Garde"/>
        </w:rPr>
      </w:pPr>
      <w:r w:rsidRPr="005C2A30">
        <w:rPr>
          <w:rFonts w:ascii="ITC Avant Garde" w:hAnsi="ITC Avant Garde"/>
        </w:rPr>
        <w:t>E</w:t>
      </w:r>
      <w:r w:rsidR="00632F22" w:rsidRPr="005C2A30">
        <w:rPr>
          <w:rFonts w:ascii="ITC Avant Garde" w:hAnsi="ITC Avant Garde"/>
        </w:rPr>
        <w:t xml:space="preserve">n ese </w:t>
      </w:r>
      <w:r w:rsidRPr="005C2A30">
        <w:rPr>
          <w:rFonts w:ascii="ITC Avant Garde" w:hAnsi="ITC Avant Garde"/>
        </w:rPr>
        <w:t>s</w:t>
      </w:r>
      <w:r w:rsidR="00632F22" w:rsidRPr="005C2A30">
        <w:rPr>
          <w:rFonts w:ascii="ITC Avant Garde" w:hAnsi="ITC Avant Garde"/>
        </w:rPr>
        <w:t>entido resulta</w:t>
      </w:r>
      <w:r w:rsidRPr="005C2A30">
        <w:rPr>
          <w:rFonts w:ascii="ITC Avant Garde" w:hAnsi="ITC Avant Garde"/>
        </w:rPr>
        <w:t xml:space="preserve"> preciso señalar que </w:t>
      </w:r>
      <w:r w:rsidR="00632F22" w:rsidRPr="005C2A30">
        <w:rPr>
          <w:rFonts w:ascii="ITC Avant Garde" w:hAnsi="ITC Avant Garde"/>
        </w:rPr>
        <w:t xml:space="preserve">por una parte </w:t>
      </w:r>
      <w:r w:rsidRPr="005C2A30">
        <w:rPr>
          <w:rFonts w:ascii="ITC Avant Garde" w:hAnsi="ITC Avant Garde"/>
        </w:rPr>
        <w:t xml:space="preserve">el término de “terminación” se aplica en aquellos casos en los que un canal de programación </w:t>
      </w:r>
      <w:r w:rsidR="00632F22" w:rsidRPr="005C2A30">
        <w:rPr>
          <w:rFonts w:ascii="ITC Avant Garde" w:hAnsi="ITC Avant Garde"/>
        </w:rPr>
        <w:t xml:space="preserve">en multiprogramación </w:t>
      </w:r>
      <w:r w:rsidRPr="005C2A30">
        <w:rPr>
          <w:rFonts w:ascii="ITC Avant Garde" w:hAnsi="ITC Avant Garde"/>
        </w:rPr>
        <w:t xml:space="preserve">ya </w:t>
      </w:r>
      <w:r w:rsidR="00632F22" w:rsidRPr="005C2A30">
        <w:rPr>
          <w:rFonts w:ascii="ITC Avant Garde" w:hAnsi="ITC Avant Garde"/>
        </w:rPr>
        <w:t xml:space="preserve">se </w:t>
      </w:r>
      <w:r w:rsidRPr="005C2A30">
        <w:rPr>
          <w:rFonts w:ascii="ITC Avant Garde" w:hAnsi="ITC Avant Garde"/>
        </w:rPr>
        <w:t>e</w:t>
      </w:r>
      <w:r w:rsidR="00632F22" w:rsidRPr="005C2A30">
        <w:rPr>
          <w:rFonts w:ascii="ITC Avant Garde" w:hAnsi="ITC Avant Garde"/>
        </w:rPr>
        <w:t>ncuentra</w:t>
      </w:r>
      <w:r w:rsidRPr="005C2A30">
        <w:rPr>
          <w:rFonts w:ascii="ITC Avant Garde" w:hAnsi="ITC Avant Garde"/>
        </w:rPr>
        <w:t xml:space="preserve"> transmitiendo y el término de “renuncia” </w:t>
      </w:r>
      <w:r w:rsidR="00632F22" w:rsidRPr="005C2A30">
        <w:rPr>
          <w:rFonts w:ascii="ITC Avant Garde" w:hAnsi="ITC Avant Garde"/>
        </w:rPr>
        <w:t>se refiere a los casos en que se da</w:t>
      </w:r>
      <w:r w:rsidRPr="005C2A30">
        <w:rPr>
          <w:rFonts w:ascii="ITC Avant Garde" w:hAnsi="ITC Avant Garde"/>
        </w:rPr>
        <w:t xml:space="preserve"> antes de que un canal de programación</w:t>
      </w:r>
      <w:r w:rsidR="00BD5C5E" w:rsidRPr="005C2A30">
        <w:rPr>
          <w:rFonts w:ascii="ITC Avant Garde" w:hAnsi="ITC Avant Garde"/>
        </w:rPr>
        <w:t xml:space="preserve"> si bien ya se encuentra autorizado, aun no</w:t>
      </w:r>
      <w:r w:rsidRPr="005C2A30">
        <w:rPr>
          <w:rFonts w:ascii="ITC Avant Garde" w:hAnsi="ITC Avant Garde"/>
        </w:rPr>
        <w:t xml:space="preserve"> comien</w:t>
      </w:r>
      <w:r w:rsidR="00BD5C5E" w:rsidRPr="005C2A30">
        <w:rPr>
          <w:rFonts w:ascii="ITC Avant Garde" w:hAnsi="ITC Avant Garde"/>
        </w:rPr>
        <w:t>za</w:t>
      </w:r>
      <w:r w:rsidRPr="005C2A30">
        <w:rPr>
          <w:rFonts w:ascii="ITC Avant Garde" w:hAnsi="ITC Avant Garde"/>
        </w:rPr>
        <w:t xml:space="preserve"> </w:t>
      </w:r>
      <w:r w:rsidR="00BD5C5E" w:rsidRPr="005C2A30">
        <w:rPr>
          <w:rFonts w:ascii="ITC Avant Garde" w:hAnsi="ITC Avant Garde"/>
        </w:rPr>
        <w:t>su</w:t>
      </w:r>
      <w:r w:rsidRPr="005C2A30">
        <w:rPr>
          <w:rFonts w:ascii="ITC Avant Garde" w:hAnsi="ITC Avant Garde"/>
        </w:rPr>
        <w:t>s transmisiones.</w:t>
      </w:r>
    </w:p>
    <w:p w14:paraId="3043794E" w14:textId="77777777" w:rsidR="006A27DD" w:rsidRPr="005C2A30" w:rsidRDefault="006A27DD" w:rsidP="003C2D71">
      <w:pPr>
        <w:spacing w:after="0" w:line="240" w:lineRule="auto"/>
        <w:ind w:left="284"/>
        <w:jc w:val="both"/>
        <w:rPr>
          <w:rFonts w:ascii="ITC Avant Garde" w:hAnsi="ITC Avant Garde"/>
        </w:rPr>
      </w:pPr>
    </w:p>
    <w:p w14:paraId="1346CC0C" w14:textId="6CF7AF9E" w:rsidR="006A27DD" w:rsidRPr="005C2A30" w:rsidRDefault="00496F0A" w:rsidP="003C2D71">
      <w:pPr>
        <w:spacing w:after="0" w:line="240" w:lineRule="auto"/>
        <w:ind w:left="284"/>
        <w:jc w:val="both"/>
        <w:rPr>
          <w:rFonts w:ascii="ITC Avant Garde" w:hAnsi="ITC Avant Garde"/>
        </w:rPr>
      </w:pPr>
      <w:r w:rsidRPr="005C2A30">
        <w:rPr>
          <w:rFonts w:ascii="ITC Avant Garde" w:hAnsi="ITC Avant Garde"/>
        </w:rPr>
        <w:lastRenderedPageBreak/>
        <w:t>C</w:t>
      </w:r>
      <w:r w:rsidR="006A27DD" w:rsidRPr="005C2A30">
        <w:rPr>
          <w:rFonts w:ascii="ITC Avant Garde" w:hAnsi="ITC Avant Garde"/>
        </w:rPr>
        <w:t>abe precisar que, en el supuesto de renuncia, cuando el concesionario no inició las transmisiones del canal de programación objeto de la autorización de multiprogramación, ésta no afecta el interés público</w:t>
      </w:r>
      <w:r w:rsidR="009033FA" w:rsidRPr="005C2A30">
        <w:rPr>
          <w:rFonts w:ascii="ITC Avant Garde" w:hAnsi="ITC Avant Garde"/>
        </w:rPr>
        <w:t xml:space="preserve"> y</w:t>
      </w:r>
      <w:r w:rsidR="006A27DD" w:rsidRPr="005C2A30">
        <w:rPr>
          <w:rFonts w:ascii="ITC Avant Garde" w:hAnsi="ITC Avant Garde"/>
        </w:rPr>
        <w:t xml:space="preserve"> </w:t>
      </w:r>
      <w:r w:rsidR="009033FA" w:rsidRPr="005C2A30">
        <w:rPr>
          <w:rFonts w:ascii="ITC Avant Garde" w:hAnsi="ITC Avant Garde"/>
        </w:rPr>
        <w:t>e</w:t>
      </w:r>
      <w:r w:rsidR="006A27DD" w:rsidRPr="005C2A30">
        <w:rPr>
          <w:rFonts w:ascii="ITC Avant Garde" w:hAnsi="ITC Avant Garde"/>
        </w:rPr>
        <w:t xml:space="preserve">n consecuencia, se considera que la </w:t>
      </w:r>
      <w:r w:rsidR="009033FA" w:rsidRPr="005C2A30">
        <w:rPr>
          <w:rFonts w:ascii="ITC Avant Garde" w:hAnsi="ITC Avant Garde"/>
        </w:rPr>
        <w:t>r</w:t>
      </w:r>
      <w:r w:rsidR="006A27DD" w:rsidRPr="005C2A30">
        <w:rPr>
          <w:rFonts w:ascii="ITC Avant Garde" w:hAnsi="ITC Avant Garde"/>
        </w:rPr>
        <w:t xml:space="preserve">esolución de </w:t>
      </w:r>
      <w:r w:rsidR="009033FA" w:rsidRPr="005C2A30">
        <w:rPr>
          <w:rFonts w:ascii="ITC Avant Garde" w:hAnsi="ITC Avant Garde"/>
        </w:rPr>
        <w:t>m</w:t>
      </w:r>
      <w:r w:rsidR="006A27DD" w:rsidRPr="005C2A30">
        <w:rPr>
          <w:rFonts w:ascii="ITC Avant Garde" w:hAnsi="ITC Avant Garde"/>
        </w:rPr>
        <w:t>ultiprogramación únicamente deja de surtir efectos jurídicos de conformidad con el artículo 11, fracción V, de la Ley Federal de Procedimiento Administrativo.</w:t>
      </w:r>
    </w:p>
    <w:p w14:paraId="626BE150" w14:textId="77777777" w:rsidR="009033FA" w:rsidRPr="005C2A30" w:rsidRDefault="009033FA" w:rsidP="003C2D71">
      <w:pPr>
        <w:spacing w:after="0" w:line="240" w:lineRule="auto"/>
        <w:ind w:left="284"/>
        <w:jc w:val="both"/>
        <w:rPr>
          <w:rFonts w:ascii="ITC Avant Garde" w:hAnsi="ITC Avant Garde"/>
        </w:rPr>
      </w:pPr>
    </w:p>
    <w:p w14:paraId="30A82D0E" w14:textId="3743B184" w:rsidR="006A27DD" w:rsidRPr="005C2A30" w:rsidRDefault="006A27DD" w:rsidP="003C2D71">
      <w:pPr>
        <w:spacing w:after="0" w:line="240" w:lineRule="auto"/>
        <w:ind w:left="284"/>
        <w:jc w:val="both"/>
        <w:rPr>
          <w:rFonts w:ascii="ITC Avant Garde" w:hAnsi="ITC Avant Garde"/>
        </w:rPr>
      </w:pPr>
      <w:r w:rsidRPr="005C2A30">
        <w:rPr>
          <w:rFonts w:ascii="ITC Avant Garde" w:hAnsi="ITC Avant Garde"/>
        </w:rPr>
        <w:t>Referente a</w:t>
      </w:r>
      <w:r w:rsidR="00D5196A" w:rsidRPr="005C2A30">
        <w:rPr>
          <w:rFonts w:ascii="ITC Avant Garde" w:hAnsi="ITC Avant Garde"/>
        </w:rPr>
        <w:t xml:space="preserve"> </w:t>
      </w:r>
      <w:r w:rsidRPr="005C2A30">
        <w:rPr>
          <w:rFonts w:ascii="ITC Avant Garde" w:hAnsi="ITC Avant Garde"/>
        </w:rPr>
        <w:t>l</w:t>
      </w:r>
      <w:r w:rsidR="00D5196A" w:rsidRPr="005C2A30">
        <w:rPr>
          <w:rFonts w:ascii="ITC Avant Garde" w:hAnsi="ITC Avant Garde"/>
        </w:rPr>
        <w:t>a</w:t>
      </w:r>
      <w:r w:rsidRPr="005C2A30">
        <w:rPr>
          <w:rFonts w:ascii="ITC Avant Garde" w:hAnsi="ITC Avant Garde"/>
        </w:rPr>
        <w:t xml:space="preserve"> </w:t>
      </w:r>
      <w:r w:rsidR="00D5196A" w:rsidRPr="005C2A30">
        <w:rPr>
          <w:rFonts w:ascii="ITC Avant Garde" w:hAnsi="ITC Avant Garde"/>
        </w:rPr>
        <w:t xml:space="preserve">adición propuesta al </w:t>
      </w:r>
      <w:r w:rsidRPr="005C2A30">
        <w:rPr>
          <w:rFonts w:ascii="ITC Avant Garde" w:hAnsi="ITC Avant Garde"/>
        </w:rPr>
        <w:t>artículo 34</w:t>
      </w:r>
      <w:r w:rsidR="00D5196A" w:rsidRPr="005C2A30">
        <w:rPr>
          <w:rFonts w:ascii="ITC Avant Garde" w:hAnsi="ITC Avant Garde"/>
        </w:rPr>
        <w:t xml:space="preserve"> en el sentido de que se indique que Unidad Administrativa del Instituto y específicamente que Dirección General deberá resolver los casos de revocación de las autorizaciones de multiprogramación</w:t>
      </w:r>
      <w:r w:rsidRPr="005C2A30">
        <w:rPr>
          <w:rFonts w:ascii="ITC Avant Garde" w:hAnsi="ITC Avant Garde"/>
        </w:rPr>
        <w:t xml:space="preserve">, cabe señalar que no se considera necesario incluirlo en los </w:t>
      </w:r>
      <w:r w:rsidR="00D5196A" w:rsidRPr="005C2A30">
        <w:rPr>
          <w:rFonts w:ascii="ITC Avant Garde" w:hAnsi="ITC Avant Garde"/>
        </w:rPr>
        <w:t>l</w:t>
      </w:r>
      <w:r w:rsidRPr="005C2A30">
        <w:rPr>
          <w:rFonts w:ascii="ITC Avant Garde" w:hAnsi="ITC Avant Garde"/>
        </w:rPr>
        <w:t>ineamientos</w:t>
      </w:r>
      <w:r w:rsidR="00B950AC" w:rsidRPr="005C2A30">
        <w:rPr>
          <w:rFonts w:ascii="ITC Avant Garde" w:hAnsi="ITC Avant Garde"/>
        </w:rPr>
        <w:t xml:space="preserve"> </w:t>
      </w:r>
      <w:r w:rsidR="00D5196A" w:rsidRPr="005C2A30">
        <w:rPr>
          <w:rFonts w:ascii="ITC Avant Garde" w:hAnsi="ITC Avant Garde"/>
        </w:rPr>
        <w:t xml:space="preserve">que nos ocupan, </w:t>
      </w:r>
      <w:r w:rsidR="00A70441" w:rsidRPr="005C2A30">
        <w:rPr>
          <w:rFonts w:ascii="ITC Avant Garde" w:hAnsi="ITC Avant Garde"/>
        </w:rPr>
        <w:t>atendiendo a que su razón de ser atiende al funcionamiento estructural del Instituto, cuya funcionalidad se encuentra regulada por su estatuto orgánico, y en el presente caso, dicha adición va más allá del alcance actual de la expedición de los lineamientos que nos ocupan</w:t>
      </w:r>
      <w:r w:rsidRPr="005C2A30">
        <w:rPr>
          <w:rFonts w:ascii="ITC Avant Garde" w:hAnsi="ITC Avant Garde"/>
        </w:rPr>
        <w:t>.</w:t>
      </w:r>
    </w:p>
    <w:p w14:paraId="6979F296" w14:textId="77777777" w:rsidR="00A70441" w:rsidRPr="005C2A30" w:rsidRDefault="00A70441" w:rsidP="00783639">
      <w:pPr>
        <w:spacing w:after="0" w:line="240" w:lineRule="auto"/>
        <w:ind w:left="284"/>
        <w:jc w:val="both"/>
        <w:rPr>
          <w:rFonts w:ascii="ITC Avant Garde" w:hAnsi="ITC Avant Garde"/>
        </w:rPr>
      </w:pPr>
    </w:p>
    <w:p w14:paraId="766FCBAC" w14:textId="0D3993B9" w:rsidR="006A27DD" w:rsidRPr="005C2A30" w:rsidRDefault="006A27DD" w:rsidP="00783639">
      <w:pPr>
        <w:spacing w:after="0" w:line="240" w:lineRule="auto"/>
        <w:ind w:left="284"/>
        <w:jc w:val="both"/>
        <w:rPr>
          <w:rFonts w:ascii="ITC Avant Garde" w:hAnsi="ITC Avant Garde"/>
        </w:rPr>
      </w:pPr>
      <w:r w:rsidRPr="005C2A30">
        <w:rPr>
          <w:rFonts w:ascii="ITC Avant Garde" w:hAnsi="ITC Avant Garde"/>
        </w:rPr>
        <w:t>En cuanto a</w:t>
      </w:r>
      <w:r w:rsidR="0086096D" w:rsidRPr="005C2A30">
        <w:rPr>
          <w:rFonts w:ascii="ITC Avant Garde" w:hAnsi="ITC Avant Garde"/>
        </w:rPr>
        <w:t xml:space="preserve"> sus comentarios </w:t>
      </w:r>
      <w:r w:rsidR="009619A8" w:rsidRPr="005C2A30">
        <w:rPr>
          <w:rFonts w:ascii="ITC Avant Garde" w:hAnsi="ITC Avant Garde"/>
        </w:rPr>
        <w:t>relacionados con</w:t>
      </w:r>
      <w:r w:rsidRPr="005C2A30">
        <w:rPr>
          <w:rFonts w:ascii="ITC Avant Garde" w:hAnsi="ITC Avant Garde"/>
        </w:rPr>
        <w:t xml:space="preserve"> </w:t>
      </w:r>
      <w:r w:rsidR="00135CDD" w:rsidRPr="005C2A30">
        <w:rPr>
          <w:rFonts w:ascii="ITC Avant Garde" w:hAnsi="ITC Avant Garde"/>
        </w:rPr>
        <w:t xml:space="preserve">la información que debe indicarse en </w:t>
      </w:r>
      <w:r w:rsidRPr="005C2A30">
        <w:rPr>
          <w:rFonts w:ascii="ITC Avant Garde" w:hAnsi="ITC Avant Garde"/>
        </w:rPr>
        <w:t xml:space="preserve">los formatos, </w:t>
      </w:r>
      <w:r w:rsidR="009619A8" w:rsidRPr="005C2A30">
        <w:rPr>
          <w:rFonts w:ascii="ITC Avant Garde" w:hAnsi="ITC Avant Garde"/>
        </w:rPr>
        <w:t>sobre</w:t>
      </w:r>
      <w:r w:rsidRPr="005C2A30">
        <w:rPr>
          <w:rFonts w:ascii="ITC Avant Garde" w:hAnsi="ITC Avant Garde"/>
        </w:rPr>
        <w:t xml:space="preserve"> la identidad y personalidad del representante legal, </w:t>
      </w:r>
      <w:r w:rsidR="0086096D" w:rsidRPr="005C2A30">
        <w:rPr>
          <w:rFonts w:ascii="ITC Avant Garde" w:hAnsi="ITC Avant Garde"/>
        </w:rPr>
        <w:t xml:space="preserve">donde señala que cuando a través de la propia </w:t>
      </w:r>
      <w:r w:rsidR="007513FC" w:rsidRPr="005C2A30">
        <w:rPr>
          <w:rFonts w:ascii="ITC Avant Garde" w:hAnsi="ITC Avant Garde"/>
        </w:rPr>
        <w:t>VE</w:t>
      </w:r>
      <w:r w:rsidR="0086096D" w:rsidRPr="005C2A30">
        <w:rPr>
          <w:rFonts w:ascii="ITC Avant Garde" w:hAnsi="ITC Avant Garde"/>
        </w:rPr>
        <w:t xml:space="preserve"> se realiza el trámite de Registro de Acreditación de Representante Legal se expide una </w:t>
      </w:r>
      <w:r w:rsidR="009619A8" w:rsidRPr="005C2A30">
        <w:rPr>
          <w:rFonts w:ascii="ITC Avant Garde" w:hAnsi="ITC Avant Garde"/>
        </w:rPr>
        <w:t>constancia de inscripción en el registro público de concesiones</w:t>
      </w:r>
      <w:r w:rsidR="0086096D" w:rsidRPr="005C2A30">
        <w:rPr>
          <w:rFonts w:ascii="ITC Avant Garde" w:hAnsi="ITC Avant Garde"/>
        </w:rPr>
        <w:t xml:space="preserve">, por lo que se estaría </w:t>
      </w:r>
      <w:r w:rsidR="009619A8" w:rsidRPr="005C2A30">
        <w:rPr>
          <w:rFonts w:ascii="ITC Avant Garde" w:hAnsi="ITC Avant Garde"/>
        </w:rPr>
        <w:t xml:space="preserve">solicitando </w:t>
      </w:r>
      <w:r w:rsidR="0086096D" w:rsidRPr="005C2A30">
        <w:rPr>
          <w:rFonts w:ascii="ITC Avant Garde" w:hAnsi="ITC Avant Garde"/>
        </w:rPr>
        <w:t xml:space="preserve">que </w:t>
      </w:r>
      <w:r w:rsidR="009619A8" w:rsidRPr="005C2A30">
        <w:rPr>
          <w:rFonts w:ascii="ITC Avant Garde" w:hAnsi="ITC Avant Garde"/>
        </w:rPr>
        <w:t xml:space="preserve">se </w:t>
      </w:r>
      <w:r w:rsidR="0086096D" w:rsidRPr="005C2A30">
        <w:rPr>
          <w:rFonts w:ascii="ITC Avant Garde" w:hAnsi="ITC Avant Garde"/>
        </w:rPr>
        <w:t>acred</w:t>
      </w:r>
      <w:r w:rsidR="009619A8" w:rsidRPr="005C2A30">
        <w:rPr>
          <w:rFonts w:ascii="ITC Avant Garde" w:hAnsi="ITC Avant Garde"/>
        </w:rPr>
        <w:t>ite</w:t>
      </w:r>
      <w:r w:rsidR="0086096D" w:rsidRPr="005C2A30">
        <w:rPr>
          <w:rFonts w:ascii="ITC Avant Garde" w:hAnsi="ITC Avant Garde"/>
        </w:rPr>
        <w:t xml:space="preserve"> nuevamente la personalidad con que se ostenta</w:t>
      </w:r>
      <w:r w:rsidR="009619A8" w:rsidRPr="005C2A30">
        <w:rPr>
          <w:rFonts w:ascii="ITC Avant Garde" w:hAnsi="ITC Avant Garde"/>
        </w:rPr>
        <w:t>;</w:t>
      </w:r>
      <w:r w:rsidR="00786FC1" w:rsidRPr="005C2A30">
        <w:rPr>
          <w:rFonts w:ascii="ITC Avant Garde" w:hAnsi="ITC Avant Garde"/>
        </w:rPr>
        <w:t xml:space="preserve"> </w:t>
      </w:r>
      <w:r w:rsidR="00BA26EE" w:rsidRPr="005C2A30">
        <w:rPr>
          <w:rFonts w:ascii="ITC Avant Garde" w:hAnsi="ITC Avant Garde"/>
        </w:rPr>
        <w:t xml:space="preserve">debe hacerse notar que </w:t>
      </w:r>
      <w:r w:rsidR="00D74B50" w:rsidRPr="005C2A30">
        <w:rPr>
          <w:rFonts w:ascii="ITC Avant Garde" w:hAnsi="ITC Avant Garde"/>
        </w:rPr>
        <w:t>tal y como se señala en el instructivo de llenado</w:t>
      </w:r>
      <w:r w:rsidR="002A6151" w:rsidRPr="005C2A30">
        <w:rPr>
          <w:rFonts w:ascii="ITC Avant Garde" w:hAnsi="ITC Avant Garde"/>
        </w:rPr>
        <w:t xml:space="preserve"> </w:t>
      </w:r>
      <w:r w:rsidR="0086096D" w:rsidRPr="005C2A30">
        <w:rPr>
          <w:rFonts w:ascii="ITC Avant Garde" w:hAnsi="ITC Avant Garde"/>
        </w:rPr>
        <w:t xml:space="preserve">en primer lugar dicha </w:t>
      </w:r>
      <w:r w:rsidR="004618A5" w:rsidRPr="005C2A30">
        <w:rPr>
          <w:rFonts w:ascii="ITC Avant Garde" w:hAnsi="ITC Avant Garde"/>
        </w:rPr>
        <w:t>acreditación</w:t>
      </w:r>
      <w:r w:rsidR="0086096D" w:rsidRPr="005C2A30">
        <w:rPr>
          <w:rFonts w:ascii="ITC Avant Garde" w:hAnsi="ITC Avant Garde"/>
        </w:rPr>
        <w:t xml:space="preserve"> solo deberá </w:t>
      </w:r>
      <w:r w:rsidR="004618A5" w:rsidRPr="005C2A30">
        <w:rPr>
          <w:rFonts w:ascii="ITC Avant Garde" w:hAnsi="ITC Avant Garde"/>
        </w:rPr>
        <w:t>realizarse</w:t>
      </w:r>
      <w:r w:rsidR="0086096D" w:rsidRPr="005C2A30">
        <w:rPr>
          <w:rFonts w:ascii="ITC Avant Garde" w:hAnsi="ITC Avant Garde"/>
        </w:rPr>
        <w:t xml:space="preserve"> cuando, siendo procedente, el trámite se presente de manera física, no así cuando se presente en la </w:t>
      </w:r>
      <w:r w:rsidR="007513FC" w:rsidRPr="005C2A30">
        <w:rPr>
          <w:rFonts w:ascii="ITC Avant Garde" w:hAnsi="ITC Avant Garde"/>
        </w:rPr>
        <w:t>VE</w:t>
      </w:r>
      <w:r w:rsidR="0086096D" w:rsidRPr="005C2A30">
        <w:rPr>
          <w:rFonts w:ascii="ITC Avant Garde" w:hAnsi="ITC Avant Garde"/>
        </w:rPr>
        <w:t xml:space="preserve">, adicionalmente </w:t>
      </w:r>
      <w:r w:rsidR="00F60B90" w:rsidRPr="005C2A30">
        <w:rPr>
          <w:rFonts w:ascii="ITC Avant Garde" w:hAnsi="ITC Avant Garde"/>
        </w:rPr>
        <w:t xml:space="preserve">en el formato por lo que hace al </w:t>
      </w:r>
      <w:r w:rsidR="0094603F" w:rsidRPr="005C2A30">
        <w:rPr>
          <w:rFonts w:ascii="ITC Avant Garde" w:hAnsi="ITC Avant Garde"/>
        </w:rPr>
        <w:t xml:space="preserve">representante del </w:t>
      </w:r>
      <w:r w:rsidR="00F60B90" w:rsidRPr="005C2A30">
        <w:rPr>
          <w:rFonts w:ascii="ITC Avant Garde" w:hAnsi="ITC Avant Garde"/>
        </w:rPr>
        <w:t xml:space="preserve">concesionario y </w:t>
      </w:r>
      <w:r w:rsidR="0094603F" w:rsidRPr="005C2A30">
        <w:rPr>
          <w:rFonts w:ascii="ITC Avant Garde" w:hAnsi="ITC Avant Garde"/>
        </w:rPr>
        <w:t>de</w:t>
      </w:r>
      <w:r w:rsidR="00F60B90" w:rsidRPr="005C2A30">
        <w:rPr>
          <w:rFonts w:ascii="ITC Avant Garde" w:hAnsi="ITC Avant Garde"/>
        </w:rPr>
        <w:t>l terc</w:t>
      </w:r>
      <w:r w:rsidR="0094603F" w:rsidRPr="005C2A30">
        <w:rPr>
          <w:rFonts w:ascii="ITC Avant Garde" w:hAnsi="ITC Avant Garde"/>
        </w:rPr>
        <w:t>e</w:t>
      </w:r>
      <w:r w:rsidR="00F60B90" w:rsidRPr="005C2A30">
        <w:rPr>
          <w:rFonts w:ascii="ITC Avant Garde" w:hAnsi="ITC Avant Garde"/>
        </w:rPr>
        <w:t>ro</w:t>
      </w:r>
      <w:r w:rsidR="0094603F" w:rsidRPr="005C2A30">
        <w:rPr>
          <w:rFonts w:ascii="ITC Avant Garde" w:hAnsi="ITC Avant Garde"/>
        </w:rPr>
        <w:t xml:space="preserve"> </w:t>
      </w:r>
      <w:r w:rsidR="0086096D" w:rsidRPr="005C2A30">
        <w:rPr>
          <w:rFonts w:ascii="ITC Avant Garde" w:hAnsi="ITC Avant Garde"/>
        </w:rPr>
        <w:t>se indica</w:t>
      </w:r>
      <w:r w:rsidR="002A6151" w:rsidRPr="005C2A30">
        <w:rPr>
          <w:rFonts w:ascii="ITC Avant Garde" w:hAnsi="ITC Avant Garde"/>
        </w:rPr>
        <w:t xml:space="preserve"> que se debe hacer la referencia o descripción del documento que se presente, a efecto de hacer posible su identificación</w:t>
      </w:r>
      <w:r w:rsidR="00D74B50" w:rsidRPr="005C2A30">
        <w:rPr>
          <w:rFonts w:ascii="ITC Avant Garde" w:hAnsi="ITC Avant Garde"/>
        </w:rPr>
        <w:t xml:space="preserve">, </w:t>
      </w:r>
      <w:r w:rsidR="0086096D" w:rsidRPr="005C2A30">
        <w:rPr>
          <w:rFonts w:ascii="ITC Avant Garde" w:hAnsi="ITC Avant Garde"/>
        </w:rPr>
        <w:t xml:space="preserve">de lo que </w:t>
      </w:r>
      <w:r w:rsidRPr="005C2A30">
        <w:rPr>
          <w:rFonts w:ascii="ITC Avant Garde" w:hAnsi="ITC Avant Garde"/>
        </w:rPr>
        <w:t xml:space="preserve">se </w:t>
      </w:r>
      <w:r w:rsidR="002A6151" w:rsidRPr="005C2A30">
        <w:rPr>
          <w:rFonts w:ascii="ITC Avant Garde" w:hAnsi="ITC Avant Garde"/>
        </w:rPr>
        <w:t>advierte que resulta factible indicar</w:t>
      </w:r>
      <w:r w:rsidRPr="005C2A30">
        <w:rPr>
          <w:rFonts w:ascii="ITC Avant Garde" w:hAnsi="ITC Avant Garde"/>
        </w:rPr>
        <w:t xml:space="preserve"> el folio de inscripción del </w:t>
      </w:r>
      <w:r w:rsidR="00786FC1" w:rsidRPr="005C2A30">
        <w:rPr>
          <w:rFonts w:ascii="ITC Avant Garde" w:hAnsi="ITC Avant Garde"/>
        </w:rPr>
        <w:t>R</w:t>
      </w:r>
      <w:r w:rsidRPr="005C2A30">
        <w:rPr>
          <w:rFonts w:ascii="ITC Avant Garde" w:hAnsi="ITC Avant Garde"/>
        </w:rPr>
        <w:t xml:space="preserve">egistro </w:t>
      </w:r>
      <w:r w:rsidR="00786FC1" w:rsidRPr="005C2A30">
        <w:rPr>
          <w:rFonts w:ascii="ITC Avant Garde" w:hAnsi="ITC Avant Garde"/>
        </w:rPr>
        <w:t>P</w:t>
      </w:r>
      <w:r w:rsidRPr="005C2A30">
        <w:rPr>
          <w:rFonts w:ascii="ITC Avant Garde" w:hAnsi="ITC Avant Garde"/>
        </w:rPr>
        <w:t xml:space="preserve">úblico de </w:t>
      </w:r>
      <w:r w:rsidR="00786FC1" w:rsidRPr="005C2A30">
        <w:rPr>
          <w:rFonts w:ascii="ITC Avant Garde" w:hAnsi="ITC Avant Garde"/>
        </w:rPr>
        <w:t>C</w:t>
      </w:r>
      <w:r w:rsidRPr="005C2A30">
        <w:rPr>
          <w:rFonts w:ascii="ITC Avant Garde" w:hAnsi="ITC Avant Garde"/>
        </w:rPr>
        <w:t>oncesiones</w:t>
      </w:r>
      <w:r w:rsidR="00786FC1" w:rsidRPr="005C2A30">
        <w:rPr>
          <w:rFonts w:ascii="ITC Avant Garde" w:hAnsi="ITC Avant Garde"/>
        </w:rPr>
        <w:t xml:space="preserve"> que fue asignado al concesionario </w:t>
      </w:r>
      <w:r w:rsidR="0094603F" w:rsidRPr="005C2A30">
        <w:rPr>
          <w:rFonts w:ascii="ITC Avant Garde" w:hAnsi="ITC Avant Garde"/>
        </w:rPr>
        <w:t xml:space="preserve">o al tercero </w:t>
      </w:r>
      <w:r w:rsidR="00542FBC" w:rsidRPr="005C2A30">
        <w:rPr>
          <w:rFonts w:ascii="ITC Avant Garde" w:hAnsi="ITC Avant Garde"/>
        </w:rPr>
        <w:t>(</w:t>
      </w:r>
      <w:r w:rsidR="0094603F" w:rsidRPr="005C2A30">
        <w:rPr>
          <w:rFonts w:ascii="ITC Avant Garde" w:hAnsi="ITC Avant Garde"/>
        </w:rPr>
        <w:t>cuando tenga carácter</w:t>
      </w:r>
      <w:r w:rsidR="00542FBC" w:rsidRPr="005C2A30">
        <w:rPr>
          <w:rFonts w:ascii="ITC Avant Garde" w:hAnsi="ITC Avant Garde"/>
        </w:rPr>
        <w:t xml:space="preserve"> de concesionario)</w:t>
      </w:r>
      <w:r w:rsidR="0094603F" w:rsidRPr="005C2A30">
        <w:rPr>
          <w:rFonts w:ascii="ITC Avant Garde" w:hAnsi="ITC Avant Garde"/>
        </w:rPr>
        <w:t xml:space="preserve">, </w:t>
      </w:r>
      <w:r w:rsidRPr="005C2A30">
        <w:rPr>
          <w:rFonts w:ascii="ITC Avant Garde" w:hAnsi="ITC Avant Garde"/>
        </w:rPr>
        <w:t>el cual podrá ser utilizado para su acreditación</w:t>
      </w:r>
      <w:r w:rsidR="007B7E63" w:rsidRPr="005C2A30">
        <w:rPr>
          <w:rFonts w:ascii="ITC Avant Garde" w:hAnsi="ITC Avant Garde"/>
        </w:rPr>
        <w:t>.</w:t>
      </w:r>
    </w:p>
    <w:p w14:paraId="50FA919B" w14:textId="48411B66" w:rsidR="00BA26EE" w:rsidRPr="005C2A30" w:rsidRDefault="00BA26EE" w:rsidP="00B870B6">
      <w:pPr>
        <w:spacing w:after="0" w:line="240" w:lineRule="auto"/>
        <w:ind w:left="284"/>
        <w:jc w:val="both"/>
        <w:rPr>
          <w:rFonts w:ascii="ITC Avant Garde" w:hAnsi="ITC Avant Garde"/>
        </w:rPr>
      </w:pPr>
    </w:p>
    <w:p w14:paraId="1D0829F2" w14:textId="3E337C9A" w:rsidR="00031567" w:rsidRPr="005C2A30" w:rsidRDefault="009F4AEE" w:rsidP="009F4AEE">
      <w:pPr>
        <w:spacing w:after="0" w:line="240" w:lineRule="auto"/>
        <w:ind w:left="284"/>
        <w:jc w:val="both"/>
        <w:rPr>
          <w:rFonts w:ascii="ITC Avant Garde" w:hAnsi="ITC Avant Garde"/>
        </w:rPr>
      </w:pPr>
      <w:r w:rsidRPr="005C2A30">
        <w:rPr>
          <w:rFonts w:ascii="ITC Avant Garde" w:hAnsi="ITC Avant Garde"/>
        </w:rPr>
        <w:t xml:space="preserve">Por lo que hace al comentario relacionado con que se considere como un área de oportunidad </w:t>
      </w:r>
      <w:r w:rsidR="00031567" w:rsidRPr="005C2A30">
        <w:rPr>
          <w:rFonts w:ascii="ITC Avant Garde" w:hAnsi="ITC Avant Garde"/>
        </w:rPr>
        <w:t xml:space="preserve">el valorar </w:t>
      </w:r>
      <w:r w:rsidRPr="005C2A30">
        <w:rPr>
          <w:rFonts w:ascii="ITC Avant Garde" w:hAnsi="ITC Avant Garde"/>
        </w:rPr>
        <w:t xml:space="preserve">la limitante existente en cuanto al peso de los archivos </w:t>
      </w:r>
      <w:r w:rsidR="00031567" w:rsidRPr="005C2A30">
        <w:rPr>
          <w:rFonts w:ascii="ITC Avant Garde" w:hAnsi="ITC Avant Garde"/>
        </w:rPr>
        <w:t xml:space="preserve">que se presentan </w:t>
      </w:r>
      <w:r w:rsidRPr="005C2A30">
        <w:rPr>
          <w:rFonts w:ascii="ITC Avant Garde" w:hAnsi="ITC Avant Garde"/>
        </w:rPr>
        <w:t>actualmente en la</w:t>
      </w:r>
      <w:r w:rsidR="007513FC" w:rsidRPr="005C2A30">
        <w:rPr>
          <w:rFonts w:ascii="ITC Avant Garde" w:hAnsi="ITC Avant Garde"/>
        </w:rPr>
        <w:t xml:space="preserve"> VE</w:t>
      </w:r>
      <w:r w:rsidR="00031567" w:rsidRPr="005C2A30">
        <w:rPr>
          <w:rFonts w:ascii="ITC Avant Garde" w:hAnsi="ITC Avant Garde"/>
        </w:rPr>
        <w:t>, debe señalarse que d</w:t>
      </w:r>
      <w:r w:rsidRPr="005C2A30">
        <w:rPr>
          <w:rFonts w:ascii="ITC Avant Garde" w:hAnsi="ITC Avant Garde"/>
        </w:rPr>
        <w:t xml:space="preserve">e acuerdo con el </w:t>
      </w:r>
      <w:r w:rsidR="00031567" w:rsidRPr="005C2A30">
        <w:rPr>
          <w:rFonts w:ascii="ITC Avant Garde" w:hAnsi="ITC Avant Garde"/>
        </w:rPr>
        <w:t>l</w:t>
      </w:r>
      <w:r w:rsidRPr="005C2A30">
        <w:rPr>
          <w:rFonts w:ascii="ITC Avant Garde" w:hAnsi="ITC Avant Garde"/>
        </w:rPr>
        <w:t xml:space="preserve">ineamiento </w:t>
      </w:r>
      <w:r w:rsidR="00031567" w:rsidRPr="005C2A30">
        <w:rPr>
          <w:rFonts w:ascii="ITC Avant Garde" w:hAnsi="ITC Avant Garde"/>
        </w:rPr>
        <w:t>v</w:t>
      </w:r>
      <w:r w:rsidRPr="005C2A30">
        <w:rPr>
          <w:rFonts w:ascii="ITC Avant Garde" w:hAnsi="ITC Avant Garde"/>
        </w:rPr>
        <w:t xml:space="preserve">igésimo </w:t>
      </w:r>
      <w:r w:rsidR="00031567" w:rsidRPr="005C2A30">
        <w:rPr>
          <w:rFonts w:ascii="ITC Avant Garde" w:hAnsi="ITC Avant Garde"/>
        </w:rPr>
        <w:t>s</w:t>
      </w:r>
      <w:r w:rsidRPr="005C2A30">
        <w:rPr>
          <w:rFonts w:ascii="ITC Avant Garde" w:hAnsi="ITC Avant Garde"/>
        </w:rPr>
        <w:t xml:space="preserve">éptimo de los </w:t>
      </w:r>
      <w:r w:rsidR="007513FC" w:rsidRPr="005C2A30">
        <w:rPr>
          <w:rFonts w:ascii="ITC Avant Garde" w:hAnsi="ITC Avant Garde"/>
        </w:rPr>
        <w:t>L</w:t>
      </w:r>
      <w:r w:rsidRPr="005C2A30">
        <w:rPr>
          <w:rFonts w:ascii="ITC Avant Garde" w:hAnsi="ITC Avant Garde"/>
        </w:rPr>
        <w:t xml:space="preserve">ineamientos </w:t>
      </w:r>
      <w:r w:rsidR="007513FC" w:rsidRPr="005C2A30">
        <w:rPr>
          <w:rFonts w:ascii="ITC Avant Garde" w:hAnsi="ITC Avant Garde"/>
        </w:rPr>
        <w:t>VE</w:t>
      </w:r>
      <w:r w:rsidRPr="005C2A30">
        <w:rPr>
          <w:rFonts w:ascii="ITC Avant Garde" w:hAnsi="ITC Avant Garde"/>
        </w:rPr>
        <w:t>, el Instituto cuenta con las medidas de seguridad que permit</w:t>
      </w:r>
      <w:r w:rsidR="00031567" w:rsidRPr="005C2A30">
        <w:rPr>
          <w:rFonts w:ascii="ITC Avant Garde" w:hAnsi="ITC Avant Garde"/>
        </w:rPr>
        <w:t>e</w:t>
      </w:r>
      <w:r w:rsidRPr="005C2A30">
        <w:rPr>
          <w:rFonts w:ascii="ITC Avant Garde" w:hAnsi="ITC Avant Garde"/>
        </w:rPr>
        <w:t xml:space="preserve">n garantizar la capacidad de preservar la confidencialidad, integridad y disponibilidad de la información, así como la autenticidad, confiabilidad, trazabilidad y no repudio de la misma y de los registros electrónicos que se generen en los procesos de envío y recepción de las </w:t>
      </w:r>
      <w:r w:rsidR="00031567" w:rsidRPr="005C2A30">
        <w:rPr>
          <w:rFonts w:ascii="ITC Avant Garde" w:hAnsi="ITC Avant Garde"/>
        </w:rPr>
        <w:t>a</w:t>
      </w:r>
      <w:r w:rsidRPr="005C2A30">
        <w:rPr>
          <w:rFonts w:ascii="ITC Avant Garde" w:hAnsi="ITC Avant Garde"/>
        </w:rPr>
        <w:t xml:space="preserve">ctuaciones </w:t>
      </w:r>
      <w:r w:rsidR="00031567" w:rsidRPr="005C2A30">
        <w:rPr>
          <w:rFonts w:ascii="ITC Avant Garde" w:hAnsi="ITC Avant Garde"/>
        </w:rPr>
        <w:t>e</w:t>
      </w:r>
      <w:r w:rsidRPr="005C2A30">
        <w:rPr>
          <w:rFonts w:ascii="ITC Avant Garde" w:hAnsi="ITC Avant Garde"/>
        </w:rPr>
        <w:t xml:space="preserve">lectrónicas y de los </w:t>
      </w:r>
      <w:r w:rsidR="00031567" w:rsidRPr="005C2A30">
        <w:rPr>
          <w:rFonts w:ascii="ITC Avant Garde" w:hAnsi="ITC Avant Garde"/>
        </w:rPr>
        <w:t>a</w:t>
      </w:r>
      <w:r w:rsidRPr="005C2A30">
        <w:rPr>
          <w:rFonts w:ascii="ITC Avant Garde" w:hAnsi="ITC Avant Garde"/>
        </w:rPr>
        <w:t xml:space="preserve">ctos </w:t>
      </w:r>
      <w:r w:rsidR="00031567" w:rsidRPr="005C2A30">
        <w:rPr>
          <w:rFonts w:ascii="ITC Avant Garde" w:hAnsi="ITC Avant Garde"/>
        </w:rPr>
        <w:t>a</w:t>
      </w:r>
      <w:r w:rsidRPr="005C2A30">
        <w:rPr>
          <w:rFonts w:ascii="ITC Avant Garde" w:hAnsi="ITC Avant Garde"/>
        </w:rPr>
        <w:t xml:space="preserve">dministrativos </w:t>
      </w:r>
      <w:r w:rsidR="00031567" w:rsidRPr="005C2A30">
        <w:rPr>
          <w:rFonts w:ascii="ITC Avant Garde" w:hAnsi="ITC Avant Garde"/>
        </w:rPr>
        <w:t>e</w:t>
      </w:r>
      <w:r w:rsidRPr="005C2A30">
        <w:rPr>
          <w:rFonts w:ascii="ITC Avant Garde" w:hAnsi="ITC Avant Garde"/>
        </w:rPr>
        <w:t>lectrónicos.</w:t>
      </w:r>
    </w:p>
    <w:p w14:paraId="2C955376" w14:textId="77777777" w:rsidR="00031567" w:rsidRPr="005C2A30" w:rsidRDefault="00031567" w:rsidP="009F4AEE">
      <w:pPr>
        <w:spacing w:after="0" w:line="240" w:lineRule="auto"/>
        <w:ind w:left="284"/>
        <w:jc w:val="both"/>
        <w:rPr>
          <w:rFonts w:ascii="ITC Avant Garde" w:hAnsi="ITC Avant Garde"/>
        </w:rPr>
      </w:pPr>
    </w:p>
    <w:p w14:paraId="55A26D04" w14:textId="616FE2D9" w:rsidR="009F4AEE" w:rsidRPr="005C2A30" w:rsidRDefault="009F4AEE" w:rsidP="009F4AEE">
      <w:pPr>
        <w:spacing w:after="0" w:line="240" w:lineRule="auto"/>
        <w:ind w:left="284"/>
        <w:jc w:val="both"/>
        <w:rPr>
          <w:rFonts w:ascii="ITC Avant Garde" w:hAnsi="ITC Avant Garde"/>
        </w:rPr>
      </w:pPr>
      <w:r w:rsidRPr="005C2A30">
        <w:rPr>
          <w:rFonts w:ascii="ITC Avant Garde" w:hAnsi="ITC Avant Garde"/>
        </w:rPr>
        <w:t xml:space="preserve">En este sentido, a efecto de salvaguardar la seguridad de la información, la eficiencia en la operación de la </w:t>
      </w:r>
      <w:r w:rsidR="007513FC" w:rsidRPr="005C2A30">
        <w:rPr>
          <w:rFonts w:ascii="ITC Avant Garde" w:hAnsi="ITC Avant Garde"/>
        </w:rPr>
        <w:t>VE</w:t>
      </w:r>
      <w:r w:rsidRPr="005C2A30">
        <w:rPr>
          <w:rFonts w:ascii="ITC Avant Garde" w:hAnsi="ITC Avant Garde"/>
        </w:rPr>
        <w:t xml:space="preserve"> y protección de los recursos tecnológicos del </w:t>
      </w:r>
      <w:r w:rsidR="00031567" w:rsidRPr="005C2A30">
        <w:rPr>
          <w:rFonts w:ascii="ITC Avant Garde" w:hAnsi="ITC Avant Garde"/>
        </w:rPr>
        <w:lastRenderedPageBreak/>
        <w:t>Instituto</w:t>
      </w:r>
      <w:r w:rsidRPr="005C2A30">
        <w:rPr>
          <w:rFonts w:ascii="ITC Avant Garde" w:hAnsi="ITC Avant Garde"/>
        </w:rPr>
        <w:t xml:space="preserve"> es indispensable establecer un peso máximo de 20 MB por archivo adjunto, sin que esto limite el número de archivos que se puedan adjuntar durante la presentación o sustanciación de los </w:t>
      </w:r>
      <w:r w:rsidR="00031567" w:rsidRPr="005C2A30">
        <w:rPr>
          <w:rFonts w:ascii="ITC Avant Garde" w:hAnsi="ITC Avant Garde"/>
        </w:rPr>
        <w:t>t</w:t>
      </w:r>
      <w:r w:rsidRPr="005C2A30">
        <w:rPr>
          <w:rFonts w:ascii="ITC Avant Garde" w:hAnsi="ITC Avant Garde"/>
        </w:rPr>
        <w:t xml:space="preserve">rámites y </w:t>
      </w:r>
      <w:r w:rsidR="00031567" w:rsidRPr="005C2A30">
        <w:rPr>
          <w:rFonts w:ascii="ITC Avant Garde" w:hAnsi="ITC Avant Garde"/>
        </w:rPr>
        <w:t>s</w:t>
      </w:r>
      <w:r w:rsidRPr="005C2A30">
        <w:rPr>
          <w:rFonts w:ascii="ITC Avant Garde" w:hAnsi="ITC Avant Garde"/>
        </w:rPr>
        <w:t xml:space="preserve">ervicios a través de la funcionalidad "Más Trámites y Servicios". </w:t>
      </w:r>
    </w:p>
    <w:p w14:paraId="533D0446" w14:textId="77777777" w:rsidR="009F4AEE" w:rsidRPr="005C2A30" w:rsidRDefault="009F4AEE" w:rsidP="009F4AEE">
      <w:pPr>
        <w:spacing w:after="0" w:line="240" w:lineRule="auto"/>
        <w:ind w:left="284"/>
        <w:jc w:val="both"/>
        <w:rPr>
          <w:rFonts w:ascii="ITC Avant Garde" w:hAnsi="ITC Avant Garde"/>
        </w:rPr>
      </w:pPr>
    </w:p>
    <w:p w14:paraId="04C505AE" w14:textId="2E390213" w:rsidR="00921EDB" w:rsidRPr="005C2A30" w:rsidRDefault="009F4AEE" w:rsidP="009F4AEE">
      <w:pPr>
        <w:spacing w:after="0" w:line="240" w:lineRule="auto"/>
        <w:ind w:left="284"/>
        <w:jc w:val="both"/>
        <w:rPr>
          <w:rFonts w:ascii="ITC Avant Garde" w:hAnsi="ITC Avant Garde"/>
        </w:rPr>
      </w:pPr>
      <w:r w:rsidRPr="005C2A30">
        <w:rPr>
          <w:rFonts w:ascii="ITC Avant Garde" w:hAnsi="ITC Avant Garde"/>
        </w:rPr>
        <w:t xml:space="preserve">En este orden de ideas, por motivos de seguridad de la información y eficiencia en la operación de la </w:t>
      </w:r>
      <w:r w:rsidR="007513FC" w:rsidRPr="005C2A30">
        <w:rPr>
          <w:rFonts w:ascii="ITC Avant Garde" w:hAnsi="ITC Avant Garde"/>
        </w:rPr>
        <w:t>VE</w:t>
      </w:r>
      <w:r w:rsidRPr="005C2A30">
        <w:rPr>
          <w:rFonts w:ascii="ITC Avant Garde" w:hAnsi="ITC Avant Garde"/>
        </w:rPr>
        <w:t>, los archivos de video en formato .mp4 y los archivos en formato .</w:t>
      </w:r>
      <w:proofErr w:type="spellStart"/>
      <w:r w:rsidRPr="005C2A30">
        <w:rPr>
          <w:rFonts w:ascii="ITC Avant Garde" w:hAnsi="ITC Avant Garde"/>
        </w:rPr>
        <w:t>xlsm</w:t>
      </w:r>
      <w:proofErr w:type="spellEnd"/>
      <w:r w:rsidRPr="005C2A30">
        <w:rPr>
          <w:rFonts w:ascii="ITC Avant Garde" w:hAnsi="ITC Avant Garde"/>
        </w:rPr>
        <w:t xml:space="preserve"> no se encuentran </w:t>
      </w:r>
      <w:r w:rsidR="00031567" w:rsidRPr="005C2A30">
        <w:rPr>
          <w:rFonts w:ascii="ITC Avant Garde" w:hAnsi="ITC Avant Garde"/>
        </w:rPr>
        <w:t>entre los aceptados</w:t>
      </w:r>
      <w:r w:rsidRPr="005C2A30">
        <w:rPr>
          <w:rFonts w:ascii="ITC Avant Garde" w:hAnsi="ITC Avant Garde"/>
        </w:rPr>
        <w:t>.</w:t>
      </w:r>
    </w:p>
    <w:p w14:paraId="3F6F0712" w14:textId="77777777" w:rsidR="00921EDB" w:rsidRPr="005C2A30" w:rsidRDefault="00921EDB" w:rsidP="00B870B6">
      <w:pPr>
        <w:spacing w:after="0" w:line="240" w:lineRule="auto"/>
        <w:ind w:left="284"/>
        <w:jc w:val="both"/>
        <w:rPr>
          <w:rFonts w:ascii="ITC Avant Garde" w:hAnsi="ITC Avant Garde"/>
        </w:rPr>
      </w:pPr>
    </w:p>
    <w:p w14:paraId="540328BE" w14:textId="77777777" w:rsidR="009C3800" w:rsidRPr="005C2A30" w:rsidRDefault="009C3800" w:rsidP="00B870B6">
      <w:pPr>
        <w:pStyle w:val="Ttulo3"/>
        <w:numPr>
          <w:ilvl w:val="0"/>
          <w:numId w:val="32"/>
        </w:numPr>
        <w:spacing w:before="0" w:after="0"/>
        <w:ind w:left="284" w:hanging="284"/>
        <w:contextualSpacing w:val="0"/>
      </w:pPr>
      <w:bookmarkStart w:id="114" w:name="_Toc130916881"/>
      <w:r w:rsidRPr="005C2A30">
        <w:t>Participación de la Cámara Nacional de la Industria de Radio y Televisión, CIRT.</w:t>
      </w:r>
      <w:bookmarkEnd w:id="114"/>
    </w:p>
    <w:p w14:paraId="590B2EA8" w14:textId="7B182827" w:rsidR="00D76C8C" w:rsidRPr="005C2A30" w:rsidRDefault="00D76C8C" w:rsidP="00B870B6">
      <w:pPr>
        <w:spacing w:after="0" w:line="240" w:lineRule="auto"/>
        <w:ind w:left="284"/>
        <w:jc w:val="both"/>
        <w:rPr>
          <w:rFonts w:ascii="ITC Avant Garde" w:hAnsi="ITC Avant Garde"/>
        </w:rPr>
      </w:pPr>
    </w:p>
    <w:p w14:paraId="23C8312E" w14:textId="77777777" w:rsidR="00DF4323" w:rsidRPr="005C2A30" w:rsidRDefault="00DF4323" w:rsidP="00DF4323">
      <w:pPr>
        <w:spacing w:after="0" w:line="240" w:lineRule="auto"/>
        <w:ind w:left="284"/>
        <w:jc w:val="both"/>
        <w:rPr>
          <w:rFonts w:ascii="ITC Avant Garde" w:hAnsi="ITC Avant Garde"/>
        </w:rPr>
      </w:pPr>
      <w:r w:rsidRPr="005C2A30">
        <w:rPr>
          <w:rFonts w:ascii="ITC Avant Garde" w:hAnsi="ITC Avant Garde"/>
        </w:rPr>
        <w:t>En cuanto a la sugerencia de que se implementen trámites abreviados de acceso temporal a la multiprogramación como lo fue la emisión del “ACUERDO mediante el cual el Pleno del Instituto Federal de Telecomunicaciones, por causa de fuerza mayor, con motivo de las medidas de contingencia de la pandemia de Coronavirus COVID-19, determina el acceso a la multiprogramación de ciertos concesionarios de radiodifusión de manera temporal para un canal de programación cuyo contenido audiovisual incluya las sesiones escolares de la Secretaría de Educación Pública”, resulta pertinente señalar que la emisión de este Acuerdo derivo de la intención del Instituto de colaborar, fomentar e implementar en el ámbito de su competencia medidas de carácter extraordinario derivadas de situaciones de fuerza mayor como la acontecida en el país, en apoyo a las acciones educativas que determinó el Gobierno Federal.</w:t>
      </w:r>
    </w:p>
    <w:p w14:paraId="521365EF" w14:textId="77777777" w:rsidR="00DF4323" w:rsidRPr="005C2A30" w:rsidRDefault="00DF4323" w:rsidP="00DF4323">
      <w:pPr>
        <w:spacing w:after="0" w:line="240" w:lineRule="auto"/>
        <w:ind w:left="284"/>
        <w:jc w:val="both"/>
        <w:rPr>
          <w:rFonts w:ascii="ITC Avant Garde" w:hAnsi="ITC Avant Garde"/>
        </w:rPr>
      </w:pPr>
    </w:p>
    <w:p w14:paraId="4D3A72D1" w14:textId="77777777" w:rsidR="00DF4323" w:rsidRPr="005C2A30" w:rsidRDefault="00DF4323" w:rsidP="00DF4323">
      <w:pPr>
        <w:spacing w:after="0" w:line="240" w:lineRule="auto"/>
        <w:ind w:left="284"/>
        <w:jc w:val="both"/>
        <w:rPr>
          <w:rFonts w:ascii="ITC Avant Garde" w:hAnsi="ITC Avant Garde"/>
        </w:rPr>
      </w:pPr>
      <w:r w:rsidRPr="005C2A30">
        <w:rPr>
          <w:rFonts w:ascii="ITC Avant Garde" w:hAnsi="ITC Avant Garde"/>
        </w:rPr>
        <w:t>Lo anterior, es así, toda vez que se analizó el caso en concreto y posteriormente se desarrollaron las acciones pertinentes que el Instituto podía realizar para ayudar a mitigar los efectos de dicha causa de fuerza mayor, llegándose a la conclusión que la emisión del Acuerdo que nos ocupa y su implementación era la acción adecuada.</w:t>
      </w:r>
    </w:p>
    <w:p w14:paraId="56539278" w14:textId="77777777" w:rsidR="00DF4323" w:rsidRPr="005C2A30" w:rsidRDefault="00DF4323" w:rsidP="00DF4323">
      <w:pPr>
        <w:spacing w:after="0" w:line="240" w:lineRule="auto"/>
        <w:ind w:left="284"/>
        <w:jc w:val="both"/>
        <w:rPr>
          <w:rFonts w:ascii="ITC Avant Garde" w:hAnsi="ITC Avant Garde"/>
        </w:rPr>
      </w:pPr>
    </w:p>
    <w:p w14:paraId="1893B16C" w14:textId="47C3E623" w:rsidR="00965A51" w:rsidRPr="005C2A30" w:rsidRDefault="00965A51" w:rsidP="00B870B6">
      <w:pPr>
        <w:spacing w:after="0" w:line="240" w:lineRule="auto"/>
        <w:ind w:left="284"/>
        <w:jc w:val="both"/>
        <w:rPr>
          <w:rFonts w:ascii="ITC Avant Garde" w:hAnsi="ITC Avant Garde"/>
        </w:rPr>
      </w:pPr>
      <w:r w:rsidRPr="005C2A30">
        <w:rPr>
          <w:rFonts w:ascii="ITC Avant Garde" w:hAnsi="ITC Avant Garde"/>
        </w:rPr>
        <w:t>Por lo tanto, es oportuno emitir disposiciones particulares cuando así se requiera, atendiendo a las características específicas de la problemática o caso al que se pretenda dar atención, es decir, la implementación a que hace referencia se considera que puede atenderse con la emisión de acuerdos o políticas regulatorias específicas para los casos concretos, en que por su naturaleza, así se requiera.</w:t>
      </w:r>
    </w:p>
    <w:p w14:paraId="270DFA2A" w14:textId="77777777" w:rsidR="00965A51" w:rsidRPr="005C2A30" w:rsidRDefault="00965A51" w:rsidP="00B870B6">
      <w:pPr>
        <w:spacing w:after="0" w:line="240" w:lineRule="auto"/>
        <w:ind w:left="284"/>
        <w:jc w:val="both"/>
        <w:rPr>
          <w:rFonts w:ascii="ITC Avant Garde" w:hAnsi="ITC Avant Garde"/>
        </w:rPr>
      </w:pPr>
    </w:p>
    <w:p w14:paraId="2408E614" w14:textId="221C91C2" w:rsidR="006F1F18" w:rsidRPr="005C2A30" w:rsidRDefault="00DF4323" w:rsidP="00DF4323">
      <w:pPr>
        <w:spacing w:after="0" w:line="240" w:lineRule="auto"/>
        <w:ind w:left="284"/>
        <w:jc w:val="both"/>
        <w:rPr>
          <w:rFonts w:ascii="ITC Avant Garde" w:hAnsi="ITC Avant Garde"/>
        </w:rPr>
      </w:pPr>
      <w:r w:rsidRPr="005C2A30">
        <w:rPr>
          <w:rFonts w:ascii="ITC Avant Garde" w:hAnsi="ITC Avant Garde"/>
        </w:rPr>
        <w:t xml:space="preserve">Por lo que hace a su petición respecto a la </w:t>
      </w:r>
      <w:r w:rsidR="00170D50" w:rsidRPr="005C2A30">
        <w:rPr>
          <w:rFonts w:ascii="ITC Avant Garde" w:hAnsi="ITC Avant Garde"/>
        </w:rPr>
        <w:t>integra</w:t>
      </w:r>
      <w:r w:rsidRPr="005C2A30">
        <w:rPr>
          <w:rFonts w:ascii="ITC Avant Garde" w:hAnsi="ITC Avant Garde"/>
        </w:rPr>
        <w:t>ción de</w:t>
      </w:r>
      <w:r w:rsidR="00170D50" w:rsidRPr="005C2A30">
        <w:rPr>
          <w:rFonts w:ascii="ITC Avant Garde" w:hAnsi="ITC Avant Garde"/>
        </w:rPr>
        <w:t xml:space="preserve"> un grupo de trabajo para crear manuales para el caso, </w:t>
      </w:r>
      <w:r w:rsidRPr="005C2A30">
        <w:rPr>
          <w:rFonts w:ascii="ITC Avant Garde" w:hAnsi="ITC Avant Garde"/>
        </w:rPr>
        <w:t xml:space="preserve">derivado de que considera que la redacción de algunos artículos no es clara, lo cual puede ocasionar diversas interpretaciones o no otorgar certeza, </w:t>
      </w:r>
      <w:r w:rsidR="00096063" w:rsidRPr="005C2A30">
        <w:rPr>
          <w:rFonts w:ascii="ITC Avant Garde" w:hAnsi="ITC Avant Garde"/>
        </w:rPr>
        <w:t xml:space="preserve">debe señalarse que atendiendo a sus comentarios, se planeará la realización de talleres que permitan a los </w:t>
      </w:r>
      <w:r w:rsidR="00096063" w:rsidRPr="005C2A30">
        <w:rPr>
          <w:rFonts w:ascii="ITC Avant Garde" w:hAnsi="ITC Avant Garde"/>
        </w:rPr>
        <w:lastRenderedPageBreak/>
        <w:t>concesionarios de radiodifusión</w:t>
      </w:r>
      <w:r w:rsidR="001075C5" w:rsidRPr="005C2A30">
        <w:rPr>
          <w:rFonts w:ascii="ITC Avant Garde" w:hAnsi="ITC Avant Garde"/>
        </w:rPr>
        <w:t>, familiarizarse o bien recibir apoyo por parte del Instituto para la debida comprensión de la regulación</w:t>
      </w:r>
      <w:r w:rsidR="00B5558F" w:rsidRPr="005C2A30">
        <w:rPr>
          <w:rFonts w:ascii="ITC Avant Garde" w:hAnsi="ITC Avant Garde"/>
        </w:rPr>
        <w:t xml:space="preserve"> que nos ocupa</w:t>
      </w:r>
      <w:r w:rsidR="001075C5" w:rsidRPr="005C2A30">
        <w:rPr>
          <w:rFonts w:ascii="ITC Avant Garde" w:hAnsi="ITC Avant Garde"/>
        </w:rPr>
        <w:t>.</w:t>
      </w:r>
    </w:p>
    <w:p w14:paraId="22A89B0E" w14:textId="77777777" w:rsidR="00DF4323" w:rsidRPr="005C2A30" w:rsidRDefault="00DF4323" w:rsidP="00321C4F">
      <w:pPr>
        <w:spacing w:after="0" w:line="240" w:lineRule="auto"/>
        <w:ind w:left="284"/>
        <w:jc w:val="both"/>
        <w:rPr>
          <w:rFonts w:ascii="ITC Avant Garde" w:hAnsi="ITC Avant Garde"/>
        </w:rPr>
      </w:pPr>
    </w:p>
    <w:p w14:paraId="5254B8C7" w14:textId="77777777" w:rsidR="00B140CB" w:rsidRPr="005C2A30" w:rsidRDefault="00B140CB" w:rsidP="00B140CB">
      <w:pPr>
        <w:spacing w:after="0" w:line="240" w:lineRule="auto"/>
        <w:ind w:left="284"/>
        <w:jc w:val="both"/>
        <w:rPr>
          <w:rFonts w:ascii="ITC Avant Garde" w:hAnsi="ITC Avant Garde"/>
        </w:rPr>
      </w:pPr>
      <w:r w:rsidRPr="005C2A30">
        <w:rPr>
          <w:rFonts w:ascii="ITC Avant Garde" w:hAnsi="ITC Avant Garde"/>
        </w:rPr>
        <w:t xml:space="preserve">Ahora bien, por lo que hace a su sugerencia de disminuir el plazo referido en el artículo 21 para presentar la solicitud de prórroga del </w:t>
      </w:r>
      <w:r w:rsidRPr="005C2A30">
        <w:rPr>
          <w:rFonts w:ascii="ITC Avant Garde" w:hAnsi="ITC Avant Garde"/>
          <w:bCs/>
        </w:rPr>
        <w:t xml:space="preserve">inicio de transmisiones el cual en su apreciación debería no ser de 15 sino de 10 días hábiles previos a la fecha autorizada; debe señalarse en primer lugar que dicho plazo ya fue disminuido en el proyecto de Lineamientos respecto de los Lineamientos vigentes en donde dicho plazo era de 20 días, y adicionalmente debe señalarse que el nuevo plazo de 15 días que nos ocupa, encuentra su razón de ser en que el Instituto cuenta con 10 días para resolver la solicitud, por lo que atendiendo a la certeza jurídica que debe brindar el Instituto el plazo debe ser suficiente para su resolución atendiendo a circunstancias extraordinarias que pudieran presentarse y que de no ser procedente la solicitud del concesionario éste pudiera realizar las acciones pertinentes, ello atendiendo a que la falta de resolución oportuna deriva en afirmativa ficta. </w:t>
      </w:r>
      <w:r w:rsidRPr="005C2A30">
        <w:rPr>
          <w:rFonts w:ascii="ITC Avant Garde" w:hAnsi="ITC Avant Garde"/>
        </w:rPr>
        <w:t>En este sentido el plazo de 15 días es en beneficio de los concesionaros de radiodifusión, a fin de brindarles mayor certidumbre y seguridad jurídica.</w:t>
      </w:r>
    </w:p>
    <w:p w14:paraId="199AAF7B" w14:textId="77777777" w:rsidR="00B140CB" w:rsidRPr="005C2A30" w:rsidRDefault="00B140CB" w:rsidP="00321C4F">
      <w:pPr>
        <w:spacing w:after="0" w:line="240" w:lineRule="auto"/>
        <w:ind w:left="284"/>
        <w:jc w:val="both"/>
        <w:rPr>
          <w:rFonts w:ascii="ITC Avant Garde" w:hAnsi="ITC Avant Garde"/>
        </w:rPr>
      </w:pPr>
    </w:p>
    <w:p w14:paraId="085447DC" w14:textId="4E200762" w:rsidR="00913383" w:rsidRPr="005C2A30" w:rsidRDefault="00913383" w:rsidP="00913383">
      <w:pPr>
        <w:spacing w:after="0" w:line="240" w:lineRule="auto"/>
        <w:ind w:left="284"/>
        <w:jc w:val="both"/>
        <w:rPr>
          <w:rFonts w:ascii="ITC Avant Garde" w:hAnsi="ITC Avant Garde"/>
        </w:rPr>
      </w:pPr>
      <w:r w:rsidRPr="005C2A30">
        <w:rPr>
          <w:rFonts w:ascii="ITC Avant Garde" w:hAnsi="ITC Avant Garde"/>
        </w:rPr>
        <w:t xml:space="preserve">En relación con los archivos anexos a los trámites de multiprogramación, cabe señalar que la limitante únicamente se da en relación con el tamaño de los archivos, que es de 20 megas, no con la cantidad de ellos que se quieran anexar en la </w:t>
      </w:r>
      <w:r w:rsidR="007513FC" w:rsidRPr="005C2A30">
        <w:rPr>
          <w:rFonts w:ascii="ITC Avant Garde" w:hAnsi="ITC Avant Garde"/>
        </w:rPr>
        <w:t>VE</w:t>
      </w:r>
      <w:r w:rsidRPr="005C2A30">
        <w:rPr>
          <w:rFonts w:ascii="ITC Avant Garde" w:hAnsi="ITC Avant Garde"/>
        </w:rPr>
        <w:t>, es decir, se podrán presentar los documentos que requieran y por lo que hace a la limitante de que en los formatos se adicione un espacio mayor en sus apartados para una explicación más amplia, debe señalarse que el formato se descargará en formato Word, el cual puede contener un número mayor de caracteres, aunado a que en los formatos se adicionara un espacio para pronunciar comentarios y observaciones.</w:t>
      </w:r>
    </w:p>
    <w:p w14:paraId="732BB687" w14:textId="77777777" w:rsidR="00B140CB" w:rsidRPr="005C2A30" w:rsidRDefault="00B140CB" w:rsidP="00321C4F">
      <w:pPr>
        <w:spacing w:after="0" w:line="240" w:lineRule="auto"/>
        <w:ind w:left="284"/>
        <w:jc w:val="both"/>
        <w:rPr>
          <w:rFonts w:ascii="ITC Avant Garde" w:hAnsi="ITC Avant Garde"/>
        </w:rPr>
      </w:pPr>
    </w:p>
    <w:p w14:paraId="712C2B21" w14:textId="77777777" w:rsidR="00A314D7" w:rsidRPr="005C2A30" w:rsidRDefault="00A314D7" w:rsidP="00A314D7">
      <w:pPr>
        <w:spacing w:after="0" w:line="240" w:lineRule="auto"/>
        <w:ind w:left="284"/>
        <w:jc w:val="both"/>
        <w:rPr>
          <w:rFonts w:ascii="ITC Avant Garde" w:hAnsi="ITC Avant Garde"/>
        </w:rPr>
      </w:pPr>
      <w:r w:rsidRPr="005C2A30">
        <w:rPr>
          <w:rFonts w:ascii="ITC Avant Garde" w:hAnsi="ITC Avant Garde"/>
        </w:rPr>
        <w:t>Referente al Formato ANEXO B. BARRA PROGRAMÁTICA, si bien la información programática deberá abarcar las 24 horas del día, de cada día de la semana a reportar, en orden cronológico y el formato que se presente deberá contener la información programática de las 168 horas que componen una semana de transmisión por cada canal de programación; existe la opción de que para los horarios en que no haya contenido programático como tal, se puede utilizar el término “sin programación” o las siglas “SP”, tal como se señala en el Instructivo de Llenado correspondiente.</w:t>
      </w:r>
    </w:p>
    <w:p w14:paraId="62584F19" w14:textId="24580C2B" w:rsidR="00B140CB" w:rsidRPr="005C2A30" w:rsidRDefault="00B140CB" w:rsidP="00321C4F">
      <w:pPr>
        <w:spacing w:after="0" w:line="240" w:lineRule="auto"/>
        <w:ind w:left="284"/>
        <w:jc w:val="both"/>
        <w:rPr>
          <w:rFonts w:ascii="ITC Avant Garde" w:hAnsi="ITC Avant Garde"/>
        </w:rPr>
      </w:pPr>
    </w:p>
    <w:p w14:paraId="27CC4CB8" w14:textId="33556E19" w:rsidR="00A314D7" w:rsidRPr="005C2A30" w:rsidRDefault="00A314D7" w:rsidP="00A314D7">
      <w:pPr>
        <w:spacing w:after="0" w:line="240" w:lineRule="auto"/>
        <w:ind w:left="284"/>
        <w:jc w:val="both"/>
        <w:rPr>
          <w:rFonts w:ascii="ITC Avant Garde" w:hAnsi="ITC Avant Garde"/>
        </w:rPr>
      </w:pPr>
      <w:r w:rsidRPr="005C2A30">
        <w:rPr>
          <w:rFonts w:ascii="ITC Avant Garde" w:hAnsi="ITC Avant Garde"/>
        </w:rPr>
        <w:t xml:space="preserve">Por lo que hace a su petición de incluir la opción de presentar un trámite de desistimiento a una solicitud que aún no ha sido dictaminada, debe señalarse que la plataforma de la </w:t>
      </w:r>
      <w:r w:rsidR="007513FC" w:rsidRPr="005C2A30">
        <w:rPr>
          <w:rFonts w:ascii="ITC Avant Garde" w:hAnsi="ITC Avant Garde"/>
        </w:rPr>
        <w:t>VE</w:t>
      </w:r>
      <w:r w:rsidRPr="005C2A30">
        <w:rPr>
          <w:rFonts w:ascii="ITC Avant Garde" w:hAnsi="ITC Avant Garde"/>
        </w:rPr>
        <w:t xml:space="preserve"> ya cuenta en su estructura con dicha opción.</w:t>
      </w:r>
    </w:p>
    <w:p w14:paraId="406A92DC" w14:textId="77777777" w:rsidR="00A314D7" w:rsidRPr="005C2A30" w:rsidRDefault="00A314D7" w:rsidP="00321C4F">
      <w:pPr>
        <w:spacing w:after="0" w:line="240" w:lineRule="auto"/>
        <w:ind w:left="284"/>
        <w:jc w:val="both"/>
        <w:rPr>
          <w:rFonts w:ascii="ITC Avant Garde" w:hAnsi="ITC Avant Garde"/>
        </w:rPr>
      </w:pPr>
    </w:p>
    <w:p w14:paraId="726B483A" w14:textId="0DBAF407" w:rsidR="00A27E4B" w:rsidRPr="005C2A30" w:rsidRDefault="00A27E4B" w:rsidP="00A27E4B">
      <w:pPr>
        <w:spacing w:after="0" w:line="240" w:lineRule="auto"/>
        <w:ind w:left="284"/>
        <w:jc w:val="both"/>
        <w:rPr>
          <w:rFonts w:ascii="ITC Avant Garde" w:hAnsi="ITC Avant Garde"/>
        </w:rPr>
      </w:pPr>
      <w:r w:rsidRPr="005C2A30">
        <w:rPr>
          <w:rFonts w:ascii="ITC Avant Garde" w:hAnsi="ITC Avant Garde"/>
        </w:rPr>
        <w:t xml:space="preserve">Por otra parte debe señalarse que el Transitorio Segundo del Anteproyecto se refiere a la publicación de la fecha a partir de la cual los concesionarios de </w:t>
      </w:r>
      <w:r w:rsidRPr="005C2A30">
        <w:rPr>
          <w:rFonts w:ascii="ITC Avant Garde" w:hAnsi="ITC Avant Garde"/>
        </w:rPr>
        <w:lastRenderedPageBreak/>
        <w:t xml:space="preserve">radiodifusión deberán presentar de manera obligatoria a través de la </w:t>
      </w:r>
      <w:r w:rsidR="007513FC" w:rsidRPr="005C2A30">
        <w:rPr>
          <w:rFonts w:ascii="ITC Avant Garde" w:hAnsi="ITC Avant Garde"/>
        </w:rPr>
        <w:t>VE</w:t>
      </w:r>
      <w:r w:rsidRPr="005C2A30">
        <w:rPr>
          <w:rFonts w:ascii="ITC Avant Garde" w:hAnsi="ITC Avant Garde"/>
        </w:rPr>
        <w:t xml:space="preserve">, la información correspondiente a </w:t>
      </w:r>
      <w:r w:rsidRPr="005C2A30">
        <w:rPr>
          <w:rFonts w:ascii="ITC Avant Garde" w:hAnsi="ITC Avant Garde"/>
          <w:u w:val="single"/>
        </w:rPr>
        <w:t>algún trámite nuevo</w:t>
      </w:r>
      <w:r w:rsidRPr="005C2A30">
        <w:rPr>
          <w:rFonts w:ascii="ITC Avant Garde" w:hAnsi="ITC Avant Garde"/>
        </w:rPr>
        <w:t xml:space="preserve"> utilizando los eFormatos previstos en los Lineamientos y en tanto dicha fecha no sea publicada, los concesionarios de radiodifusión </w:t>
      </w:r>
      <w:r w:rsidRPr="005C2A30">
        <w:rPr>
          <w:rFonts w:ascii="ITC Avant Garde" w:hAnsi="ITC Avant Garde"/>
          <w:u w:val="single"/>
        </w:rPr>
        <w:t>deberán continuar realizando dichos trámites a través de la Oficialía de Partes Común del Instituto</w:t>
      </w:r>
      <w:r w:rsidRPr="005C2A30">
        <w:rPr>
          <w:rFonts w:ascii="ITC Avant Garde" w:hAnsi="ITC Avant Garde"/>
        </w:rPr>
        <w:t>.</w:t>
      </w:r>
    </w:p>
    <w:p w14:paraId="18BEC652" w14:textId="77777777" w:rsidR="00A27E4B" w:rsidRPr="005C2A30" w:rsidRDefault="00A27E4B" w:rsidP="00A27E4B">
      <w:pPr>
        <w:spacing w:after="0" w:line="240" w:lineRule="auto"/>
        <w:ind w:left="284"/>
        <w:jc w:val="both"/>
        <w:rPr>
          <w:rFonts w:ascii="ITC Avant Garde" w:hAnsi="ITC Avant Garde"/>
        </w:rPr>
      </w:pPr>
    </w:p>
    <w:p w14:paraId="4CF87347" w14:textId="1652077E" w:rsidR="00A27E4B" w:rsidRPr="005C2A30" w:rsidRDefault="00A82EBF" w:rsidP="00156A65">
      <w:pPr>
        <w:pStyle w:val="Prrafodelista"/>
        <w:spacing w:after="0" w:line="240" w:lineRule="auto"/>
        <w:ind w:left="284"/>
        <w:jc w:val="both"/>
        <w:rPr>
          <w:rFonts w:ascii="ITC Avant Garde" w:hAnsi="ITC Avant Garde"/>
          <w:u w:val="single"/>
        </w:rPr>
      </w:pPr>
      <w:r w:rsidRPr="005C2A30">
        <w:rPr>
          <w:rFonts w:ascii="ITC Avant Garde" w:hAnsi="ITC Avant Garde"/>
        </w:rPr>
        <w:t xml:space="preserve">En ese sentido, con la redacción actual queda claro que los concesionarios que cuenten con autorización previa por parte del Instituto, </w:t>
      </w:r>
      <w:r w:rsidRPr="005C2A30">
        <w:rPr>
          <w:rFonts w:ascii="ITC Avant Garde" w:hAnsi="ITC Avant Garde"/>
          <w:u w:val="single"/>
        </w:rPr>
        <w:t>no se encuentran obligados a presentar nuevamente dicha información a menos que, soliciten un trámite nuevo o una actualización al mismo.</w:t>
      </w:r>
    </w:p>
    <w:p w14:paraId="63F636E0" w14:textId="77777777" w:rsidR="00A82EBF" w:rsidRPr="005C2A30" w:rsidRDefault="00A82EBF" w:rsidP="00156A65">
      <w:pPr>
        <w:pStyle w:val="Prrafodelista"/>
        <w:spacing w:after="0" w:line="240" w:lineRule="auto"/>
        <w:ind w:left="284"/>
        <w:jc w:val="both"/>
        <w:rPr>
          <w:rFonts w:ascii="ITC Avant Garde" w:hAnsi="ITC Avant Garde"/>
        </w:rPr>
      </w:pPr>
    </w:p>
    <w:p w14:paraId="32654834" w14:textId="634D6369" w:rsidR="00B3754E" w:rsidRPr="005C2A30" w:rsidRDefault="00A27E4B" w:rsidP="00B3754E">
      <w:pPr>
        <w:spacing w:after="0" w:line="240" w:lineRule="auto"/>
        <w:ind w:left="284"/>
        <w:jc w:val="both"/>
        <w:rPr>
          <w:rFonts w:ascii="ITC Avant Garde" w:hAnsi="ITC Avant Garde"/>
        </w:rPr>
      </w:pPr>
      <w:r w:rsidRPr="005C2A30">
        <w:rPr>
          <w:rFonts w:ascii="ITC Avant Garde" w:hAnsi="ITC Avant Garde"/>
        </w:rPr>
        <w:t>Por último</w:t>
      </w:r>
      <w:r w:rsidR="00DD2C21" w:rsidRPr="005C2A30">
        <w:rPr>
          <w:rFonts w:ascii="ITC Avant Garde" w:hAnsi="ITC Avant Garde"/>
        </w:rPr>
        <w:t>, atendiendo</w:t>
      </w:r>
      <w:r w:rsidRPr="005C2A30">
        <w:rPr>
          <w:rFonts w:ascii="ITC Avant Garde" w:hAnsi="ITC Avant Garde"/>
        </w:rPr>
        <w:t xml:space="preserve"> sus comentarios donde señala que en relación con la Radio Digital Terrestre, debe </w:t>
      </w:r>
      <w:r w:rsidR="00367326" w:rsidRPr="005C2A30">
        <w:rPr>
          <w:rFonts w:ascii="ITC Avant Garde" w:hAnsi="ITC Avant Garde"/>
        </w:rPr>
        <w:t>eliminarse cualquier tipo de impedimento, así como analizar la posibilidad de otorgar un periodo de gracia de al menos 24 meses de cumplimiento de obligaciones para que la estación pueda construir una nueva audiencia en los canales multiprogramados</w:t>
      </w:r>
      <w:r w:rsidR="00DD2C21" w:rsidRPr="005C2A30">
        <w:rPr>
          <w:rFonts w:ascii="ITC Avant Garde" w:hAnsi="ITC Avant Garde"/>
        </w:rPr>
        <w:t xml:space="preserve">; debe señalarse que el Instituto es consciente de la situación en que se encuentra la radio digital terrestre, </w:t>
      </w:r>
      <w:r w:rsidR="00542FBC" w:rsidRPr="005C2A30">
        <w:rPr>
          <w:rFonts w:ascii="ITC Avant Garde" w:hAnsi="ITC Avant Garde"/>
        </w:rPr>
        <w:t xml:space="preserve">y </w:t>
      </w:r>
      <w:r w:rsidR="00B3754E" w:rsidRPr="005C2A30">
        <w:rPr>
          <w:rFonts w:ascii="ITC Avant Garde" w:hAnsi="ITC Avant Garde"/>
        </w:rPr>
        <w:t xml:space="preserve">que </w:t>
      </w:r>
      <w:r w:rsidR="00AD39B9" w:rsidRPr="005C2A30">
        <w:rPr>
          <w:rFonts w:ascii="ITC Avant Garde" w:hAnsi="ITC Avant Garde"/>
        </w:rPr>
        <w:t>la</w:t>
      </w:r>
      <w:r w:rsidR="00B3754E" w:rsidRPr="005C2A30">
        <w:rPr>
          <w:rFonts w:ascii="ITC Avant Garde" w:hAnsi="ITC Avant Garde"/>
        </w:rPr>
        <w:t xml:space="preserve"> implementación</w:t>
      </w:r>
      <w:r w:rsidR="00AD39B9" w:rsidRPr="005C2A30">
        <w:rPr>
          <w:rFonts w:ascii="ITC Avant Garde" w:hAnsi="ITC Avant Garde"/>
        </w:rPr>
        <w:t xml:space="preserve"> de </w:t>
      </w:r>
      <w:r w:rsidR="004618A5" w:rsidRPr="005C2A30">
        <w:rPr>
          <w:rFonts w:ascii="ITC Avant Garde" w:hAnsi="ITC Avant Garde"/>
        </w:rPr>
        <w:t>ésta</w:t>
      </w:r>
      <w:r w:rsidR="00B3754E" w:rsidRPr="005C2A30">
        <w:rPr>
          <w:rFonts w:ascii="ITC Avant Garde" w:hAnsi="ITC Avant Garde"/>
        </w:rPr>
        <w:t xml:space="preserve"> se constituye como un proceso que involucra diversos factores de transmisión y recepción de los servicios de </w:t>
      </w:r>
      <w:r w:rsidR="00542FBC" w:rsidRPr="005C2A30">
        <w:rPr>
          <w:rFonts w:ascii="ITC Avant Garde" w:hAnsi="ITC Avant Garde"/>
        </w:rPr>
        <w:t>radiodi</w:t>
      </w:r>
      <w:r w:rsidR="00B3754E" w:rsidRPr="005C2A30">
        <w:rPr>
          <w:rFonts w:ascii="ITC Avant Garde" w:hAnsi="ITC Avant Garde"/>
        </w:rPr>
        <w:t>fu</w:t>
      </w:r>
      <w:r w:rsidR="00542FBC" w:rsidRPr="005C2A30">
        <w:rPr>
          <w:rFonts w:ascii="ITC Avant Garde" w:hAnsi="ITC Avant Garde"/>
        </w:rPr>
        <w:t>sión sonora</w:t>
      </w:r>
      <w:r w:rsidR="00B3754E" w:rsidRPr="005C2A30">
        <w:rPr>
          <w:rFonts w:ascii="ITC Avant Garde" w:hAnsi="ITC Avant Garde"/>
        </w:rPr>
        <w:t xml:space="preserve">, </w:t>
      </w:r>
      <w:r w:rsidR="00AD39B9" w:rsidRPr="005C2A30">
        <w:rPr>
          <w:rFonts w:ascii="ITC Avant Garde" w:hAnsi="ITC Avant Garde"/>
        </w:rPr>
        <w:t>similar</w:t>
      </w:r>
      <w:r w:rsidR="00B3754E" w:rsidRPr="005C2A30">
        <w:rPr>
          <w:rFonts w:ascii="ITC Avant Garde" w:hAnsi="ITC Avant Garde"/>
        </w:rPr>
        <w:t xml:space="preserve"> al apagón analógico, el cual </w:t>
      </w:r>
      <w:r w:rsidR="00542FBC" w:rsidRPr="005C2A30">
        <w:rPr>
          <w:rFonts w:ascii="ITC Avant Garde" w:hAnsi="ITC Avant Garde"/>
        </w:rPr>
        <w:t>se lleva a cabo</w:t>
      </w:r>
      <w:r w:rsidR="00B3754E" w:rsidRPr="005C2A30">
        <w:rPr>
          <w:rFonts w:ascii="ITC Avant Garde" w:hAnsi="ITC Avant Garde"/>
        </w:rPr>
        <w:t xml:space="preserve"> de manera integral considerando diferentes elementos, cuya </w:t>
      </w:r>
      <w:r w:rsidR="00542FBC" w:rsidRPr="005C2A30">
        <w:rPr>
          <w:rFonts w:ascii="ITC Avant Garde" w:hAnsi="ITC Avant Garde"/>
        </w:rPr>
        <w:t>materiali</w:t>
      </w:r>
      <w:r w:rsidR="00B3754E" w:rsidRPr="005C2A30">
        <w:rPr>
          <w:rFonts w:ascii="ITC Avant Garde" w:hAnsi="ITC Avant Garde"/>
        </w:rPr>
        <w:t>zación t</w:t>
      </w:r>
      <w:r w:rsidR="00542FBC" w:rsidRPr="005C2A30">
        <w:rPr>
          <w:rFonts w:ascii="ITC Avant Garde" w:hAnsi="ITC Avant Garde"/>
        </w:rPr>
        <w:t>iene</w:t>
      </w:r>
      <w:r w:rsidR="00B3754E" w:rsidRPr="005C2A30">
        <w:rPr>
          <w:rFonts w:ascii="ITC Avant Garde" w:hAnsi="ITC Avant Garde"/>
        </w:rPr>
        <w:t xml:space="preserve"> que </w:t>
      </w:r>
      <w:r w:rsidR="00542FBC" w:rsidRPr="005C2A30">
        <w:rPr>
          <w:rFonts w:ascii="ITC Avant Garde" w:hAnsi="ITC Avant Garde"/>
        </w:rPr>
        <w:t>realizarse</w:t>
      </w:r>
      <w:r w:rsidR="00B3754E" w:rsidRPr="005C2A30">
        <w:rPr>
          <w:rFonts w:ascii="ITC Avant Garde" w:hAnsi="ITC Avant Garde"/>
        </w:rPr>
        <w:t xml:space="preserve"> de manera coordinada con diversos entes involucrados, ello atendiendo a </w:t>
      </w:r>
      <w:r w:rsidR="00FB14EA" w:rsidRPr="005C2A30">
        <w:rPr>
          <w:rFonts w:ascii="ITC Avant Garde" w:hAnsi="ITC Avant Garde"/>
        </w:rPr>
        <w:t>sus</w:t>
      </w:r>
      <w:r w:rsidR="00B3754E" w:rsidRPr="005C2A30">
        <w:rPr>
          <w:rFonts w:ascii="ITC Avant Garde" w:hAnsi="ITC Avant Garde"/>
        </w:rPr>
        <w:t xml:space="preserve"> características de operación, los recursos espectrales y equipos receptores necesarios.</w:t>
      </w:r>
    </w:p>
    <w:p w14:paraId="728FBA4B" w14:textId="77777777" w:rsidR="00B3754E" w:rsidRPr="005C2A30" w:rsidRDefault="00B3754E" w:rsidP="00B3754E">
      <w:pPr>
        <w:spacing w:after="0" w:line="240" w:lineRule="auto"/>
        <w:ind w:left="284"/>
        <w:jc w:val="both"/>
        <w:rPr>
          <w:rFonts w:ascii="ITC Avant Garde" w:hAnsi="ITC Avant Garde"/>
        </w:rPr>
      </w:pPr>
    </w:p>
    <w:p w14:paraId="7B1B3548" w14:textId="6C80E004" w:rsidR="00542FBC" w:rsidRPr="005C2A30" w:rsidRDefault="00542FBC" w:rsidP="00542FBC">
      <w:pPr>
        <w:spacing w:after="0" w:line="240" w:lineRule="auto"/>
        <w:ind w:left="284"/>
        <w:jc w:val="both"/>
        <w:rPr>
          <w:rFonts w:ascii="ITC Avant Garde" w:hAnsi="ITC Avant Garde"/>
        </w:rPr>
      </w:pPr>
      <w:r w:rsidRPr="005C2A30">
        <w:rPr>
          <w:rFonts w:ascii="ITC Avant Garde" w:hAnsi="ITC Avant Garde"/>
        </w:rPr>
        <w:t>Sin embargo</w:t>
      </w:r>
      <w:r w:rsidR="00BD0315">
        <w:rPr>
          <w:rFonts w:ascii="ITC Avant Garde" w:hAnsi="ITC Avant Garde"/>
        </w:rPr>
        <w:t>,</w:t>
      </w:r>
      <w:r w:rsidRPr="005C2A30">
        <w:rPr>
          <w:rFonts w:ascii="ITC Avant Garde" w:hAnsi="ITC Avant Garde"/>
        </w:rPr>
        <w:t xml:space="preserve"> debe tomarse en cuenta que el acceso a la multiprogramación es voluntario por parte de los concesionarios de radiodifusión, no obstante, al solicitarlo y obtenerlo, se encontrarán obligados al cumplimiento de todas las disposiciones aplicables en la materia, incluidos los lineamientos que nos ocupan, esto es, </w:t>
      </w:r>
      <w:r w:rsidR="00D827D7" w:rsidRPr="005C2A30">
        <w:rPr>
          <w:rFonts w:ascii="ITC Avant Garde" w:hAnsi="ITC Avant Garde"/>
        </w:rPr>
        <w:t>atender a los plazos previstos para el cumplimiento de las obligaciones derivadas de las autorizaciones de multiprogramación.</w:t>
      </w:r>
    </w:p>
    <w:p w14:paraId="77C92847" w14:textId="77777777" w:rsidR="00542FBC" w:rsidRPr="005C2A30" w:rsidRDefault="00542FBC" w:rsidP="00B3754E">
      <w:pPr>
        <w:spacing w:after="0" w:line="240" w:lineRule="auto"/>
        <w:ind w:left="284"/>
        <w:jc w:val="both"/>
        <w:rPr>
          <w:rFonts w:ascii="ITC Avant Garde" w:hAnsi="ITC Avant Garde"/>
        </w:rPr>
      </w:pPr>
    </w:p>
    <w:p w14:paraId="45AE8C07" w14:textId="77777777" w:rsidR="00B3754E" w:rsidRPr="005C2A30" w:rsidRDefault="00B3754E" w:rsidP="00CD6BAA">
      <w:pPr>
        <w:spacing w:after="0" w:line="240" w:lineRule="auto"/>
        <w:ind w:left="284"/>
        <w:jc w:val="both"/>
        <w:rPr>
          <w:rFonts w:ascii="ITC Avant Garde" w:hAnsi="ITC Avant Garde"/>
          <w:highlight w:val="yellow"/>
        </w:rPr>
      </w:pPr>
    </w:p>
    <w:p w14:paraId="60D30AD8" w14:textId="77777777" w:rsidR="009C3800" w:rsidRPr="005C2A30" w:rsidRDefault="009C3800" w:rsidP="00431E0C">
      <w:pPr>
        <w:pStyle w:val="Ttulo3"/>
        <w:numPr>
          <w:ilvl w:val="0"/>
          <w:numId w:val="32"/>
        </w:numPr>
        <w:spacing w:before="0" w:after="0"/>
        <w:ind w:left="284" w:hanging="284"/>
        <w:contextualSpacing w:val="0"/>
      </w:pPr>
      <w:bookmarkStart w:id="115" w:name="_Toc130916882"/>
      <w:r w:rsidRPr="005C2A30">
        <w:t>Participación de Televimex, S.A de C.V.</w:t>
      </w:r>
      <w:bookmarkEnd w:id="115"/>
    </w:p>
    <w:p w14:paraId="1ADDE00C" w14:textId="77777777" w:rsidR="00C22054" w:rsidRPr="005C2A30" w:rsidRDefault="00C22054" w:rsidP="00431E0C">
      <w:pPr>
        <w:spacing w:after="0" w:line="240" w:lineRule="auto"/>
        <w:ind w:left="284"/>
        <w:jc w:val="both"/>
        <w:rPr>
          <w:rFonts w:ascii="ITC Avant Garde" w:hAnsi="ITC Avant Garde"/>
        </w:rPr>
      </w:pPr>
    </w:p>
    <w:p w14:paraId="19FAD4D8" w14:textId="7D92F9EE" w:rsidR="00C85367" w:rsidRPr="005C2A30" w:rsidRDefault="00544935" w:rsidP="00431E0C">
      <w:pPr>
        <w:spacing w:after="0" w:line="240" w:lineRule="auto"/>
        <w:ind w:left="284"/>
        <w:jc w:val="both"/>
        <w:rPr>
          <w:rFonts w:ascii="ITC Avant Garde" w:hAnsi="ITC Avant Garde"/>
        </w:rPr>
      </w:pPr>
      <w:r w:rsidRPr="005C2A30">
        <w:rPr>
          <w:rFonts w:ascii="ITC Avant Garde" w:hAnsi="ITC Avant Garde"/>
        </w:rPr>
        <w:t xml:space="preserve">Por lo que hace a sus comentarios relacionados con el análisis que debe hacerse cuando se actualizan los elementos </w:t>
      </w:r>
      <w:r w:rsidR="00F654E6" w:rsidRPr="005C2A30">
        <w:rPr>
          <w:rFonts w:ascii="ITC Avant Garde" w:hAnsi="ITC Avant Garde"/>
        </w:rPr>
        <w:t>de la identidad programática</w:t>
      </w:r>
      <w:r w:rsidRPr="005C2A30">
        <w:rPr>
          <w:rFonts w:ascii="ITC Avant Garde" w:hAnsi="ITC Avant Garde"/>
        </w:rPr>
        <w:t>, debe señalarse que</w:t>
      </w:r>
      <w:r w:rsidR="00C85367" w:rsidRPr="005C2A30">
        <w:rPr>
          <w:rFonts w:ascii="ITC Avant Garde" w:hAnsi="ITC Avant Garde"/>
        </w:rPr>
        <w:t xml:space="preserve"> cuando </w:t>
      </w:r>
      <w:r w:rsidRPr="005C2A30">
        <w:rPr>
          <w:rFonts w:ascii="ITC Avant Garde" w:hAnsi="ITC Avant Garde"/>
        </w:rPr>
        <w:t>el Instituto</w:t>
      </w:r>
      <w:r w:rsidR="00C85367" w:rsidRPr="005C2A30">
        <w:rPr>
          <w:rFonts w:ascii="ITC Avant Garde" w:hAnsi="ITC Avant Garde"/>
        </w:rPr>
        <w:t xml:space="preserve"> toma conocimiento de la actualización de algún elemento de identificación de un canal de programación en multiprogramación</w:t>
      </w:r>
      <w:r w:rsidR="005D4185" w:rsidRPr="005C2A30">
        <w:rPr>
          <w:rFonts w:ascii="ITC Avant Garde" w:hAnsi="ITC Avant Garde"/>
        </w:rPr>
        <w:t xml:space="preserve"> </w:t>
      </w:r>
      <w:r w:rsidR="00C85367" w:rsidRPr="005C2A30">
        <w:rPr>
          <w:rFonts w:ascii="ITC Avant Garde" w:hAnsi="ITC Avant Garde"/>
        </w:rPr>
        <w:t xml:space="preserve">previamente autorizado, </w:t>
      </w:r>
      <w:r w:rsidR="00F654E6" w:rsidRPr="005C2A30">
        <w:rPr>
          <w:rFonts w:ascii="ITC Avant Garde" w:hAnsi="ITC Avant Garde"/>
        </w:rPr>
        <w:t xml:space="preserve">atento a la propia naturaleza de </w:t>
      </w:r>
      <w:r w:rsidR="00DF1EC2" w:rsidRPr="005C2A30">
        <w:rPr>
          <w:rFonts w:ascii="ITC Avant Garde" w:hAnsi="ITC Avant Garde"/>
        </w:rPr>
        <w:t xml:space="preserve">sus elementos, se </w:t>
      </w:r>
      <w:r w:rsidR="00C85367" w:rsidRPr="005C2A30">
        <w:rPr>
          <w:rFonts w:ascii="ITC Avant Garde" w:hAnsi="ITC Avant Garde"/>
        </w:rPr>
        <w:t xml:space="preserve">analiza el caso en concreto </w:t>
      </w:r>
      <w:r w:rsidRPr="005C2A30">
        <w:rPr>
          <w:rFonts w:ascii="ITC Avant Garde" w:hAnsi="ITC Avant Garde"/>
        </w:rPr>
        <w:t xml:space="preserve">de manera casuística </w:t>
      </w:r>
      <w:r w:rsidR="00C85367" w:rsidRPr="005C2A30">
        <w:rPr>
          <w:rFonts w:ascii="ITC Avant Garde" w:hAnsi="ITC Avant Garde"/>
        </w:rPr>
        <w:t>para determinar si constituye o no un</w:t>
      </w:r>
      <w:r w:rsidR="008E7C9C" w:rsidRPr="005C2A30">
        <w:rPr>
          <w:rFonts w:ascii="ITC Avant Garde" w:hAnsi="ITC Avant Garde"/>
        </w:rPr>
        <w:t>a modificación</w:t>
      </w:r>
      <w:r w:rsidR="00C85367" w:rsidRPr="005C2A30">
        <w:rPr>
          <w:rFonts w:ascii="ITC Avant Garde" w:hAnsi="ITC Avant Garde"/>
        </w:rPr>
        <w:t xml:space="preserve"> sustancial de las características que conforman la identidad del mismo, en caso de que se </w:t>
      </w:r>
      <w:r w:rsidR="008E7C9C" w:rsidRPr="005C2A30">
        <w:rPr>
          <w:rFonts w:ascii="ITC Avant Garde" w:hAnsi="ITC Avant Garde"/>
        </w:rPr>
        <w:t>advierta</w:t>
      </w:r>
      <w:r w:rsidR="00C85367" w:rsidRPr="005C2A30">
        <w:rPr>
          <w:rFonts w:ascii="ITC Avant Garde" w:hAnsi="ITC Avant Garde"/>
        </w:rPr>
        <w:t xml:space="preserve"> que la </w:t>
      </w:r>
      <w:r w:rsidR="009205FE" w:rsidRPr="005C2A30">
        <w:rPr>
          <w:rFonts w:ascii="ITC Avant Garde" w:hAnsi="ITC Avant Garde"/>
        </w:rPr>
        <w:t xml:space="preserve">misma </w:t>
      </w:r>
      <w:r w:rsidR="00C85367" w:rsidRPr="005C2A30">
        <w:rPr>
          <w:rFonts w:ascii="ITC Avant Garde" w:hAnsi="ITC Avant Garde"/>
        </w:rPr>
        <w:t xml:space="preserve">pueda generar en las audiencias la conceptualización de que se trata de un </w:t>
      </w:r>
      <w:r w:rsidR="00C85367" w:rsidRPr="005C2A30">
        <w:rPr>
          <w:rFonts w:ascii="ITC Avant Garde" w:hAnsi="ITC Avant Garde"/>
        </w:rPr>
        <w:lastRenderedPageBreak/>
        <w:t>canal de programación nuevo</w:t>
      </w:r>
      <w:r w:rsidR="005D4185" w:rsidRPr="005C2A30">
        <w:rPr>
          <w:rFonts w:ascii="ITC Avant Garde" w:hAnsi="ITC Avant Garde"/>
        </w:rPr>
        <w:t xml:space="preserve"> y diferente</w:t>
      </w:r>
      <w:r w:rsidR="00C85367" w:rsidRPr="005C2A30">
        <w:rPr>
          <w:rFonts w:ascii="ITC Avant Garde" w:hAnsi="ITC Avant Garde"/>
        </w:rPr>
        <w:t xml:space="preserve">, se </w:t>
      </w:r>
      <w:r w:rsidRPr="005C2A30">
        <w:rPr>
          <w:rFonts w:ascii="ITC Avant Garde" w:hAnsi="ITC Avant Garde"/>
        </w:rPr>
        <w:t>determina</w:t>
      </w:r>
      <w:r w:rsidR="00C85367" w:rsidRPr="005C2A30">
        <w:rPr>
          <w:rFonts w:ascii="ITC Avant Garde" w:hAnsi="ITC Avant Garde"/>
        </w:rPr>
        <w:t xml:space="preserve"> que </w:t>
      </w:r>
      <w:r w:rsidRPr="005C2A30">
        <w:rPr>
          <w:rFonts w:ascii="ITC Avant Garde" w:hAnsi="ITC Avant Garde"/>
        </w:rPr>
        <w:t xml:space="preserve">se </w:t>
      </w:r>
      <w:r w:rsidR="00C85367" w:rsidRPr="005C2A30">
        <w:rPr>
          <w:rFonts w:ascii="ITC Avant Garde" w:hAnsi="ITC Avant Garde"/>
        </w:rPr>
        <w:t xml:space="preserve">configura un cambio autorizable en términos del artículo 16 de los </w:t>
      </w:r>
      <w:r w:rsidRPr="005C2A30">
        <w:rPr>
          <w:rFonts w:ascii="ITC Avant Garde" w:hAnsi="ITC Avant Garde"/>
        </w:rPr>
        <w:t>l</w:t>
      </w:r>
      <w:r w:rsidR="00C85367" w:rsidRPr="005C2A30">
        <w:rPr>
          <w:rFonts w:ascii="ITC Avant Garde" w:hAnsi="ITC Avant Garde"/>
        </w:rPr>
        <w:t xml:space="preserve">ineamientos </w:t>
      </w:r>
      <w:r w:rsidRPr="005C2A30">
        <w:rPr>
          <w:rFonts w:ascii="ITC Avant Garde" w:hAnsi="ITC Avant Garde"/>
        </w:rPr>
        <w:t>vigentes</w:t>
      </w:r>
      <w:r w:rsidR="00C85367" w:rsidRPr="005C2A30">
        <w:rPr>
          <w:rFonts w:ascii="ITC Avant Garde" w:hAnsi="ITC Avant Garde"/>
        </w:rPr>
        <w:t>.</w:t>
      </w:r>
    </w:p>
    <w:p w14:paraId="1196EE10" w14:textId="77777777" w:rsidR="005D4185" w:rsidRPr="005C2A30" w:rsidRDefault="005D4185" w:rsidP="00431E0C">
      <w:pPr>
        <w:spacing w:after="0" w:line="240" w:lineRule="auto"/>
        <w:ind w:left="284"/>
        <w:jc w:val="both"/>
        <w:rPr>
          <w:rFonts w:ascii="ITC Avant Garde" w:hAnsi="ITC Avant Garde"/>
        </w:rPr>
      </w:pPr>
    </w:p>
    <w:p w14:paraId="77EB0FA9" w14:textId="11CACE38" w:rsidR="00A52783" w:rsidRPr="005C2A30" w:rsidRDefault="00C85367" w:rsidP="00431E0C">
      <w:pPr>
        <w:spacing w:after="0" w:line="240" w:lineRule="auto"/>
        <w:ind w:left="284"/>
        <w:jc w:val="both"/>
        <w:rPr>
          <w:rFonts w:ascii="ITC Avant Garde" w:hAnsi="ITC Avant Garde"/>
        </w:rPr>
      </w:pPr>
      <w:r w:rsidRPr="005C2A30">
        <w:rPr>
          <w:rFonts w:ascii="ITC Avant Garde" w:hAnsi="ITC Avant Garde"/>
        </w:rPr>
        <w:t xml:space="preserve">En caso contrario, es decir que, derivado del análisis realizado no se configure </w:t>
      </w:r>
      <w:r w:rsidR="008E7C9C" w:rsidRPr="005C2A30">
        <w:rPr>
          <w:rFonts w:ascii="ITC Avant Garde" w:hAnsi="ITC Avant Garde"/>
        </w:rPr>
        <w:t xml:space="preserve">tal supuesto </w:t>
      </w:r>
      <w:r w:rsidRPr="005C2A30">
        <w:rPr>
          <w:rFonts w:ascii="ITC Avant Garde" w:hAnsi="ITC Avant Garde"/>
        </w:rPr>
        <w:t xml:space="preserve">en términos del artículo referido, únicamente se registrarán los cambios para los efectos jurídicos a que haya lugar, lo cual incluye mantener actualizados los </w:t>
      </w:r>
      <w:r w:rsidR="00544935" w:rsidRPr="005C2A30">
        <w:rPr>
          <w:rFonts w:ascii="ITC Avant Garde" w:hAnsi="ITC Avant Garde"/>
        </w:rPr>
        <w:t>l</w:t>
      </w:r>
      <w:r w:rsidRPr="005C2A30">
        <w:rPr>
          <w:rFonts w:ascii="ITC Avant Garde" w:hAnsi="ITC Avant Garde"/>
        </w:rPr>
        <w:t xml:space="preserve">istados </w:t>
      </w:r>
      <w:r w:rsidR="00544935" w:rsidRPr="005C2A30">
        <w:rPr>
          <w:rFonts w:ascii="ITC Avant Garde" w:hAnsi="ITC Avant Garde"/>
        </w:rPr>
        <w:t>de multiprogramación del portal del Instituto</w:t>
      </w:r>
      <w:r w:rsidR="005D4185" w:rsidRPr="005C2A30">
        <w:rPr>
          <w:rFonts w:ascii="ITC Avant Garde" w:hAnsi="ITC Avant Garde"/>
        </w:rPr>
        <w:t>.</w:t>
      </w:r>
    </w:p>
    <w:p w14:paraId="4723CCB3" w14:textId="77777777" w:rsidR="00070DFA" w:rsidRPr="005C2A30" w:rsidRDefault="00070DFA" w:rsidP="00431E0C">
      <w:pPr>
        <w:spacing w:after="0" w:line="240" w:lineRule="auto"/>
        <w:ind w:left="284"/>
        <w:jc w:val="both"/>
        <w:rPr>
          <w:rFonts w:ascii="ITC Avant Garde" w:hAnsi="ITC Avant Garde"/>
        </w:rPr>
      </w:pPr>
    </w:p>
    <w:p w14:paraId="5D783CDD" w14:textId="3C038032" w:rsidR="002846CB" w:rsidRPr="005C2A30" w:rsidRDefault="005D521C" w:rsidP="00431E0C">
      <w:pPr>
        <w:spacing w:after="0" w:line="240" w:lineRule="auto"/>
        <w:ind w:left="284"/>
        <w:jc w:val="both"/>
        <w:rPr>
          <w:rFonts w:ascii="ITC Avant Garde" w:hAnsi="ITC Avant Garde"/>
        </w:rPr>
      </w:pPr>
      <w:r w:rsidRPr="005C2A30">
        <w:rPr>
          <w:rFonts w:ascii="ITC Avant Garde" w:hAnsi="ITC Avant Garde"/>
        </w:rPr>
        <w:t>En relación</w:t>
      </w:r>
      <w:r w:rsidR="00E9351D" w:rsidRPr="005C2A30">
        <w:rPr>
          <w:rFonts w:ascii="ITC Avant Garde" w:hAnsi="ITC Avant Garde"/>
        </w:rPr>
        <w:t xml:space="preserve"> con el artículo 15, </w:t>
      </w:r>
      <w:r w:rsidR="002846CB" w:rsidRPr="005C2A30">
        <w:rPr>
          <w:rFonts w:ascii="ITC Avant Garde" w:hAnsi="ITC Avant Garde"/>
        </w:rPr>
        <w:t xml:space="preserve">la obligación establecida </w:t>
      </w:r>
      <w:r w:rsidR="00BF39A7" w:rsidRPr="005C2A30">
        <w:rPr>
          <w:rFonts w:ascii="ITC Avant Garde" w:hAnsi="ITC Avant Garde"/>
        </w:rPr>
        <w:t xml:space="preserve">en </w:t>
      </w:r>
      <w:r w:rsidR="0066389F" w:rsidRPr="005C2A30">
        <w:rPr>
          <w:rFonts w:ascii="ITC Avant Garde" w:hAnsi="ITC Avant Garde"/>
        </w:rPr>
        <w:t>el segundo párrafo del inciso IV de</w:t>
      </w:r>
      <w:r w:rsidR="00BF39A7" w:rsidRPr="005C2A30">
        <w:rPr>
          <w:rFonts w:ascii="ITC Avant Garde" w:hAnsi="ITC Avant Garde"/>
        </w:rPr>
        <w:t xml:space="preserve">l mismo, consiste básicamente en </w:t>
      </w:r>
      <w:r w:rsidR="002846CB" w:rsidRPr="005C2A30">
        <w:rPr>
          <w:rFonts w:ascii="ITC Avant Garde" w:hAnsi="ITC Avant Garde"/>
        </w:rPr>
        <w:t xml:space="preserve">que los </w:t>
      </w:r>
      <w:r w:rsidR="0066389F" w:rsidRPr="005C2A30">
        <w:rPr>
          <w:rFonts w:ascii="ITC Avant Garde" w:hAnsi="ITC Avant Garde"/>
        </w:rPr>
        <w:t>terceros a los cuales algún concesio</w:t>
      </w:r>
      <w:r w:rsidR="002846CB" w:rsidRPr="005C2A30">
        <w:rPr>
          <w:rFonts w:ascii="ITC Avant Garde" w:hAnsi="ITC Avant Garde"/>
        </w:rPr>
        <w:t>nario de radiodifusión</w:t>
      </w:r>
      <w:r w:rsidR="0066389F" w:rsidRPr="005C2A30">
        <w:rPr>
          <w:rFonts w:ascii="ITC Avant Garde" w:hAnsi="ITC Avant Garde"/>
        </w:rPr>
        <w:t xml:space="preserve"> les hubiera brindado acceso a su capacidad de multiprogramación</w:t>
      </w:r>
      <w:r w:rsidR="002846CB" w:rsidRPr="005C2A30">
        <w:rPr>
          <w:rFonts w:ascii="ITC Avant Garde" w:hAnsi="ITC Avant Garde"/>
        </w:rPr>
        <w:t xml:space="preserve">, </w:t>
      </w:r>
      <w:r w:rsidR="002846CB" w:rsidRPr="005C2A30">
        <w:rPr>
          <w:rFonts w:ascii="ITC Avant Garde" w:hAnsi="ITC Avant Garde"/>
          <w:u w:val="single"/>
        </w:rPr>
        <w:t>deberán mantener</w:t>
      </w:r>
      <w:r w:rsidR="002846CB" w:rsidRPr="005C2A30">
        <w:rPr>
          <w:rFonts w:ascii="ITC Avant Garde" w:hAnsi="ITC Avant Garde"/>
        </w:rPr>
        <w:t xml:space="preserve"> vigente la póliza de fianza </w:t>
      </w:r>
      <w:r w:rsidR="00BF39A7" w:rsidRPr="005C2A30">
        <w:rPr>
          <w:rFonts w:ascii="ITC Avant Garde" w:hAnsi="ITC Avant Garde"/>
        </w:rPr>
        <w:t xml:space="preserve">que fue presentada al momento de llevar a cabo </w:t>
      </w:r>
      <w:r w:rsidR="0066389F" w:rsidRPr="005C2A30">
        <w:rPr>
          <w:rFonts w:ascii="ITC Avant Garde" w:hAnsi="ITC Avant Garde"/>
        </w:rPr>
        <w:t>el</w:t>
      </w:r>
      <w:r w:rsidR="00BF39A7" w:rsidRPr="005C2A30">
        <w:rPr>
          <w:rFonts w:ascii="ITC Avant Garde" w:hAnsi="ITC Avant Garde"/>
        </w:rPr>
        <w:t xml:space="preserve"> trámite de multiprogramación</w:t>
      </w:r>
      <w:r w:rsidR="0066389F" w:rsidRPr="005C2A30">
        <w:rPr>
          <w:rFonts w:ascii="ITC Avant Garde" w:hAnsi="ITC Avant Garde"/>
        </w:rPr>
        <w:t>;</w:t>
      </w:r>
      <w:r w:rsidR="002846CB" w:rsidRPr="005C2A30">
        <w:rPr>
          <w:rFonts w:ascii="ITC Avant Garde" w:hAnsi="ITC Avant Garde"/>
        </w:rPr>
        <w:t xml:space="preserve"> </w:t>
      </w:r>
      <w:r w:rsidR="00FB2449" w:rsidRPr="005C2A30">
        <w:rPr>
          <w:rFonts w:ascii="ITC Avant Garde" w:hAnsi="ITC Avant Garde"/>
        </w:rPr>
        <w:t xml:space="preserve">ello </w:t>
      </w:r>
      <w:r w:rsidR="002846CB" w:rsidRPr="005C2A30">
        <w:rPr>
          <w:rFonts w:ascii="ITC Avant Garde" w:hAnsi="ITC Avant Garde"/>
        </w:rPr>
        <w:t xml:space="preserve">durante la vigencia de la autorización de multiprogramación, </w:t>
      </w:r>
      <w:r w:rsidR="00BF39A7" w:rsidRPr="005C2A30">
        <w:rPr>
          <w:rFonts w:ascii="ITC Avant Garde" w:hAnsi="ITC Avant Garde"/>
        </w:rPr>
        <w:t>sin que e</w:t>
      </w:r>
      <w:r w:rsidR="00FB2449" w:rsidRPr="005C2A30">
        <w:rPr>
          <w:rFonts w:ascii="ITC Avant Garde" w:hAnsi="ITC Avant Garde"/>
        </w:rPr>
        <w:t>st</w:t>
      </w:r>
      <w:r w:rsidR="00BF39A7" w:rsidRPr="005C2A30">
        <w:rPr>
          <w:rFonts w:ascii="ITC Avant Garde" w:hAnsi="ITC Avant Garde"/>
        </w:rPr>
        <w:t>o implique la presentación periódica de dichas pólizas ante el Instituto, cuestión que resultaría contraria a los fines que persigue la presente regulación, como lo es la disminución y simplificación de las cargas administrativas</w:t>
      </w:r>
      <w:r w:rsidR="0073156B" w:rsidRPr="005C2A30">
        <w:rPr>
          <w:rFonts w:ascii="ITC Avant Garde" w:hAnsi="ITC Avant Garde"/>
        </w:rPr>
        <w:t xml:space="preserve">, razón por la cual no existe un trámite </w:t>
      </w:r>
      <w:r w:rsidR="00676869" w:rsidRPr="005C2A30">
        <w:rPr>
          <w:rFonts w:ascii="ITC Avant Garde" w:hAnsi="ITC Avant Garde"/>
        </w:rPr>
        <w:t>para su presentación</w:t>
      </w:r>
      <w:r w:rsidR="002846CB" w:rsidRPr="005C2A30">
        <w:rPr>
          <w:rFonts w:ascii="ITC Avant Garde" w:hAnsi="ITC Avant Garde"/>
        </w:rPr>
        <w:t>.</w:t>
      </w:r>
    </w:p>
    <w:p w14:paraId="5655BB29" w14:textId="7C22F0CB" w:rsidR="00070DFA" w:rsidRPr="005C2A30" w:rsidRDefault="00070DFA" w:rsidP="00431E0C">
      <w:pPr>
        <w:spacing w:after="0" w:line="240" w:lineRule="auto"/>
        <w:ind w:left="284"/>
        <w:jc w:val="both"/>
        <w:rPr>
          <w:rFonts w:ascii="ITC Avant Garde" w:hAnsi="ITC Avant Garde"/>
        </w:rPr>
      </w:pPr>
    </w:p>
    <w:p w14:paraId="0F43BA1B" w14:textId="529C1787" w:rsidR="00423BC7" w:rsidRPr="005C2A30" w:rsidRDefault="0076195A" w:rsidP="00431E0C">
      <w:pPr>
        <w:spacing w:after="0" w:line="240" w:lineRule="auto"/>
        <w:ind w:left="284"/>
        <w:jc w:val="both"/>
        <w:rPr>
          <w:rFonts w:ascii="ITC Avant Garde" w:hAnsi="ITC Avant Garde"/>
        </w:rPr>
      </w:pPr>
      <w:r w:rsidRPr="005C2A30">
        <w:rPr>
          <w:rFonts w:ascii="ITC Avant Garde" w:hAnsi="ITC Avant Garde"/>
        </w:rPr>
        <w:t>Referente al</w:t>
      </w:r>
      <w:r w:rsidR="00932DA9" w:rsidRPr="005C2A30">
        <w:rPr>
          <w:rFonts w:ascii="ITC Avant Garde" w:hAnsi="ITC Avant Garde"/>
        </w:rPr>
        <w:t xml:space="preserve"> contenido del </w:t>
      </w:r>
      <w:r w:rsidR="00423BC7" w:rsidRPr="005C2A30">
        <w:rPr>
          <w:rFonts w:ascii="ITC Avant Garde" w:hAnsi="ITC Avant Garde"/>
        </w:rPr>
        <w:t xml:space="preserve">artículo 5, es preciso señalar que </w:t>
      </w:r>
      <w:r w:rsidR="00932DA9" w:rsidRPr="005C2A30">
        <w:rPr>
          <w:rFonts w:ascii="ITC Avant Garde" w:hAnsi="ITC Avant Garde"/>
        </w:rPr>
        <w:t>tal y como lo menciona en sus</w:t>
      </w:r>
      <w:r w:rsidR="008F5418" w:rsidRPr="005C2A30">
        <w:rPr>
          <w:rFonts w:ascii="ITC Avant Garde" w:hAnsi="ITC Avant Garde"/>
        </w:rPr>
        <w:t xml:space="preserve"> comentarios, los lineamientos no establecen el pago de una contraprestación con motivo de la autorización de multiprogramación; sin embargo</w:t>
      </w:r>
      <w:r w:rsidR="00932DA9" w:rsidRPr="005C2A30">
        <w:rPr>
          <w:rFonts w:ascii="ITC Avant Garde" w:hAnsi="ITC Avant Garde"/>
        </w:rPr>
        <w:t xml:space="preserve"> </w:t>
      </w:r>
      <w:r w:rsidR="00423BC7" w:rsidRPr="005C2A30">
        <w:rPr>
          <w:rFonts w:ascii="ITC Avant Garde" w:hAnsi="ITC Avant Garde"/>
        </w:rPr>
        <w:t xml:space="preserve">la Ley Federal de Derechos </w:t>
      </w:r>
      <w:r w:rsidR="00924860" w:rsidRPr="005C2A30">
        <w:rPr>
          <w:rFonts w:ascii="ITC Avant Garde" w:hAnsi="ITC Avant Garde"/>
        </w:rPr>
        <w:t>misma que se constituye como</w:t>
      </w:r>
      <w:r w:rsidR="00423BC7" w:rsidRPr="005C2A30">
        <w:rPr>
          <w:rFonts w:ascii="ITC Avant Garde" w:hAnsi="ITC Avant Garde"/>
        </w:rPr>
        <w:t xml:space="preserve"> un ordenamiento de naturaleza fiscal que establece el cobro, por parte del Estado, de derechos por la prestación de servicios públicos o por el uso, goce o aprovechamiento de los bienes del dominio público de la Nación</w:t>
      </w:r>
      <w:r w:rsidR="00924860" w:rsidRPr="005C2A30">
        <w:rPr>
          <w:rFonts w:ascii="ITC Avant Garde" w:hAnsi="ITC Avant Garde"/>
        </w:rPr>
        <w:t>, establece textualmente en su a</w:t>
      </w:r>
      <w:r w:rsidR="00423BC7" w:rsidRPr="005C2A30">
        <w:rPr>
          <w:rFonts w:ascii="ITC Avant Garde" w:hAnsi="ITC Avant Garde"/>
        </w:rPr>
        <w:t xml:space="preserve">rtículo 174-A, </w:t>
      </w:r>
      <w:r w:rsidR="00924860" w:rsidRPr="005C2A30">
        <w:rPr>
          <w:rFonts w:ascii="ITC Avant Garde" w:hAnsi="ITC Avant Garde"/>
        </w:rPr>
        <w:t xml:space="preserve">el monto que el solicitante debe pagar </w:t>
      </w:r>
      <w:r w:rsidR="00423BC7" w:rsidRPr="005C2A30">
        <w:rPr>
          <w:rFonts w:ascii="ITC Avant Garde" w:hAnsi="ITC Avant Garde"/>
        </w:rPr>
        <w:t>por concepto del estudio de la solicitud y, en su caso, la autorización para el acceso a la multiprogramación</w:t>
      </w:r>
      <w:r w:rsidR="00924860" w:rsidRPr="005C2A30">
        <w:rPr>
          <w:rFonts w:ascii="ITC Avant Garde" w:hAnsi="ITC Avant Garde"/>
        </w:rPr>
        <w:t xml:space="preserve">; precepto legal que sirve de fundamento para el pago de derechos </w:t>
      </w:r>
      <w:r w:rsidR="006B0FDB" w:rsidRPr="005C2A30">
        <w:rPr>
          <w:rFonts w:ascii="ITC Avant Garde" w:hAnsi="ITC Avant Garde"/>
        </w:rPr>
        <w:t>de referencia</w:t>
      </w:r>
      <w:r w:rsidR="00924860" w:rsidRPr="005C2A30">
        <w:rPr>
          <w:rFonts w:ascii="ITC Avant Garde" w:hAnsi="ITC Avant Garde"/>
        </w:rPr>
        <w:t xml:space="preserve">, razón por la cual </w:t>
      </w:r>
      <w:r w:rsidR="00C22ED2" w:rsidRPr="005C2A30">
        <w:rPr>
          <w:rFonts w:ascii="ITC Avant Garde" w:hAnsi="ITC Avant Garde"/>
        </w:rPr>
        <w:t>para brindar certeza jurídica a los ciudadanos sobre el concepto de pago se</w:t>
      </w:r>
      <w:r w:rsidR="00924860" w:rsidRPr="005C2A30">
        <w:rPr>
          <w:rFonts w:ascii="ITC Avant Garde" w:hAnsi="ITC Avant Garde"/>
        </w:rPr>
        <w:t xml:space="preserve"> </w:t>
      </w:r>
      <w:r w:rsidR="006B0FDB" w:rsidRPr="005C2A30">
        <w:rPr>
          <w:rFonts w:ascii="ITC Avant Garde" w:hAnsi="ITC Avant Garde"/>
        </w:rPr>
        <w:t>señala</w:t>
      </w:r>
      <w:r w:rsidR="00924860" w:rsidRPr="005C2A30">
        <w:rPr>
          <w:rFonts w:ascii="ITC Avant Garde" w:hAnsi="ITC Avant Garde"/>
        </w:rPr>
        <w:t xml:space="preserve"> de manera</w:t>
      </w:r>
      <w:r w:rsidR="006B0FDB" w:rsidRPr="005C2A30">
        <w:rPr>
          <w:rFonts w:ascii="ITC Avant Garde" w:hAnsi="ITC Avant Garde"/>
        </w:rPr>
        <w:t xml:space="preserve"> textual e</w:t>
      </w:r>
      <w:r w:rsidR="00924860" w:rsidRPr="005C2A30">
        <w:rPr>
          <w:rFonts w:ascii="ITC Avant Garde" w:hAnsi="ITC Avant Garde"/>
        </w:rPr>
        <w:t xml:space="preserve"> </w:t>
      </w:r>
      <w:r w:rsidR="00390196" w:rsidRPr="005C2A30">
        <w:rPr>
          <w:rFonts w:ascii="ITC Avant Garde" w:hAnsi="ITC Avant Garde"/>
        </w:rPr>
        <w:t>íntegra</w:t>
      </w:r>
      <w:r w:rsidR="00924860" w:rsidRPr="005C2A30">
        <w:rPr>
          <w:rFonts w:ascii="ITC Avant Garde" w:hAnsi="ITC Avant Garde"/>
        </w:rPr>
        <w:t xml:space="preserve"> en </w:t>
      </w:r>
      <w:r w:rsidR="00390196" w:rsidRPr="005C2A30">
        <w:rPr>
          <w:rFonts w:ascii="ITC Avant Garde" w:hAnsi="ITC Avant Garde"/>
        </w:rPr>
        <w:t>la regulación que nos ocupa</w:t>
      </w:r>
      <w:r w:rsidR="00423BC7" w:rsidRPr="005C2A30">
        <w:rPr>
          <w:rFonts w:ascii="ITC Avant Garde" w:hAnsi="ITC Avant Garde"/>
        </w:rPr>
        <w:t>.</w:t>
      </w:r>
    </w:p>
    <w:p w14:paraId="552F82BC" w14:textId="77777777" w:rsidR="00924860" w:rsidRPr="005C2A30" w:rsidRDefault="00924860" w:rsidP="00924860">
      <w:pPr>
        <w:spacing w:after="0" w:line="240" w:lineRule="auto"/>
        <w:ind w:left="284"/>
        <w:jc w:val="both"/>
        <w:rPr>
          <w:rFonts w:ascii="ITC Avant Garde" w:hAnsi="ITC Avant Garde"/>
        </w:rPr>
      </w:pPr>
    </w:p>
    <w:p w14:paraId="4C626B05" w14:textId="63E893F4" w:rsidR="00E46DFD" w:rsidRPr="005C2A30" w:rsidRDefault="004278C1" w:rsidP="00431E0C">
      <w:pPr>
        <w:spacing w:after="0" w:line="240" w:lineRule="auto"/>
        <w:ind w:left="284"/>
        <w:jc w:val="both"/>
        <w:rPr>
          <w:rFonts w:ascii="ITC Avant Garde" w:hAnsi="ITC Avant Garde"/>
        </w:rPr>
      </w:pPr>
      <w:r w:rsidRPr="005C2A30">
        <w:rPr>
          <w:rFonts w:ascii="ITC Avant Garde" w:hAnsi="ITC Avant Garde"/>
        </w:rPr>
        <w:t>Por otra parte</w:t>
      </w:r>
      <w:r w:rsidR="00BD0315">
        <w:rPr>
          <w:rFonts w:ascii="ITC Avant Garde" w:hAnsi="ITC Avant Garde"/>
        </w:rPr>
        <w:t>,</w:t>
      </w:r>
      <w:r w:rsidRPr="005C2A30">
        <w:rPr>
          <w:rFonts w:ascii="ITC Avant Garde" w:hAnsi="ITC Avant Garde"/>
        </w:rPr>
        <w:t xml:space="preserve"> respecto a sus manifestaciones en el sentido de integrar en la </w:t>
      </w:r>
      <w:r w:rsidR="007513FC" w:rsidRPr="005C2A30">
        <w:rPr>
          <w:rFonts w:ascii="ITC Avant Garde" w:hAnsi="ITC Avant Garde"/>
        </w:rPr>
        <w:t>VE</w:t>
      </w:r>
      <w:r w:rsidRPr="005C2A30">
        <w:rPr>
          <w:rFonts w:ascii="ITC Avant Garde" w:hAnsi="ITC Avant Garde"/>
        </w:rPr>
        <w:t xml:space="preserve"> privilegios específicos, con la finalidad de que los concesionarios puedan resguardar la información presentada específicamente para los trámites de multiprogramación</w:t>
      </w:r>
      <w:r w:rsidR="00E46DFD" w:rsidRPr="005C2A30">
        <w:rPr>
          <w:rFonts w:ascii="ITC Avant Garde" w:hAnsi="ITC Avant Garde"/>
        </w:rPr>
        <w:t xml:space="preserve">; debe señalarse que por motivos de seguridad de la información y eficiencia en la operación de la </w:t>
      </w:r>
      <w:r w:rsidR="007513FC" w:rsidRPr="005C2A30">
        <w:rPr>
          <w:rFonts w:ascii="ITC Avant Garde" w:hAnsi="ITC Avant Garde"/>
        </w:rPr>
        <w:t>VE</w:t>
      </w:r>
      <w:r w:rsidR="00E46DFD" w:rsidRPr="005C2A30">
        <w:rPr>
          <w:rFonts w:ascii="ITC Avant Garde" w:hAnsi="ITC Avant Garde"/>
        </w:rPr>
        <w:t xml:space="preserve">, </w:t>
      </w:r>
      <w:r w:rsidR="00C07F10" w:rsidRPr="005C2A30">
        <w:rPr>
          <w:rFonts w:ascii="ITC Avant Garde" w:hAnsi="ITC Avant Garde"/>
        </w:rPr>
        <w:t xml:space="preserve">no cuenta con </w:t>
      </w:r>
      <w:r w:rsidR="00E46DFD" w:rsidRPr="005C2A30">
        <w:rPr>
          <w:rFonts w:ascii="ITC Avant Garde" w:hAnsi="ITC Avant Garde"/>
        </w:rPr>
        <w:t>dicha</w:t>
      </w:r>
      <w:r w:rsidR="00C07F10" w:rsidRPr="005C2A30">
        <w:rPr>
          <w:rFonts w:ascii="ITC Avant Garde" w:hAnsi="ITC Avant Garde"/>
        </w:rPr>
        <w:t xml:space="preserve"> funcionalidad</w:t>
      </w:r>
      <w:r w:rsidR="00E46DFD" w:rsidRPr="005C2A30">
        <w:rPr>
          <w:rFonts w:ascii="ITC Avant Garde" w:hAnsi="ITC Avant Garde"/>
        </w:rPr>
        <w:t>.</w:t>
      </w:r>
    </w:p>
    <w:p w14:paraId="6CDAA223" w14:textId="77777777" w:rsidR="00E46DFD" w:rsidRPr="005C2A30" w:rsidRDefault="00E46DFD" w:rsidP="00431E0C">
      <w:pPr>
        <w:spacing w:after="0" w:line="240" w:lineRule="auto"/>
        <w:ind w:left="284"/>
        <w:jc w:val="both"/>
        <w:rPr>
          <w:rFonts w:ascii="ITC Avant Garde" w:hAnsi="ITC Avant Garde"/>
        </w:rPr>
      </w:pPr>
    </w:p>
    <w:p w14:paraId="6D37808E" w14:textId="600E8A6B" w:rsidR="00C07F10" w:rsidRPr="005C2A30" w:rsidRDefault="00E46DFD" w:rsidP="00431E0C">
      <w:pPr>
        <w:spacing w:after="0" w:line="240" w:lineRule="auto"/>
        <w:ind w:left="284"/>
        <w:jc w:val="both"/>
        <w:rPr>
          <w:rFonts w:ascii="ITC Avant Garde" w:hAnsi="ITC Avant Garde"/>
        </w:rPr>
      </w:pPr>
      <w:r w:rsidRPr="005C2A30">
        <w:rPr>
          <w:rFonts w:ascii="ITC Avant Garde" w:hAnsi="ITC Avant Garde"/>
        </w:rPr>
        <w:t>S</w:t>
      </w:r>
      <w:r w:rsidR="00C07F10" w:rsidRPr="005C2A30">
        <w:rPr>
          <w:rFonts w:ascii="ITC Avant Garde" w:hAnsi="ITC Avant Garde"/>
        </w:rPr>
        <w:t xml:space="preserve">in embargo, el concesionario </w:t>
      </w:r>
      <w:r w:rsidRPr="005C2A30">
        <w:rPr>
          <w:rFonts w:ascii="ITC Avant Garde" w:hAnsi="ITC Avant Garde"/>
        </w:rPr>
        <w:t xml:space="preserve">en nuevas solicitudes </w:t>
      </w:r>
      <w:r w:rsidR="00C07F10" w:rsidRPr="005C2A30">
        <w:rPr>
          <w:rFonts w:ascii="ITC Avant Garde" w:hAnsi="ITC Avant Garde"/>
        </w:rPr>
        <w:t>puede hacer referencia al documento que haya presentado anteriormente, siempre y cuando no existan modificaciones al mismo, y siendo así, no tendrá que volver a presentar</w:t>
      </w:r>
      <w:r w:rsidR="00E9284A" w:rsidRPr="005C2A30">
        <w:rPr>
          <w:rFonts w:ascii="ITC Avant Garde" w:hAnsi="ITC Avant Garde"/>
        </w:rPr>
        <w:t>lo</w:t>
      </w:r>
      <w:r w:rsidRPr="005C2A30">
        <w:rPr>
          <w:rFonts w:ascii="ITC Avant Garde" w:hAnsi="ITC Avant Garde"/>
        </w:rPr>
        <w:t xml:space="preserve"> y únicamente referenciarlo</w:t>
      </w:r>
      <w:r w:rsidR="000D3339" w:rsidRPr="005C2A30">
        <w:rPr>
          <w:rFonts w:ascii="ITC Avant Garde" w:hAnsi="ITC Avant Garde"/>
        </w:rPr>
        <w:t>.</w:t>
      </w:r>
    </w:p>
    <w:p w14:paraId="6ADB29B0" w14:textId="77E461A5" w:rsidR="000D3339" w:rsidRPr="005C2A30" w:rsidRDefault="000D3339" w:rsidP="00431E0C">
      <w:pPr>
        <w:spacing w:after="0" w:line="240" w:lineRule="auto"/>
        <w:ind w:left="284"/>
        <w:jc w:val="both"/>
        <w:rPr>
          <w:rFonts w:ascii="ITC Avant Garde" w:hAnsi="ITC Avant Garde"/>
        </w:rPr>
      </w:pPr>
    </w:p>
    <w:p w14:paraId="6D20DCD3" w14:textId="7AD5160A" w:rsidR="0054796B" w:rsidRPr="005C2A30" w:rsidRDefault="00550414" w:rsidP="00431E0C">
      <w:pPr>
        <w:spacing w:after="0" w:line="240" w:lineRule="auto"/>
        <w:ind w:left="284"/>
        <w:jc w:val="both"/>
        <w:rPr>
          <w:rFonts w:ascii="ITC Avant Garde" w:hAnsi="ITC Avant Garde"/>
        </w:rPr>
      </w:pPr>
      <w:r w:rsidRPr="005C2A30">
        <w:rPr>
          <w:rFonts w:ascii="ITC Avant Garde" w:hAnsi="ITC Avant Garde"/>
        </w:rPr>
        <w:t>En relación con sus manifestaciones sobre el contenido del artículo 21, debe señalarse que</w:t>
      </w:r>
      <w:r w:rsidR="000875AF" w:rsidRPr="005C2A30">
        <w:rPr>
          <w:rFonts w:ascii="ITC Avant Garde" w:hAnsi="ITC Avant Garde"/>
        </w:rPr>
        <w:t xml:space="preserve"> el establecer que e</w:t>
      </w:r>
      <w:r w:rsidR="000D3339" w:rsidRPr="005C2A30">
        <w:rPr>
          <w:rFonts w:ascii="ITC Avant Garde" w:hAnsi="ITC Avant Garde"/>
        </w:rPr>
        <w:t xml:space="preserve">l concesionario </w:t>
      </w:r>
      <w:r w:rsidR="000875AF" w:rsidRPr="005C2A30">
        <w:rPr>
          <w:rFonts w:ascii="ITC Avant Garde" w:hAnsi="ITC Avant Garde"/>
        </w:rPr>
        <w:t>de radiodifusión</w:t>
      </w:r>
      <w:r w:rsidR="00E42B40" w:rsidRPr="005C2A30">
        <w:rPr>
          <w:rFonts w:ascii="ITC Avant Garde" w:hAnsi="ITC Avant Garde"/>
        </w:rPr>
        <w:t xml:space="preserve"> sea quien debe realizar la solicitud de aviso de prórroga</w:t>
      </w:r>
      <w:r w:rsidR="000875AF" w:rsidRPr="005C2A30">
        <w:rPr>
          <w:rFonts w:ascii="ITC Avant Garde" w:hAnsi="ITC Avant Garde"/>
        </w:rPr>
        <w:t xml:space="preserve">, </w:t>
      </w:r>
      <w:r w:rsidR="00492827" w:rsidRPr="005C2A30">
        <w:rPr>
          <w:rFonts w:ascii="ITC Avant Garde" w:hAnsi="ITC Avant Garde"/>
        </w:rPr>
        <w:t xml:space="preserve">tiene por objeto otorgar certeza a dicho concesionario, dado que como se ha señalado en términos de los lineamientos y los </w:t>
      </w:r>
      <w:r w:rsidR="00B30269" w:rsidRPr="005C2A30">
        <w:rPr>
          <w:rFonts w:ascii="ITC Avant Garde" w:hAnsi="ITC Avant Garde"/>
        </w:rPr>
        <w:t>Lineamientos VE</w:t>
      </w:r>
      <w:r w:rsidR="00492827" w:rsidRPr="005C2A30">
        <w:rPr>
          <w:rFonts w:ascii="ITC Avant Garde" w:hAnsi="ITC Avant Garde"/>
        </w:rPr>
        <w:t>, tal concesionario es e</w:t>
      </w:r>
      <w:r w:rsidR="000D3339" w:rsidRPr="005C2A30">
        <w:rPr>
          <w:rFonts w:ascii="ITC Avant Garde" w:hAnsi="ITC Avant Garde"/>
        </w:rPr>
        <w:t xml:space="preserve">l responsable ante el Instituto </w:t>
      </w:r>
      <w:r w:rsidR="000875AF" w:rsidRPr="005C2A30">
        <w:rPr>
          <w:rFonts w:ascii="ITC Avant Garde" w:hAnsi="ITC Avant Garde"/>
        </w:rPr>
        <w:t xml:space="preserve">de la </w:t>
      </w:r>
      <w:r w:rsidR="000D3339" w:rsidRPr="005C2A30">
        <w:rPr>
          <w:rFonts w:ascii="ITC Avant Garde" w:hAnsi="ITC Avant Garde"/>
        </w:rPr>
        <w:t>presenta</w:t>
      </w:r>
      <w:r w:rsidR="000875AF" w:rsidRPr="005C2A30">
        <w:rPr>
          <w:rFonts w:ascii="ITC Avant Garde" w:hAnsi="ITC Avant Garde"/>
        </w:rPr>
        <w:t>ción de</w:t>
      </w:r>
      <w:r w:rsidR="000D3339" w:rsidRPr="005C2A30">
        <w:rPr>
          <w:rFonts w:ascii="ITC Avant Garde" w:hAnsi="ITC Avant Garde"/>
        </w:rPr>
        <w:t xml:space="preserve"> </w:t>
      </w:r>
      <w:r w:rsidR="00492827" w:rsidRPr="005C2A30">
        <w:rPr>
          <w:rFonts w:ascii="ITC Avant Garde" w:hAnsi="ITC Avant Garde"/>
        </w:rPr>
        <w:t xml:space="preserve">todos </w:t>
      </w:r>
      <w:r w:rsidR="000D3339" w:rsidRPr="005C2A30">
        <w:rPr>
          <w:rFonts w:ascii="ITC Avant Garde" w:hAnsi="ITC Avant Garde"/>
        </w:rPr>
        <w:t xml:space="preserve">los trámites </w:t>
      </w:r>
      <w:r w:rsidR="00492827" w:rsidRPr="005C2A30">
        <w:rPr>
          <w:rFonts w:ascii="ITC Avant Garde" w:hAnsi="ITC Avant Garde"/>
        </w:rPr>
        <w:t>de</w:t>
      </w:r>
      <w:r w:rsidR="000D3339" w:rsidRPr="005C2A30">
        <w:rPr>
          <w:rFonts w:ascii="ITC Avant Garde" w:hAnsi="ITC Avant Garde"/>
        </w:rPr>
        <w:t xml:space="preserve"> multiprogramación</w:t>
      </w:r>
      <w:r w:rsidR="00AC4D52" w:rsidRPr="005C2A30">
        <w:rPr>
          <w:rFonts w:ascii="ITC Avant Garde" w:hAnsi="ITC Avant Garde"/>
        </w:rPr>
        <w:t>,</w:t>
      </w:r>
      <w:r w:rsidR="00492827" w:rsidRPr="005C2A30">
        <w:rPr>
          <w:rFonts w:ascii="ITC Avant Garde" w:hAnsi="ITC Avant Garde"/>
        </w:rPr>
        <w:t xml:space="preserve"> </w:t>
      </w:r>
      <w:r w:rsidR="00D17E47" w:rsidRPr="005C2A30">
        <w:rPr>
          <w:rFonts w:ascii="ITC Avant Garde" w:hAnsi="ITC Avant Garde"/>
        </w:rPr>
        <w:t>y asimismo esto se realiza</w:t>
      </w:r>
      <w:r w:rsidR="00E42B40" w:rsidRPr="005C2A30">
        <w:rPr>
          <w:rFonts w:ascii="ITC Avant Garde" w:hAnsi="ITC Avant Garde"/>
        </w:rPr>
        <w:t xml:space="preserve"> con la finalidad de efectuar la homologación entre todos los trámites de multiprogramación</w:t>
      </w:r>
      <w:r w:rsidR="00D17E47" w:rsidRPr="005C2A30">
        <w:rPr>
          <w:rFonts w:ascii="ITC Avant Garde" w:hAnsi="ITC Avant Garde"/>
        </w:rPr>
        <w:t>, en los cuales la participación activa para la prosecución de estos</w:t>
      </w:r>
      <w:r w:rsidR="00AC4D52" w:rsidRPr="005C2A30">
        <w:rPr>
          <w:rFonts w:ascii="ITC Avant Garde" w:hAnsi="ITC Avant Garde"/>
        </w:rPr>
        <w:t>,</w:t>
      </w:r>
      <w:r w:rsidR="00D17E47" w:rsidRPr="005C2A30">
        <w:rPr>
          <w:rFonts w:ascii="ITC Avant Garde" w:hAnsi="ITC Avant Garde"/>
        </w:rPr>
        <w:t xml:space="preserve"> corresponde a los concesionarios de manera directa y no a </w:t>
      </w:r>
      <w:r w:rsidR="00AC4D52" w:rsidRPr="005C2A30">
        <w:rPr>
          <w:rFonts w:ascii="ITC Avant Garde" w:hAnsi="ITC Avant Garde"/>
        </w:rPr>
        <w:t>l</w:t>
      </w:r>
      <w:r w:rsidR="00D17E47" w:rsidRPr="005C2A30">
        <w:rPr>
          <w:rFonts w:ascii="ITC Avant Garde" w:hAnsi="ITC Avant Garde"/>
        </w:rPr>
        <w:t>os terceros a quienes se brinda acceso</w:t>
      </w:r>
      <w:r w:rsidR="0054796B" w:rsidRPr="005C2A30">
        <w:rPr>
          <w:rFonts w:ascii="ITC Avant Garde" w:hAnsi="ITC Avant Garde"/>
        </w:rPr>
        <w:t>.</w:t>
      </w:r>
      <w:r w:rsidR="00C81E94" w:rsidRPr="005C2A30">
        <w:rPr>
          <w:rFonts w:ascii="ITC Avant Garde" w:hAnsi="ITC Avant Garde"/>
        </w:rPr>
        <w:t xml:space="preserve"> Lo anterior</w:t>
      </w:r>
      <w:r w:rsidR="00AC4D52" w:rsidRPr="005C2A30">
        <w:rPr>
          <w:rFonts w:ascii="ITC Avant Garde" w:hAnsi="ITC Avant Garde"/>
        </w:rPr>
        <w:t>,</w:t>
      </w:r>
      <w:r w:rsidR="00C81E94" w:rsidRPr="005C2A30">
        <w:rPr>
          <w:rFonts w:ascii="ITC Avant Garde" w:hAnsi="ITC Avant Garde"/>
        </w:rPr>
        <w:t xml:space="preserve"> igualmente otorga claridad al Instituto para la resolución de este tipo de trámite.</w:t>
      </w:r>
    </w:p>
    <w:p w14:paraId="11C1A476" w14:textId="77777777" w:rsidR="00676DFD" w:rsidRPr="005C2A30" w:rsidRDefault="00676DFD" w:rsidP="00E25C36">
      <w:pPr>
        <w:spacing w:after="0" w:line="240" w:lineRule="auto"/>
        <w:ind w:left="284"/>
        <w:jc w:val="both"/>
        <w:rPr>
          <w:rFonts w:ascii="ITC Avant Garde" w:hAnsi="ITC Avant Garde"/>
        </w:rPr>
      </w:pPr>
    </w:p>
    <w:p w14:paraId="483ECC99" w14:textId="13B8FF40" w:rsidR="00274446" w:rsidRPr="005C2A30" w:rsidRDefault="00274446" w:rsidP="00274446">
      <w:pPr>
        <w:spacing w:after="0" w:line="240" w:lineRule="auto"/>
        <w:ind w:left="284"/>
        <w:jc w:val="both"/>
        <w:rPr>
          <w:rFonts w:ascii="ITC Avant Garde" w:hAnsi="ITC Avant Garde"/>
        </w:rPr>
      </w:pPr>
      <w:r w:rsidRPr="005C2A30">
        <w:rPr>
          <w:rFonts w:ascii="ITC Avant Garde" w:hAnsi="ITC Avant Garde"/>
        </w:rPr>
        <w:t xml:space="preserve">Ahora bien, atendiendo a sus manifestaciones realizadas en el sentido de que existe un estado de indefensión hacia los solicitantes en el hecho de que en los lineamientos se establece por una parte que en el caso de solicitudes que no puedan procesarse por </w:t>
      </w:r>
      <w:r w:rsidR="00C70B89" w:rsidRPr="005C2A30">
        <w:rPr>
          <w:rFonts w:ascii="ITC Avant Garde" w:hAnsi="ITC Avant Garde"/>
        </w:rPr>
        <w:t>s</w:t>
      </w:r>
      <w:r w:rsidRPr="005C2A30">
        <w:rPr>
          <w:rFonts w:ascii="ITC Avant Garde" w:hAnsi="ITC Avant Garde"/>
        </w:rPr>
        <w:t>oftware malicioso o por cualquier causa motivada por problemas técnicos o imputables al promovente, el Instituto prevendrá a este para que lo subsane, sin embargo cuando esto acontece en el desahogo de un requerimiento no se da dicha prevención; debe hacerse de su conocimiento que esto se da atendiendo a la naturaleza propia de los requerimientos, pues podría dar lugar a una serie de prevenciones interminables, sin embargo los solicitantes, son informados por la plataforma de la imposibilidad que se tuvo para procesar su información; siendo pertinente mencionar que la información presentada es responsabilidad del solicitante.</w:t>
      </w:r>
    </w:p>
    <w:p w14:paraId="2C3BE273" w14:textId="67067104" w:rsidR="00274446" w:rsidRPr="005C2A30" w:rsidRDefault="00274446" w:rsidP="00274446">
      <w:pPr>
        <w:spacing w:after="0" w:line="240" w:lineRule="auto"/>
        <w:ind w:left="284"/>
        <w:jc w:val="both"/>
        <w:rPr>
          <w:rFonts w:ascii="ITC Avant Garde" w:hAnsi="ITC Avant Garde"/>
        </w:rPr>
      </w:pPr>
    </w:p>
    <w:p w14:paraId="106B1997" w14:textId="6D5A507A" w:rsidR="00274446" w:rsidRPr="005C2A30" w:rsidRDefault="00274446" w:rsidP="00274446">
      <w:pPr>
        <w:spacing w:after="0" w:line="240" w:lineRule="auto"/>
        <w:ind w:left="284"/>
        <w:jc w:val="both"/>
        <w:rPr>
          <w:rFonts w:ascii="ITC Avant Garde" w:hAnsi="ITC Avant Garde"/>
        </w:rPr>
      </w:pPr>
      <w:r w:rsidRPr="005C2A30">
        <w:rPr>
          <w:rFonts w:ascii="ITC Avant Garde" w:hAnsi="ITC Avant Garde"/>
        </w:rPr>
        <w:t>De igual forma resulta pertinente mencionar que</w:t>
      </w:r>
      <w:r w:rsidR="000E181B" w:rsidRPr="005C2A30">
        <w:rPr>
          <w:rFonts w:ascii="ITC Avant Garde" w:hAnsi="ITC Avant Garde"/>
        </w:rPr>
        <w:t xml:space="preserve"> lo anterior no se constituye como una determinación unilateral del Instituto que derive en provocar un estado de indefensión a los solicitantes, toda vez que</w:t>
      </w:r>
      <w:r w:rsidRPr="005C2A30">
        <w:rPr>
          <w:rFonts w:ascii="ITC Avant Garde" w:hAnsi="ITC Avant Garde"/>
        </w:rPr>
        <w:t xml:space="preserve"> la plataforma de la </w:t>
      </w:r>
      <w:r w:rsidR="00EB6975" w:rsidRPr="005C2A30">
        <w:rPr>
          <w:rFonts w:ascii="ITC Avant Garde" w:hAnsi="ITC Avant Garde"/>
        </w:rPr>
        <w:t>VE</w:t>
      </w:r>
      <w:r w:rsidRPr="005C2A30">
        <w:rPr>
          <w:rFonts w:ascii="ITC Avant Garde" w:hAnsi="ITC Avant Garde"/>
        </w:rPr>
        <w:t xml:space="preserve"> contiene herramientas diseñadas para recibir y dar correcta lectura a los documentos, como son las comprobaciones señaladas en los Lineamientos </w:t>
      </w:r>
      <w:r w:rsidR="00EB6975" w:rsidRPr="005C2A30">
        <w:rPr>
          <w:rFonts w:ascii="ITC Avant Garde" w:hAnsi="ITC Avant Garde"/>
        </w:rPr>
        <w:t>VE</w:t>
      </w:r>
      <w:r w:rsidRPr="005C2A30">
        <w:rPr>
          <w:rFonts w:ascii="ITC Avant Garde" w:hAnsi="ITC Avant Garde"/>
        </w:rPr>
        <w:t xml:space="preserve">, ello para la correcta sustanciación de los trámites y servicios que se realicen; las cuales permiten analizar si la información capturada o la documentación anexa proporcionada es consistente con las características de forma requeridas, y de ser así, emitirá un “Acuse de Recibo Electrónico”. Es importante mencionar que en caso de que dicha comprobación no sea exitosa, la </w:t>
      </w:r>
      <w:r w:rsidR="00EB6975" w:rsidRPr="005C2A30">
        <w:rPr>
          <w:rFonts w:ascii="ITC Avant Garde" w:hAnsi="ITC Avant Garde"/>
        </w:rPr>
        <w:t>VE</w:t>
      </w:r>
      <w:r w:rsidRPr="005C2A30">
        <w:rPr>
          <w:rFonts w:ascii="ITC Avant Garde" w:hAnsi="ITC Avant Garde"/>
        </w:rPr>
        <w:t xml:space="preserve"> mostrará un mensaje indicando el motivo por el cual no fue posible la presentación del trámite o servicio correspondiente.</w:t>
      </w:r>
    </w:p>
    <w:p w14:paraId="5CA2248E" w14:textId="77777777" w:rsidR="00274446" w:rsidRPr="005C2A30" w:rsidRDefault="00274446" w:rsidP="00E25C36">
      <w:pPr>
        <w:spacing w:after="0" w:line="240" w:lineRule="auto"/>
        <w:ind w:left="284"/>
        <w:jc w:val="both"/>
        <w:rPr>
          <w:rFonts w:ascii="ITC Avant Garde" w:hAnsi="ITC Avant Garde"/>
        </w:rPr>
      </w:pPr>
    </w:p>
    <w:p w14:paraId="57D4B405" w14:textId="40FB1BE0" w:rsidR="00274446" w:rsidRPr="005C2A30" w:rsidRDefault="000E181B" w:rsidP="00E25C36">
      <w:pPr>
        <w:spacing w:after="0" w:line="240" w:lineRule="auto"/>
        <w:ind w:left="284"/>
        <w:jc w:val="both"/>
        <w:rPr>
          <w:rFonts w:ascii="ITC Avant Garde" w:hAnsi="ITC Avant Garde"/>
        </w:rPr>
      </w:pPr>
      <w:r w:rsidRPr="005C2A30">
        <w:rPr>
          <w:rFonts w:ascii="ITC Avant Garde" w:hAnsi="ITC Avant Garde"/>
        </w:rPr>
        <w:t>En adición a lo anterior y por lo que hace a que</w:t>
      </w:r>
      <w:r w:rsidR="00423531" w:rsidRPr="005C2A30">
        <w:rPr>
          <w:rFonts w:ascii="ITC Avant Garde" w:hAnsi="ITC Avant Garde"/>
        </w:rPr>
        <w:t xml:space="preserve"> en los lineamientos no se señala expresamente que el concesionario podrá volver a presentar su solicitud; cuando sea desechada </w:t>
      </w:r>
      <w:r w:rsidRPr="005C2A30">
        <w:rPr>
          <w:rFonts w:ascii="ITC Avant Garde" w:hAnsi="ITC Avant Garde"/>
        </w:rPr>
        <w:t>por no desahogar un requerimiento al no poderse procesar por causa</w:t>
      </w:r>
      <w:r w:rsidR="00D12AB4" w:rsidRPr="005C2A30">
        <w:rPr>
          <w:rFonts w:ascii="ITC Avant Garde" w:hAnsi="ITC Avant Garde"/>
        </w:rPr>
        <w:t>s</w:t>
      </w:r>
      <w:r w:rsidRPr="005C2A30">
        <w:rPr>
          <w:rFonts w:ascii="ITC Avant Garde" w:hAnsi="ITC Avant Garde"/>
        </w:rPr>
        <w:t xml:space="preserve"> imputables al promovente</w:t>
      </w:r>
      <w:r w:rsidR="00D12AB4" w:rsidRPr="005C2A30">
        <w:rPr>
          <w:rFonts w:ascii="ITC Avant Garde" w:hAnsi="ITC Avant Garde"/>
        </w:rPr>
        <w:t xml:space="preserve"> o bien porque</w:t>
      </w:r>
      <w:r w:rsidR="003308AF" w:rsidRPr="005C2A30">
        <w:rPr>
          <w:rFonts w:ascii="ITC Avant Garde" w:hAnsi="ITC Avant Garde"/>
        </w:rPr>
        <w:t xml:space="preserve"> </w:t>
      </w:r>
      <w:r w:rsidR="00423531" w:rsidRPr="005C2A30">
        <w:rPr>
          <w:rFonts w:ascii="ITC Avant Garde" w:hAnsi="ITC Avant Garde"/>
        </w:rPr>
        <w:t xml:space="preserve">dentro del trámite </w:t>
      </w:r>
      <w:r w:rsidR="00C907E9" w:rsidRPr="005C2A30">
        <w:rPr>
          <w:rFonts w:ascii="ITC Avant Garde" w:hAnsi="ITC Avant Garde"/>
        </w:rPr>
        <w:t>se presente información o documentación falsa o apócrifa</w:t>
      </w:r>
      <w:r w:rsidR="00423531" w:rsidRPr="005C2A30">
        <w:rPr>
          <w:rFonts w:ascii="ITC Avant Garde" w:hAnsi="ITC Avant Garde"/>
        </w:rPr>
        <w:t>;</w:t>
      </w:r>
      <w:r w:rsidR="00C907E9" w:rsidRPr="005C2A30">
        <w:rPr>
          <w:rFonts w:ascii="ITC Avant Garde" w:hAnsi="ITC Avant Garde"/>
        </w:rPr>
        <w:t xml:space="preserve"> </w:t>
      </w:r>
      <w:r w:rsidR="003308AF" w:rsidRPr="005C2A30">
        <w:rPr>
          <w:rFonts w:ascii="ITC Avant Garde" w:hAnsi="ITC Avant Garde"/>
        </w:rPr>
        <w:t xml:space="preserve">debe hacerse notar </w:t>
      </w:r>
      <w:r w:rsidR="003308AF" w:rsidRPr="005C2A30">
        <w:rPr>
          <w:rFonts w:ascii="ITC Avant Garde" w:hAnsi="ITC Avant Garde"/>
        </w:rPr>
        <w:lastRenderedPageBreak/>
        <w:t xml:space="preserve">que en los propios lineamientos se establece que el acceso a la misma es voluntario y por tanto puede </w:t>
      </w:r>
      <w:r w:rsidR="00423531" w:rsidRPr="005C2A30">
        <w:rPr>
          <w:rFonts w:ascii="ITC Avant Garde" w:hAnsi="ITC Avant Garde"/>
        </w:rPr>
        <w:t>solicitar</w:t>
      </w:r>
      <w:r w:rsidR="003308AF" w:rsidRPr="005C2A30">
        <w:rPr>
          <w:rFonts w:ascii="ITC Avant Garde" w:hAnsi="ITC Avant Garde"/>
        </w:rPr>
        <w:t>lo tantas veces lo desee, cumpliendo con los requisitos correspondientes, por lo tanto si en la normatividad de la materia no existe alguna prohibición expresa para ello, su solicitud puede ser tramitada de nueva cuenta.</w:t>
      </w:r>
    </w:p>
    <w:p w14:paraId="421600A6" w14:textId="122967B2" w:rsidR="00274446" w:rsidRPr="005C2A30" w:rsidRDefault="00274446" w:rsidP="00E25C36">
      <w:pPr>
        <w:spacing w:after="0" w:line="240" w:lineRule="auto"/>
        <w:ind w:left="284"/>
        <w:jc w:val="both"/>
        <w:rPr>
          <w:rFonts w:ascii="ITC Avant Garde" w:hAnsi="ITC Avant Garde"/>
        </w:rPr>
      </w:pPr>
    </w:p>
    <w:p w14:paraId="709A4A79" w14:textId="2F01372C" w:rsidR="00A82EBF" w:rsidRPr="005C2A30" w:rsidRDefault="00A82EBF" w:rsidP="00A82EBF">
      <w:pPr>
        <w:spacing w:after="0" w:line="240" w:lineRule="auto"/>
        <w:ind w:left="284"/>
        <w:jc w:val="both"/>
        <w:rPr>
          <w:rFonts w:ascii="ITC Avant Garde" w:hAnsi="ITC Avant Garde"/>
        </w:rPr>
      </w:pPr>
      <w:r w:rsidRPr="005C2A30">
        <w:rPr>
          <w:rFonts w:ascii="ITC Avant Garde" w:hAnsi="ITC Avant Garde"/>
        </w:rPr>
        <w:t xml:space="preserve">Por lo que hace a su petición de incluir la opción de presentar un trámite de desistimiento a una solicitud que aún no ha sido dictaminada, debe señalarse que la plataforma de la </w:t>
      </w:r>
      <w:r w:rsidR="00EB6975" w:rsidRPr="005C2A30">
        <w:rPr>
          <w:rFonts w:ascii="ITC Avant Garde" w:hAnsi="ITC Avant Garde"/>
        </w:rPr>
        <w:t>VE</w:t>
      </w:r>
      <w:r w:rsidRPr="005C2A30">
        <w:rPr>
          <w:rFonts w:ascii="ITC Avant Garde" w:hAnsi="ITC Avant Garde"/>
        </w:rPr>
        <w:t xml:space="preserve"> ya cuenta en su estructura con dicha opción.</w:t>
      </w:r>
    </w:p>
    <w:p w14:paraId="7367CFC2" w14:textId="77777777" w:rsidR="00A82EBF" w:rsidRPr="005C2A30" w:rsidRDefault="00A82EBF" w:rsidP="00E25C36">
      <w:pPr>
        <w:spacing w:after="0" w:line="240" w:lineRule="auto"/>
        <w:ind w:left="284"/>
        <w:jc w:val="both"/>
        <w:rPr>
          <w:rFonts w:ascii="ITC Avant Garde" w:hAnsi="ITC Avant Garde"/>
        </w:rPr>
      </w:pPr>
    </w:p>
    <w:p w14:paraId="2BBBE3F2" w14:textId="78B6C918" w:rsidR="00A741AB" w:rsidRPr="005C2A30" w:rsidRDefault="00D33E6F" w:rsidP="00E25C36">
      <w:pPr>
        <w:spacing w:after="0" w:line="240" w:lineRule="auto"/>
        <w:ind w:left="284"/>
        <w:jc w:val="both"/>
        <w:rPr>
          <w:rFonts w:ascii="ITC Avant Garde" w:hAnsi="ITC Avant Garde"/>
        </w:rPr>
      </w:pPr>
      <w:r w:rsidRPr="005C2A30">
        <w:rPr>
          <w:rFonts w:ascii="ITC Avant Garde" w:hAnsi="ITC Avant Garde"/>
        </w:rPr>
        <w:t xml:space="preserve">Por último y en relación con lo que </w:t>
      </w:r>
      <w:r w:rsidR="0074146F" w:rsidRPr="005C2A30">
        <w:rPr>
          <w:rFonts w:ascii="ITC Avant Garde" w:hAnsi="ITC Avant Garde"/>
        </w:rPr>
        <w:t>coment</w:t>
      </w:r>
      <w:r w:rsidRPr="005C2A30">
        <w:rPr>
          <w:rFonts w:ascii="ITC Avant Garde" w:hAnsi="ITC Avant Garde"/>
        </w:rPr>
        <w:t xml:space="preserve">a en el sentido de que </w:t>
      </w:r>
      <w:r w:rsidR="00026786" w:rsidRPr="005C2A30">
        <w:rPr>
          <w:rFonts w:ascii="ITC Avant Garde" w:hAnsi="ITC Avant Garde"/>
        </w:rPr>
        <w:t>en los artículos transitorios se establece que los trámites presentados previo a la entrada en vigor de los lineamientos se resolverán de conformidad a las disposiciones vigentes al momento de su presentación, pero no se establece que legislación le será aplicada a las autorizaciones de acceso a la multiprogramación previas a la entrada en vigor de los nuevos lineamientos</w:t>
      </w:r>
      <w:r w:rsidR="0074146F" w:rsidRPr="005C2A30">
        <w:rPr>
          <w:rFonts w:ascii="ITC Avant Garde" w:hAnsi="ITC Avant Garde"/>
        </w:rPr>
        <w:t>; debe señalarse que en relación a las autorizaciones ya resueltas y respecto de las cuales se pretenda llevar a cabo un trámite de multiprogramación relacionado con ellas, una vez que</w:t>
      </w:r>
      <w:r w:rsidR="00070FC5" w:rsidRPr="005C2A30">
        <w:rPr>
          <w:rFonts w:ascii="ITC Avant Garde" w:hAnsi="ITC Avant Garde"/>
        </w:rPr>
        <w:t xml:space="preserve"> entr</w:t>
      </w:r>
      <w:r w:rsidR="0074146F" w:rsidRPr="005C2A30">
        <w:rPr>
          <w:rFonts w:ascii="ITC Avant Garde" w:hAnsi="ITC Avant Garde"/>
        </w:rPr>
        <w:t>en</w:t>
      </w:r>
      <w:r w:rsidR="00070FC5" w:rsidRPr="005C2A30">
        <w:rPr>
          <w:rFonts w:ascii="ITC Avant Garde" w:hAnsi="ITC Avant Garde"/>
        </w:rPr>
        <w:t xml:space="preserve"> en vigor </w:t>
      </w:r>
      <w:r w:rsidR="0074146F" w:rsidRPr="005C2A30">
        <w:rPr>
          <w:rFonts w:ascii="ITC Avant Garde" w:hAnsi="ITC Avant Garde"/>
        </w:rPr>
        <w:t>l</w:t>
      </w:r>
      <w:r w:rsidR="00070FC5" w:rsidRPr="005C2A30">
        <w:rPr>
          <w:rFonts w:ascii="ITC Avant Garde" w:hAnsi="ITC Avant Garde"/>
        </w:rPr>
        <w:t xml:space="preserve">os </w:t>
      </w:r>
      <w:r w:rsidR="0074146F" w:rsidRPr="005C2A30">
        <w:rPr>
          <w:rFonts w:ascii="ITC Avant Garde" w:hAnsi="ITC Avant Garde"/>
        </w:rPr>
        <w:t>nuevos l</w:t>
      </w:r>
      <w:r w:rsidR="00070FC5" w:rsidRPr="005C2A30">
        <w:rPr>
          <w:rFonts w:ascii="ITC Avant Garde" w:hAnsi="ITC Avant Garde"/>
        </w:rPr>
        <w:t>ineamientos</w:t>
      </w:r>
      <w:r w:rsidR="0074146F" w:rsidRPr="005C2A30">
        <w:rPr>
          <w:rFonts w:ascii="ITC Avant Garde" w:hAnsi="ITC Avant Garde"/>
        </w:rPr>
        <w:t xml:space="preserve"> y en ese sentido sean abrogados los anteriores, </w:t>
      </w:r>
      <w:r w:rsidR="00070FC5" w:rsidRPr="005C2A30">
        <w:rPr>
          <w:rFonts w:ascii="ITC Avant Garde" w:hAnsi="ITC Avant Garde"/>
        </w:rPr>
        <w:t xml:space="preserve">se </w:t>
      </w:r>
      <w:r w:rsidR="0074146F" w:rsidRPr="005C2A30">
        <w:rPr>
          <w:rFonts w:ascii="ITC Avant Garde" w:hAnsi="ITC Avant Garde"/>
        </w:rPr>
        <w:t>tramitar</w:t>
      </w:r>
      <w:r w:rsidR="00C146F5" w:rsidRPr="005C2A30">
        <w:rPr>
          <w:rFonts w:ascii="ITC Avant Garde" w:hAnsi="ITC Avant Garde"/>
        </w:rPr>
        <w:t>á</w:t>
      </w:r>
      <w:r w:rsidR="0074146F" w:rsidRPr="005C2A30">
        <w:rPr>
          <w:rFonts w:ascii="ITC Avant Garde" w:hAnsi="ITC Avant Garde"/>
        </w:rPr>
        <w:t xml:space="preserve">n y </w:t>
      </w:r>
      <w:r w:rsidR="00070FC5" w:rsidRPr="005C2A30">
        <w:rPr>
          <w:rFonts w:ascii="ITC Avant Garde" w:hAnsi="ITC Avant Garde"/>
        </w:rPr>
        <w:t>resolverán</w:t>
      </w:r>
      <w:r w:rsidR="0074146F" w:rsidRPr="005C2A30">
        <w:rPr>
          <w:rFonts w:ascii="ITC Avant Garde" w:hAnsi="ITC Avant Garde"/>
        </w:rPr>
        <w:t xml:space="preserve"> siguiendo el procedimiento establecido e</w:t>
      </w:r>
      <w:r w:rsidR="00070FC5" w:rsidRPr="005C2A30">
        <w:rPr>
          <w:rFonts w:ascii="ITC Avant Garde" w:hAnsi="ITC Avant Garde"/>
        </w:rPr>
        <w:t xml:space="preserve">n las disposiciones vigentes al momento de </w:t>
      </w:r>
      <w:r w:rsidR="0042726B" w:rsidRPr="005C2A30">
        <w:rPr>
          <w:rFonts w:ascii="ITC Avant Garde" w:hAnsi="ITC Avant Garde"/>
        </w:rPr>
        <w:t>su</w:t>
      </w:r>
      <w:r w:rsidR="00070FC5" w:rsidRPr="005C2A30">
        <w:rPr>
          <w:rFonts w:ascii="ITC Avant Garde" w:hAnsi="ITC Avant Garde"/>
        </w:rPr>
        <w:t xml:space="preserve"> presentación</w:t>
      </w:r>
      <w:r w:rsidR="0042726B" w:rsidRPr="005C2A30">
        <w:rPr>
          <w:rFonts w:ascii="ITC Avant Garde" w:hAnsi="ITC Avant Garde"/>
        </w:rPr>
        <w:t>.</w:t>
      </w:r>
    </w:p>
    <w:sectPr w:rsidR="00A741AB" w:rsidRPr="005C2A30" w:rsidSect="008166BA">
      <w:headerReference w:type="default" r:id="rId8"/>
      <w:footerReference w:type="default" r:id="rId9"/>
      <w:pgSz w:w="12240" w:h="15840"/>
      <w:pgMar w:top="239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F978" w14:textId="77777777" w:rsidR="00F36B87" w:rsidRDefault="00F36B87" w:rsidP="00423135">
      <w:pPr>
        <w:spacing w:after="0" w:line="240" w:lineRule="auto"/>
      </w:pPr>
      <w:r>
        <w:separator/>
      </w:r>
    </w:p>
  </w:endnote>
  <w:endnote w:type="continuationSeparator" w:id="0">
    <w:p w14:paraId="369BD472" w14:textId="77777777" w:rsidR="00F36B87" w:rsidRDefault="00F36B87" w:rsidP="0042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TC Avant Garde" w:hAnsi="ITC Avant Garde"/>
        <w:sz w:val="18"/>
        <w:szCs w:val="18"/>
      </w:rPr>
      <w:id w:val="1252389786"/>
      <w:docPartObj>
        <w:docPartGallery w:val="Page Numbers (Bottom of Page)"/>
        <w:docPartUnique/>
      </w:docPartObj>
    </w:sdtPr>
    <w:sdtContent>
      <w:sdt>
        <w:sdtPr>
          <w:rPr>
            <w:rFonts w:ascii="ITC Avant Garde" w:hAnsi="ITC Avant Garde"/>
            <w:sz w:val="18"/>
            <w:szCs w:val="18"/>
          </w:rPr>
          <w:id w:val="-1769616900"/>
          <w:docPartObj>
            <w:docPartGallery w:val="Page Numbers (Top of Page)"/>
            <w:docPartUnique/>
          </w:docPartObj>
        </w:sdtPr>
        <w:sdtContent>
          <w:p w14:paraId="1FC1E87F" w14:textId="6016149A" w:rsidR="001D72D1" w:rsidRPr="005C2A30" w:rsidRDefault="001D72D1">
            <w:pPr>
              <w:pStyle w:val="Piedepgina"/>
              <w:jc w:val="right"/>
              <w:rPr>
                <w:rFonts w:ascii="ITC Avant Garde" w:hAnsi="ITC Avant Garde"/>
                <w:sz w:val="18"/>
                <w:szCs w:val="18"/>
              </w:rPr>
            </w:pPr>
            <w:r w:rsidRPr="005C2A30">
              <w:rPr>
                <w:rFonts w:ascii="ITC Avant Garde" w:hAnsi="ITC Avant Garde"/>
                <w:sz w:val="18"/>
                <w:szCs w:val="18"/>
                <w:lang w:val="es-ES"/>
              </w:rPr>
              <w:t xml:space="preserve">Página </w:t>
            </w:r>
            <w:r w:rsidRPr="005C2A30">
              <w:rPr>
                <w:rFonts w:ascii="ITC Avant Garde" w:hAnsi="ITC Avant Garde"/>
                <w:b/>
                <w:bCs/>
                <w:sz w:val="18"/>
                <w:szCs w:val="18"/>
              </w:rPr>
              <w:fldChar w:fldCharType="begin"/>
            </w:r>
            <w:r w:rsidRPr="005C2A30">
              <w:rPr>
                <w:rFonts w:ascii="ITC Avant Garde" w:hAnsi="ITC Avant Garde"/>
                <w:b/>
                <w:bCs/>
                <w:sz w:val="18"/>
                <w:szCs w:val="18"/>
              </w:rPr>
              <w:instrText>PAGE</w:instrText>
            </w:r>
            <w:r w:rsidRPr="005C2A30">
              <w:rPr>
                <w:rFonts w:ascii="ITC Avant Garde" w:hAnsi="ITC Avant Garde"/>
                <w:b/>
                <w:bCs/>
                <w:sz w:val="18"/>
                <w:szCs w:val="18"/>
              </w:rPr>
              <w:fldChar w:fldCharType="separate"/>
            </w:r>
            <w:r w:rsidRPr="005C2A30">
              <w:rPr>
                <w:rFonts w:ascii="ITC Avant Garde" w:hAnsi="ITC Avant Garde"/>
                <w:b/>
                <w:bCs/>
                <w:sz w:val="18"/>
                <w:szCs w:val="18"/>
                <w:lang w:val="es-ES"/>
              </w:rPr>
              <w:t>2</w:t>
            </w:r>
            <w:r w:rsidRPr="005C2A30">
              <w:rPr>
                <w:rFonts w:ascii="ITC Avant Garde" w:hAnsi="ITC Avant Garde"/>
                <w:b/>
                <w:bCs/>
                <w:sz w:val="18"/>
                <w:szCs w:val="18"/>
              </w:rPr>
              <w:fldChar w:fldCharType="end"/>
            </w:r>
            <w:r w:rsidRPr="005C2A30">
              <w:rPr>
                <w:rFonts w:ascii="ITC Avant Garde" w:hAnsi="ITC Avant Garde"/>
                <w:sz w:val="18"/>
                <w:szCs w:val="18"/>
                <w:lang w:val="es-ES"/>
              </w:rPr>
              <w:t xml:space="preserve"> de </w:t>
            </w:r>
            <w:r w:rsidRPr="005C2A30">
              <w:rPr>
                <w:rFonts w:ascii="ITC Avant Garde" w:hAnsi="ITC Avant Garde"/>
                <w:b/>
                <w:bCs/>
                <w:sz w:val="18"/>
                <w:szCs w:val="18"/>
              </w:rPr>
              <w:fldChar w:fldCharType="begin"/>
            </w:r>
            <w:r w:rsidRPr="005C2A30">
              <w:rPr>
                <w:rFonts w:ascii="ITC Avant Garde" w:hAnsi="ITC Avant Garde"/>
                <w:b/>
                <w:bCs/>
                <w:sz w:val="18"/>
                <w:szCs w:val="18"/>
              </w:rPr>
              <w:instrText>NUMPAGES</w:instrText>
            </w:r>
            <w:r w:rsidRPr="005C2A30">
              <w:rPr>
                <w:rFonts w:ascii="ITC Avant Garde" w:hAnsi="ITC Avant Garde"/>
                <w:b/>
                <w:bCs/>
                <w:sz w:val="18"/>
                <w:szCs w:val="18"/>
              </w:rPr>
              <w:fldChar w:fldCharType="separate"/>
            </w:r>
            <w:r w:rsidRPr="005C2A30">
              <w:rPr>
                <w:rFonts w:ascii="ITC Avant Garde" w:hAnsi="ITC Avant Garde"/>
                <w:b/>
                <w:bCs/>
                <w:sz w:val="18"/>
                <w:szCs w:val="18"/>
                <w:lang w:val="es-ES"/>
              </w:rPr>
              <w:t>2</w:t>
            </w:r>
            <w:r w:rsidRPr="005C2A30">
              <w:rPr>
                <w:rFonts w:ascii="ITC Avant Garde" w:hAnsi="ITC Avant Garde"/>
                <w:b/>
                <w:bCs/>
                <w:sz w:val="18"/>
                <w:szCs w:val="18"/>
              </w:rPr>
              <w:fldChar w:fldCharType="end"/>
            </w:r>
          </w:p>
        </w:sdtContent>
      </w:sdt>
    </w:sdtContent>
  </w:sdt>
  <w:p w14:paraId="30075C18" w14:textId="77777777" w:rsidR="001D72D1" w:rsidRDefault="001D72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CB72" w14:textId="77777777" w:rsidR="00F36B87" w:rsidRDefault="00F36B87" w:rsidP="00423135">
      <w:pPr>
        <w:spacing w:after="0" w:line="240" w:lineRule="auto"/>
      </w:pPr>
      <w:r>
        <w:separator/>
      </w:r>
    </w:p>
  </w:footnote>
  <w:footnote w:type="continuationSeparator" w:id="0">
    <w:p w14:paraId="58CEBBF9" w14:textId="77777777" w:rsidR="00F36B87" w:rsidRDefault="00F36B87" w:rsidP="0042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D100" w14:textId="77777777" w:rsidR="001D72D1" w:rsidRDefault="00000000">
    <w:pPr>
      <w:pStyle w:val="Encabezado"/>
    </w:pPr>
    <w:r>
      <w:rPr>
        <w:noProof/>
      </w:rPr>
      <w:pict w14:anchorId="78C3A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5" type="#_x0000_t75" style="position:absolute;margin-left:-93.3pt;margin-top:-13.05pt;width:619.95pt;height:804.1pt;z-index:-251658752;mso-position-horizontal-relative:margin;mso-position-vertical-relative:page" o:allowincell="f">
          <v:imagedata r:id="rId1" o:title="hoja membretada s dir-01"/>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C50"/>
    <w:multiLevelType w:val="hybridMultilevel"/>
    <w:tmpl w:val="47447E12"/>
    <w:lvl w:ilvl="0" w:tplc="5A62C40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F04E70"/>
    <w:multiLevelType w:val="hybridMultilevel"/>
    <w:tmpl w:val="C2DE521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38E13D3"/>
    <w:multiLevelType w:val="hybridMultilevel"/>
    <w:tmpl w:val="763C3A5C"/>
    <w:lvl w:ilvl="0" w:tplc="080A001B">
      <w:start w:val="1"/>
      <w:numFmt w:val="lowerRoman"/>
      <w:lvlText w:val="%1."/>
      <w:lvlJc w:val="right"/>
      <w:pPr>
        <w:ind w:left="1440" w:hanging="360"/>
      </w:pPr>
    </w:lvl>
    <w:lvl w:ilvl="1" w:tplc="01BE2B14">
      <w:numFmt w:val="bullet"/>
      <w:lvlText w:val="•"/>
      <w:lvlJc w:val="left"/>
      <w:pPr>
        <w:ind w:left="2544" w:hanging="744"/>
      </w:pPr>
      <w:rPr>
        <w:rFonts w:ascii="ITC Avant Garde" w:eastAsiaTheme="minorHAnsi" w:hAnsi="ITC Avant Garde" w:cstheme="minorBidi" w:hint="default"/>
      </w:rPr>
    </w:lvl>
    <w:lvl w:ilvl="2" w:tplc="EEA6E66C">
      <w:start w:val="1"/>
      <w:numFmt w:val="lowerLetter"/>
      <w:lvlText w:val="%3."/>
      <w:lvlJc w:val="left"/>
      <w:pPr>
        <w:ind w:left="3204" w:hanging="504"/>
      </w:pPr>
      <w:rPr>
        <w:rFonts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8293C2A"/>
    <w:multiLevelType w:val="hybridMultilevel"/>
    <w:tmpl w:val="CB88CD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93F6A24"/>
    <w:multiLevelType w:val="hybridMultilevel"/>
    <w:tmpl w:val="74009BD8"/>
    <w:lvl w:ilvl="0" w:tplc="255E10DE">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0B264FF7"/>
    <w:multiLevelType w:val="hybridMultilevel"/>
    <w:tmpl w:val="9EC0A1BE"/>
    <w:lvl w:ilvl="0" w:tplc="FFFFFFFF">
      <w:start w:val="1"/>
      <w:numFmt w:val="bullet"/>
      <w:lvlText w:val=""/>
      <w:lvlJc w:val="left"/>
      <w:pPr>
        <w:ind w:left="1440" w:hanging="360"/>
      </w:pPr>
      <w:rPr>
        <w:rFonts w:ascii="Symbol" w:hAnsi="Symbol" w:hint="default"/>
      </w:rPr>
    </w:lvl>
    <w:lvl w:ilvl="1" w:tplc="080A0001">
      <w:start w:val="1"/>
      <w:numFmt w:val="bullet"/>
      <w:lvlText w:val=""/>
      <w:lvlJc w:val="left"/>
      <w:pPr>
        <w:ind w:left="2563"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D714D90"/>
    <w:multiLevelType w:val="hybridMultilevel"/>
    <w:tmpl w:val="7CE86A1E"/>
    <w:lvl w:ilvl="0" w:tplc="63DAFE6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1C6117"/>
    <w:multiLevelType w:val="hybridMultilevel"/>
    <w:tmpl w:val="5A82A170"/>
    <w:lvl w:ilvl="0" w:tplc="C65655D4">
      <w:start w:val="1"/>
      <w:numFmt w:val="upperRoman"/>
      <w:lvlText w:val="%1."/>
      <w:lvlJc w:val="left"/>
      <w:pPr>
        <w:ind w:left="3552" w:hanging="720"/>
      </w:pPr>
      <w:rPr>
        <w:rFonts w:hint="default"/>
        <w:b w:val="0"/>
        <w:bCs w:val="0"/>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8" w15:restartNumberingAfterBreak="0">
    <w:nsid w:val="12267D1C"/>
    <w:multiLevelType w:val="hybridMultilevel"/>
    <w:tmpl w:val="C264F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0B50D3"/>
    <w:multiLevelType w:val="hybridMultilevel"/>
    <w:tmpl w:val="EF763040"/>
    <w:lvl w:ilvl="0" w:tplc="B6045C7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A4B71EA"/>
    <w:multiLevelType w:val="hybridMultilevel"/>
    <w:tmpl w:val="926A7284"/>
    <w:lvl w:ilvl="0" w:tplc="BA9C9C7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5E275E8"/>
    <w:multiLevelType w:val="hybridMultilevel"/>
    <w:tmpl w:val="E5CC7A7A"/>
    <w:lvl w:ilvl="0" w:tplc="4BF2F46E">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15:restartNumberingAfterBreak="0">
    <w:nsid w:val="2FB20729"/>
    <w:multiLevelType w:val="hybridMultilevel"/>
    <w:tmpl w:val="B676800A"/>
    <w:lvl w:ilvl="0" w:tplc="ABC64326">
      <w:start w:val="1"/>
      <w:numFmt w:val="upperLetter"/>
      <w:pStyle w:val="Ttulo2"/>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E240B"/>
    <w:multiLevelType w:val="hybridMultilevel"/>
    <w:tmpl w:val="F7702A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045BD"/>
    <w:multiLevelType w:val="hybridMultilevel"/>
    <w:tmpl w:val="59B26B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61224C"/>
    <w:multiLevelType w:val="hybridMultilevel"/>
    <w:tmpl w:val="F2765292"/>
    <w:lvl w:ilvl="0" w:tplc="168686E2">
      <w:start w:val="1"/>
      <w:numFmt w:val="upperRoman"/>
      <w:lvlText w:val="%1."/>
      <w:lvlJc w:val="left"/>
      <w:pPr>
        <w:ind w:left="2280" w:hanging="72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6" w15:restartNumberingAfterBreak="0">
    <w:nsid w:val="3D0D559A"/>
    <w:multiLevelType w:val="hybridMultilevel"/>
    <w:tmpl w:val="8A44E256"/>
    <w:lvl w:ilvl="0" w:tplc="080A0019">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7" w15:restartNumberingAfterBreak="0">
    <w:nsid w:val="3E6C7620"/>
    <w:multiLevelType w:val="hybridMultilevel"/>
    <w:tmpl w:val="7D1AD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A16EA4"/>
    <w:multiLevelType w:val="hybridMultilevel"/>
    <w:tmpl w:val="BC4084F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3316BBE"/>
    <w:multiLevelType w:val="hybridMultilevel"/>
    <w:tmpl w:val="5574D298"/>
    <w:lvl w:ilvl="0" w:tplc="8F24DDDC">
      <w:start w:val="1"/>
      <w:numFmt w:val="upp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4151E89"/>
    <w:multiLevelType w:val="hybridMultilevel"/>
    <w:tmpl w:val="E7D80C20"/>
    <w:lvl w:ilvl="0" w:tplc="463E1F88">
      <w:start w:val="1"/>
      <w:numFmt w:val="upperRoman"/>
      <w:lvlText w:val="%1."/>
      <w:lvlJc w:val="left"/>
      <w:pPr>
        <w:ind w:left="2421" w:hanging="720"/>
      </w:pPr>
      <w:rPr>
        <w:rFonts w:hint="default"/>
        <w:b w:val="0"/>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21" w15:restartNumberingAfterBreak="0">
    <w:nsid w:val="47F70C13"/>
    <w:multiLevelType w:val="hybridMultilevel"/>
    <w:tmpl w:val="C4208EBA"/>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2" w15:restartNumberingAfterBreak="0">
    <w:nsid w:val="4A96127E"/>
    <w:multiLevelType w:val="hybridMultilevel"/>
    <w:tmpl w:val="6A46A004"/>
    <w:lvl w:ilvl="0" w:tplc="080A000F">
      <w:start w:val="1"/>
      <w:numFmt w:val="decimal"/>
      <w:lvlText w:val="%1."/>
      <w:lvlJc w:val="left"/>
      <w:pPr>
        <w:ind w:left="1080" w:hanging="360"/>
      </w:pPr>
      <w:rPr>
        <w:rFonts w:hint="default"/>
        <w:b/>
        <w:bCs/>
      </w:rPr>
    </w:lvl>
    <w:lvl w:ilvl="1" w:tplc="696CB858">
      <w:start w:val="1"/>
      <w:numFmt w:val="upperRoman"/>
      <w:lvlText w:val="%2."/>
      <w:lvlJc w:val="left"/>
      <w:pPr>
        <w:ind w:left="2160" w:hanging="720"/>
      </w:pPr>
      <w:rPr>
        <w:rFonts w:hint="default"/>
        <w:b w:val="0"/>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DED4598"/>
    <w:multiLevelType w:val="hybridMultilevel"/>
    <w:tmpl w:val="38381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F5621D"/>
    <w:multiLevelType w:val="hybridMultilevel"/>
    <w:tmpl w:val="88DAB102"/>
    <w:lvl w:ilvl="0" w:tplc="77823924">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25" w15:restartNumberingAfterBreak="0">
    <w:nsid w:val="53373DA6"/>
    <w:multiLevelType w:val="hybridMultilevel"/>
    <w:tmpl w:val="0BA2CC0A"/>
    <w:lvl w:ilvl="0" w:tplc="4DD2001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9006DF"/>
    <w:multiLevelType w:val="hybridMultilevel"/>
    <w:tmpl w:val="558EAEAA"/>
    <w:lvl w:ilvl="0" w:tplc="B0EE158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75B65B8"/>
    <w:multiLevelType w:val="hybridMultilevel"/>
    <w:tmpl w:val="DCBA5F20"/>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8" w15:restartNumberingAfterBreak="0">
    <w:nsid w:val="6C9C5BEC"/>
    <w:multiLevelType w:val="hybridMultilevel"/>
    <w:tmpl w:val="F7702A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9A38D3"/>
    <w:multiLevelType w:val="hybridMultilevel"/>
    <w:tmpl w:val="28A6BFD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756B68"/>
    <w:multiLevelType w:val="hybridMultilevel"/>
    <w:tmpl w:val="F72884E4"/>
    <w:lvl w:ilvl="0" w:tplc="B7A851EA">
      <w:start w:val="1"/>
      <w:numFmt w:val="upperRoman"/>
      <w:lvlText w:val="%1."/>
      <w:lvlJc w:val="left"/>
      <w:pPr>
        <w:ind w:left="1560" w:firstLine="0"/>
      </w:pPr>
      <w:rPr>
        <w:rFonts w:hint="default"/>
        <w:b w:val="0"/>
        <w:bCs w:val="0"/>
      </w:rPr>
    </w:lvl>
    <w:lvl w:ilvl="1" w:tplc="A282FCAA">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1" w15:restartNumberingAfterBreak="0">
    <w:nsid w:val="7D200970"/>
    <w:multiLevelType w:val="hybridMultilevel"/>
    <w:tmpl w:val="5D4A5D4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2" w15:restartNumberingAfterBreak="0">
    <w:nsid w:val="7EB53C15"/>
    <w:multiLevelType w:val="hybridMultilevel"/>
    <w:tmpl w:val="95381DC4"/>
    <w:lvl w:ilvl="0" w:tplc="080A0003">
      <w:start w:val="1"/>
      <w:numFmt w:val="bullet"/>
      <w:lvlText w:val="o"/>
      <w:lvlJc w:val="left"/>
      <w:pPr>
        <w:ind w:left="2563" w:hanging="360"/>
      </w:pPr>
      <w:rPr>
        <w:rFonts w:ascii="Courier New" w:hAnsi="Courier New" w:cs="Courier New" w:hint="default"/>
      </w:rPr>
    </w:lvl>
    <w:lvl w:ilvl="1" w:tplc="FFFFFFFF" w:tentative="1">
      <w:start w:val="1"/>
      <w:numFmt w:val="bullet"/>
      <w:lvlText w:val="o"/>
      <w:lvlJc w:val="left"/>
      <w:pPr>
        <w:ind w:left="3283" w:hanging="360"/>
      </w:pPr>
      <w:rPr>
        <w:rFonts w:ascii="Courier New" w:hAnsi="Courier New" w:cs="Courier New" w:hint="default"/>
      </w:rPr>
    </w:lvl>
    <w:lvl w:ilvl="2" w:tplc="FFFFFFFF" w:tentative="1">
      <w:start w:val="1"/>
      <w:numFmt w:val="bullet"/>
      <w:lvlText w:val=""/>
      <w:lvlJc w:val="left"/>
      <w:pPr>
        <w:ind w:left="4003" w:hanging="360"/>
      </w:pPr>
      <w:rPr>
        <w:rFonts w:ascii="Wingdings" w:hAnsi="Wingdings" w:hint="default"/>
      </w:rPr>
    </w:lvl>
    <w:lvl w:ilvl="3" w:tplc="FFFFFFFF" w:tentative="1">
      <w:start w:val="1"/>
      <w:numFmt w:val="bullet"/>
      <w:lvlText w:val=""/>
      <w:lvlJc w:val="left"/>
      <w:pPr>
        <w:ind w:left="4723" w:hanging="360"/>
      </w:pPr>
      <w:rPr>
        <w:rFonts w:ascii="Symbol" w:hAnsi="Symbol" w:hint="default"/>
      </w:rPr>
    </w:lvl>
    <w:lvl w:ilvl="4" w:tplc="FFFFFFFF" w:tentative="1">
      <w:start w:val="1"/>
      <w:numFmt w:val="bullet"/>
      <w:lvlText w:val="o"/>
      <w:lvlJc w:val="left"/>
      <w:pPr>
        <w:ind w:left="5443" w:hanging="360"/>
      </w:pPr>
      <w:rPr>
        <w:rFonts w:ascii="Courier New" w:hAnsi="Courier New" w:cs="Courier New" w:hint="default"/>
      </w:rPr>
    </w:lvl>
    <w:lvl w:ilvl="5" w:tplc="FFFFFFFF" w:tentative="1">
      <w:start w:val="1"/>
      <w:numFmt w:val="bullet"/>
      <w:lvlText w:val=""/>
      <w:lvlJc w:val="left"/>
      <w:pPr>
        <w:ind w:left="6163" w:hanging="360"/>
      </w:pPr>
      <w:rPr>
        <w:rFonts w:ascii="Wingdings" w:hAnsi="Wingdings" w:hint="default"/>
      </w:rPr>
    </w:lvl>
    <w:lvl w:ilvl="6" w:tplc="FFFFFFFF" w:tentative="1">
      <w:start w:val="1"/>
      <w:numFmt w:val="bullet"/>
      <w:lvlText w:val=""/>
      <w:lvlJc w:val="left"/>
      <w:pPr>
        <w:ind w:left="6883" w:hanging="360"/>
      </w:pPr>
      <w:rPr>
        <w:rFonts w:ascii="Symbol" w:hAnsi="Symbol" w:hint="default"/>
      </w:rPr>
    </w:lvl>
    <w:lvl w:ilvl="7" w:tplc="FFFFFFFF" w:tentative="1">
      <w:start w:val="1"/>
      <w:numFmt w:val="bullet"/>
      <w:lvlText w:val="o"/>
      <w:lvlJc w:val="left"/>
      <w:pPr>
        <w:ind w:left="7603" w:hanging="360"/>
      </w:pPr>
      <w:rPr>
        <w:rFonts w:ascii="Courier New" w:hAnsi="Courier New" w:cs="Courier New" w:hint="default"/>
      </w:rPr>
    </w:lvl>
    <w:lvl w:ilvl="8" w:tplc="FFFFFFFF" w:tentative="1">
      <w:start w:val="1"/>
      <w:numFmt w:val="bullet"/>
      <w:lvlText w:val=""/>
      <w:lvlJc w:val="left"/>
      <w:pPr>
        <w:ind w:left="8323" w:hanging="360"/>
      </w:pPr>
      <w:rPr>
        <w:rFonts w:ascii="Wingdings" w:hAnsi="Wingdings" w:hint="default"/>
      </w:rPr>
    </w:lvl>
  </w:abstractNum>
  <w:num w:numId="1" w16cid:durableId="844250853">
    <w:abstractNumId w:val="12"/>
  </w:num>
  <w:num w:numId="2" w16cid:durableId="218977804">
    <w:abstractNumId w:val="29"/>
  </w:num>
  <w:num w:numId="3" w16cid:durableId="588544203">
    <w:abstractNumId w:val="22"/>
  </w:num>
  <w:num w:numId="4" w16cid:durableId="2133131505">
    <w:abstractNumId w:val="28"/>
  </w:num>
  <w:num w:numId="5" w16cid:durableId="760103642">
    <w:abstractNumId w:val="18"/>
  </w:num>
  <w:num w:numId="6" w16cid:durableId="1718239075">
    <w:abstractNumId w:val="19"/>
  </w:num>
  <w:num w:numId="7" w16cid:durableId="1438983144">
    <w:abstractNumId w:val="0"/>
  </w:num>
  <w:num w:numId="8" w16cid:durableId="140847238">
    <w:abstractNumId w:val="27"/>
  </w:num>
  <w:num w:numId="9" w16cid:durableId="1661034851">
    <w:abstractNumId w:val="10"/>
  </w:num>
  <w:num w:numId="10" w16cid:durableId="826825269">
    <w:abstractNumId w:val="7"/>
  </w:num>
  <w:num w:numId="11" w16cid:durableId="1875144856">
    <w:abstractNumId w:val="11"/>
  </w:num>
  <w:num w:numId="12" w16cid:durableId="358745526">
    <w:abstractNumId w:val="15"/>
  </w:num>
  <w:num w:numId="13" w16cid:durableId="1212495791">
    <w:abstractNumId w:val="30"/>
  </w:num>
  <w:num w:numId="14" w16cid:durableId="83042519">
    <w:abstractNumId w:val="21"/>
  </w:num>
  <w:num w:numId="15" w16cid:durableId="294675493">
    <w:abstractNumId w:val="32"/>
  </w:num>
  <w:num w:numId="16" w16cid:durableId="1623268316">
    <w:abstractNumId w:val="2"/>
  </w:num>
  <w:num w:numId="17" w16cid:durableId="1307584529">
    <w:abstractNumId w:val="5"/>
  </w:num>
  <w:num w:numId="18" w16cid:durableId="1279754229">
    <w:abstractNumId w:val="20"/>
  </w:num>
  <w:num w:numId="19" w16cid:durableId="776481283">
    <w:abstractNumId w:val="16"/>
  </w:num>
  <w:num w:numId="20" w16cid:durableId="1087964242">
    <w:abstractNumId w:val="31"/>
  </w:num>
  <w:num w:numId="21" w16cid:durableId="26181452">
    <w:abstractNumId w:val="8"/>
  </w:num>
  <w:num w:numId="22" w16cid:durableId="1262955973">
    <w:abstractNumId w:val="4"/>
  </w:num>
  <w:num w:numId="23" w16cid:durableId="9570882">
    <w:abstractNumId w:val="24"/>
  </w:num>
  <w:num w:numId="24" w16cid:durableId="273054657">
    <w:abstractNumId w:val="6"/>
  </w:num>
  <w:num w:numId="25" w16cid:durableId="1860464698">
    <w:abstractNumId w:val="26"/>
  </w:num>
  <w:num w:numId="26" w16cid:durableId="2087915502">
    <w:abstractNumId w:val="9"/>
  </w:num>
  <w:num w:numId="27" w16cid:durableId="2119521233">
    <w:abstractNumId w:val="23"/>
  </w:num>
  <w:num w:numId="28" w16cid:durableId="1886602480">
    <w:abstractNumId w:val="14"/>
  </w:num>
  <w:num w:numId="29" w16cid:durableId="616955967">
    <w:abstractNumId w:val="17"/>
  </w:num>
  <w:num w:numId="30" w16cid:durableId="554002606">
    <w:abstractNumId w:val="3"/>
  </w:num>
  <w:num w:numId="31" w16cid:durableId="1821801939">
    <w:abstractNumId w:val="12"/>
  </w:num>
  <w:num w:numId="32" w16cid:durableId="381909951">
    <w:abstractNumId w:val="13"/>
  </w:num>
  <w:num w:numId="33" w16cid:durableId="1710836181">
    <w:abstractNumId w:val="1"/>
  </w:num>
  <w:num w:numId="34" w16cid:durableId="19269199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35"/>
    <w:rsid w:val="00001175"/>
    <w:rsid w:val="000011F4"/>
    <w:rsid w:val="00002576"/>
    <w:rsid w:val="00002AF4"/>
    <w:rsid w:val="00002EAD"/>
    <w:rsid w:val="00003042"/>
    <w:rsid w:val="000033E2"/>
    <w:rsid w:val="0000573B"/>
    <w:rsid w:val="000058F3"/>
    <w:rsid w:val="000072A9"/>
    <w:rsid w:val="00010193"/>
    <w:rsid w:val="0001113B"/>
    <w:rsid w:val="0001147F"/>
    <w:rsid w:val="00011847"/>
    <w:rsid w:val="00011DB0"/>
    <w:rsid w:val="00012190"/>
    <w:rsid w:val="000122EF"/>
    <w:rsid w:val="00012720"/>
    <w:rsid w:val="00014124"/>
    <w:rsid w:val="000147A0"/>
    <w:rsid w:val="000156C3"/>
    <w:rsid w:val="000156ED"/>
    <w:rsid w:val="000159D8"/>
    <w:rsid w:val="00017A7B"/>
    <w:rsid w:val="000205ED"/>
    <w:rsid w:val="00021119"/>
    <w:rsid w:val="00021DC0"/>
    <w:rsid w:val="00022896"/>
    <w:rsid w:val="00024240"/>
    <w:rsid w:val="00024C76"/>
    <w:rsid w:val="00025613"/>
    <w:rsid w:val="00025A31"/>
    <w:rsid w:val="00026786"/>
    <w:rsid w:val="00026D6D"/>
    <w:rsid w:val="000271B9"/>
    <w:rsid w:val="0002740A"/>
    <w:rsid w:val="00030158"/>
    <w:rsid w:val="000307CB"/>
    <w:rsid w:val="00030BA9"/>
    <w:rsid w:val="00031506"/>
    <w:rsid w:val="00031567"/>
    <w:rsid w:val="00031AA5"/>
    <w:rsid w:val="00033421"/>
    <w:rsid w:val="000339EB"/>
    <w:rsid w:val="00033A60"/>
    <w:rsid w:val="00034613"/>
    <w:rsid w:val="0003540A"/>
    <w:rsid w:val="0003586E"/>
    <w:rsid w:val="00036A2E"/>
    <w:rsid w:val="00036B0E"/>
    <w:rsid w:val="00037C2C"/>
    <w:rsid w:val="00040B65"/>
    <w:rsid w:val="000415AF"/>
    <w:rsid w:val="0004231A"/>
    <w:rsid w:val="00042414"/>
    <w:rsid w:val="00043D36"/>
    <w:rsid w:val="00045C92"/>
    <w:rsid w:val="00046025"/>
    <w:rsid w:val="000474B4"/>
    <w:rsid w:val="000478C5"/>
    <w:rsid w:val="00047BFF"/>
    <w:rsid w:val="00050F25"/>
    <w:rsid w:val="0005299E"/>
    <w:rsid w:val="00054D2C"/>
    <w:rsid w:val="0005500C"/>
    <w:rsid w:val="000559A7"/>
    <w:rsid w:val="000562D9"/>
    <w:rsid w:val="00056BD6"/>
    <w:rsid w:val="00060B3B"/>
    <w:rsid w:val="00061D3D"/>
    <w:rsid w:val="000621F9"/>
    <w:rsid w:val="0006372E"/>
    <w:rsid w:val="0006464C"/>
    <w:rsid w:val="00064680"/>
    <w:rsid w:val="0006606C"/>
    <w:rsid w:val="00067D4D"/>
    <w:rsid w:val="00067FEB"/>
    <w:rsid w:val="00070688"/>
    <w:rsid w:val="00070DFA"/>
    <w:rsid w:val="00070FC5"/>
    <w:rsid w:val="000733B4"/>
    <w:rsid w:val="00073B3C"/>
    <w:rsid w:val="00074F8A"/>
    <w:rsid w:val="0007750E"/>
    <w:rsid w:val="00077BF9"/>
    <w:rsid w:val="00085130"/>
    <w:rsid w:val="000857F1"/>
    <w:rsid w:val="00085B1F"/>
    <w:rsid w:val="000875AF"/>
    <w:rsid w:val="000903BC"/>
    <w:rsid w:val="0009126F"/>
    <w:rsid w:val="000915F0"/>
    <w:rsid w:val="000923A8"/>
    <w:rsid w:val="00092901"/>
    <w:rsid w:val="00092B3C"/>
    <w:rsid w:val="0009362D"/>
    <w:rsid w:val="00093780"/>
    <w:rsid w:val="00093AC3"/>
    <w:rsid w:val="00093C73"/>
    <w:rsid w:val="0009508A"/>
    <w:rsid w:val="00096063"/>
    <w:rsid w:val="000A0C86"/>
    <w:rsid w:val="000A0F87"/>
    <w:rsid w:val="000A206C"/>
    <w:rsid w:val="000A34D1"/>
    <w:rsid w:val="000A4228"/>
    <w:rsid w:val="000A4704"/>
    <w:rsid w:val="000A581B"/>
    <w:rsid w:val="000A5C01"/>
    <w:rsid w:val="000A66C4"/>
    <w:rsid w:val="000A6A69"/>
    <w:rsid w:val="000B0A2A"/>
    <w:rsid w:val="000B1BA5"/>
    <w:rsid w:val="000B1FB2"/>
    <w:rsid w:val="000B2989"/>
    <w:rsid w:val="000B580F"/>
    <w:rsid w:val="000B65B4"/>
    <w:rsid w:val="000B6CEC"/>
    <w:rsid w:val="000B71B3"/>
    <w:rsid w:val="000B7253"/>
    <w:rsid w:val="000B7545"/>
    <w:rsid w:val="000C0396"/>
    <w:rsid w:val="000C2878"/>
    <w:rsid w:val="000C28B7"/>
    <w:rsid w:val="000C2E2D"/>
    <w:rsid w:val="000C43C9"/>
    <w:rsid w:val="000C4C17"/>
    <w:rsid w:val="000C5270"/>
    <w:rsid w:val="000C60FC"/>
    <w:rsid w:val="000C682B"/>
    <w:rsid w:val="000C7956"/>
    <w:rsid w:val="000D0FF3"/>
    <w:rsid w:val="000D1554"/>
    <w:rsid w:val="000D1DC9"/>
    <w:rsid w:val="000D2159"/>
    <w:rsid w:val="000D236F"/>
    <w:rsid w:val="000D328E"/>
    <w:rsid w:val="000D3339"/>
    <w:rsid w:val="000D3481"/>
    <w:rsid w:val="000D41FF"/>
    <w:rsid w:val="000D453F"/>
    <w:rsid w:val="000D5B0F"/>
    <w:rsid w:val="000D64DA"/>
    <w:rsid w:val="000D6753"/>
    <w:rsid w:val="000D6DAB"/>
    <w:rsid w:val="000D70BC"/>
    <w:rsid w:val="000D72CF"/>
    <w:rsid w:val="000D72F9"/>
    <w:rsid w:val="000D7332"/>
    <w:rsid w:val="000E13D6"/>
    <w:rsid w:val="000E181B"/>
    <w:rsid w:val="000E2AC8"/>
    <w:rsid w:val="000E2C1F"/>
    <w:rsid w:val="000E2DED"/>
    <w:rsid w:val="000E45AC"/>
    <w:rsid w:val="000E6A25"/>
    <w:rsid w:val="000E7AAE"/>
    <w:rsid w:val="000F0DAA"/>
    <w:rsid w:val="000F106C"/>
    <w:rsid w:val="000F12F3"/>
    <w:rsid w:val="000F2A87"/>
    <w:rsid w:val="000F3ECB"/>
    <w:rsid w:val="000F4F5D"/>
    <w:rsid w:val="000F690C"/>
    <w:rsid w:val="000F7BB5"/>
    <w:rsid w:val="000F7F2E"/>
    <w:rsid w:val="000F7F84"/>
    <w:rsid w:val="001000AC"/>
    <w:rsid w:val="00100408"/>
    <w:rsid w:val="001004B4"/>
    <w:rsid w:val="00101984"/>
    <w:rsid w:val="00103792"/>
    <w:rsid w:val="00104248"/>
    <w:rsid w:val="0010556F"/>
    <w:rsid w:val="0010593E"/>
    <w:rsid w:val="00105D33"/>
    <w:rsid w:val="001064B1"/>
    <w:rsid w:val="00107403"/>
    <w:rsid w:val="001075C5"/>
    <w:rsid w:val="00107775"/>
    <w:rsid w:val="00110CFA"/>
    <w:rsid w:val="00111C45"/>
    <w:rsid w:val="00113914"/>
    <w:rsid w:val="00114A55"/>
    <w:rsid w:val="00114AC6"/>
    <w:rsid w:val="001153C6"/>
    <w:rsid w:val="00115732"/>
    <w:rsid w:val="001157EE"/>
    <w:rsid w:val="00116505"/>
    <w:rsid w:val="00116543"/>
    <w:rsid w:val="00116B92"/>
    <w:rsid w:val="00117571"/>
    <w:rsid w:val="00121AA9"/>
    <w:rsid w:val="0012237C"/>
    <w:rsid w:val="001229CE"/>
    <w:rsid w:val="00123529"/>
    <w:rsid w:val="0012403C"/>
    <w:rsid w:val="001249D4"/>
    <w:rsid w:val="00125C1F"/>
    <w:rsid w:val="0012632C"/>
    <w:rsid w:val="0012694E"/>
    <w:rsid w:val="00130082"/>
    <w:rsid w:val="0013034D"/>
    <w:rsid w:val="0013112A"/>
    <w:rsid w:val="00132047"/>
    <w:rsid w:val="00132993"/>
    <w:rsid w:val="00134501"/>
    <w:rsid w:val="00134D30"/>
    <w:rsid w:val="001356ED"/>
    <w:rsid w:val="001357F5"/>
    <w:rsid w:val="001358BE"/>
    <w:rsid w:val="00135CDD"/>
    <w:rsid w:val="001364D7"/>
    <w:rsid w:val="001364E0"/>
    <w:rsid w:val="00136879"/>
    <w:rsid w:val="0013702F"/>
    <w:rsid w:val="00140C0B"/>
    <w:rsid w:val="001421A7"/>
    <w:rsid w:val="00142DA7"/>
    <w:rsid w:val="00143754"/>
    <w:rsid w:val="001441D9"/>
    <w:rsid w:val="00144BAF"/>
    <w:rsid w:val="00145C8F"/>
    <w:rsid w:val="001477B8"/>
    <w:rsid w:val="00150ECB"/>
    <w:rsid w:val="001521D8"/>
    <w:rsid w:val="00152F84"/>
    <w:rsid w:val="00155DED"/>
    <w:rsid w:val="00155F11"/>
    <w:rsid w:val="00156A65"/>
    <w:rsid w:val="00156FEE"/>
    <w:rsid w:val="001571B1"/>
    <w:rsid w:val="00157ED7"/>
    <w:rsid w:val="00160272"/>
    <w:rsid w:val="00160A6A"/>
    <w:rsid w:val="00162408"/>
    <w:rsid w:val="001625B7"/>
    <w:rsid w:val="001642D3"/>
    <w:rsid w:val="00165141"/>
    <w:rsid w:val="00165B46"/>
    <w:rsid w:val="00165FB5"/>
    <w:rsid w:val="00166AC3"/>
    <w:rsid w:val="001672EF"/>
    <w:rsid w:val="00170798"/>
    <w:rsid w:val="00170D50"/>
    <w:rsid w:val="0017101F"/>
    <w:rsid w:val="001713DB"/>
    <w:rsid w:val="00171454"/>
    <w:rsid w:val="00172D41"/>
    <w:rsid w:val="0017380E"/>
    <w:rsid w:val="00173955"/>
    <w:rsid w:val="00174ED5"/>
    <w:rsid w:val="001754CC"/>
    <w:rsid w:val="00176175"/>
    <w:rsid w:val="001763ED"/>
    <w:rsid w:val="00185530"/>
    <w:rsid w:val="00185D0C"/>
    <w:rsid w:val="00185E57"/>
    <w:rsid w:val="00186012"/>
    <w:rsid w:val="00186ADF"/>
    <w:rsid w:val="00186E28"/>
    <w:rsid w:val="001908AE"/>
    <w:rsid w:val="00191AA6"/>
    <w:rsid w:val="001925CA"/>
    <w:rsid w:val="00192A31"/>
    <w:rsid w:val="00193C47"/>
    <w:rsid w:val="0019636C"/>
    <w:rsid w:val="0019645A"/>
    <w:rsid w:val="00196765"/>
    <w:rsid w:val="00197C53"/>
    <w:rsid w:val="001A0344"/>
    <w:rsid w:val="001A1926"/>
    <w:rsid w:val="001A282C"/>
    <w:rsid w:val="001A29BB"/>
    <w:rsid w:val="001A2BA2"/>
    <w:rsid w:val="001A409F"/>
    <w:rsid w:val="001A470E"/>
    <w:rsid w:val="001A4C2F"/>
    <w:rsid w:val="001A4D09"/>
    <w:rsid w:val="001A5ABA"/>
    <w:rsid w:val="001A5DE7"/>
    <w:rsid w:val="001A76C0"/>
    <w:rsid w:val="001B39CF"/>
    <w:rsid w:val="001B3B2A"/>
    <w:rsid w:val="001B402C"/>
    <w:rsid w:val="001B47C4"/>
    <w:rsid w:val="001B48E7"/>
    <w:rsid w:val="001B5250"/>
    <w:rsid w:val="001B543B"/>
    <w:rsid w:val="001B5BEF"/>
    <w:rsid w:val="001B5E08"/>
    <w:rsid w:val="001B607D"/>
    <w:rsid w:val="001B6F65"/>
    <w:rsid w:val="001B78A0"/>
    <w:rsid w:val="001B7A11"/>
    <w:rsid w:val="001C1FEC"/>
    <w:rsid w:val="001C4045"/>
    <w:rsid w:val="001C5363"/>
    <w:rsid w:val="001C56CE"/>
    <w:rsid w:val="001C608F"/>
    <w:rsid w:val="001C75D1"/>
    <w:rsid w:val="001D073F"/>
    <w:rsid w:val="001D11C8"/>
    <w:rsid w:val="001D515B"/>
    <w:rsid w:val="001D644B"/>
    <w:rsid w:val="001D6895"/>
    <w:rsid w:val="001D6C45"/>
    <w:rsid w:val="001D72D1"/>
    <w:rsid w:val="001E3A36"/>
    <w:rsid w:val="001E41CF"/>
    <w:rsid w:val="001E4495"/>
    <w:rsid w:val="001E4C51"/>
    <w:rsid w:val="001E6AE3"/>
    <w:rsid w:val="001E71D4"/>
    <w:rsid w:val="001F031C"/>
    <w:rsid w:val="001F154B"/>
    <w:rsid w:val="001F16D5"/>
    <w:rsid w:val="001F29EB"/>
    <w:rsid w:val="001F33C2"/>
    <w:rsid w:val="001F3C7B"/>
    <w:rsid w:val="001F3E9B"/>
    <w:rsid w:val="001F5299"/>
    <w:rsid w:val="001F5685"/>
    <w:rsid w:val="001F58B2"/>
    <w:rsid w:val="001F6488"/>
    <w:rsid w:val="001F6752"/>
    <w:rsid w:val="001F7BDE"/>
    <w:rsid w:val="00201143"/>
    <w:rsid w:val="00201353"/>
    <w:rsid w:val="00201E16"/>
    <w:rsid w:val="00202442"/>
    <w:rsid w:val="00203016"/>
    <w:rsid w:val="00204264"/>
    <w:rsid w:val="00204565"/>
    <w:rsid w:val="00204A30"/>
    <w:rsid w:val="00205C3F"/>
    <w:rsid w:val="0020609E"/>
    <w:rsid w:val="00206F31"/>
    <w:rsid w:val="00207BB5"/>
    <w:rsid w:val="00211830"/>
    <w:rsid w:val="00211FF9"/>
    <w:rsid w:val="0021397E"/>
    <w:rsid w:val="00213E3D"/>
    <w:rsid w:val="00213E9D"/>
    <w:rsid w:val="00213FFF"/>
    <w:rsid w:val="002148D2"/>
    <w:rsid w:val="00214B28"/>
    <w:rsid w:val="00214C00"/>
    <w:rsid w:val="00215708"/>
    <w:rsid w:val="00215FDD"/>
    <w:rsid w:val="0021718C"/>
    <w:rsid w:val="002172E0"/>
    <w:rsid w:val="002175D2"/>
    <w:rsid w:val="00217761"/>
    <w:rsid w:val="00217ED7"/>
    <w:rsid w:val="002206E1"/>
    <w:rsid w:val="00221ECD"/>
    <w:rsid w:val="0022250A"/>
    <w:rsid w:val="00222C03"/>
    <w:rsid w:val="002240F5"/>
    <w:rsid w:val="00224FC1"/>
    <w:rsid w:val="002253E3"/>
    <w:rsid w:val="0022623B"/>
    <w:rsid w:val="002264F2"/>
    <w:rsid w:val="00226AEA"/>
    <w:rsid w:val="00230EFF"/>
    <w:rsid w:val="002327F8"/>
    <w:rsid w:val="002329A4"/>
    <w:rsid w:val="00232F27"/>
    <w:rsid w:val="0023609A"/>
    <w:rsid w:val="00236856"/>
    <w:rsid w:val="00237F1E"/>
    <w:rsid w:val="00240852"/>
    <w:rsid w:val="00240FCD"/>
    <w:rsid w:val="0024107B"/>
    <w:rsid w:val="002412E7"/>
    <w:rsid w:val="002414AF"/>
    <w:rsid w:val="00241AE5"/>
    <w:rsid w:val="00242D71"/>
    <w:rsid w:val="002447DF"/>
    <w:rsid w:val="002450F2"/>
    <w:rsid w:val="002451D0"/>
    <w:rsid w:val="00245A3D"/>
    <w:rsid w:val="00245BF9"/>
    <w:rsid w:val="00246005"/>
    <w:rsid w:val="00246DDC"/>
    <w:rsid w:val="00250750"/>
    <w:rsid w:val="00254770"/>
    <w:rsid w:val="00256884"/>
    <w:rsid w:val="0025716E"/>
    <w:rsid w:val="002606F0"/>
    <w:rsid w:val="00260B09"/>
    <w:rsid w:val="0026193D"/>
    <w:rsid w:val="002623EE"/>
    <w:rsid w:val="00262467"/>
    <w:rsid w:val="00262B9B"/>
    <w:rsid w:val="00263731"/>
    <w:rsid w:val="00263D50"/>
    <w:rsid w:val="00263DE0"/>
    <w:rsid w:val="00263EB2"/>
    <w:rsid w:val="0026406D"/>
    <w:rsid w:val="002653B0"/>
    <w:rsid w:val="00266F7A"/>
    <w:rsid w:val="00271598"/>
    <w:rsid w:val="00271E98"/>
    <w:rsid w:val="00273DA9"/>
    <w:rsid w:val="00274446"/>
    <w:rsid w:val="00274A51"/>
    <w:rsid w:val="00274C3B"/>
    <w:rsid w:val="00274FFC"/>
    <w:rsid w:val="00275003"/>
    <w:rsid w:val="0027519E"/>
    <w:rsid w:val="0027539F"/>
    <w:rsid w:val="00276123"/>
    <w:rsid w:val="00276E7F"/>
    <w:rsid w:val="002800FB"/>
    <w:rsid w:val="0028026A"/>
    <w:rsid w:val="00280ADB"/>
    <w:rsid w:val="00281C40"/>
    <w:rsid w:val="00281FC9"/>
    <w:rsid w:val="00282B78"/>
    <w:rsid w:val="00282CDC"/>
    <w:rsid w:val="00283EA8"/>
    <w:rsid w:val="00284100"/>
    <w:rsid w:val="002846CB"/>
    <w:rsid w:val="00284F5A"/>
    <w:rsid w:val="00285B54"/>
    <w:rsid w:val="00285BF7"/>
    <w:rsid w:val="0028600B"/>
    <w:rsid w:val="002872B6"/>
    <w:rsid w:val="00291385"/>
    <w:rsid w:val="0029330D"/>
    <w:rsid w:val="00295218"/>
    <w:rsid w:val="00295BCF"/>
    <w:rsid w:val="00295CAB"/>
    <w:rsid w:val="00296761"/>
    <w:rsid w:val="002A0569"/>
    <w:rsid w:val="002A196F"/>
    <w:rsid w:val="002A3915"/>
    <w:rsid w:val="002A6151"/>
    <w:rsid w:val="002A6D79"/>
    <w:rsid w:val="002A7740"/>
    <w:rsid w:val="002B2058"/>
    <w:rsid w:val="002B2C98"/>
    <w:rsid w:val="002B455A"/>
    <w:rsid w:val="002B50AB"/>
    <w:rsid w:val="002B5B60"/>
    <w:rsid w:val="002B66E2"/>
    <w:rsid w:val="002B7FB4"/>
    <w:rsid w:val="002C008F"/>
    <w:rsid w:val="002C0B69"/>
    <w:rsid w:val="002C184E"/>
    <w:rsid w:val="002C1E1D"/>
    <w:rsid w:val="002C2C2B"/>
    <w:rsid w:val="002C30B1"/>
    <w:rsid w:val="002C40A5"/>
    <w:rsid w:val="002C4217"/>
    <w:rsid w:val="002C5AC0"/>
    <w:rsid w:val="002D04A4"/>
    <w:rsid w:val="002D10FE"/>
    <w:rsid w:val="002D1BE9"/>
    <w:rsid w:val="002D2226"/>
    <w:rsid w:val="002D29DA"/>
    <w:rsid w:val="002D4F24"/>
    <w:rsid w:val="002D5AF9"/>
    <w:rsid w:val="002D5E49"/>
    <w:rsid w:val="002D5EC2"/>
    <w:rsid w:val="002D671E"/>
    <w:rsid w:val="002D76D9"/>
    <w:rsid w:val="002E0D00"/>
    <w:rsid w:val="002E118A"/>
    <w:rsid w:val="002E1B02"/>
    <w:rsid w:val="002E3068"/>
    <w:rsid w:val="002E3260"/>
    <w:rsid w:val="002E50B5"/>
    <w:rsid w:val="002E6301"/>
    <w:rsid w:val="002E6B1E"/>
    <w:rsid w:val="002E7290"/>
    <w:rsid w:val="002F01BD"/>
    <w:rsid w:val="002F04F0"/>
    <w:rsid w:val="002F0E90"/>
    <w:rsid w:val="002F150E"/>
    <w:rsid w:val="002F26D2"/>
    <w:rsid w:val="002F2ABA"/>
    <w:rsid w:val="002F2CA1"/>
    <w:rsid w:val="002F2E65"/>
    <w:rsid w:val="002F3128"/>
    <w:rsid w:val="002F3C4D"/>
    <w:rsid w:val="002F45AA"/>
    <w:rsid w:val="002F582D"/>
    <w:rsid w:val="002F5CEF"/>
    <w:rsid w:val="002F66A2"/>
    <w:rsid w:val="002F789D"/>
    <w:rsid w:val="003016AC"/>
    <w:rsid w:val="00301AED"/>
    <w:rsid w:val="00305481"/>
    <w:rsid w:val="00306617"/>
    <w:rsid w:val="00310CAB"/>
    <w:rsid w:val="00312324"/>
    <w:rsid w:val="0031235D"/>
    <w:rsid w:val="003124E5"/>
    <w:rsid w:val="00312DA8"/>
    <w:rsid w:val="00313859"/>
    <w:rsid w:val="00314D83"/>
    <w:rsid w:val="00317895"/>
    <w:rsid w:val="00317EC7"/>
    <w:rsid w:val="003202F3"/>
    <w:rsid w:val="00320D5E"/>
    <w:rsid w:val="00321C4F"/>
    <w:rsid w:val="00323349"/>
    <w:rsid w:val="00323741"/>
    <w:rsid w:val="00327300"/>
    <w:rsid w:val="003278AF"/>
    <w:rsid w:val="003308AF"/>
    <w:rsid w:val="00330D2D"/>
    <w:rsid w:val="00330FC2"/>
    <w:rsid w:val="0033107C"/>
    <w:rsid w:val="00331344"/>
    <w:rsid w:val="003327BA"/>
    <w:rsid w:val="00332B2A"/>
    <w:rsid w:val="00332F2D"/>
    <w:rsid w:val="00333229"/>
    <w:rsid w:val="0033383C"/>
    <w:rsid w:val="003349A9"/>
    <w:rsid w:val="00334A8A"/>
    <w:rsid w:val="00335C39"/>
    <w:rsid w:val="00336991"/>
    <w:rsid w:val="003373A8"/>
    <w:rsid w:val="00337FD8"/>
    <w:rsid w:val="0034180A"/>
    <w:rsid w:val="00341C13"/>
    <w:rsid w:val="003425F8"/>
    <w:rsid w:val="0034502B"/>
    <w:rsid w:val="00347003"/>
    <w:rsid w:val="0034749E"/>
    <w:rsid w:val="00347B49"/>
    <w:rsid w:val="00350784"/>
    <w:rsid w:val="00352880"/>
    <w:rsid w:val="0035312E"/>
    <w:rsid w:val="0035330E"/>
    <w:rsid w:val="003544EE"/>
    <w:rsid w:val="00354C3C"/>
    <w:rsid w:val="00354DD2"/>
    <w:rsid w:val="003558D7"/>
    <w:rsid w:val="003573BE"/>
    <w:rsid w:val="003573ED"/>
    <w:rsid w:val="00360E7E"/>
    <w:rsid w:val="0036395F"/>
    <w:rsid w:val="00364D14"/>
    <w:rsid w:val="00365B4B"/>
    <w:rsid w:val="00365C16"/>
    <w:rsid w:val="00365F07"/>
    <w:rsid w:val="0036650A"/>
    <w:rsid w:val="00366562"/>
    <w:rsid w:val="00366871"/>
    <w:rsid w:val="0036724B"/>
    <w:rsid w:val="00367326"/>
    <w:rsid w:val="0037018F"/>
    <w:rsid w:val="00370337"/>
    <w:rsid w:val="003703CB"/>
    <w:rsid w:val="003714DE"/>
    <w:rsid w:val="00371E76"/>
    <w:rsid w:val="003720C4"/>
    <w:rsid w:val="00373318"/>
    <w:rsid w:val="0037441D"/>
    <w:rsid w:val="003744E0"/>
    <w:rsid w:val="0037603A"/>
    <w:rsid w:val="003762D3"/>
    <w:rsid w:val="0037689B"/>
    <w:rsid w:val="00376ACE"/>
    <w:rsid w:val="00377F0C"/>
    <w:rsid w:val="00381241"/>
    <w:rsid w:val="003821E7"/>
    <w:rsid w:val="00382512"/>
    <w:rsid w:val="0038343E"/>
    <w:rsid w:val="003875D7"/>
    <w:rsid w:val="0039001A"/>
    <w:rsid w:val="00390196"/>
    <w:rsid w:val="0039030E"/>
    <w:rsid w:val="0039045C"/>
    <w:rsid w:val="00390A1E"/>
    <w:rsid w:val="003917B5"/>
    <w:rsid w:val="00391D04"/>
    <w:rsid w:val="003921F3"/>
    <w:rsid w:val="00392D68"/>
    <w:rsid w:val="003938D3"/>
    <w:rsid w:val="0039469D"/>
    <w:rsid w:val="003965AD"/>
    <w:rsid w:val="00396BF5"/>
    <w:rsid w:val="00396C65"/>
    <w:rsid w:val="003973FD"/>
    <w:rsid w:val="003977E3"/>
    <w:rsid w:val="003A0747"/>
    <w:rsid w:val="003A0EDD"/>
    <w:rsid w:val="003A119B"/>
    <w:rsid w:val="003A3583"/>
    <w:rsid w:val="003A5076"/>
    <w:rsid w:val="003A6FD0"/>
    <w:rsid w:val="003A709F"/>
    <w:rsid w:val="003A7985"/>
    <w:rsid w:val="003B083F"/>
    <w:rsid w:val="003B10E8"/>
    <w:rsid w:val="003B39A0"/>
    <w:rsid w:val="003B3CEB"/>
    <w:rsid w:val="003B574A"/>
    <w:rsid w:val="003B5CF7"/>
    <w:rsid w:val="003B6284"/>
    <w:rsid w:val="003B6520"/>
    <w:rsid w:val="003B6CDA"/>
    <w:rsid w:val="003B75A6"/>
    <w:rsid w:val="003B7601"/>
    <w:rsid w:val="003B7850"/>
    <w:rsid w:val="003C0089"/>
    <w:rsid w:val="003C03AA"/>
    <w:rsid w:val="003C1178"/>
    <w:rsid w:val="003C2254"/>
    <w:rsid w:val="003C2D71"/>
    <w:rsid w:val="003C46B4"/>
    <w:rsid w:val="003C4A44"/>
    <w:rsid w:val="003C58D5"/>
    <w:rsid w:val="003C62A5"/>
    <w:rsid w:val="003C73D2"/>
    <w:rsid w:val="003C7CB9"/>
    <w:rsid w:val="003D05BF"/>
    <w:rsid w:val="003D27C5"/>
    <w:rsid w:val="003D2AE9"/>
    <w:rsid w:val="003D411C"/>
    <w:rsid w:val="003D4BEE"/>
    <w:rsid w:val="003D5878"/>
    <w:rsid w:val="003D5922"/>
    <w:rsid w:val="003D59EA"/>
    <w:rsid w:val="003D6425"/>
    <w:rsid w:val="003D69D1"/>
    <w:rsid w:val="003E01D1"/>
    <w:rsid w:val="003E03A2"/>
    <w:rsid w:val="003E25C9"/>
    <w:rsid w:val="003E2B9E"/>
    <w:rsid w:val="003E369C"/>
    <w:rsid w:val="003E4551"/>
    <w:rsid w:val="003E48F8"/>
    <w:rsid w:val="003E4E43"/>
    <w:rsid w:val="003E5062"/>
    <w:rsid w:val="003E53F0"/>
    <w:rsid w:val="003E5C5B"/>
    <w:rsid w:val="003F0351"/>
    <w:rsid w:val="003F079D"/>
    <w:rsid w:val="003F0B90"/>
    <w:rsid w:val="003F2AE7"/>
    <w:rsid w:val="003F7166"/>
    <w:rsid w:val="003F72D3"/>
    <w:rsid w:val="0040020A"/>
    <w:rsid w:val="00400268"/>
    <w:rsid w:val="0040158F"/>
    <w:rsid w:val="00402092"/>
    <w:rsid w:val="0040332C"/>
    <w:rsid w:val="00403AA8"/>
    <w:rsid w:val="00404418"/>
    <w:rsid w:val="00404A4E"/>
    <w:rsid w:val="004059D5"/>
    <w:rsid w:val="004066B4"/>
    <w:rsid w:val="004122F0"/>
    <w:rsid w:val="00412A58"/>
    <w:rsid w:val="00412D6E"/>
    <w:rsid w:val="00413625"/>
    <w:rsid w:val="004144F5"/>
    <w:rsid w:val="00416385"/>
    <w:rsid w:val="004164CE"/>
    <w:rsid w:val="004169FE"/>
    <w:rsid w:val="00416DF7"/>
    <w:rsid w:val="00417330"/>
    <w:rsid w:val="004174BE"/>
    <w:rsid w:val="00420478"/>
    <w:rsid w:val="00420593"/>
    <w:rsid w:val="0042154E"/>
    <w:rsid w:val="00421E80"/>
    <w:rsid w:val="00422D39"/>
    <w:rsid w:val="00423135"/>
    <w:rsid w:val="0042315D"/>
    <w:rsid w:val="004231AD"/>
    <w:rsid w:val="00423531"/>
    <w:rsid w:val="00423784"/>
    <w:rsid w:val="00423BC7"/>
    <w:rsid w:val="0042420F"/>
    <w:rsid w:val="00424C7B"/>
    <w:rsid w:val="00426AB1"/>
    <w:rsid w:val="0042726B"/>
    <w:rsid w:val="004278C1"/>
    <w:rsid w:val="0043088F"/>
    <w:rsid w:val="00431E0C"/>
    <w:rsid w:val="00431E93"/>
    <w:rsid w:val="00431FDE"/>
    <w:rsid w:val="00432743"/>
    <w:rsid w:val="0043352B"/>
    <w:rsid w:val="00433E51"/>
    <w:rsid w:val="0043505D"/>
    <w:rsid w:val="004363F5"/>
    <w:rsid w:val="004368B1"/>
    <w:rsid w:val="004369AE"/>
    <w:rsid w:val="0043752D"/>
    <w:rsid w:val="004429FB"/>
    <w:rsid w:val="00442FEF"/>
    <w:rsid w:val="0044429F"/>
    <w:rsid w:val="00444F88"/>
    <w:rsid w:val="0044547A"/>
    <w:rsid w:val="00445510"/>
    <w:rsid w:val="00445AA3"/>
    <w:rsid w:val="004460A4"/>
    <w:rsid w:val="0044797D"/>
    <w:rsid w:val="0045075E"/>
    <w:rsid w:val="004510A1"/>
    <w:rsid w:val="00451FF5"/>
    <w:rsid w:val="00452375"/>
    <w:rsid w:val="004526E4"/>
    <w:rsid w:val="00452E30"/>
    <w:rsid w:val="004530E1"/>
    <w:rsid w:val="0045473D"/>
    <w:rsid w:val="00456625"/>
    <w:rsid w:val="0045705C"/>
    <w:rsid w:val="00457EBA"/>
    <w:rsid w:val="00460D10"/>
    <w:rsid w:val="00461347"/>
    <w:rsid w:val="004618A5"/>
    <w:rsid w:val="00461E3F"/>
    <w:rsid w:val="00461F50"/>
    <w:rsid w:val="00463979"/>
    <w:rsid w:val="0046419B"/>
    <w:rsid w:val="00465222"/>
    <w:rsid w:val="004658DC"/>
    <w:rsid w:val="00465C9F"/>
    <w:rsid w:val="0047032F"/>
    <w:rsid w:val="00470C74"/>
    <w:rsid w:val="00471DC2"/>
    <w:rsid w:val="004731D5"/>
    <w:rsid w:val="004733CA"/>
    <w:rsid w:val="00476185"/>
    <w:rsid w:val="004765D2"/>
    <w:rsid w:val="00476C70"/>
    <w:rsid w:val="0047701F"/>
    <w:rsid w:val="0047712A"/>
    <w:rsid w:val="004810FB"/>
    <w:rsid w:val="004812A8"/>
    <w:rsid w:val="004821A4"/>
    <w:rsid w:val="00482227"/>
    <w:rsid w:val="0048224E"/>
    <w:rsid w:val="00483775"/>
    <w:rsid w:val="00483946"/>
    <w:rsid w:val="00483B9F"/>
    <w:rsid w:val="00483D9B"/>
    <w:rsid w:val="00486638"/>
    <w:rsid w:val="004867A8"/>
    <w:rsid w:val="00487850"/>
    <w:rsid w:val="0049072A"/>
    <w:rsid w:val="0049242E"/>
    <w:rsid w:val="00492738"/>
    <w:rsid w:val="00492827"/>
    <w:rsid w:val="00492C33"/>
    <w:rsid w:val="0049541B"/>
    <w:rsid w:val="00495B14"/>
    <w:rsid w:val="00496053"/>
    <w:rsid w:val="00496F0A"/>
    <w:rsid w:val="0049782E"/>
    <w:rsid w:val="004A14F4"/>
    <w:rsid w:val="004A15B4"/>
    <w:rsid w:val="004A2538"/>
    <w:rsid w:val="004A338D"/>
    <w:rsid w:val="004A3B12"/>
    <w:rsid w:val="004A3C05"/>
    <w:rsid w:val="004A4388"/>
    <w:rsid w:val="004A5770"/>
    <w:rsid w:val="004A5AC8"/>
    <w:rsid w:val="004A615A"/>
    <w:rsid w:val="004A739B"/>
    <w:rsid w:val="004B3169"/>
    <w:rsid w:val="004B3299"/>
    <w:rsid w:val="004B32F5"/>
    <w:rsid w:val="004B7B24"/>
    <w:rsid w:val="004C03BA"/>
    <w:rsid w:val="004C07C0"/>
    <w:rsid w:val="004C0D5D"/>
    <w:rsid w:val="004C3ECC"/>
    <w:rsid w:val="004C3FE1"/>
    <w:rsid w:val="004C4418"/>
    <w:rsid w:val="004C5FCE"/>
    <w:rsid w:val="004D0554"/>
    <w:rsid w:val="004D06A7"/>
    <w:rsid w:val="004D099D"/>
    <w:rsid w:val="004D3ADC"/>
    <w:rsid w:val="004D657C"/>
    <w:rsid w:val="004D69EC"/>
    <w:rsid w:val="004D6AA4"/>
    <w:rsid w:val="004D6D57"/>
    <w:rsid w:val="004D6EDF"/>
    <w:rsid w:val="004D7C50"/>
    <w:rsid w:val="004E00E8"/>
    <w:rsid w:val="004E3071"/>
    <w:rsid w:val="004E48A0"/>
    <w:rsid w:val="004E4F0F"/>
    <w:rsid w:val="004E68B6"/>
    <w:rsid w:val="004E6B9A"/>
    <w:rsid w:val="004E7D05"/>
    <w:rsid w:val="004E7D87"/>
    <w:rsid w:val="004F0ACF"/>
    <w:rsid w:val="004F15A3"/>
    <w:rsid w:val="004F3AD3"/>
    <w:rsid w:val="004F41F5"/>
    <w:rsid w:val="004F4799"/>
    <w:rsid w:val="004F55AF"/>
    <w:rsid w:val="004F69F8"/>
    <w:rsid w:val="004F7FCC"/>
    <w:rsid w:val="00502B1C"/>
    <w:rsid w:val="00502DD4"/>
    <w:rsid w:val="00504BA8"/>
    <w:rsid w:val="0050589F"/>
    <w:rsid w:val="00507E5F"/>
    <w:rsid w:val="0051076B"/>
    <w:rsid w:val="005115F8"/>
    <w:rsid w:val="005140CC"/>
    <w:rsid w:val="00514958"/>
    <w:rsid w:val="00515031"/>
    <w:rsid w:val="00516283"/>
    <w:rsid w:val="0051770E"/>
    <w:rsid w:val="005221EC"/>
    <w:rsid w:val="0052269C"/>
    <w:rsid w:val="00523406"/>
    <w:rsid w:val="00523686"/>
    <w:rsid w:val="00523C70"/>
    <w:rsid w:val="00524695"/>
    <w:rsid w:val="00524EF3"/>
    <w:rsid w:val="0052565B"/>
    <w:rsid w:val="00525F59"/>
    <w:rsid w:val="00526B64"/>
    <w:rsid w:val="005279DC"/>
    <w:rsid w:val="0053011A"/>
    <w:rsid w:val="00530141"/>
    <w:rsid w:val="0053079F"/>
    <w:rsid w:val="0053197F"/>
    <w:rsid w:val="005319C6"/>
    <w:rsid w:val="0053233D"/>
    <w:rsid w:val="00532E87"/>
    <w:rsid w:val="00533061"/>
    <w:rsid w:val="0053459C"/>
    <w:rsid w:val="005368EA"/>
    <w:rsid w:val="00537180"/>
    <w:rsid w:val="005375AE"/>
    <w:rsid w:val="005407B5"/>
    <w:rsid w:val="00540C5D"/>
    <w:rsid w:val="00540F06"/>
    <w:rsid w:val="00541A00"/>
    <w:rsid w:val="005423F7"/>
    <w:rsid w:val="005425AF"/>
    <w:rsid w:val="00542FBC"/>
    <w:rsid w:val="00543ACB"/>
    <w:rsid w:val="00544935"/>
    <w:rsid w:val="00545230"/>
    <w:rsid w:val="00545BBF"/>
    <w:rsid w:val="005467FB"/>
    <w:rsid w:val="00546ACD"/>
    <w:rsid w:val="00546F52"/>
    <w:rsid w:val="005473D1"/>
    <w:rsid w:val="0054796B"/>
    <w:rsid w:val="00547C54"/>
    <w:rsid w:val="00550414"/>
    <w:rsid w:val="00550B86"/>
    <w:rsid w:val="00554412"/>
    <w:rsid w:val="0055556A"/>
    <w:rsid w:val="00555BB1"/>
    <w:rsid w:val="00556E98"/>
    <w:rsid w:val="00556F67"/>
    <w:rsid w:val="00557615"/>
    <w:rsid w:val="00557CC9"/>
    <w:rsid w:val="00560399"/>
    <w:rsid w:val="005604E5"/>
    <w:rsid w:val="00560752"/>
    <w:rsid w:val="00560C5F"/>
    <w:rsid w:val="00561052"/>
    <w:rsid w:val="00561E85"/>
    <w:rsid w:val="00562241"/>
    <w:rsid w:val="00562537"/>
    <w:rsid w:val="005626FE"/>
    <w:rsid w:val="00563150"/>
    <w:rsid w:val="00564BAB"/>
    <w:rsid w:val="00565E19"/>
    <w:rsid w:val="00566105"/>
    <w:rsid w:val="00566D86"/>
    <w:rsid w:val="005706FC"/>
    <w:rsid w:val="00570B21"/>
    <w:rsid w:val="00570FB2"/>
    <w:rsid w:val="0057171C"/>
    <w:rsid w:val="005723C3"/>
    <w:rsid w:val="00572C9E"/>
    <w:rsid w:val="005739BA"/>
    <w:rsid w:val="00573F14"/>
    <w:rsid w:val="0057440B"/>
    <w:rsid w:val="0057451E"/>
    <w:rsid w:val="00574AF7"/>
    <w:rsid w:val="00575707"/>
    <w:rsid w:val="00576CF7"/>
    <w:rsid w:val="00576D2B"/>
    <w:rsid w:val="00580708"/>
    <w:rsid w:val="0058076C"/>
    <w:rsid w:val="00580A97"/>
    <w:rsid w:val="00581061"/>
    <w:rsid w:val="0058147B"/>
    <w:rsid w:val="00581BE2"/>
    <w:rsid w:val="0058277F"/>
    <w:rsid w:val="005834EF"/>
    <w:rsid w:val="00583939"/>
    <w:rsid w:val="00583B7C"/>
    <w:rsid w:val="00584737"/>
    <w:rsid w:val="00586656"/>
    <w:rsid w:val="00586A2C"/>
    <w:rsid w:val="005901B8"/>
    <w:rsid w:val="005905F5"/>
    <w:rsid w:val="00590C03"/>
    <w:rsid w:val="00590FFA"/>
    <w:rsid w:val="0059141F"/>
    <w:rsid w:val="0059151D"/>
    <w:rsid w:val="00591B29"/>
    <w:rsid w:val="00591C48"/>
    <w:rsid w:val="0059243E"/>
    <w:rsid w:val="00594D33"/>
    <w:rsid w:val="00596CD6"/>
    <w:rsid w:val="00596E08"/>
    <w:rsid w:val="00596EB1"/>
    <w:rsid w:val="005973D9"/>
    <w:rsid w:val="00597652"/>
    <w:rsid w:val="005A16B5"/>
    <w:rsid w:val="005A23E3"/>
    <w:rsid w:val="005A4CDF"/>
    <w:rsid w:val="005A5804"/>
    <w:rsid w:val="005A6395"/>
    <w:rsid w:val="005A6EC2"/>
    <w:rsid w:val="005A7512"/>
    <w:rsid w:val="005A78B4"/>
    <w:rsid w:val="005A7AA4"/>
    <w:rsid w:val="005B0215"/>
    <w:rsid w:val="005B0CCB"/>
    <w:rsid w:val="005B0E23"/>
    <w:rsid w:val="005B2685"/>
    <w:rsid w:val="005B3500"/>
    <w:rsid w:val="005B368C"/>
    <w:rsid w:val="005B3F36"/>
    <w:rsid w:val="005B4B11"/>
    <w:rsid w:val="005B5578"/>
    <w:rsid w:val="005B70F9"/>
    <w:rsid w:val="005B7C75"/>
    <w:rsid w:val="005B7FD6"/>
    <w:rsid w:val="005C210F"/>
    <w:rsid w:val="005C2A30"/>
    <w:rsid w:val="005C312A"/>
    <w:rsid w:val="005C31FB"/>
    <w:rsid w:val="005C3287"/>
    <w:rsid w:val="005C4713"/>
    <w:rsid w:val="005C4F33"/>
    <w:rsid w:val="005C57C3"/>
    <w:rsid w:val="005C5DDC"/>
    <w:rsid w:val="005C7116"/>
    <w:rsid w:val="005C75FC"/>
    <w:rsid w:val="005C7A4C"/>
    <w:rsid w:val="005C7F47"/>
    <w:rsid w:val="005D01B8"/>
    <w:rsid w:val="005D02CA"/>
    <w:rsid w:val="005D10E8"/>
    <w:rsid w:val="005D17FC"/>
    <w:rsid w:val="005D2116"/>
    <w:rsid w:val="005D3074"/>
    <w:rsid w:val="005D4185"/>
    <w:rsid w:val="005D44DB"/>
    <w:rsid w:val="005D521C"/>
    <w:rsid w:val="005D5847"/>
    <w:rsid w:val="005D64E0"/>
    <w:rsid w:val="005E05E3"/>
    <w:rsid w:val="005E0EBD"/>
    <w:rsid w:val="005E1D51"/>
    <w:rsid w:val="005E3448"/>
    <w:rsid w:val="005E38F8"/>
    <w:rsid w:val="005E3BAB"/>
    <w:rsid w:val="005E5672"/>
    <w:rsid w:val="005E5B40"/>
    <w:rsid w:val="005E5CEA"/>
    <w:rsid w:val="005E6C28"/>
    <w:rsid w:val="005E74B1"/>
    <w:rsid w:val="005E7C41"/>
    <w:rsid w:val="005F03F8"/>
    <w:rsid w:val="005F1061"/>
    <w:rsid w:val="005F2812"/>
    <w:rsid w:val="005F38CB"/>
    <w:rsid w:val="005F3A35"/>
    <w:rsid w:val="005F44F4"/>
    <w:rsid w:val="005F4DA4"/>
    <w:rsid w:val="005F511F"/>
    <w:rsid w:val="005F5650"/>
    <w:rsid w:val="005F5951"/>
    <w:rsid w:val="005F5E10"/>
    <w:rsid w:val="005F6008"/>
    <w:rsid w:val="005F76FF"/>
    <w:rsid w:val="005F7E9F"/>
    <w:rsid w:val="00600377"/>
    <w:rsid w:val="00600F13"/>
    <w:rsid w:val="006021BD"/>
    <w:rsid w:val="00602ADC"/>
    <w:rsid w:val="006046DF"/>
    <w:rsid w:val="00605691"/>
    <w:rsid w:val="00606039"/>
    <w:rsid w:val="006060F7"/>
    <w:rsid w:val="00606985"/>
    <w:rsid w:val="006072A9"/>
    <w:rsid w:val="0060738E"/>
    <w:rsid w:val="00611932"/>
    <w:rsid w:val="00612E8B"/>
    <w:rsid w:val="00614536"/>
    <w:rsid w:val="00616279"/>
    <w:rsid w:val="006212BC"/>
    <w:rsid w:val="00621C2A"/>
    <w:rsid w:val="00624901"/>
    <w:rsid w:val="006256AE"/>
    <w:rsid w:val="006269CC"/>
    <w:rsid w:val="00626F52"/>
    <w:rsid w:val="00627887"/>
    <w:rsid w:val="006301C7"/>
    <w:rsid w:val="00630BFC"/>
    <w:rsid w:val="00630C84"/>
    <w:rsid w:val="00631AF3"/>
    <w:rsid w:val="006321D6"/>
    <w:rsid w:val="00632F22"/>
    <w:rsid w:val="00633131"/>
    <w:rsid w:val="0063388D"/>
    <w:rsid w:val="00634787"/>
    <w:rsid w:val="006348D3"/>
    <w:rsid w:val="00634D65"/>
    <w:rsid w:val="00634F80"/>
    <w:rsid w:val="00635183"/>
    <w:rsid w:val="006351E3"/>
    <w:rsid w:val="00635DBB"/>
    <w:rsid w:val="006411DE"/>
    <w:rsid w:val="006414D8"/>
    <w:rsid w:val="006419FF"/>
    <w:rsid w:val="00641FCD"/>
    <w:rsid w:val="0064328E"/>
    <w:rsid w:val="00643E81"/>
    <w:rsid w:val="00645205"/>
    <w:rsid w:val="00645D19"/>
    <w:rsid w:val="006467FE"/>
    <w:rsid w:val="00646AC8"/>
    <w:rsid w:val="00646B84"/>
    <w:rsid w:val="00646D7B"/>
    <w:rsid w:val="0064754A"/>
    <w:rsid w:val="00647D08"/>
    <w:rsid w:val="00650051"/>
    <w:rsid w:val="00650112"/>
    <w:rsid w:val="0065273C"/>
    <w:rsid w:val="00652A74"/>
    <w:rsid w:val="00652E2B"/>
    <w:rsid w:val="00653A94"/>
    <w:rsid w:val="0065486F"/>
    <w:rsid w:val="0065681B"/>
    <w:rsid w:val="00656BA1"/>
    <w:rsid w:val="00657FFB"/>
    <w:rsid w:val="00660583"/>
    <w:rsid w:val="00660B4E"/>
    <w:rsid w:val="0066389F"/>
    <w:rsid w:val="00663A9E"/>
    <w:rsid w:val="00664812"/>
    <w:rsid w:val="00665A2E"/>
    <w:rsid w:val="006713B1"/>
    <w:rsid w:val="00671451"/>
    <w:rsid w:val="00672169"/>
    <w:rsid w:val="00673F3C"/>
    <w:rsid w:val="006740A2"/>
    <w:rsid w:val="00674AE5"/>
    <w:rsid w:val="00676869"/>
    <w:rsid w:val="00676DFD"/>
    <w:rsid w:val="00677147"/>
    <w:rsid w:val="00681D48"/>
    <w:rsid w:val="00681F41"/>
    <w:rsid w:val="0068213D"/>
    <w:rsid w:val="0068215C"/>
    <w:rsid w:val="00682443"/>
    <w:rsid w:val="0068302C"/>
    <w:rsid w:val="006839A2"/>
    <w:rsid w:val="00684DD2"/>
    <w:rsid w:val="00685145"/>
    <w:rsid w:val="006857F6"/>
    <w:rsid w:val="006875E2"/>
    <w:rsid w:val="0069019C"/>
    <w:rsid w:val="006903DB"/>
    <w:rsid w:val="00694477"/>
    <w:rsid w:val="0069474F"/>
    <w:rsid w:val="00697D59"/>
    <w:rsid w:val="006A1848"/>
    <w:rsid w:val="006A1983"/>
    <w:rsid w:val="006A1C3A"/>
    <w:rsid w:val="006A27DD"/>
    <w:rsid w:val="006A2887"/>
    <w:rsid w:val="006A4128"/>
    <w:rsid w:val="006A5214"/>
    <w:rsid w:val="006A5A37"/>
    <w:rsid w:val="006A6BEE"/>
    <w:rsid w:val="006A7438"/>
    <w:rsid w:val="006A7F64"/>
    <w:rsid w:val="006B0FDB"/>
    <w:rsid w:val="006B109B"/>
    <w:rsid w:val="006B2337"/>
    <w:rsid w:val="006B3334"/>
    <w:rsid w:val="006B3FE3"/>
    <w:rsid w:val="006B4400"/>
    <w:rsid w:val="006B4A56"/>
    <w:rsid w:val="006B5D77"/>
    <w:rsid w:val="006B61B2"/>
    <w:rsid w:val="006B6346"/>
    <w:rsid w:val="006B693E"/>
    <w:rsid w:val="006B6D0C"/>
    <w:rsid w:val="006B74D5"/>
    <w:rsid w:val="006B7DEE"/>
    <w:rsid w:val="006C07DB"/>
    <w:rsid w:val="006C0B46"/>
    <w:rsid w:val="006C1A53"/>
    <w:rsid w:val="006C2540"/>
    <w:rsid w:val="006C27C1"/>
    <w:rsid w:val="006C3787"/>
    <w:rsid w:val="006C49CE"/>
    <w:rsid w:val="006C598C"/>
    <w:rsid w:val="006C68AB"/>
    <w:rsid w:val="006C68D6"/>
    <w:rsid w:val="006D0D1D"/>
    <w:rsid w:val="006D16F1"/>
    <w:rsid w:val="006D18DE"/>
    <w:rsid w:val="006D22F4"/>
    <w:rsid w:val="006D366F"/>
    <w:rsid w:val="006D43CE"/>
    <w:rsid w:val="006E05A5"/>
    <w:rsid w:val="006E15BF"/>
    <w:rsid w:val="006E1893"/>
    <w:rsid w:val="006E327C"/>
    <w:rsid w:val="006E451C"/>
    <w:rsid w:val="006E4755"/>
    <w:rsid w:val="006E529B"/>
    <w:rsid w:val="006E563A"/>
    <w:rsid w:val="006E5ECA"/>
    <w:rsid w:val="006E63E4"/>
    <w:rsid w:val="006E6EEF"/>
    <w:rsid w:val="006E77D2"/>
    <w:rsid w:val="006F035E"/>
    <w:rsid w:val="006F04A7"/>
    <w:rsid w:val="006F0A87"/>
    <w:rsid w:val="006F0E98"/>
    <w:rsid w:val="006F1B9D"/>
    <w:rsid w:val="006F1F18"/>
    <w:rsid w:val="006F310F"/>
    <w:rsid w:val="006F35B8"/>
    <w:rsid w:val="006F3A9F"/>
    <w:rsid w:val="006F427F"/>
    <w:rsid w:val="006F6DF0"/>
    <w:rsid w:val="006F6F51"/>
    <w:rsid w:val="00700DF8"/>
    <w:rsid w:val="00701216"/>
    <w:rsid w:val="0070142A"/>
    <w:rsid w:val="007015E9"/>
    <w:rsid w:val="00701BF4"/>
    <w:rsid w:val="00701DB1"/>
    <w:rsid w:val="0070270D"/>
    <w:rsid w:val="00703854"/>
    <w:rsid w:val="00705DFE"/>
    <w:rsid w:val="00706607"/>
    <w:rsid w:val="007103EF"/>
    <w:rsid w:val="0071077B"/>
    <w:rsid w:val="00710839"/>
    <w:rsid w:val="00710C5F"/>
    <w:rsid w:val="00711C50"/>
    <w:rsid w:val="00712094"/>
    <w:rsid w:val="00712DB1"/>
    <w:rsid w:val="00713B76"/>
    <w:rsid w:val="00714D0D"/>
    <w:rsid w:val="00715828"/>
    <w:rsid w:val="00715BC0"/>
    <w:rsid w:val="00717C1E"/>
    <w:rsid w:val="00717EE0"/>
    <w:rsid w:val="00720A70"/>
    <w:rsid w:val="00720F87"/>
    <w:rsid w:val="00721BDF"/>
    <w:rsid w:val="00722A48"/>
    <w:rsid w:val="00723486"/>
    <w:rsid w:val="007236C4"/>
    <w:rsid w:val="0072383A"/>
    <w:rsid w:val="00724094"/>
    <w:rsid w:val="00725991"/>
    <w:rsid w:val="00725DAB"/>
    <w:rsid w:val="00726B1C"/>
    <w:rsid w:val="007277F5"/>
    <w:rsid w:val="0073156B"/>
    <w:rsid w:val="00731ACD"/>
    <w:rsid w:val="00731C19"/>
    <w:rsid w:val="007321D7"/>
    <w:rsid w:val="00732BC2"/>
    <w:rsid w:val="0073302B"/>
    <w:rsid w:val="0073487D"/>
    <w:rsid w:val="007351E5"/>
    <w:rsid w:val="007362E5"/>
    <w:rsid w:val="007372C7"/>
    <w:rsid w:val="0073773E"/>
    <w:rsid w:val="00737746"/>
    <w:rsid w:val="0074096A"/>
    <w:rsid w:val="0074146F"/>
    <w:rsid w:val="007418D5"/>
    <w:rsid w:val="0074212E"/>
    <w:rsid w:val="00743176"/>
    <w:rsid w:val="007436B6"/>
    <w:rsid w:val="007445DF"/>
    <w:rsid w:val="00744A6C"/>
    <w:rsid w:val="00746C44"/>
    <w:rsid w:val="007508F6"/>
    <w:rsid w:val="007512A0"/>
    <w:rsid w:val="007513FC"/>
    <w:rsid w:val="0075170F"/>
    <w:rsid w:val="00752609"/>
    <w:rsid w:val="00752912"/>
    <w:rsid w:val="00753B72"/>
    <w:rsid w:val="00753DAF"/>
    <w:rsid w:val="00754EE7"/>
    <w:rsid w:val="0076005D"/>
    <w:rsid w:val="0076033C"/>
    <w:rsid w:val="0076195A"/>
    <w:rsid w:val="007625C4"/>
    <w:rsid w:val="0076284F"/>
    <w:rsid w:val="00763099"/>
    <w:rsid w:val="00763113"/>
    <w:rsid w:val="00763EB5"/>
    <w:rsid w:val="00764519"/>
    <w:rsid w:val="00765B18"/>
    <w:rsid w:val="00766FB2"/>
    <w:rsid w:val="00767285"/>
    <w:rsid w:val="00767F1C"/>
    <w:rsid w:val="0077108D"/>
    <w:rsid w:val="00771AED"/>
    <w:rsid w:val="00771F7A"/>
    <w:rsid w:val="00774B00"/>
    <w:rsid w:val="0077527C"/>
    <w:rsid w:val="0077560E"/>
    <w:rsid w:val="0077634D"/>
    <w:rsid w:val="00777152"/>
    <w:rsid w:val="007778BF"/>
    <w:rsid w:val="0078043E"/>
    <w:rsid w:val="0078134A"/>
    <w:rsid w:val="00783139"/>
    <w:rsid w:val="00783639"/>
    <w:rsid w:val="00784765"/>
    <w:rsid w:val="00786358"/>
    <w:rsid w:val="00786FC1"/>
    <w:rsid w:val="00787558"/>
    <w:rsid w:val="00791C9D"/>
    <w:rsid w:val="00792F90"/>
    <w:rsid w:val="00793535"/>
    <w:rsid w:val="0079492F"/>
    <w:rsid w:val="00794FF2"/>
    <w:rsid w:val="00796BD9"/>
    <w:rsid w:val="007977B9"/>
    <w:rsid w:val="007A0743"/>
    <w:rsid w:val="007A087B"/>
    <w:rsid w:val="007A1068"/>
    <w:rsid w:val="007A1983"/>
    <w:rsid w:val="007A250F"/>
    <w:rsid w:val="007A357A"/>
    <w:rsid w:val="007A376D"/>
    <w:rsid w:val="007A4609"/>
    <w:rsid w:val="007A5955"/>
    <w:rsid w:val="007A5F03"/>
    <w:rsid w:val="007A751B"/>
    <w:rsid w:val="007A7CD6"/>
    <w:rsid w:val="007B1ABF"/>
    <w:rsid w:val="007B2172"/>
    <w:rsid w:val="007B2882"/>
    <w:rsid w:val="007B3012"/>
    <w:rsid w:val="007B3775"/>
    <w:rsid w:val="007B4F49"/>
    <w:rsid w:val="007B5374"/>
    <w:rsid w:val="007B7579"/>
    <w:rsid w:val="007B7E63"/>
    <w:rsid w:val="007C05B3"/>
    <w:rsid w:val="007C0A90"/>
    <w:rsid w:val="007C0ACD"/>
    <w:rsid w:val="007C0F5F"/>
    <w:rsid w:val="007C104C"/>
    <w:rsid w:val="007C1AEF"/>
    <w:rsid w:val="007C1C71"/>
    <w:rsid w:val="007C1EFC"/>
    <w:rsid w:val="007C2C37"/>
    <w:rsid w:val="007C3D1A"/>
    <w:rsid w:val="007C3FAE"/>
    <w:rsid w:val="007C4275"/>
    <w:rsid w:val="007C47A0"/>
    <w:rsid w:val="007C4A9F"/>
    <w:rsid w:val="007C4D94"/>
    <w:rsid w:val="007C5AD9"/>
    <w:rsid w:val="007C5F76"/>
    <w:rsid w:val="007C6EA2"/>
    <w:rsid w:val="007D3A2A"/>
    <w:rsid w:val="007D3AA7"/>
    <w:rsid w:val="007D4592"/>
    <w:rsid w:val="007D4D24"/>
    <w:rsid w:val="007D61FC"/>
    <w:rsid w:val="007D7339"/>
    <w:rsid w:val="007D7FBE"/>
    <w:rsid w:val="007E18F4"/>
    <w:rsid w:val="007E1CFC"/>
    <w:rsid w:val="007E1D0F"/>
    <w:rsid w:val="007E280A"/>
    <w:rsid w:val="007E2874"/>
    <w:rsid w:val="007E2EAB"/>
    <w:rsid w:val="007E34B1"/>
    <w:rsid w:val="007E3665"/>
    <w:rsid w:val="007E39FC"/>
    <w:rsid w:val="007E41CE"/>
    <w:rsid w:val="007E4BA1"/>
    <w:rsid w:val="007E4D0F"/>
    <w:rsid w:val="007E66C6"/>
    <w:rsid w:val="007E6960"/>
    <w:rsid w:val="007E734F"/>
    <w:rsid w:val="007F0781"/>
    <w:rsid w:val="007F19FF"/>
    <w:rsid w:val="007F20C0"/>
    <w:rsid w:val="007F3166"/>
    <w:rsid w:val="007F36A7"/>
    <w:rsid w:val="007F3720"/>
    <w:rsid w:val="007F50EE"/>
    <w:rsid w:val="007F533D"/>
    <w:rsid w:val="007F55DC"/>
    <w:rsid w:val="007F64CC"/>
    <w:rsid w:val="007F6EFF"/>
    <w:rsid w:val="007F7DA1"/>
    <w:rsid w:val="00802C28"/>
    <w:rsid w:val="008032A8"/>
    <w:rsid w:val="00803C1E"/>
    <w:rsid w:val="00804003"/>
    <w:rsid w:val="00804530"/>
    <w:rsid w:val="008047E6"/>
    <w:rsid w:val="008047F6"/>
    <w:rsid w:val="0080599E"/>
    <w:rsid w:val="008059B6"/>
    <w:rsid w:val="008060C2"/>
    <w:rsid w:val="00806E73"/>
    <w:rsid w:val="008075FE"/>
    <w:rsid w:val="00807CFC"/>
    <w:rsid w:val="008106B4"/>
    <w:rsid w:val="00810727"/>
    <w:rsid w:val="00810C96"/>
    <w:rsid w:val="00811A71"/>
    <w:rsid w:val="0081200C"/>
    <w:rsid w:val="00812EB6"/>
    <w:rsid w:val="008130D2"/>
    <w:rsid w:val="00815181"/>
    <w:rsid w:val="0081570A"/>
    <w:rsid w:val="00815D0B"/>
    <w:rsid w:val="00815D16"/>
    <w:rsid w:val="008166BA"/>
    <w:rsid w:val="008170BC"/>
    <w:rsid w:val="008201A6"/>
    <w:rsid w:val="008214CE"/>
    <w:rsid w:val="00821AE0"/>
    <w:rsid w:val="00822BBF"/>
    <w:rsid w:val="00824990"/>
    <w:rsid w:val="00826165"/>
    <w:rsid w:val="008273B2"/>
    <w:rsid w:val="00831C3B"/>
    <w:rsid w:val="008333F5"/>
    <w:rsid w:val="00833565"/>
    <w:rsid w:val="00834FC9"/>
    <w:rsid w:val="00835283"/>
    <w:rsid w:val="008358BC"/>
    <w:rsid w:val="008358C0"/>
    <w:rsid w:val="008368D4"/>
    <w:rsid w:val="00837409"/>
    <w:rsid w:val="00837DF7"/>
    <w:rsid w:val="00840CCF"/>
    <w:rsid w:val="00840FB3"/>
    <w:rsid w:val="008411E2"/>
    <w:rsid w:val="00841948"/>
    <w:rsid w:val="00842116"/>
    <w:rsid w:val="008421F9"/>
    <w:rsid w:val="00844B8C"/>
    <w:rsid w:val="00845171"/>
    <w:rsid w:val="008455A2"/>
    <w:rsid w:val="008471EA"/>
    <w:rsid w:val="008507C3"/>
    <w:rsid w:val="00851156"/>
    <w:rsid w:val="0085166F"/>
    <w:rsid w:val="0085317B"/>
    <w:rsid w:val="0086096D"/>
    <w:rsid w:val="00862AB9"/>
    <w:rsid w:val="00863425"/>
    <w:rsid w:val="008639C8"/>
    <w:rsid w:val="00863D36"/>
    <w:rsid w:val="00865911"/>
    <w:rsid w:val="00865B90"/>
    <w:rsid w:val="0086761E"/>
    <w:rsid w:val="00870496"/>
    <w:rsid w:val="008707CC"/>
    <w:rsid w:val="00870A1A"/>
    <w:rsid w:val="008716BD"/>
    <w:rsid w:val="00873132"/>
    <w:rsid w:val="00873B3B"/>
    <w:rsid w:val="00874B4A"/>
    <w:rsid w:val="0087615F"/>
    <w:rsid w:val="008762E0"/>
    <w:rsid w:val="00876D41"/>
    <w:rsid w:val="008778BD"/>
    <w:rsid w:val="00877921"/>
    <w:rsid w:val="00883BB9"/>
    <w:rsid w:val="00883CB1"/>
    <w:rsid w:val="00883D5D"/>
    <w:rsid w:val="00887228"/>
    <w:rsid w:val="00887C11"/>
    <w:rsid w:val="0089157C"/>
    <w:rsid w:val="00891D48"/>
    <w:rsid w:val="008923D9"/>
    <w:rsid w:val="008929EA"/>
    <w:rsid w:val="008933E1"/>
    <w:rsid w:val="00893DBE"/>
    <w:rsid w:val="00893F47"/>
    <w:rsid w:val="00894197"/>
    <w:rsid w:val="0089420E"/>
    <w:rsid w:val="00894C6E"/>
    <w:rsid w:val="008955E5"/>
    <w:rsid w:val="00896543"/>
    <w:rsid w:val="008A0023"/>
    <w:rsid w:val="008A06AE"/>
    <w:rsid w:val="008A0C69"/>
    <w:rsid w:val="008A24A9"/>
    <w:rsid w:val="008A2C1D"/>
    <w:rsid w:val="008A3409"/>
    <w:rsid w:val="008A4159"/>
    <w:rsid w:val="008A46C5"/>
    <w:rsid w:val="008A4823"/>
    <w:rsid w:val="008A6160"/>
    <w:rsid w:val="008A62AA"/>
    <w:rsid w:val="008A7064"/>
    <w:rsid w:val="008A758E"/>
    <w:rsid w:val="008B0EE7"/>
    <w:rsid w:val="008B173B"/>
    <w:rsid w:val="008B19FF"/>
    <w:rsid w:val="008B3EE4"/>
    <w:rsid w:val="008B45D0"/>
    <w:rsid w:val="008B476B"/>
    <w:rsid w:val="008B5654"/>
    <w:rsid w:val="008B5878"/>
    <w:rsid w:val="008B67F7"/>
    <w:rsid w:val="008B71AE"/>
    <w:rsid w:val="008C1001"/>
    <w:rsid w:val="008C14B7"/>
    <w:rsid w:val="008C2A31"/>
    <w:rsid w:val="008C2C85"/>
    <w:rsid w:val="008C31B8"/>
    <w:rsid w:val="008C5338"/>
    <w:rsid w:val="008C601E"/>
    <w:rsid w:val="008C6B8A"/>
    <w:rsid w:val="008C6BF3"/>
    <w:rsid w:val="008C6FA5"/>
    <w:rsid w:val="008C7EFA"/>
    <w:rsid w:val="008D08C5"/>
    <w:rsid w:val="008D0DAF"/>
    <w:rsid w:val="008D1DC1"/>
    <w:rsid w:val="008D3BE3"/>
    <w:rsid w:val="008D3DA1"/>
    <w:rsid w:val="008D49F6"/>
    <w:rsid w:val="008D5B43"/>
    <w:rsid w:val="008D763A"/>
    <w:rsid w:val="008D7889"/>
    <w:rsid w:val="008E0558"/>
    <w:rsid w:val="008E2CD0"/>
    <w:rsid w:val="008E4842"/>
    <w:rsid w:val="008E50FA"/>
    <w:rsid w:val="008E526C"/>
    <w:rsid w:val="008E538E"/>
    <w:rsid w:val="008E5DFB"/>
    <w:rsid w:val="008E6A43"/>
    <w:rsid w:val="008E7C9C"/>
    <w:rsid w:val="008F0B8A"/>
    <w:rsid w:val="008F5418"/>
    <w:rsid w:val="008F74BC"/>
    <w:rsid w:val="0090133F"/>
    <w:rsid w:val="00901961"/>
    <w:rsid w:val="00902E44"/>
    <w:rsid w:val="009033FA"/>
    <w:rsid w:val="009035A7"/>
    <w:rsid w:val="009040A8"/>
    <w:rsid w:val="00905742"/>
    <w:rsid w:val="00905B42"/>
    <w:rsid w:val="00906582"/>
    <w:rsid w:val="00910122"/>
    <w:rsid w:val="00910692"/>
    <w:rsid w:val="00913383"/>
    <w:rsid w:val="00913BF6"/>
    <w:rsid w:val="00913E71"/>
    <w:rsid w:val="00915370"/>
    <w:rsid w:val="00915C62"/>
    <w:rsid w:val="009162C5"/>
    <w:rsid w:val="009166C6"/>
    <w:rsid w:val="00916794"/>
    <w:rsid w:val="00916907"/>
    <w:rsid w:val="00917907"/>
    <w:rsid w:val="009205FE"/>
    <w:rsid w:val="009207A0"/>
    <w:rsid w:val="0092176E"/>
    <w:rsid w:val="00921EDB"/>
    <w:rsid w:val="00923B4F"/>
    <w:rsid w:val="0092426F"/>
    <w:rsid w:val="00924859"/>
    <w:rsid w:val="00924860"/>
    <w:rsid w:val="009264BC"/>
    <w:rsid w:val="00927D0E"/>
    <w:rsid w:val="00930960"/>
    <w:rsid w:val="00930D21"/>
    <w:rsid w:val="009312C7"/>
    <w:rsid w:val="009315E1"/>
    <w:rsid w:val="00931BCE"/>
    <w:rsid w:val="0093209D"/>
    <w:rsid w:val="009329FE"/>
    <w:rsid w:val="00932D8D"/>
    <w:rsid w:val="00932DA9"/>
    <w:rsid w:val="009331A1"/>
    <w:rsid w:val="00936843"/>
    <w:rsid w:val="0093685D"/>
    <w:rsid w:val="00936C49"/>
    <w:rsid w:val="00937032"/>
    <w:rsid w:val="0093733B"/>
    <w:rsid w:val="00937CA4"/>
    <w:rsid w:val="00937FCD"/>
    <w:rsid w:val="0094110D"/>
    <w:rsid w:val="0094346E"/>
    <w:rsid w:val="009435DD"/>
    <w:rsid w:val="00944DF3"/>
    <w:rsid w:val="0094537E"/>
    <w:rsid w:val="0094603F"/>
    <w:rsid w:val="00946ABC"/>
    <w:rsid w:val="00947BF6"/>
    <w:rsid w:val="00950C83"/>
    <w:rsid w:val="00951558"/>
    <w:rsid w:val="009517D4"/>
    <w:rsid w:val="0095361A"/>
    <w:rsid w:val="00954C0B"/>
    <w:rsid w:val="009578D0"/>
    <w:rsid w:val="009619A8"/>
    <w:rsid w:val="00962A7E"/>
    <w:rsid w:val="00962CF5"/>
    <w:rsid w:val="009635B5"/>
    <w:rsid w:val="009652DC"/>
    <w:rsid w:val="009654F6"/>
    <w:rsid w:val="00965A51"/>
    <w:rsid w:val="0096703C"/>
    <w:rsid w:val="0096734A"/>
    <w:rsid w:val="009676FE"/>
    <w:rsid w:val="00967E9C"/>
    <w:rsid w:val="0097195C"/>
    <w:rsid w:val="00973D45"/>
    <w:rsid w:val="00973F07"/>
    <w:rsid w:val="00975F6B"/>
    <w:rsid w:val="00977045"/>
    <w:rsid w:val="009776DA"/>
    <w:rsid w:val="00977869"/>
    <w:rsid w:val="009804A8"/>
    <w:rsid w:val="00982663"/>
    <w:rsid w:val="0098383B"/>
    <w:rsid w:val="009846FB"/>
    <w:rsid w:val="00986553"/>
    <w:rsid w:val="00987E64"/>
    <w:rsid w:val="0099019F"/>
    <w:rsid w:val="00990B19"/>
    <w:rsid w:val="009926F8"/>
    <w:rsid w:val="00993058"/>
    <w:rsid w:val="00994F3A"/>
    <w:rsid w:val="00996559"/>
    <w:rsid w:val="00996D22"/>
    <w:rsid w:val="00997E1B"/>
    <w:rsid w:val="009A05D0"/>
    <w:rsid w:val="009A0F67"/>
    <w:rsid w:val="009A3321"/>
    <w:rsid w:val="009A3EA9"/>
    <w:rsid w:val="009A3EE0"/>
    <w:rsid w:val="009A4C22"/>
    <w:rsid w:val="009A5DB9"/>
    <w:rsid w:val="009A62B8"/>
    <w:rsid w:val="009B38DA"/>
    <w:rsid w:val="009B417D"/>
    <w:rsid w:val="009B63C5"/>
    <w:rsid w:val="009B753C"/>
    <w:rsid w:val="009B7E90"/>
    <w:rsid w:val="009C0E93"/>
    <w:rsid w:val="009C1578"/>
    <w:rsid w:val="009C196A"/>
    <w:rsid w:val="009C232E"/>
    <w:rsid w:val="009C27E3"/>
    <w:rsid w:val="009C3800"/>
    <w:rsid w:val="009C3F0D"/>
    <w:rsid w:val="009C48D5"/>
    <w:rsid w:val="009C5017"/>
    <w:rsid w:val="009C517C"/>
    <w:rsid w:val="009C590C"/>
    <w:rsid w:val="009D04C3"/>
    <w:rsid w:val="009D0A18"/>
    <w:rsid w:val="009D16F4"/>
    <w:rsid w:val="009D2194"/>
    <w:rsid w:val="009D36B5"/>
    <w:rsid w:val="009D3B68"/>
    <w:rsid w:val="009D41DB"/>
    <w:rsid w:val="009D5567"/>
    <w:rsid w:val="009D6343"/>
    <w:rsid w:val="009D6624"/>
    <w:rsid w:val="009D6F44"/>
    <w:rsid w:val="009D7727"/>
    <w:rsid w:val="009E133D"/>
    <w:rsid w:val="009E336D"/>
    <w:rsid w:val="009E36F4"/>
    <w:rsid w:val="009E470B"/>
    <w:rsid w:val="009E4C95"/>
    <w:rsid w:val="009E4EF3"/>
    <w:rsid w:val="009E4F28"/>
    <w:rsid w:val="009E50A0"/>
    <w:rsid w:val="009F2AC4"/>
    <w:rsid w:val="009F3922"/>
    <w:rsid w:val="009F4AEE"/>
    <w:rsid w:val="009F5561"/>
    <w:rsid w:val="009F58EF"/>
    <w:rsid w:val="009F7241"/>
    <w:rsid w:val="00A016C8"/>
    <w:rsid w:val="00A01BF2"/>
    <w:rsid w:val="00A02057"/>
    <w:rsid w:val="00A022F3"/>
    <w:rsid w:val="00A04194"/>
    <w:rsid w:val="00A058BC"/>
    <w:rsid w:val="00A059E2"/>
    <w:rsid w:val="00A05B44"/>
    <w:rsid w:val="00A0605B"/>
    <w:rsid w:val="00A07701"/>
    <w:rsid w:val="00A10898"/>
    <w:rsid w:val="00A110DA"/>
    <w:rsid w:val="00A126E0"/>
    <w:rsid w:val="00A130DC"/>
    <w:rsid w:val="00A13991"/>
    <w:rsid w:val="00A139A0"/>
    <w:rsid w:val="00A13D10"/>
    <w:rsid w:val="00A1439D"/>
    <w:rsid w:val="00A15D01"/>
    <w:rsid w:val="00A16C6D"/>
    <w:rsid w:val="00A17478"/>
    <w:rsid w:val="00A20628"/>
    <w:rsid w:val="00A216B0"/>
    <w:rsid w:val="00A21FAC"/>
    <w:rsid w:val="00A23DF1"/>
    <w:rsid w:val="00A24ABC"/>
    <w:rsid w:val="00A25264"/>
    <w:rsid w:val="00A25E53"/>
    <w:rsid w:val="00A27C94"/>
    <w:rsid w:val="00A27E4B"/>
    <w:rsid w:val="00A31031"/>
    <w:rsid w:val="00A314D7"/>
    <w:rsid w:val="00A315D7"/>
    <w:rsid w:val="00A319BC"/>
    <w:rsid w:val="00A31C14"/>
    <w:rsid w:val="00A32E27"/>
    <w:rsid w:val="00A33AE7"/>
    <w:rsid w:val="00A348A3"/>
    <w:rsid w:val="00A35C67"/>
    <w:rsid w:val="00A35FA4"/>
    <w:rsid w:val="00A36636"/>
    <w:rsid w:val="00A37A3E"/>
    <w:rsid w:val="00A4318A"/>
    <w:rsid w:val="00A43400"/>
    <w:rsid w:val="00A4377B"/>
    <w:rsid w:val="00A44319"/>
    <w:rsid w:val="00A44C8E"/>
    <w:rsid w:val="00A47329"/>
    <w:rsid w:val="00A47663"/>
    <w:rsid w:val="00A52783"/>
    <w:rsid w:val="00A52AE4"/>
    <w:rsid w:val="00A5397E"/>
    <w:rsid w:val="00A539A5"/>
    <w:rsid w:val="00A54AD9"/>
    <w:rsid w:val="00A55837"/>
    <w:rsid w:val="00A55FCB"/>
    <w:rsid w:val="00A567F3"/>
    <w:rsid w:val="00A5787E"/>
    <w:rsid w:val="00A57BEF"/>
    <w:rsid w:val="00A608E1"/>
    <w:rsid w:val="00A61722"/>
    <w:rsid w:val="00A619A4"/>
    <w:rsid w:val="00A6319E"/>
    <w:rsid w:val="00A657FF"/>
    <w:rsid w:val="00A65FCB"/>
    <w:rsid w:val="00A70441"/>
    <w:rsid w:val="00A70DFF"/>
    <w:rsid w:val="00A717FA"/>
    <w:rsid w:val="00A7272F"/>
    <w:rsid w:val="00A73007"/>
    <w:rsid w:val="00A741AB"/>
    <w:rsid w:val="00A7544E"/>
    <w:rsid w:val="00A81065"/>
    <w:rsid w:val="00A82CBE"/>
    <w:rsid w:val="00A82DD2"/>
    <w:rsid w:val="00A82E83"/>
    <w:rsid w:val="00A82EBF"/>
    <w:rsid w:val="00A83109"/>
    <w:rsid w:val="00A83136"/>
    <w:rsid w:val="00A83B09"/>
    <w:rsid w:val="00A858C2"/>
    <w:rsid w:val="00A86ACD"/>
    <w:rsid w:val="00A90F62"/>
    <w:rsid w:val="00A913BD"/>
    <w:rsid w:val="00A91672"/>
    <w:rsid w:val="00A929C8"/>
    <w:rsid w:val="00A93747"/>
    <w:rsid w:val="00A94B83"/>
    <w:rsid w:val="00A95120"/>
    <w:rsid w:val="00A951FD"/>
    <w:rsid w:val="00A97012"/>
    <w:rsid w:val="00A97199"/>
    <w:rsid w:val="00AA0115"/>
    <w:rsid w:val="00AA05D2"/>
    <w:rsid w:val="00AA11FF"/>
    <w:rsid w:val="00AA1B69"/>
    <w:rsid w:val="00AA232C"/>
    <w:rsid w:val="00AA33A8"/>
    <w:rsid w:val="00AA46FD"/>
    <w:rsid w:val="00AA47CD"/>
    <w:rsid w:val="00AA697D"/>
    <w:rsid w:val="00AA70BE"/>
    <w:rsid w:val="00AA7AEA"/>
    <w:rsid w:val="00AB0ED2"/>
    <w:rsid w:val="00AB4028"/>
    <w:rsid w:val="00AB59E7"/>
    <w:rsid w:val="00AB5E32"/>
    <w:rsid w:val="00AB712C"/>
    <w:rsid w:val="00AB78A7"/>
    <w:rsid w:val="00AC105F"/>
    <w:rsid w:val="00AC124E"/>
    <w:rsid w:val="00AC1969"/>
    <w:rsid w:val="00AC1F15"/>
    <w:rsid w:val="00AC336E"/>
    <w:rsid w:val="00AC3BA4"/>
    <w:rsid w:val="00AC4B23"/>
    <w:rsid w:val="00AC4D52"/>
    <w:rsid w:val="00AC5F6E"/>
    <w:rsid w:val="00AD07FC"/>
    <w:rsid w:val="00AD1E10"/>
    <w:rsid w:val="00AD3444"/>
    <w:rsid w:val="00AD39B9"/>
    <w:rsid w:val="00AD482F"/>
    <w:rsid w:val="00AD7105"/>
    <w:rsid w:val="00AD72A4"/>
    <w:rsid w:val="00AE120C"/>
    <w:rsid w:val="00AE1E8F"/>
    <w:rsid w:val="00AE1FAA"/>
    <w:rsid w:val="00AE411E"/>
    <w:rsid w:val="00AE5806"/>
    <w:rsid w:val="00AE6BCF"/>
    <w:rsid w:val="00AE6FB2"/>
    <w:rsid w:val="00AE76AC"/>
    <w:rsid w:val="00AE7949"/>
    <w:rsid w:val="00AF2305"/>
    <w:rsid w:val="00AF258D"/>
    <w:rsid w:val="00AF33D7"/>
    <w:rsid w:val="00AF3894"/>
    <w:rsid w:val="00AF3941"/>
    <w:rsid w:val="00AF3D56"/>
    <w:rsid w:val="00AF42EA"/>
    <w:rsid w:val="00AF599D"/>
    <w:rsid w:val="00AF60BF"/>
    <w:rsid w:val="00AF6AF7"/>
    <w:rsid w:val="00B00ABF"/>
    <w:rsid w:val="00B00F62"/>
    <w:rsid w:val="00B014EF"/>
    <w:rsid w:val="00B01ADA"/>
    <w:rsid w:val="00B024CF"/>
    <w:rsid w:val="00B03A03"/>
    <w:rsid w:val="00B03A81"/>
    <w:rsid w:val="00B046C1"/>
    <w:rsid w:val="00B07634"/>
    <w:rsid w:val="00B1062E"/>
    <w:rsid w:val="00B10AC3"/>
    <w:rsid w:val="00B11D3B"/>
    <w:rsid w:val="00B12483"/>
    <w:rsid w:val="00B133BE"/>
    <w:rsid w:val="00B1386B"/>
    <w:rsid w:val="00B140CB"/>
    <w:rsid w:val="00B161CA"/>
    <w:rsid w:val="00B16430"/>
    <w:rsid w:val="00B21143"/>
    <w:rsid w:val="00B22490"/>
    <w:rsid w:val="00B2252D"/>
    <w:rsid w:val="00B235FB"/>
    <w:rsid w:val="00B23E41"/>
    <w:rsid w:val="00B25080"/>
    <w:rsid w:val="00B25A3D"/>
    <w:rsid w:val="00B2603C"/>
    <w:rsid w:val="00B26FFE"/>
    <w:rsid w:val="00B30269"/>
    <w:rsid w:val="00B303C9"/>
    <w:rsid w:val="00B30D1B"/>
    <w:rsid w:val="00B31211"/>
    <w:rsid w:val="00B322FC"/>
    <w:rsid w:val="00B34580"/>
    <w:rsid w:val="00B37267"/>
    <w:rsid w:val="00B3754E"/>
    <w:rsid w:val="00B379C2"/>
    <w:rsid w:val="00B40F69"/>
    <w:rsid w:val="00B41854"/>
    <w:rsid w:val="00B42232"/>
    <w:rsid w:val="00B42A3A"/>
    <w:rsid w:val="00B42CFF"/>
    <w:rsid w:val="00B43AF9"/>
    <w:rsid w:val="00B43F85"/>
    <w:rsid w:val="00B453AB"/>
    <w:rsid w:val="00B461F1"/>
    <w:rsid w:val="00B466FC"/>
    <w:rsid w:val="00B47DB9"/>
    <w:rsid w:val="00B51743"/>
    <w:rsid w:val="00B5558F"/>
    <w:rsid w:val="00B60073"/>
    <w:rsid w:val="00B62663"/>
    <w:rsid w:val="00B62D98"/>
    <w:rsid w:val="00B640BD"/>
    <w:rsid w:val="00B641E6"/>
    <w:rsid w:val="00B654AD"/>
    <w:rsid w:val="00B67455"/>
    <w:rsid w:val="00B70E48"/>
    <w:rsid w:val="00B71A98"/>
    <w:rsid w:val="00B720D4"/>
    <w:rsid w:val="00B726BC"/>
    <w:rsid w:val="00B7370D"/>
    <w:rsid w:val="00B74976"/>
    <w:rsid w:val="00B752FF"/>
    <w:rsid w:val="00B755C3"/>
    <w:rsid w:val="00B75AF3"/>
    <w:rsid w:val="00B75B31"/>
    <w:rsid w:val="00B7672D"/>
    <w:rsid w:val="00B76CA7"/>
    <w:rsid w:val="00B774E1"/>
    <w:rsid w:val="00B81062"/>
    <w:rsid w:val="00B81763"/>
    <w:rsid w:val="00B82869"/>
    <w:rsid w:val="00B82E8B"/>
    <w:rsid w:val="00B8308C"/>
    <w:rsid w:val="00B83A05"/>
    <w:rsid w:val="00B844FE"/>
    <w:rsid w:val="00B847B2"/>
    <w:rsid w:val="00B85E7F"/>
    <w:rsid w:val="00B86078"/>
    <w:rsid w:val="00B8622B"/>
    <w:rsid w:val="00B869CF"/>
    <w:rsid w:val="00B870B6"/>
    <w:rsid w:val="00B8718A"/>
    <w:rsid w:val="00B90309"/>
    <w:rsid w:val="00B912A8"/>
    <w:rsid w:val="00B91429"/>
    <w:rsid w:val="00B950AC"/>
    <w:rsid w:val="00B966C2"/>
    <w:rsid w:val="00B969CC"/>
    <w:rsid w:val="00B96C01"/>
    <w:rsid w:val="00B9794D"/>
    <w:rsid w:val="00BA05AE"/>
    <w:rsid w:val="00BA06DB"/>
    <w:rsid w:val="00BA1C9A"/>
    <w:rsid w:val="00BA1D18"/>
    <w:rsid w:val="00BA20F2"/>
    <w:rsid w:val="00BA26EE"/>
    <w:rsid w:val="00BA4630"/>
    <w:rsid w:val="00BA4D4C"/>
    <w:rsid w:val="00BA512D"/>
    <w:rsid w:val="00BA7D38"/>
    <w:rsid w:val="00BB19B1"/>
    <w:rsid w:val="00BB2416"/>
    <w:rsid w:val="00BB2901"/>
    <w:rsid w:val="00BB2C6C"/>
    <w:rsid w:val="00BB3A76"/>
    <w:rsid w:val="00BB45BE"/>
    <w:rsid w:val="00BB4C92"/>
    <w:rsid w:val="00BB5426"/>
    <w:rsid w:val="00BB5E83"/>
    <w:rsid w:val="00BB6FAB"/>
    <w:rsid w:val="00BC09EA"/>
    <w:rsid w:val="00BC2564"/>
    <w:rsid w:val="00BC2CE8"/>
    <w:rsid w:val="00BC41ED"/>
    <w:rsid w:val="00BC4EF1"/>
    <w:rsid w:val="00BC4F49"/>
    <w:rsid w:val="00BC55BF"/>
    <w:rsid w:val="00BC62A0"/>
    <w:rsid w:val="00BC66A0"/>
    <w:rsid w:val="00BC682E"/>
    <w:rsid w:val="00BC6C29"/>
    <w:rsid w:val="00BD0315"/>
    <w:rsid w:val="00BD2647"/>
    <w:rsid w:val="00BD26D7"/>
    <w:rsid w:val="00BD43E4"/>
    <w:rsid w:val="00BD4A43"/>
    <w:rsid w:val="00BD5C5E"/>
    <w:rsid w:val="00BD6798"/>
    <w:rsid w:val="00BE0C4B"/>
    <w:rsid w:val="00BE1432"/>
    <w:rsid w:val="00BE195A"/>
    <w:rsid w:val="00BE231A"/>
    <w:rsid w:val="00BE23B8"/>
    <w:rsid w:val="00BE23C1"/>
    <w:rsid w:val="00BE2709"/>
    <w:rsid w:val="00BE2A8A"/>
    <w:rsid w:val="00BE305C"/>
    <w:rsid w:val="00BE3569"/>
    <w:rsid w:val="00BE37A0"/>
    <w:rsid w:val="00BE4C96"/>
    <w:rsid w:val="00BE5048"/>
    <w:rsid w:val="00BE5960"/>
    <w:rsid w:val="00BE6EA9"/>
    <w:rsid w:val="00BE7FC5"/>
    <w:rsid w:val="00BF0191"/>
    <w:rsid w:val="00BF0490"/>
    <w:rsid w:val="00BF07CC"/>
    <w:rsid w:val="00BF0A9C"/>
    <w:rsid w:val="00BF221C"/>
    <w:rsid w:val="00BF229B"/>
    <w:rsid w:val="00BF2E8A"/>
    <w:rsid w:val="00BF39A7"/>
    <w:rsid w:val="00BF441B"/>
    <w:rsid w:val="00BF443E"/>
    <w:rsid w:val="00BF44EC"/>
    <w:rsid w:val="00BF4639"/>
    <w:rsid w:val="00C008A4"/>
    <w:rsid w:val="00C00942"/>
    <w:rsid w:val="00C0109A"/>
    <w:rsid w:val="00C028DD"/>
    <w:rsid w:val="00C02FBB"/>
    <w:rsid w:val="00C049AE"/>
    <w:rsid w:val="00C04A6E"/>
    <w:rsid w:val="00C05F29"/>
    <w:rsid w:val="00C05F7F"/>
    <w:rsid w:val="00C0717C"/>
    <w:rsid w:val="00C0776D"/>
    <w:rsid w:val="00C07995"/>
    <w:rsid w:val="00C07F10"/>
    <w:rsid w:val="00C10425"/>
    <w:rsid w:val="00C112F8"/>
    <w:rsid w:val="00C1197A"/>
    <w:rsid w:val="00C11A85"/>
    <w:rsid w:val="00C12D69"/>
    <w:rsid w:val="00C13EDD"/>
    <w:rsid w:val="00C14607"/>
    <w:rsid w:val="00C146F5"/>
    <w:rsid w:val="00C14E43"/>
    <w:rsid w:val="00C16A88"/>
    <w:rsid w:val="00C16E33"/>
    <w:rsid w:val="00C1773C"/>
    <w:rsid w:val="00C202E1"/>
    <w:rsid w:val="00C20656"/>
    <w:rsid w:val="00C20D7C"/>
    <w:rsid w:val="00C21208"/>
    <w:rsid w:val="00C22054"/>
    <w:rsid w:val="00C22ED2"/>
    <w:rsid w:val="00C24F53"/>
    <w:rsid w:val="00C24FCC"/>
    <w:rsid w:val="00C26401"/>
    <w:rsid w:val="00C2775E"/>
    <w:rsid w:val="00C27EAA"/>
    <w:rsid w:val="00C3019E"/>
    <w:rsid w:val="00C316F9"/>
    <w:rsid w:val="00C31B10"/>
    <w:rsid w:val="00C31C59"/>
    <w:rsid w:val="00C31EA4"/>
    <w:rsid w:val="00C324ED"/>
    <w:rsid w:val="00C333D8"/>
    <w:rsid w:val="00C334AE"/>
    <w:rsid w:val="00C334F9"/>
    <w:rsid w:val="00C33D02"/>
    <w:rsid w:val="00C34BC2"/>
    <w:rsid w:val="00C35418"/>
    <w:rsid w:val="00C35F35"/>
    <w:rsid w:val="00C3619E"/>
    <w:rsid w:val="00C36E6A"/>
    <w:rsid w:val="00C4012A"/>
    <w:rsid w:val="00C40ADE"/>
    <w:rsid w:val="00C40F01"/>
    <w:rsid w:val="00C40FAF"/>
    <w:rsid w:val="00C412FE"/>
    <w:rsid w:val="00C41FF4"/>
    <w:rsid w:val="00C42375"/>
    <w:rsid w:val="00C42429"/>
    <w:rsid w:val="00C430D4"/>
    <w:rsid w:val="00C4361B"/>
    <w:rsid w:val="00C43D52"/>
    <w:rsid w:val="00C44100"/>
    <w:rsid w:val="00C441BA"/>
    <w:rsid w:val="00C44427"/>
    <w:rsid w:val="00C45612"/>
    <w:rsid w:val="00C45ED5"/>
    <w:rsid w:val="00C46487"/>
    <w:rsid w:val="00C468E4"/>
    <w:rsid w:val="00C476F7"/>
    <w:rsid w:val="00C50C2A"/>
    <w:rsid w:val="00C51616"/>
    <w:rsid w:val="00C52112"/>
    <w:rsid w:val="00C52AF6"/>
    <w:rsid w:val="00C52BA7"/>
    <w:rsid w:val="00C52C38"/>
    <w:rsid w:val="00C543A9"/>
    <w:rsid w:val="00C5466E"/>
    <w:rsid w:val="00C546F3"/>
    <w:rsid w:val="00C575B7"/>
    <w:rsid w:val="00C6049D"/>
    <w:rsid w:val="00C60D7D"/>
    <w:rsid w:val="00C6219C"/>
    <w:rsid w:val="00C621E4"/>
    <w:rsid w:val="00C64719"/>
    <w:rsid w:val="00C65088"/>
    <w:rsid w:val="00C6532E"/>
    <w:rsid w:val="00C655D2"/>
    <w:rsid w:val="00C659D4"/>
    <w:rsid w:val="00C66F74"/>
    <w:rsid w:val="00C674FC"/>
    <w:rsid w:val="00C677F5"/>
    <w:rsid w:val="00C67C62"/>
    <w:rsid w:val="00C70B89"/>
    <w:rsid w:val="00C70E08"/>
    <w:rsid w:val="00C71AF9"/>
    <w:rsid w:val="00C7209A"/>
    <w:rsid w:val="00C748F6"/>
    <w:rsid w:val="00C749D1"/>
    <w:rsid w:val="00C7514F"/>
    <w:rsid w:val="00C75803"/>
    <w:rsid w:val="00C77856"/>
    <w:rsid w:val="00C77EC9"/>
    <w:rsid w:val="00C8007E"/>
    <w:rsid w:val="00C8054C"/>
    <w:rsid w:val="00C80C10"/>
    <w:rsid w:val="00C81336"/>
    <w:rsid w:val="00C8133A"/>
    <w:rsid w:val="00C816AE"/>
    <w:rsid w:val="00C81BC1"/>
    <w:rsid w:val="00C81E94"/>
    <w:rsid w:val="00C82011"/>
    <w:rsid w:val="00C8417A"/>
    <w:rsid w:val="00C85088"/>
    <w:rsid w:val="00C85367"/>
    <w:rsid w:val="00C86867"/>
    <w:rsid w:val="00C87D06"/>
    <w:rsid w:val="00C87F8B"/>
    <w:rsid w:val="00C901BC"/>
    <w:rsid w:val="00C907E9"/>
    <w:rsid w:val="00C90E54"/>
    <w:rsid w:val="00C918F4"/>
    <w:rsid w:val="00C94407"/>
    <w:rsid w:val="00C9461B"/>
    <w:rsid w:val="00C95311"/>
    <w:rsid w:val="00C95427"/>
    <w:rsid w:val="00C9608C"/>
    <w:rsid w:val="00C962E9"/>
    <w:rsid w:val="00CA0F1E"/>
    <w:rsid w:val="00CA195F"/>
    <w:rsid w:val="00CA1DBA"/>
    <w:rsid w:val="00CA2A15"/>
    <w:rsid w:val="00CA378D"/>
    <w:rsid w:val="00CA3BD6"/>
    <w:rsid w:val="00CA459E"/>
    <w:rsid w:val="00CA4DD3"/>
    <w:rsid w:val="00CA4F56"/>
    <w:rsid w:val="00CA53E1"/>
    <w:rsid w:val="00CA584B"/>
    <w:rsid w:val="00CA63AB"/>
    <w:rsid w:val="00CA7A2D"/>
    <w:rsid w:val="00CA7BAC"/>
    <w:rsid w:val="00CA7D7D"/>
    <w:rsid w:val="00CB09CF"/>
    <w:rsid w:val="00CB32FB"/>
    <w:rsid w:val="00CB4344"/>
    <w:rsid w:val="00CB46FE"/>
    <w:rsid w:val="00CB48FB"/>
    <w:rsid w:val="00CB49EF"/>
    <w:rsid w:val="00CB52D0"/>
    <w:rsid w:val="00CB57EA"/>
    <w:rsid w:val="00CB5B6B"/>
    <w:rsid w:val="00CB72F0"/>
    <w:rsid w:val="00CC0812"/>
    <w:rsid w:val="00CC11C4"/>
    <w:rsid w:val="00CC22D7"/>
    <w:rsid w:val="00CC345D"/>
    <w:rsid w:val="00CC34B8"/>
    <w:rsid w:val="00CC4805"/>
    <w:rsid w:val="00CC4E79"/>
    <w:rsid w:val="00CC53FE"/>
    <w:rsid w:val="00CC64B4"/>
    <w:rsid w:val="00CC7099"/>
    <w:rsid w:val="00CC73D9"/>
    <w:rsid w:val="00CC7756"/>
    <w:rsid w:val="00CD0FE3"/>
    <w:rsid w:val="00CD1433"/>
    <w:rsid w:val="00CD377A"/>
    <w:rsid w:val="00CD48F4"/>
    <w:rsid w:val="00CD4DD3"/>
    <w:rsid w:val="00CD6840"/>
    <w:rsid w:val="00CD6BAA"/>
    <w:rsid w:val="00CD77E3"/>
    <w:rsid w:val="00CD7E0D"/>
    <w:rsid w:val="00CE075B"/>
    <w:rsid w:val="00CE0BF3"/>
    <w:rsid w:val="00CE101A"/>
    <w:rsid w:val="00CE21C8"/>
    <w:rsid w:val="00CE225A"/>
    <w:rsid w:val="00CE2509"/>
    <w:rsid w:val="00CE29E5"/>
    <w:rsid w:val="00CE2E32"/>
    <w:rsid w:val="00CE4493"/>
    <w:rsid w:val="00CE4D7E"/>
    <w:rsid w:val="00CE4E89"/>
    <w:rsid w:val="00CE5F2F"/>
    <w:rsid w:val="00CE661F"/>
    <w:rsid w:val="00CE74CD"/>
    <w:rsid w:val="00CF126A"/>
    <w:rsid w:val="00CF3A99"/>
    <w:rsid w:val="00CF482A"/>
    <w:rsid w:val="00CF4EC7"/>
    <w:rsid w:val="00CF5012"/>
    <w:rsid w:val="00CF5825"/>
    <w:rsid w:val="00CF5D00"/>
    <w:rsid w:val="00CF7385"/>
    <w:rsid w:val="00CF7635"/>
    <w:rsid w:val="00CF7F41"/>
    <w:rsid w:val="00D006A8"/>
    <w:rsid w:val="00D0087C"/>
    <w:rsid w:val="00D0128B"/>
    <w:rsid w:val="00D0151D"/>
    <w:rsid w:val="00D01B74"/>
    <w:rsid w:val="00D01CF1"/>
    <w:rsid w:val="00D02481"/>
    <w:rsid w:val="00D037D7"/>
    <w:rsid w:val="00D03BB9"/>
    <w:rsid w:val="00D03C0C"/>
    <w:rsid w:val="00D049D1"/>
    <w:rsid w:val="00D04C9F"/>
    <w:rsid w:val="00D05442"/>
    <w:rsid w:val="00D05497"/>
    <w:rsid w:val="00D06667"/>
    <w:rsid w:val="00D07059"/>
    <w:rsid w:val="00D07668"/>
    <w:rsid w:val="00D078FF"/>
    <w:rsid w:val="00D07FDA"/>
    <w:rsid w:val="00D11995"/>
    <w:rsid w:val="00D11CE6"/>
    <w:rsid w:val="00D11FD0"/>
    <w:rsid w:val="00D12301"/>
    <w:rsid w:val="00D12AB4"/>
    <w:rsid w:val="00D12D42"/>
    <w:rsid w:val="00D12F50"/>
    <w:rsid w:val="00D1329D"/>
    <w:rsid w:val="00D1348C"/>
    <w:rsid w:val="00D1392D"/>
    <w:rsid w:val="00D13EC9"/>
    <w:rsid w:val="00D15CB8"/>
    <w:rsid w:val="00D17E47"/>
    <w:rsid w:val="00D208D6"/>
    <w:rsid w:val="00D215AB"/>
    <w:rsid w:val="00D21F51"/>
    <w:rsid w:val="00D24288"/>
    <w:rsid w:val="00D24CFB"/>
    <w:rsid w:val="00D251E7"/>
    <w:rsid w:val="00D25DB0"/>
    <w:rsid w:val="00D26B3C"/>
    <w:rsid w:val="00D270FF"/>
    <w:rsid w:val="00D27F62"/>
    <w:rsid w:val="00D305E8"/>
    <w:rsid w:val="00D306DB"/>
    <w:rsid w:val="00D33BB4"/>
    <w:rsid w:val="00D33E6F"/>
    <w:rsid w:val="00D36AB4"/>
    <w:rsid w:val="00D41647"/>
    <w:rsid w:val="00D4164F"/>
    <w:rsid w:val="00D42B61"/>
    <w:rsid w:val="00D440DA"/>
    <w:rsid w:val="00D47766"/>
    <w:rsid w:val="00D501AE"/>
    <w:rsid w:val="00D50307"/>
    <w:rsid w:val="00D505DB"/>
    <w:rsid w:val="00D5105D"/>
    <w:rsid w:val="00D5137D"/>
    <w:rsid w:val="00D5196A"/>
    <w:rsid w:val="00D51DCF"/>
    <w:rsid w:val="00D52224"/>
    <w:rsid w:val="00D53405"/>
    <w:rsid w:val="00D538A3"/>
    <w:rsid w:val="00D556BE"/>
    <w:rsid w:val="00D561FD"/>
    <w:rsid w:val="00D562D0"/>
    <w:rsid w:val="00D57EB3"/>
    <w:rsid w:val="00D60C83"/>
    <w:rsid w:val="00D6152B"/>
    <w:rsid w:val="00D61AAA"/>
    <w:rsid w:val="00D61C42"/>
    <w:rsid w:val="00D6244F"/>
    <w:rsid w:val="00D62FF1"/>
    <w:rsid w:val="00D6314E"/>
    <w:rsid w:val="00D640B5"/>
    <w:rsid w:val="00D650F9"/>
    <w:rsid w:val="00D654AF"/>
    <w:rsid w:val="00D655CB"/>
    <w:rsid w:val="00D65EF9"/>
    <w:rsid w:val="00D66207"/>
    <w:rsid w:val="00D66229"/>
    <w:rsid w:val="00D674B9"/>
    <w:rsid w:val="00D67AF3"/>
    <w:rsid w:val="00D703B4"/>
    <w:rsid w:val="00D7150F"/>
    <w:rsid w:val="00D719DF"/>
    <w:rsid w:val="00D71E51"/>
    <w:rsid w:val="00D72F46"/>
    <w:rsid w:val="00D73B61"/>
    <w:rsid w:val="00D74B50"/>
    <w:rsid w:val="00D76B5F"/>
    <w:rsid w:val="00D76C8C"/>
    <w:rsid w:val="00D801BB"/>
    <w:rsid w:val="00D827D7"/>
    <w:rsid w:val="00D847FB"/>
    <w:rsid w:val="00D84DE3"/>
    <w:rsid w:val="00D923CD"/>
    <w:rsid w:val="00D924EE"/>
    <w:rsid w:val="00D92C83"/>
    <w:rsid w:val="00D945B2"/>
    <w:rsid w:val="00D94ADB"/>
    <w:rsid w:val="00D956CB"/>
    <w:rsid w:val="00D95D8F"/>
    <w:rsid w:val="00D962D8"/>
    <w:rsid w:val="00D97963"/>
    <w:rsid w:val="00DA1CDA"/>
    <w:rsid w:val="00DA1D96"/>
    <w:rsid w:val="00DA226F"/>
    <w:rsid w:val="00DA2971"/>
    <w:rsid w:val="00DA3AFA"/>
    <w:rsid w:val="00DA4AD9"/>
    <w:rsid w:val="00DA7004"/>
    <w:rsid w:val="00DB03A9"/>
    <w:rsid w:val="00DB07B4"/>
    <w:rsid w:val="00DB2DDC"/>
    <w:rsid w:val="00DB2F45"/>
    <w:rsid w:val="00DB33C5"/>
    <w:rsid w:val="00DB3599"/>
    <w:rsid w:val="00DB4D58"/>
    <w:rsid w:val="00DB4E03"/>
    <w:rsid w:val="00DB502B"/>
    <w:rsid w:val="00DB5E0A"/>
    <w:rsid w:val="00DB73CA"/>
    <w:rsid w:val="00DB7BE1"/>
    <w:rsid w:val="00DB7BF8"/>
    <w:rsid w:val="00DC0E76"/>
    <w:rsid w:val="00DC3148"/>
    <w:rsid w:val="00DC3463"/>
    <w:rsid w:val="00DC448D"/>
    <w:rsid w:val="00DC5CD4"/>
    <w:rsid w:val="00DC667E"/>
    <w:rsid w:val="00DC7202"/>
    <w:rsid w:val="00DC761F"/>
    <w:rsid w:val="00DD19CC"/>
    <w:rsid w:val="00DD1C97"/>
    <w:rsid w:val="00DD2029"/>
    <w:rsid w:val="00DD2C21"/>
    <w:rsid w:val="00DD3CBF"/>
    <w:rsid w:val="00DD3F89"/>
    <w:rsid w:val="00DD5B51"/>
    <w:rsid w:val="00DD6420"/>
    <w:rsid w:val="00DD66EA"/>
    <w:rsid w:val="00DD6CDA"/>
    <w:rsid w:val="00DD6D5E"/>
    <w:rsid w:val="00DD7373"/>
    <w:rsid w:val="00DD7CCC"/>
    <w:rsid w:val="00DE145E"/>
    <w:rsid w:val="00DE1F91"/>
    <w:rsid w:val="00DE2EA4"/>
    <w:rsid w:val="00DE36D5"/>
    <w:rsid w:val="00DE5281"/>
    <w:rsid w:val="00DE54A5"/>
    <w:rsid w:val="00DE5A52"/>
    <w:rsid w:val="00DE675E"/>
    <w:rsid w:val="00DE6FDD"/>
    <w:rsid w:val="00DE7CA4"/>
    <w:rsid w:val="00DF076A"/>
    <w:rsid w:val="00DF0F6E"/>
    <w:rsid w:val="00DF1C69"/>
    <w:rsid w:val="00DF1EC2"/>
    <w:rsid w:val="00DF2770"/>
    <w:rsid w:val="00DF32DC"/>
    <w:rsid w:val="00DF4323"/>
    <w:rsid w:val="00DF4A96"/>
    <w:rsid w:val="00DF7981"/>
    <w:rsid w:val="00E01226"/>
    <w:rsid w:val="00E019DF"/>
    <w:rsid w:val="00E01B43"/>
    <w:rsid w:val="00E02108"/>
    <w:rsid w:val="00E04509"/>
    <w:rsid w:val="00E047EC"/>
    <w:rsid w:val="00E0492C"/>
    <w:rsid w:val="00E04E3D"/>
    <w:rsid w:val="00E05633"/>
    <w:rsid w:val="00E06A52"/>
    <w:rsid w:val="00E16185"/>
    <w:rsid w:val="00E212AA"/>
    <w:rsid w:val="00E22117"/>
    <w:rsid w:val="00E25C36"/>
    <w:rsid w:val="00E2615C"/>
    <w:rsid w:val="00E2710D"/>
    <w:rsid w:val="00E303E3"/>
    <w:rsid w:val="00E30BB2"/>
    <w:rsid w:val="00E3305E"/>
    <w:rsid w:val="00E33C24"/>
    <w:rsid w:val="00E34061"/>
    <w:rsid w:val="00E34626"/>
    <w:rsid w:val="00E35661"/>
    <w:rsid w:val="00E361F7"/>
    <w:rsid w:val="00E366AC"/>
    <w:rsid w:val="00E36F23"/>
    <w:rsid w:val="00E40A5A"/>
    <w:rsid w:val="00E410AC"/>
    <w:rsid w:val="00E416C5"/>
    <w:rsid w:val="00E41D9C"/>
    <w:rsid w:val="00E42B40"/>
    <w:rsid w:val="00E442D9"/>
    <w:rsid w:val="00E4448D"/>
    <w:rsid w:val="00E458B2"/>
    <w:rsid w:val="00E45F21"/>
    <w:rsid w:val="00E45F8B"/>
    <w:rsid w:val="00E46375"/>
    <w:rsid w:val="00E46DFD"/>
    <w:rsid w:val="00E46EF6"/>
    <w:rsid w:val="00E472B4"/>
    <w:rsid w:val="00E475D0"/>
    <w:rsid w:val="00E50644"/>
    <w:rsid w:val="00E51726"/>
    <w:rsid w:val="00E532BD"/>
    <w:rsid w:val="00E53DA0"/>
    <w:rsid w:val="00E53E58"/>
    <w:rsid w:val="00E54B10"/>
    <w:rsid w:val="00E54D65"/>
    <w:rsid w:val="00E55F3A"/>
    <w:rsid w:val="00E56D00"/>
    <w:rsid w:val="00E60682"/>
    <w:rsid w:val="00E60E65"/>
    <w:rsid w:val="00E6164D"/>
    <w:rsid w:val="00E61C08"/>
    <w:rsid w:val="00E62155"/>
    <w:rsid w:val="00E6466F"/>
    <w:rsid w:val="00E65208"/>
    <w:rsid w:val="00E67AE1"/>
    <w:rsid w:val="00E7044C"/>
    <w:rsid w:val="00E7070C"/>
    <w:rsid w:val="00E707EC"/>
    <w:rsid w:val="00E70AEF"/>
    <w:rsid w:val="00E70D8C"/>
    <w:rsid w:val="00E72E03"/>
    <w:rsid w:val="00E738B8"/>
    <w:rsid w:val="00E73ACA"/>
    <w:rsid w:val="00E73BEE"/>
    <w:rsid w:val="00E7418B"/>
    <w:rsid w:val="00E745F8"/>
    <w:rsid w:val="00E75674"/>
    <w:rsid w:val="00E76909"/>
    <w:rsid w:val="00E7694E"/>
    <w:rsid w:val="00E76B1B"/>
    <w:rsid w:val="00E7716E"/>
    <w:rsid w:val="00E773BF"/>
    <w:rsid w:val="00E77934"/>
    <w:rsid w:val="00E77A6A"/>
    <w:rsid w:val="00E803E1"/>
    <w:rsid w:val="00E810E7"/>
    <w:rsid w:val="00E82040"/>
    <w:rsid w:val="00E82C96"/>
    <w:rsid w:val="00E83F06"/>
    <w:rsid w:val="00E842EE"/>
    <w:rsid w:val="00E85156"/>
    <w:rsid w:val="00E85238"/>
    <w:rsid w:val="00E85745"/>
    <w:rsid w:val="00E85F2E"/>
    <w:rsid w:val="00E867FF"/>
    <w:rsid w:val="00E8702F"/>
    <w:rsid w:val="00E87B90"/>
    <w:rsid w:val="00E90436"/>
    <w:rsid w:val="00E92819"/>
    <w:rsid w:val="00E9284A"/>
    <w:rsid w:val="00E9351D"/>
    <w:rsid w:val="00E94028"/>
    <w:rsid w:val="00E95081"/>
    <w:rsid w:val="00E97DFB"/>
    <w:rsid w:val="00EA126E"/>
    <w:rsid w:val="00EA18AB"/>
    <w:rsid w:val="00EA1BF0"/>
    <w:rsid w:val="00EA1BF6"/>
    <w:rsid w:val="00EA2408"/>
    <w:rsid w:val="00EA2779"/>
    <w:rsid w:val="00EA2DD8"/>
    <w:rsid w:val="00EA3F04"/>
    <w:rsid w:val="00EA65EF"/>
    <w:rsid w:val="00EA7E70"/>
    <w:rsid w:val="00EB2DE0"/>
    <w:rsid w:val="00EB3047"/>
    <w:rsid w:val="00EB322E"/>
    <w:rsid w:val="00EB3D38"/>
    <w:rsid w:val="00EB46EE"/>
    <w:rsid w:val="00EB47AA"/>
    <w:rsid w:val="00EB5D64"/>
    <w:rsid w:val="00EB63A6"/>
    <w:rsid w:val="00EB6975"/>
    <w:rsid w:val="00EB69C8"/>
    <w:rsid w:val="00EB6E84"/>
    <w:rsid w:val="00EB7DDF"/>
    <w:rsid w:val="00EC29AE"/>
    <w:rsid w:val="00EC2DCD"/>
    <w:rsid w:val="00EC514F"/>
    <w:rsid w:val="00EC5A1F"/>
    <w:rsid w:val="00EC5A29"/>
    <w:rsid w:val="00EC6420"/>
    <w:rsid w:val="00EC6994"/>
    <w:rsid w:val="00EC6A99"/>
    <w:rsid w:val="00ED0E48"/>
    <w:rsid w:val="00ED17D9"/>
    <w:rsid w:val="00ED1DFD"/>
    <w:rsid w:val="00ED1E81"/>
    <w:rsid w:val="00ED26AC"/>
    <w:rsid w:val="00ED3884"/>
    <w:rsid w:val="00ED513C"/>
    <w:rsid w:val="00ED5E88"/>
    <w:rsid w:val="00ED627E"/>
    <w:rsid w:val="00ED7A23"/>
    <w:rsid w:val="00EE24AD"/>
    <w:rsid w:val="00EE2A0B"/>
    <w:rsid w:val="00EE37AA"/>
    <w:rsid w:val="00EE549A"/>
    <w:rsid w:val="00EF30CF"/>
    <w:rsid w:val="00EF3C40"/>
    <w:rsid w:val="00EF4333"/>
    <w:rsid w:val="00EF464B"/>
    <w:rsid w:val="00EF7576"/>
    <w:rsid w:val="00F0092F"/>
    <w:rsid w:val="00F01102"/>
    <w:rsid w:val="00F011CF"/>
    <w:rsid w:val="00F0379C"/>
    <w:rsid w:val="00F04E53"/>
    <w:rsid w:val="00F0562D"/>
    <w:rsid w:val="00F05DCF"/>
    <w:rsid w:val="00F07A98"/>
    <w:rsid w:val="00F07F61"/>
    <w:rsid w:val="00F103A2"/>
    <w:rsid w:val="00F10FE0"/>
    <w:rsid w:val="00F119A6"/>
    <w:rsid w:val="00F11E55"/>
    <w:rsid w:val="00F132C3"/>
    <w:rsid w:val="00F1356C"/>
    <w:rsid w:val="00F14BE1"/>
    <w:rsid w:val="00F16D71"/>
    <w:rsid w:val="00F17840"/>
    <w:rsid w:val="00F17F69"/>
    <w:rsid w:val="00F2012D"/>
    <w:rsid w:val="00F21F30"/>
    <w:rsid w:val="00F23565"/>
    <w:rsid w:val="00F23B3A"/>
    <w:rsid w:val="00F23DA8"/>
    <w:rsid w:val="00F2458E"/>
    <w:rsid w:val="00F2474E"/>
    <w:rsid w:val="00F257C1"/>
    <w:rsid w:val="00F25A7F"/>
    <w:rsid w:val="00F26DDA"/>
    <w:rsid w:val="00F27E31"/>
    <w:rsid w:val="00F304A7"/>
    <w:rsid w:val="00F30F50"/>
    <w:rsid w:val="00F31705"/>
    <w:rsid w:val="00F31A84"/>
    <w:rsid w:val="00F320B5"/>
    <w:rsid w:val="00F32280"/>
    <w:rsid w:val="00F32933"/>
    <w:rsid w:val="00F360A2"/>
    <w:rsid w:val="00F362C9"/>
    <w:rsid w:val="00F36B87"/>
    <w:rsid w:val="00F379B9"/>
    <w:rsid w:val="00F4127E"/>
    <w:rsid w:val="00F4165E"/>
    <w:rsid w:val="00F42A23"/>
    <w:rsid w:val="00F42A86"/>
    <w:rsid w:val="00F4336A"/>
    <w:rsid w:val="00F43F80"/>
    <w:rsid w:val="00F4401A"/>
    <w:rsid w:val="00F45797"/>
    <w:rsid w:val="00F47C73"/>
    <w:rsid w:val="00F50F14"/>
    <w:rsid w:val="00F51F1C"/>
    <w:rsid w:val="00F532C3"/>
    <w:rsid w:val="00F5373E"/>
    <w:rsid w:val="00F54580"/>
    <w:rsid w:val="00F5483B"/>
    <w:rsid w:val="00F554F1"/>
    <w:rsid w:val="00F55E68"/>
    <w:rsid w:val="00F56775"/>
    <w:rsid w:val="00F569F9"/>
    <w:rsid w:val="00F60B90"/>
    <w:rsid w:val="00F63736"/>
    <w:rsid w:val="00F6420C"/>
    <w:rsid w:val="00F64E54"/>
    <w:rsid w:val="00F654E6"/>
    <w:rsid w:val="00F66394"/>
    <w:rsid w:val="00F663E7"/>
    <w:rsid w:val="00F700A5"/>
    <w:rsid w:val="00F70559"/>
    <w:rsid w:val="00F70582"/>
    <w:rsid w:val="00F70D0A"/>
    <w:rsid w:val="00F7190B"/>
    <w:rsid w:val="00F719DF"/>
    <w:rsid w:val="00F71E5B"/>
    <w:rsid w:val="00F7344B"/>
    <w:rsid w:val="00F7687C"/>
    <w:rsid w:val="00F77D5E"/>
    <w:rsid w:val="00F81879"/>
    <w:rsid w:val="00F837E1"/>
    <w:rsid w:val="00F84A8D"/>
    <w:rsid w:val="00F851B2"/>
    <w:rsid w:val="00F86258"/>
    <w:rsid w:val="00F87687"/>
    <w:rsid w:val="00F87DB6"/>
    <w:rsid w:val="00F9026C"/>
    <w:rsid w:val="00F90555"/>
    <w:rsid w:val="00F907E8"/>
    <w:rsid w:val="00F91024"/>
    <w:rsid w:val="00F91539"/>
    <w:rsid w:val="00F922A6"/>
    <w:rsid w:val="00F92832"/>
    <w:rsid w:val="00F92A4D"/>
    <w:rsid w:val="00F92D11"/>
    <w:rsid w:val="00F93F64"/>
    <w:rsid w:val="00F9456E"/>
    <w:rsid w:val="00F94F96"/>
    <w:rsid w:val="00F95AEA"/>
    <w:rsid w:val="00F95B10"/>
    <w:rsid w:val="00F961B5"/>
    <w:rsid w:val="00F96430"/>
    <w:rsid w:val="00F97C28"/>
    <w:rsid w:val="00F97F27"/>
    <w:rsid w:val="00FA09FE"/>
    <w:rsid w:val="00FA19B5"/>
    <w:rsid w:val="00FA1A3A"/>
    <w:rsid w:val="00FA1F0B"/>
    <w:rsid w:val="00FA1F9A"/>
    <w:rsid w:val="00FA29A7"/>
    <w:rsid w:val="00FA4E71"/>
    <w:rsid w:val="00FA7062"/>
    <w:rsid w:val="00FB019D"/>
    <w:rsid w:val="00FB14EA"/>
    <w:rsid w:val="00FB23B5"/>
    <w:rsid w:val="00FB2449"/>
    <w:rsid w:val="00FB307E"/>
    <w:rsid w:val="00FB4B24"/>
    <w:rsid w:val="00FB5AC8"/>
    <w:rsid w:val="00FB6037"/>
    <w:rsid w:val="00FB70CC"/>
    <w:rsid w:val="00FB7A84"/>
    <w:rsid w:val="00FC0AA8"/>
    <w:rsid w:val="00FC1173"/>
    <w:rsid w:val="00FC1796"/>
    <w:rsid w:val="00FC1823"/>
    <w:rsid w:val="00FC33EC"/>
    <w:rsid w:val="00FC3BBA"/>
    <w:rsid w:val="00FC3FD9"/>
    <w:rsid w:val="00FC57D0"/>
    <w:rsid w:val="00FC71E4"/>
    <w:rsid w:val="00FD0400"/>
    <w:rsid w:val="00FD0AA5"/>
    <w:rsid w:val="00FD13E9"/>
    <w:rsid w:val="00FD1791"/>
    <w:rsid w:val="00FD1BCB"/>
    <w:rsid w:val="00FD218B"/>
    <w:rsid w:val="00FD260A"/>
    <w:rsid w:val="00FD3B6C"/>
    <w:rsid w:val="00FD6C98"/>
    <w:rsid w:val="00FD77EA"/>
    <w:rsid w:val="00FE1600"/>
    <w:rsid w:val="00FE2861"/>
    <w:rsid w:val="00FE2B3B"/>
    <w:rsid w:val="00FE306D"/>
    <w:rsid w:val="00FE37B9"/>
    <w:rsid w:val="00FE4023"/>
    <w:rsid w:val="00FE4679"/>
    <w:rsid w:val="00FE6FCD"/>
    <w:rsid w:val="00FE72BE"/>
    <w:rsid w:val="00FE788E"/>
    <w:rsid w:val="00FE7B85"/>
    <w:rsid w:val="00FF151E"/>
    <w:rsid w:val="00FF2ABE"/>
    <w:rsid w:val="00FF33A8"/>
    <w:rsid w:val="00FF4734"/>
    <w:rsid w:val="00FF6DCF"/>
    <w:rsid w:val="00FF6ED5"/>
    <w:rsid w:val="00FF75A6"/>
    <w:rsid w:val="00FF7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8181D"/>
  <w15:chartTrackingRefBased/>
  <w15:docId w15:val="{256EF83B-0537-40D1-B5FE-97F853C1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Avant Garde" w:eastAsiaTheme="minorHAnsi" w:hAnsi="ITC Avant Garde" w:cs="Times New Roman"/>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07"/>
    <w:rPr>
      <w:rFonts w:asciiTheme="minorHAnsi" w:hAnsiTheme="minorHAnsi" w:cstheme="minorBidi"/>
    </w:rPr>
  </w:style>
  <w:style w:type="paragraph" w:styleId="Ttulo1">
    <w:name w:val="heading 1"/>
    <w:basedOn w:val="Normal"/>
    <w:next w:val="Normal"/>
    <w:link w:val="Ttulo1Car"/>
    <w:uiPriority w:val="9"/>
    <w:qFormat/>
    <w:rsid w:val="00423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23135"/>
    <w:pPr>
      <w:keepNext/>
      <w:keepLines/>
      <w:numPr>
        <w:numId w:val="1"/>
      </w:numPr>
      <w:spacing w:before="40" w:after="0" w:line="240" w:lineRule="auto"/>
      <w:jc w:val="both"/>
      <w:outlineLvl w:val="1"/>
    </w:pPr>
    <w:rPr>
      <w:rFonts w:ascii="ITC Avant Garde" w:eastAsiaTheme="majorEastAsia" w:hAnsi="ITC Avant Garde" w:cstheme="majorBidi"/>
      <w:b/>
      <w:szCs w:val="26"/>
    </w:rPr>
  </w:style>
  <w:style w:type="paragraph" w:styleId="Ttulo3">
    <w:name w:val="heading 3"/>
    <w:basedOn w:val="Prrafodelista"/>
    <w:next w:val="Normal"/>
    <w:link w:val="Ttulo3Car"/>
    <w:uiPriority w:val="9"/>
    <w:unhideWhenUsed/>
    <w:qFormat/>
    <w:rsid w:val="00423135"/>
    <w:pPr>
      <w:spacing w:before="120" w:after="120" w:line="240" w:lineRule="auto"/>
      <w:ind w:left="0"/>
      <w:jc w:val="both"/>
      <w:outlineLvl w:val="2"/>
    </w:pPr>
    <w:rPr>
      <w:rFonts w:ascii="ITC Avant Garde" w:hAnsi="ITC Avant Garde"/>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13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23135"/>
    <w:rPr>
      <w:rFonts w:eastAsiaTheme="majorEastAsia" w:cstheme="majorBidi"/>
      <w:b/>
      <w:szCs w:val="26"/>
    </w:rPr>
  </w:style>
  <w:style w:type="character" w:customStyle="1" w:styleId="Ttulo3Car">
    <w:name w:val="Título 3 Car"/>
    <w:basedOn w:val="Fuentedeprrafopredeter"/>
    <w:link w:val="Ttulo3"/>
    <w:uiPriority w:val="9"/>
    <w:rsid w:val="00423135"/>
    <w:rPr>
      <w:rFonts w:cstheme="minorBidi"/>
      <w:b/>
      <w:bCs/>
    </w:rPr>
  </w:style>
  <w:style w:type="paragraph" w:styleId="Encabezado">
    <w:name w:val="header"/>
    <w:basedOn w:val="Normal"/>
    <w:link w:val="EncabezadoCar"/>
    <w:uiPriority w:val="99"/>
    <w:unhideWhenUsed/>
    <w:rsid w:val="004231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135"/>
    <w:rPr>
      <w:rFonts w:asciiTheme="minorHAnsi" w:hAnsiTheme="minorHAnsi" w:cstheme="minorBidi"/>
    </w:rPr>
  </w:style>
  <w:style w:type="paragraph" w:styleId="Piedepgina">
    <w:name w:val="footer"/>
    <w:basedOn w:val="Normal"/>
    <w:link w:val="PiedepginaCar"/>
    <w:uiPriority w:val="99"/>
    <w:unhideWhenUsed/>
    <w:rsid w:val="004231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135"/>
    <w:rPr>
      <w:rFonts w:asciiTheme="minorHAnsi" w:hAnsiTheme="minorHAnsi" w:cstheme="minorBidi"/>
    </w:rPr>
  </w:style>
  <w:style w:type="paragraph" w:styleId="Sinespaciado">
    <w:name w:val="No Spacing"/>
    <w:uiPriority w:val="1"/>
    <w:qFormat/>
    <w:rsid w:val="00423135"/>
    <w:pPr>
      <w:spacing w:after="0" w:line="240" w:lineRule="auto"/>
    </w:pPr>
    <w:rPr>
      <w:rFonts w:ascii="Calibri" w:eastAsia="Calibri" w:hAnsi="Calibri"/>
    </w:rPr>
  </w:style>
  <w:style w:type="paragraph" w:styleId="Prrafodelista">
    <w:name w:val="List Paragraph"/>
    <w:aliases w:val="Numeración 1,Cuadrícula media 1 - Énfasis 21,4 Viñ 1nivel,Bullet List,FooterText,numbered,List Paragraph1,Paragraphe de liste1,Bulletr List Paragraph,列出段落,列出段落1,Listas,lp1"/>
    <w:basedOn w:val="Normal"/>
    <w:link w:val="PrrafodelistaCar"/>
    <w:uiPriority w:val="34"/>
    <w:qFormat/>
    <w:rsid w:val="00423135"/>
    <w:pPr>
      <w:ind w:left="720"/>
      <w:contextualSpacing/>
    </w:p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423135"/>
    <w:rPr>
      <w:rFonts w:asciiTheme="minorHAnsi" w:hAnsiTheme="minorHAnsi" w:cstheme="minorBidi"/>
    </w:rPr>
  </w:style>
  <w:style w:type="paragraph" w:styleId="TtuloTDC">
    <w:name w:val="TOC Heading"/>
    <w:basedOn w:val="Ttulo1"/>
    <w:next w:val="Normal"/>
    <w:uiPriority w:val="39"/>
    <w:unhideWhenUsed/>
    <w:qFormat/>
    <w:rsid w:val="00423135"/>
    <w:pPr>
      <w:outlineLvl w:val="9"/>
    </w:pPr>
    <w:rPr>
      <w:lang w:eastAsia="es-MX"/>
    </w:rPr>
  </w:style>
  <w:style w:type="paragraph" w:styleId="TDC2">
    <w:name w:val="toc 2"/>
    <w:basedOn w:val="Normal"/>
    <w:next w:val="Normal"/>
    <w:autoRedefine/>
    <w:uiPriority w:val="39"/>
    <w:unhideWhenUsed/>
    <w:rsid w:val="005C2A30"/>
    <w:pPr>
      <w:tabs>
        <w:tab w:val="left" w:pos="660"/>
        <w:tab w:val="right" w:leader="dot" w:pos="8828"/>
      </w:tabs>
      <w:spacing w:after="100"/>
      <w:ind w:left="220"/>
      <w:jc w:val="both"/>
    </w:pPr>
    <w:rPr>
      <w:rFonts w:eastAsiaTheme="minorEastAsia" w:cs="Times New Roman"/>
      <w:lang w:eastAsia="es-MX"/>
    </w:rPr>
  </w:style>
  <w:style w:type="paragraph" w:styleId="TDC1">
    <w:name w:val="toc 1"/>
    <w:basedOn w:val="Normal"/>
    <w:next w:val="Normal"/>
    <w:autoRedefine/>
    <w:uiPriority w:val="39"/>
    <w:unhideWhenUsed/>
    <w:rsid w:val="00423135"/>
    <w:pPr>
      <w:spacing w:after="100"/>
    </w:pPr>
    <w:rPr>
      <w:rFonts w:eastAsiaTheme="minorEastAsia" w:cs="Times New Roman"/>
      <w:lang w:eastAsia="es-MX"/>
    </w:rPr>
  </w:style>
  <w:style w:type="paragraph" w:styleId="TDC3">
    <w:name w:val="toc 3"/>
    <w:basedOn w:val="Normal"/>
    <w:next w:val="Normal"/>
    <w:autoRedefine/>
    <w:uiPriority w:val="39"/>
    <w:unhideWhenUsed/>
    <w:rsid w:val="005C2A30"/>
    <w:pPr>
      <w:tabs>
        <w:tab w:val="left" w:pos="1100"/>
        <w:tab w:val="right" w:leader="dot" w:pos="8828"/>
      </w:tabs>
      <w:spacing w:after="100" w:line="240" w:lineRule="auto"/>
      <w:ind w:left="1134" w:hanging="694"/>
      <w:jc w:val="both"/>
    </w:pPr>
    <w:rPr>
      <w:rFonts w:eastAsiaTheme="minorEastAsia" w:cs="Times New Roman"/>
      <w:lang w:eastAsia="es-MX"/>
    </w:rPr>
  </w:style>
  <w:style w:type="paragraph" w:styleId="Subttulo">
    <w:name w:val="Subtitle"/>
    <w:basedOn w:val="Normal"/>
    <w:next w:val="Normal"/>
    <w:link w:val="SubttuloCar"/>
    <w:uiPriority w:val="11"/>
    <w:qFormat/>
    <w:rsid w:val="00423135"/>
    <w:pPr>
      <w:numPr>
        <w:ilvl w:val="1"/>
      </w:numPr>
      <w:spacing w:line="240" w:lineRule="auto"/>
      <w:jc w:val="both"/>
    </w:pPr>
    <w:rPr>
      <w:rFonts w:eastAsiaTheme="minorEastAsia"/>
      <w:b/>
      <w:spacing w:val="15"/>
    </w:rPr>
  </w:style>
  <w:style w:type="character" w:customStyle="1" w:styleId="SubttuloCar">
    <w:name w:val="Subtítulo Car"/>
    <w:basedOn w:val="Fuentedeprrafopredeter"/>
    <w:link w:val="Subttulo"/>
    <w:uiPriority w:val="11"/>
    <w:rsid w:val="00423135"/>
    <w:rPr>
      <w:rFonts w:asciiTheme="minorHAnsi" w:eastAsiaTheme="minorEastAsia" w:hAnsiTheme="minorHAnsi" w:cstheme="minorBidi"/>
      <w:b/>
      <w:spacing w:val="15"/>
    </w:rPr>
  </w:style>
  <w:style w:type="character" w:styleId="Hipervnculo">
    <w:name w:val="Hyperlink"/>
    <w:basedOn w:val="Fuentedeprrafopredeter"/>
    <w:uiPriority w:val="99"/>
    <w:unhideWhenUsed/>
    <w:rsid w:val="00423135"/>
    <w:rPr>
      <w:color w:val="0563C1" w:themeColor="hyperlink"/>
      <w:u w:val="single"/>
    </w:rPr>
  </w:style>
  <w:style w:type="paragraph" w:styleId="Textonotapie">
    <w:name w:val="footnote text"/>
    <w:basedOn w:val="Normal"/>
    <w:link w:val="TextonotapieCar"/>
    <w:uiPriority w:val="99"/>
    <w:semiHidden/>
    <w:unhideWhenUsed/>
    <w:rsid w:val="004231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3135"/>
    <w:rPr>
      <w:rFonts w:asciiTheme="minorHAnsi" w:hAnsiTheme="minorHAnsi" w:cstheme="minorBidi"/>
      <w:sz w:val="20"/>
      <w:szCs w:val="20"/>
    </w:rPr>
  </w:style>
  <w:style w:type="character" w:styleId="Refdenotaalpie">
    <w:name w:val="footnote reference"/>
    <w:basedOn w:val="Fuentedeprrafopredeter"/>
    <w:uiPriority w:val="99"/>
    <w:semiHidden/>
    <w:unhideWhenUsed/>
    <w:rsid w:val="00423135"/>
    <w:rPr>
      <w:vertAlign w:val="superscript"/>
    </w:rPr>
  </w:style>
  <w:style w:type="character" w:styleId="Refdecomentario">
    <w:name w:val="annotation reference"/>
    <w:basedOn w:val="Fuentedeprrafopredeter"/>
    <w:uiPriority w:val="99"/>
    <w:semiHidden/>
    <w:unhideWhenUsed/>
    <w:rsid w:val="00423135"/>
    <w:rPr>
      <w:sz w:val="16"/>
      <w:szCs w:val="16"/>
    </w:rPr>
  </w:style>
  <w:style w:type="paragraph" w:styleId="Textocomentario">
    <w:name w:val="annotation text"/>
    <w:basedOn w:val="Normal"/>
    <w:link w:val="TextocomentarioCar"/>
    <w:uiPriority w:val="99"/>
    <w:unhideWhenUsed/>
    <w:rsid w:val="00423135"/>
    <w:pPr>
      <w:spacing w:line="240" w:lineRule="auto"/>
    </w:pPr>
    <w:rPr>
      <w:sz w:val="20"/>
      <w:szCs w:val="20"/>
    </w:rPr>
  </w:style>
  <w:style w:type="character" w:customStyle="1" w:styleId="TextocomentarioCar">
    <w:name w:val="Texto comentario Car"/>
    <w:basedOn w:val="Fuentedeprrafopredeter"/>
    <w:link w:val="Textocomentario"/>
    <w:uiPriority w:val="99"/>
    <w:rsid w:val="00423135"/>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423135"/>
    <w:rPr>
      <w:b/>
      <w:bCs/>
    </w:rPr>
  </w:style>
  <w:style w:type="character" w:customStyle="1" w:styleId="AsuntodelcomentarioCar">
    <w:name w:val="Asunto del comentario Car"/>
    <w:basedOn w:val="TextocomentarioCar"/>
    <w:link w:val="Asuntodelcomentario"/>
    <w:uiPriority w:val="99"/>
    <w:semiHidden/>
    <w:rsid w:val="00423135"/>
    <w:rPr>
      <w:rFonts w:asciiTheme="minorHAnsi" w:hAnsiTheme="minorHAnsi" w:cstheme="minorBidi"/>
      <w:b/>
      <w:bCs/>
      <w:sz w:val="20"/>
      <w:szCs w:val="20"/>
    </w:rPr>
  </w:style>
  <w:style w:type="paragraph" w:styleId="Textodeglobo">
    <w:name w:val="Balloon Text"/>
    <w:basedOn w:val="Normal"/>
    <w:link w:val="TextodegloboCar"/>
    <w:uiPriority w:val="99"/>
    <w:semiHidden/>
    <w:unhideWhenUsed/>
    <w:rsid w:val="004231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3135"/>
    <w:rPr>
      <w:rFonts w:ascii="Segoe UI" w:hAnsi="Segoe UI" w:cs="Segoe UI"/>
      <w:sz w:val="18"/>
      <w:szCs w:val="18"/>
    </w:rPr>
  </w:style>
  <w:style w:type="table" w:styleId="Tablaconcuadrcula">
    <w:name w:val="Table Grid"/>
    <w:basedOn w:val="Tablanormal"/>
    <w:uiPriority w:val="39"/>
    <w:rsid w:val="00423135"/>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Fuentedeprrafopredeter"/>
    <w:rsid w:val="008166BA"/>
  </w:style>
  <w:style w:type="paragraph" w:styleId="Textoindependiente">
    <w:name w:val="Body Text"/>
    <w:basedOn w:val="Normal"/>
    <w:link w:val="TextoindependienteCar"/>
    <w:uiPriority w:val="1"/>
    <w:unhideWhenUsed/>
    <w:qFormat/>
    <w:rsid w:val="00250750"/>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250750"/>
    <w:rPr>
      <w:rFonts w:ascii="Arial MT" w:eastAsia="Arial MT" w:hAnsi="Arial MT" w:cs="Arial MT"/>
      <w:lang w:val="es-ES"/>
    </w:rPr>
  </w:style>
  <w:style w:type="character" w:styleId="Hipervnculovisitado">
    <w:name w:val="FollowedHyperlink"/>
    <w:basedOn w:val="Fuentedeprrafopredeter"/>
    <w:uiPriority w:val="99"/>
    <w:semiHidden/>
    <w:unhideWhenUsed/>
    <w:rsid w:val="00025613"/>
    <w:rPr>
      <w:color w:val="954F72" w:themeColor="followedHyperlink"/>
      <w:u w:val="single"/>
    </w:rPr>
  </w:style>
  <w:style w:type="character" w:styleId="Mencinsinresolver">
    <w:name w:val="Unresolved Mention"/>
    <w:basedOn w:val="Fuentedeprrafopredeter"/>
    <w:uiPriority w:val="99"/>
    <w:semiHidden/>
    <w:unhideWhenUsed/>
    <w:rsid w:val="00B43F85"/>
    <w:rPr>
      <w:color w:val="605E5C"/>
      <w:shd w:val="clear" w:color="auto" w:fill="E1DFDD"/>
    </w:rPr>
  </w:style>
  <w:style w:type="paragraph" w:styleId="Revisin">
    <w:name w:val="Revision"/>
    <w:hidden/>
    <w:uiPriority w:val="99"/>
    <w:semiHidden/>
    <w:rsid w:val="00905B42"/>
    <w:pPr>
      <w:spacing w:after="0" w:line="240" w:lineRule="auto"/>
    </w:pPr>
    <w:rPr>
      <w:rFonts w:asciiTheme="minorHAnsi" w:hAnsiTheme="minorHAnsi" w:cstheme="minorBidi"/>
    </w:rPr>
  </w:style>
  <w:style w:type="paragraph" w:styleId="NormalWeb">
    <w:name w:val="Normal (Web)"/>
    <w:basedOn w:val="Normal"/>
    <w:uiPriority w:val="99"/>
    <w:semiHidden/>
    <w:unhideWhenUsed/>
    <w:rsid w:val="00F10F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460">
      <w:bodyDiv w:val="1"/>
      <w:marLeft w:val="0"/>
      <w:marRight w:val="0"/>
      <w:marTop w:val="0"/>
      <w:marBottom w:val="0"/>
      <w:divBdr>
        <w:top w:val="none" w:sz="0" w:space="0" w:color="auto"/>
        <w:left w:val="none" w:sz="0" w:space="0" w:color="auto"/>
        <w:bottom w:val="none" w:sz="0" w:space="0" w:color="auto"/>
        <w:right w:val="none" w:sz="0" w:space="0" w:color="auto"/>
      </w:divBdr>
      <w:divsChild>
        <w:div w:id="1109815107">
          <w:marLeft w:val="0"/>
          <w:marRight w:val="0"/>
          <w:marTop w:val="0"/>
          <w:marBottom w:val="0"/>
          <w:divBdr>
            <w:top w:val="none" w:sz="0" w:space="0" w:color="auto"/>
            <w:left w:val="none" w:sz="0" w:space="0" w:color="auto"/>
            <w:bottom w:val="none" w:sz="0" w:space="0" w:color="auto"/>
            <w:right w:val="single" w:sz="6" w:space="11" w:color="CACACF"/>
          </w:divBdr>
        </w:div>
      </w:divsChild>
    </w:div>
    <w:div w:id="42565359">
      <w:bodyDiv w:val="1"/>
      <w:marLeft w:val="0"/>
      <w:marRight w:val="0"/>
      <w:marTop w:val="0"/>
      <w:marBottom w:val="0"/>
      <w:divBdr>
        <w:top w:val="none" w:sz="0" w:space="0" w:color="auto"/>
        <w:left w:val="none" w:sz="0" w:space="0" w:color="auto"/>
        <w:bottom w:val="none" w:sz="0" w:space="0" w:color="auto"/>
        <w:right w:val="none" w:sz="0" w:space="0" w:color="auto"/>
      </w:divBdr>
    </w:div>
    <w:div w:id="65760344">
      <w:bodyDiv w:val="1"/>
      <w:marLeft w:val="0"/>
      <w:marRight w:val="0"/>
      <w:marTop w:val="0"/>
      <w:marBottom w:val="0"/>
      <w:divBdr>
        <w:top w:val="none" w:sz="0" w:space="0" w:color="auto"/>
        <w:left w:val="none" w:sz="0" w:space="0" w:color="auto"/>
        <w:bottom w:val="none" w:sz="0" w:space="0" w:color="auto"/>
        <w:right w:val="none" w:sz="0" w:space="0" w:color="auto"/>
      </w:divBdr>
    </w:div>
    <w:div w:id="74864640">
      <w:bodyDiv w:val="1"/>
      <w:marLeft w:val="0"/>
      <w:marRight w:val="0"/>
      <w:marTop w:val="0"/>
      <w:marBottom w:val="0"/>
      <w:divBdr>
        <w:top w:val="none" w:sz="0" w:space="0" w:color="auto"/>
        <w:left w:val="none" w:sz="0" w:space="0" w:color="auto"/>
        <w:bottom w:val="none" w:sz="0" w:space="0" w:color="auto"/>
        <w:right w:val="none" w:sz="0" w:space="0" w:color="auto"/>
      </w:divBdr>
    </w:div>
    <w:div w:id="139156819">
      <w:bodyDiv w:val="1"/>
      <w:marLeft w:val="0"/>
      <w:marRight w:val="0"/>
      <w:marTop w:val="0"/>
      <w:marBottom w:val="0"/>
      <w:divBdr>
        <w:top w:val="none" w:sz="0" w:space="0" w:color="auto"/>
        <w:left w:val="none" w:sz="0" w:space="0" w:color="auto"/>
        <w:bottom w:val="none" w:sz="0" w:space="0" w:color="auto"/>
        <w:right w:val="none" w:sz="0" w:space="0" w:color="auto"/>
      </w:divBdr>
    </w:div>
    <w:div w:id="161816005">
      <w:bodyDiv w:val="1"/>
      <w:marLeft w:val="0"/>
      <w:marRight w:val="0"/>
      <w:marTop w:val="0"/>
      <w:marBottom w:val="0"/>
      <w:divBdr>
        <w:top w:val="none" w:sz="0" w:space="0" w:color="auto"/>
        <w:left w:val="none" w:sz="0" w:space="0" w:color="auto"/>
        <w:bottom w:val="none" w:sz="0" w:space="0" w:color="auto"/>
        <w:right w:val="none" w:sz="0" w:space="0" w:color="auto"/>
      </w:divBdr>
    </w:div>
    <w:div w:id="239796526">
      <w:bodyDiv w:val="1"/>
      <w:marLeft w:val="0"/>
      <w:marRight w:val="0"/>
      <w:marTop w:val="0"/>
      <w:marBottom w:val="0"/>
      <w:divBdr>
        <w:top w:val="none" w:sz="0" w:space="0" w:color="auto"/>
        <w:left w:val="none" w:sz="0" w:space="0" w:color="auto"/>
        <w:bottom w:val="none" w:sz="0" w:space="0" w:color="auto"/>
        <w:right w:val="none" w:sz="0" w:space="0" w:color="auto"/>
      </w:divBdr>
    </w:div>
    <w:div w:id="246118291">
      <w:bodyDiv w:val="1"/>
      <w:marLeft w:val="0"/>
      <w:marRight w:val="0"/>
      <w:marTop w:val="0"/>
      <w:marBottom w:val="0"/>
      <w:divBdr>
        <w:top w:val="none" w:sz="0" w:space="0" w:color="auto"/>
        <w:left w:val="none" w:sz="0" w:space="0" w:color="auto"/>
        <w:bottom w:val="none" w:sz="0" w:space="0" w:color="auto"/>
        <w:right w:val="none" w:sz="0" w:space="0" w:color="auto"/>
      </w:divBdr>
    </w:div>
    <w:div w:id="270865624">
      <w:bodyDiv w:val="1"/>
      <w:marLeft w:val="0"/>
      <w:marRight w:val="0"/>
      <w:marTop w:val="0"/>
      <w:marBottom w:val="0"/>
      <w:divBdr>
        <w:top w:val="none" w:sz="0" w:space="0" w:color="auto"/>
        <w:left w:val="none" w:sz="0" w:space="0" w:color="auto"/>
        <w:bottom w:val="none" w:sz="0" w:space="0" w:color="auto"/>
        <w:right w:val="none" w:sz="0" w:space="0" w:color="auto"/>
      </w:divBdr>
    </w:div>
    <w:div w:id="278534865">
      <w:bodyDiv w:val="1"/>
      <w:marLeft w:val="0"/>
      <w:marRight w:val="0"/>
      <w:marTop w:val="0"/>
      <w:marBottom w:val="0"/>
      <w:divBdr>
        <w:top w:val="none" w:sz="0" w:space="0" w:color="auto"/>
        <w:left w:val="none" w:sz="0" w:space="0" w:color="auto"/>
        <w:bottom w:val="none" w:sz="0" w:space="0" w:color="auto"/>
        <w:right w:val="none" w:sz="0" w:space="0" w:color="auto"/>
      </w:divBdr>
    </w:div>
    <w:div w:id="327635840">
      <w:bodyDiv w:val="1"/>
      <w:marLeft w:val="0"/>
      <w:marRight w:val="0"/>
      <w:marTop w:val="0"/>
      <w:marBottom w:val="0"/>
      <w:divBdr>
        <w:top w:val="none" w:sz="0" w:space="0" w:color="auto"/>
        <w:left w:val="none" w:sz="0" w:space="0" w:color="auto"/>
        <w:bottom w:val="none" w:sz="0" w:space="0" w:color="auto"/>
        <w:right w:val="none" w:sz="0" w:space="0" w:color="auto"/>
      </w:divBdr>
    </w:div>
    <w:div w:id="331379674">
      <w:bodyDiv w:val="1"/>
      <w:marLeft w:val="0"/>
      <w:marRight w:val="0"/>
      <w:marTop w:val="0"/>
      <w:marBottom w:val="0"/>
      <w:divBdr>
        <w:top w:val="none" w:sz="0" w:space="0" w:color="auto"/>
        <w:left w:val="none" w:sz="0" w:space="0" w:color="auto"/>
        <w:bottom w:val="none" w:sz="0" w:space="0" w:color="auto"/>
        <w:right w:val="none" w:sz="0" w:space="0" w:color="auto"/>
      </w:divBdr>
    </w:div>
    <w:div w:id="370155306">
      <w:bodyDiv w:val="1"/>
      <w:marLeft w:val="0"/>
      <w:marRight w:val="0"/>
      <w:marTop w:val="0"/>
      <w:marBottom w:val="0"/>
      <w:divBdr>
        <w:top w:val="none" w:sz="0" w:space="0" w:color="auto"/>
        <w:left w:val="none" w:sz="0" w:space="0" w:color="auto"/>
        <w:bottom w:val="none" w:sz="0" w:space="0" w:color="auto"/>
        <w:right w:val="none" w:sz="0" w:space="0" w:color="auto"/>
      </w:divBdr>
    </w:div>
    <w:div w:id="376007726">
      <w:bodyDiv w:val="1"/>
      <w:marLeft w:val="0"/>
      <w:marRight w:val="0"/>
      <w:marTop w:val="0"/>
      <w:marBottom w:val="0"/>
      <w:divBdr>
        <w:top w:val="none" w:sz="0" w:space="0" w:color="auto"/>
        <w:left w:val="none" w:sz="0" w:space="0" w:color="auto"/>
        <w:bottom w:val="none" w:sz="0" w:space="0" w:color="auto"/>
        <w:right w:val="none" w:sz="0" w:space="0" w:color="auto"/>
      </w:divBdr>
    </w:div>
    <w:div w:id="413163589">
      <w:bodyDiv w:val="1"/>
      <w:marLeft w:val="0"/>
      <w:marRight w:val="0"/>
      <w:marTop w:val="0"/>
      <w:marBottom w:val="0"/>
      <w:divBdr>
        <w:top w:val="none" w:sz="0" w:space="0" w:color="auto"/>
        <w:left w:val="none" w:sz="0" w:space="0" w:color="auto"/>
        <w:bottom w:val="none" w:sz="0" w:space="0" w:color="auto"/>
        <w:right w:val="none" w:sz="0" w:space="0" w:color="auto"/>
      </w:divBdr>
    </w:div>
    <w:div w:id="453017276">
      <w:bodyDiv w:val="1"/>
      <w:marLeft w:val="0"/>
      <w:marRight w:val="0"/>
      <w:marTop w:val="0"/>
      <w:marBottom w:val="0"/>
      <w:divBdr>
        <w:top w:val="none" w:sz="0" w:space="0" w:color="auto"/>
        <w:left w:val="none" w:sz="0" w:space="0" w:color="auto"/>
        <w:bottom w:val="none" w:sz="0" w:space="0" w:color="auto"/>
        <w:right w:val="none" w:sz="0" w:space="0" w:color="auto"/>
      </w:divBdr>
    </w:div>
    <w:div w:id="482936626">
      <w:bodyDiv w:val="1"/>
      <w:marLeft w:val="0"/>
      <w:marRight w:val="0"/>
      <w:marTop w:val="0"/>
      <w:marBottom w:val="0"/>
      <w:divBdr>
        <w:top w:val="none" w:sz="0" w:space="0" w:color="auto"/>
        <w:left w:val="none" w:sz="0" w:space="0" w:color="auto"/>
        <w:bottom w:val="none" w:sz="0" w:space="0" w:color="auto"/>
        <w:right w:val="none" w:sz="0" w:space="0" w:color="auto"/>
      </w:divBdr>
    </w:div>
    <w:div w:id="489179898">
      <w:bodyDiv w:val="1"/>
      <w:marLeft w:val="0"/>
      <w:marRight w:val="0"/>
      <w:marTop w:val="0"/>
      <w:marBottom w:val="0"/>
      <w:divBdr>
        <w:top w:val="none" w:sz="0" w:space="0" w:color="auto"/>
        <w:left w:val="none" w:sz="0" w:space="0" w:color="auto"/>
        <w:bottom w:val="none" w:sz="0" w:space="0" w:color="auto"/>
        <w:right w:val="none" w:sz="0" w:space="0" w:color="auto"/>
      </w:divBdr>
    </w:div>
    <w:div w:id="492255082">
      <w:bodyDiv w:val="1"/>
      <w:marLeft w:val="0"/>
      <w:marRight w:val="0"/>
      <w:marTop w:val="0"/>
      <w:marBottom w:val="0"/>
      <w:divBdr>
        <w:top w:val="none" w:sz="0" w:space="0" w:color="auto"/>
        <w:left w:val="none" w:sz="0" w:space="0" w:color="auto"/>
        <w:bottom w:val="none" w:sz="0" w:space="0" w:color="auto"/>
        <w:right w:val="none" w:sz="0" w:space="0" w:color="auto"/>
      </w:divBdr>
    </w:div>
    <w:div w:id="501089140">
      <w:bodyDiv w:val="1"/>
      <w:marLeft w:val="0"/>
      <w:marRight w:val="0"/>
      <w:marTop w:val="0"/>
      <w:marBottom w:val="0"/>
      <w:divBdr>
        <w:top w:val="none" w:sz="0" w:space="0" w:color="auto"/>
        <w:left w:val="none" w:sz="0" w:space="0" w:color="auto"/>
        <w:bottom w:val="none" w:sz="0" w:space="0" w:color="auto"/>
        <w:right w:val="none" w:sz="0" w:space="0" w:color="auto"/>
      </w:divBdr>
    </w:div>
    <w:div w:id="530192640">
      <w:bodyDiv w:val="1"/>
      <w:marLeft w:val="0"/>
      <w:marRight w:val="0"/>
      <w:marTop w:val="0"/>
      <w:marBottom w:val="0"/>
      <w:divBdr>
        <w:top w:val="none" w:sz="0" w:space="0" w:color="auto"/>
        <w:left w:val="none" w:sz="0" w:space="0" w:color="auto"/>
        <w:bottom w:val="none" w:sz="0" w:space="0" w:color="auto"/>
        <w:right w:val="none" w:sz="0" w:space="0" w:color="auto"/>
      </w:divBdr>
    </w:div>
    <w:div w:id="537091561">
      <w:bodyDiv w:val="1"/>
      <w:marLeft w:val="0"/>
      <w:marRight w:val="0"/>
      <w:marTop w:val="0"/>
      <w:marBottom w:val="0"/>
      <w:divBdr>
        <w:top w:val="none" w:sz="0" w:space="0" w:color="auto"/>
        <w:left w:val="none" w:sz="0" w:space="0" w:color="auto"/>
        <w:bottom w:val="none" w:sz="0" w:space="0" w:color="auto"/>
        <w:right w:val="none" w:sz="0" w:space="0" w:color="auto"/>
      </w:divBdr>
      <w:divsChild>
        <w:div w:id="1831828299">
          <w:marLeft w:val="0"/>
          <w:marRight w:val="0"/>
          <w:marTop w:val="0"/>
          <w:marBottom w:val="0"/>
          <w:divBdr>
            <w:top w:val="none" w:sz="0" w:space="0" w:color="auto"/>
            <w:left w:val="none" w:sz="0" w:space="0" w:color="auto"/>
            <w:bottom w:val="none" w:sz="0" w:space="0" w:color="auto"/>
            <w:right w:val="none" w:sz="0" w:space="0" w:color="auto"/>
          </w:divBdr>
          <w:divsChild>
            <w:div w:id="652830480">
              <w:marLeft w:val="0"/>
              <w:marRight w:val="0"/>
              <w:marTop w:val="0"/>
              <w:marBottom w:val="0"/>
              <w:divBdr>
                <w:top w:val="none" w:sz="0" w:space="0" w:color="auto"/>
                <w:left w:val="none" w:sz="0" w:space="0" w:color="auto"/>
                <w:bottom w:val="none" w:sz="0" w:space="0" w:color="auto"/>
                <w:right w:val="none" w:sz="0" w:space="0" w:color="auto"/>
              </w:divBdr>
              <w:divsChild>
                <w:div w:id="1949003595">
                  <w:marLeft w:val="0"/>
                  <w:marRight w:val="0"/>
                  <w:marTop w:val="0"/>
                  <w:marBottom w:val="0"/>
                  <w:divBdr>
                    <w:top w:val="none" w:sz="0" w:space="0" w:color="auto"/>
                    <w:left w:val="none" w:sz="0" w:space="0" w:color="auto"/>
                    <w:bottom w:val="none" w:sz="0" w:space="0" w:color="auto"/>
                    <w:right w:val="none" w:sz="0" w:space="0" w:color="auto"/>
                  </w:divBdr>
                  <w:divsChild>
                    <w:div w:id="2095081449">
                      <w:marLeft w:val="0"/>
                      <w:marRight w:val="0"/>
                      <w:marTop w:val="0"/>
                      <w:marBottom w:val="0"/>
                      <w:divBdr>
                        <w:top w:val="none" w:sz="0" w:space="0" w:color="auto"/>
                        <w:left w:val="none" w:sz="0" w:space="0" w:color="auto"/>
                        <w:bottom w:val="none" w:sz="0" w:space="0" w:color="auto"/>
                        <w:right w:val="none" w:sz="0" w:space="0" w:color="auto"/>
                      </w:divBdr>
                      <w:divsChild>
                        <w:div w:id="494420369">
                          <w:marLeft w:val="0"/>
                          <w:marRight w:val="0"/>
                          <w:marTop w:val="0"/>
                          <w:marBottom w:val="0"/>
                          <w:divBdr>
                            <w:top w:val="none" w:sz="0" w:space="0" w:color="auto"/>
                            <w:left w:val="none" w:sz="0" w:space="0" w:color="auto"/>
                            <w:bottom w:val="none" w:sz="0" w:space="0" w:color="auto"/>
                            <w:right w:val="none" w:sz="0" w:space="0" w:color="auto"/>
                          </w:divBdr>
                          <w:divsChild>
                            <w:div w:id="878786708">
                              <w:marLeft w:val="15"/>
                              <w:marRight w:val="195"/>
                              <w:marTop w:val="0"/>
                              <w:marBottom w:val="0"/>
                              <w:divBdr>
                                <w:top w:val="none" w:sz="0" w:space="0" w:color="auto"/>
                                <w:left w:val="none" w:sz="0" w:space="0" w:color="auto"/>
                                <w:bottom w:val="none" w:sz="0" w:space="0" w:color="auto"/>
                                <w:right w:val="none" w:sz="0" w:space="0" w:color="auto"/>
                              </w:divBdr>
                              <w:divsChild>
                                <w:div w:id="480119316">
                                  <w:marLeft w:val="0"/>
                                  <w:marRight w:val="0"/>
                                  <w:marTop w:val="0"/>
                                  <w:marBottom w:val="0"/>
                                  <w:divBdr>
                                    <w:top w:val="none" w:sz="0" w:space="0" w:color="auto"/>
                                    <w:left w:val="none" w:sz="0" w:space="0" w:color="auto"/>
                                    <w:bottom w:val="none" w:sz="0" w:space="0" w:color="auto"/>
                                    <w:right w:val="none" w:sz="0" w:space="0" w:color="auto"/>
                                  </w:divBdr>
                                  <w:divsChild>
                                    <w:div w:id="441799460">
                                      <w:marLeft w:val="0"/>
                                      <w:marRight w:val="0"/>
                                      <w:marTop w:val="0"/>
                                      <w:marBottom w:val="0"/>
                                      <w:divBdr>
                                        <w:top w:val="none" w:sz="0" w:space="0" w:color="auto"/>
                                        <w:left w:val="none" w:sz="0" w:space="0" w:color="auto"/>
                                        <w:bottom w:val="none" w:sz="0" w:space="0" w:color="auto"/>
                                        <w:right w:val="none" w:sz="0" w:space="0" w:color="auto"/>
                                      </w:divBdr>
                                      <w:divsChild>
                                        <w:div w:id="864246718">
                                          <w:marLeft w:val="0"/>
                                          <w:marRight w:val="0"/>
                                          <w:marTop w:val="0"/>
                                          <w:marBottom w:val="0"/>
                                          <w:divBdr>
                                            <w:top w:val="none" w:sz="0" w:space="0" w:color="auto"/>
                                            <w:left w:val="none" w:sz="0" w:space="0" w:color="auto"/>
                                            <w:bottom w:val="none" w:sz="0" w:space="0" w:color="auto"/>
                                            <w:right w:val="none" w:sz="0" w:space="0" w:color="auto"/>
                                          </w:divBdr>
                                          <w:divsChild>
                                            <w:div w:id="1352030102">
                                              <w:marLeft w:val="0"/>
                                              <w:marRight w:val="0"/>
                                              <w:marTop w:val="0"/>
                                              <w:marBottom w:val="0"/>
                                              <w:divBdr>
                                                <w:top w:val="none" w:sz="0" w:space="0" w:color="auto"/>
                                                <w:left w:val="none" w:sz="0" w:space="0" w:color="auto"/>
                                                <w:bottom w:val="none" w:sz="0" w:space="0" w:color="auto"/>
                                                <w:right w:val="none" w:sz="0" w:space="0" w:color="auto"/>
                                              </w:divBdr>
                                              <w:divsChild>
                                                <w:div w:id="922299887">
                                                  <w:marLeft w:val="0"/>
                                                  <w:marRight w:val="0"/>
                                                  <w:marTop w:val="0"/>
                                                  <w:marBottom w:val="0"/>
                                                  <w:divBdr>
                                                    <w:top w:val="none" w:sz="0" w:space="0" w:color="auto"/>
                                                    <w:left w:val="none" w:sz="0" w:space="0" w:color="auto"/>
                                                    <w:bottom w:val="none" w:sz="0" w:space="0" w:color="auto"/>
                                                    <w:right w:val="none" w:sz="0" w:space="0" w:color="auto"/>
                                                  </w:divBdr>
                                                  <w:divsChild>
                                                    <w:div w:id="228348141">
                                                      <w:marLeft w:val="0"/>
                                                      <w:marRight w:val="0"/>
                                                      <w:marTop w:val="0"/>
                                                      <w:marBottom w:val="0"/>
                                                      <w:divBdr>
                                                        <w:top w:val="none" w:sz="0" w:space="0" w:color="auto"/>
                                                        <w:left w:val="none" w:sz="0" w:space="0" w:color="auto"/>
                                                        <w:bottom w:val="none" w:sz="0" w:space="0" w:color="auto"/>
                                                        <w:right w:val="none" w:sz="0" w:space="0" w:color="auto"/>
                                                      </w:divBdr>
                                                      <w:divsChild>
                                                        <w:div w:id="2068066388">
                                                          <w:marLeft w:val="0"/>
                                                          <w:marRight w:val="0"/>
                                                          <w:marTop w:val="0"/>
                                                          <w:marBottom w:val="0"/>
                                                          <w:divBdr>
                                                            <w:top w:val="none" w:sz="0" w:space="0" w:color="auto"/>
                                                            <w:left w:val="none" w:sz="0" w:space="0" w:color="auto"/>
                                                            <w:bottom w:val="none" w:sz="0" w:space="0" w:color="auto"/>
                                                            <w:right w:val="none" w:sz="0" w:space="0" w:color="auto"/>
                                                          </w:divBdr>
                                                          <w:divsChild>
                                                            <w:div w:id="1782340464">
                                                              <w:marLeft w:val="0"/>
                                                              <w:marRight w:val="0"/>
                                                              <w:marTop w:val="0"/>
                                                              <w:marBottom w:val="0"/>
                                                              <w:divBdr>
                                                                <w:top w:val="none" w:sz="0" w:space="0" w:color="auto"/>
                                                                <w:left w:val="none" w:sz="0" w:space="0" w:color="auto"/>
                                                                <w:bottom w:val="none" w:sz="0" w:space="0" w:color="auto"/>
                                                                <w:right w:val="none" w:sz="0" w:space="0" w:color="auto"/>
                                                              </w:divBdr>
                                                              <w:divsChild>
                                                                <w:div w:id="804927725">
                                                                  <w:marLeft w:val="0"/>
                                                                  <w:marRight w:val="0"/>
                                                                  <w:marTop w:val="0"/>
                                                                  <w:marBottom w:val="0"/>
                                                                  <w:divBdr>
                                                                    <w:top w:val="none" w:sz="0" w:space="0" w:color="auto"/>
                                                                    <w:left w:val="none" w:sz="0" w:space="0" w:color="auto"/>
                                                                    <w:bottom w:val="none" w:sz="0" w:space="0" w:color="auto"/>
                                                                    <w:right w:val="none" w:sz="0" w:space="0" w:color="auto"/>
                                                                  </w:divBdr>
                                                                  <w:divsChild>
                                                                    <w:div w:id="1122529272">
                                                                      <w:marLeft w:val="405"/>
                                                                      <w:marRight w:val="0"/>
                                                                      <w:marTop w:val="0"/>
                                                                      <w:marBottom w:val="0"/>
                                                                      <w:divBdr>
                                                                        <w:top w:val="none" w:sz="0" w:space="0" w:color="auto"/>
                                                                        <w:left w:val="none" w:sz="0" w:space="0" w:color="auto"/>
                                                                        <w:bottom w:val="none" w:sz="0" w:space="0" w:color="auto"/>
                                                                        <w:right w:val="none" w:sz="0" w:space="0" w:color="auto"/>
                                                                      </w:divBdr>
                                                                      <w:divsChild>
                                                                        <w:div w:id="2083016985">
                                                                          <w:marLeft w:val="0"/>
                                                                          <w:marRight w:val="0"/>
                                                                          <w:marTop w:val="0"/>
                                                                          <w:marBottom w:val="0"/>
                                                                          <w:divBdr>
                                                                            <w:top w:val="none" w:sz="0" w:space="0" w:color="auto"/>
                                                                            <w:left w:val="none" w:sz="0" w:space="0" w:color="auto"/>
                                                                            <w:bottom w:val="none" w:sz="0" w:space="0" w:color="auto"/>
                                                                            <w:right w:val="none" w:sz="0" w:space="0" w:color="auto"/>
                                                                          </w:divBdr>
                                                                          <w:divsChild>
                                                                            <w:div w:id="1880118922">
                                                                              <w:marLeft w:val="0"/>
                                                                              <w:marRight w:val="0"/>
                                                                              <w:marTop w:val="0"/>
                                                                              <w:marBottom w:val="0"/>
                                                                              <w:divBdr>
                                                                                <w:top w:val="none" w:sz="0" w:space="0" w:color="auto"/>
                                                                                <w:left w:val="none" w:sz="0" w:space="0" w:color="auto"/>
                                                                                <w:bottom w:val="none" w:sz="0" w:space="0" w:color="auto"/>
                                                                                <w:right w:val="none" w:sz="0" w:space="0" w:color="auto"/>
                                                                              </w:divBdr>
                                                                              <w:divsChild>
                                                                                <w:div w:id="506796116">
                                                                                  <w:marLeft w:val="0"/>
                                                                                  <w:marRight w:val="0"/>
                                                                                  <w:marTop w:val="0"/>
                                                                                  <w:marBottom w:val="0"/>
                                                                                  <w:divBdr>
                                                                                    <w:top w:val="none" w:sz="0" w:space="0" w:color="auto"/>
                                                                                    <w:left w:val="none" w:sz="0" w:space="0" w:color="auto"/>
                                                                                    <w:bottom w:val="none" w:sz="0" w:space="0" w:color="auto"/>
                                                                                    <w:right w:val="none" w:sz="0" w:space="0" w:color="auto"/>
                                                                                  </w:divBdr>
                                                                                  <w:divsChild>
                                                                                    <w:div w:id="815298529">
                                                                                      <w:marLeft w:val="0"/>
                                                                                      <w:marRight w:val="0"/>
                                                                                      <w:marTop w:val="0"/>
                                                                                      <w:marBottom w:val="0"/>
                                                                                      <w:divBdr>
                                                                                        <w:top w:val="none" w:sz="0" w:space="0" w:color="auto"/>
                                                                                        <w:left w:val="none" w:sz="0" w:space="0" w:color="auto"/>
                                                                                        <w:bottom w:val="none" w:sz="0" w:space="0" w:color="auto"/>
                                                                                        <w:right w:val="none" w:sz="0" w:space="0" w:color="auto"/>
                                                                                      </w:divBdr>
                                                                                      <w:divsChild>
                                                                                        <w:div w:id="1780639018">
                                                                                          <w:marLeft w:val="0"/>
                                                                                          <w:marRight w:val="0"/>
                                                                                          <w:marTop w:val="0"/>
                                                                                          <w:marBottom w:val="0"/>
                                                                                          <w:divBdr>
                                                                                            <w:top w:val="none" w:sz="0" w:space="0" w:color="auto"/>
                                                                                            <w:left w:val="none" w:sz="0" w:space="0" w:color="auto"/>
                                                                                            <w:bottom w:val="none" w:sz="0" w:space="0" w:color="auto"/>
                                                                                            <w:right w:val="none" w:sz="0" w:space="0" w:color="auto"/>
                                                                                          </w:divBdr>
                                                                                          <w:divsChild>
                                                                                            <w:div w:id="1649632062">
                                                                                              <w:marLeft w:val="0"/>
                                                                                              <w:marRight w:val="0"/>
                                                                                              <w:marTop w:val="0"/>
                                                                                              <w:marBottom w:val="0"/>
                                                                                              <w:divBdr>
                                                                                                <w:top w:val="none" w:sz="0" w:space="0" w:color="auto"/>
                                                                                                <w:left w:val="none" w:sz="0" w:space="0" w:color="auto"/>
                                                                                                <w:bottom w:val="none" w:sz="0" w:space="0" w:color="auto"/>
                                                                                                <w:right w:val="none" w:sz="0" w:space="0" w:color="auto"/>
                                                                                              </w:divBdr>
                                                                                              <w:divsChild>
                                                                                                <w:div w:id="1145585214">
                                                                                                  <w:marLeft w:val="0"/>
                                                                                                  <w:marRight w:val="0"/>
                                                                                                  <w:marTop w:val="15"/>
                                                                                                  <w:marBottom w:val="0"/>
                                                                                                  <w:divBdr>
                                                                                                    <w:top w:val="none" w:sz="0" w:space="0" w:color="auto"/>
                                                                                                    <w:left w:val="none" w:sz="0" w:space="0" w:color="auto"/>
                                                                                                    <w:bottom w:val="single" w:sz="6" w:space="15" w:color="auto"/>
                                                                                                    <w:right w:val="none" w:sz="0" w:space="0" w:color="auto"/>
                                                                                                  </w:divBdr>
                                                                                                  <w:divsChild>
                                                                                                    <w:div w:id="691764641">
                                                                                                      <w:marLeft w:val="0"/>
                                                                                                      <w:marRight w:val="0"/>
                                                                                                      <w:marTop w:val="180"/>
                                                                                                      <w:marBottom w:val="0"/>
                                                                                                      <w:divBdr>
                                                                                                        <w:top w:val="none" w:sz="0" w:space="0" w:color="auto"/>
                                                                                                        <w:left w:val="none" w:sz="0" w:space="0" w:color="auto"/>
                                                                                                        <w:bottom w:val="none" w:sz="0" w:space="0" w:color="auto"/>
                                                                                                        <w:right w:val="none" w:sz="0" w:space="0" w:color="auto"/>
                                                                                                      </w:divBdr>
                                                                                                      <w:divsChild>
                                                                                                        <w:div w:id="1862474388">
                                                                                                          <w:marLeft w:val="0"/>
                                                                                                          <w:marRight w:val="0"/>
                                                                                                          <w:marTop w:val="0"/>
                                                                                                          <w:marBottom w:val="0"/>
                                                                                                          <w:divBdr>
                                                                                                            <w:top w:val="none" w:sz="0" w:space="0" w:color="auto"/>
                                                                                                            <w:left w:val="none" w:sz="0" w:space="0" w:color="auto"/>
                                                                                                            <w:bottom w:val="none" w:sz="0" w:space="0" w:color="auto"/>
                                                                                                            <w:right w:val="none" w:sz="0" w:space="0" w:color="auto"/>
                                                                                                          </w:divBdr>
                                                                                                          <w:divsChild>
                                                                                                            <w:div w:id="619386654">
                                                                                                              <w:marLeft w:val="0"/>
                                                                                                              <w:marRight w:val="0"/>
                                                                                                              <w:marTop w:val="30"/>
                                                                                                              <w:marBottom w:val="0"/>
                                                                                                              <w:divBdr>
                                                                                                                <w:top w:val="none" w:sz="0" w:space="0" w:color="auto"/>
                                                                                                                <w:left w:val="none" w:sz="0" w:space="0" w:color="auto"/>
                                                                                                                <w:bottom w:val="none" w:sz="0" w:space="0" w:color="auto"/>
                                                                                                                <w:right w:val="none" w:sz="0" w:space="0" w:color="auto"/>
                                                                                                              </w:divBdr>
                                                                                                              <w:divsChild>
                                                                                                                <w:div w:id="782067827">
                                                                                                                  <w:marLeft w:val="0"/>
                                                                                                                  <w:marRight w:val="0"/>
                                                                                                                  <w:marTop w:val="0"/>
                                                                                                                  <w:marBottom w:val="0"/>
                                                                                                                  <w:divBdr>
                                                                                                                    <w:top w:val="none" w:sz="0" w:space="0" w:color="auto"/>
                                                                                                                    <w:left w:val="single" w:sz="12" w:space="9" w:color="auto"/>
                                                                                                                    <w:bottom w:val="none" w:sz="0" w:space="0" w:color="auto"/>
                                                                                                                    <w:right w:val="none" w:sz="0" w:space="0" w:color="auto"/>
                                                                                                                  </w:divBdr>
                                                                                                                  <w:divsChild>
                                                                                                                    <w:div w:id="1928533028">
                                                                                                                      <w:marLeft w:val="0"/>
                                                                                                                      <w:marRight w:val="0"/>
                                                                                                                      <w:marTop w:val="0"/>
                                                                                                                      <w:marBottom w:val="0"/>
                                                                                                                      <w:divBdr>
                                                                                                                        <w:top w:val="none" w:sz="0" w:space="0" w:color="auto"/>
                                                                                                                        <w:left w:val="none" w:sz="0" w:space="0" w:color="auto"/>
                                                                                                                        <w:bottom w:val="none" w:sz="0" w:space="0" w:color="auto"/>
                                                                                                                        <w:right w:val="none" w:sz="0" w:space="0" w:color="auto"/>
                                                                                                                      </w:divBdr>
                                                                                                                      <w:divsChild>
                                                                                                                        <w:div w:id="1810904995">
                                                                                                                          <w:marLeft w:val="0"/>
                                                                                                                          <w:marRight w:val="0"/>
                                                                                                                          <w:marTop w:val="0"/>
                                                                                                                          <w:marBottom w:val="0"/>
                                                                                                                          <w:divBdr>
                                                                                                                            <w:top w:val="none" w:sz="0" w:space="0" w:color="auto"/>
                                                                                                                            <w:left w:val="none" w:sz="0" w:space="0" w:color="auto"/>
                                                                                                                            <w:bottom w:val="none" w:sz="0" w:space="0" w:color="auto"/>
                                                                                                                            <w:right w:val="none" w:sz="0" w:space="0" w:color="auto"/>
                                                                                                                          </w:divBdr>
                                                                                                                          <w:divsChild>
                                                                                                                            <w:div w:id="380711095">
                                                                                                                              <w:marLeft w:val="0"/>
                                                                                                                              <w:marRight w:val="0"/>
                                                                                                                              <w:marTop w:val="0"/>
                                                                                                                              <w:marBottom w:val="0"/>
                                                                                                                              <w:divBdr>
                                                                                                                                <w:top w:val="none" w:sz="0" w:space="0" w:color="auto"/>
                                                                                                                                <w:left w:val="none" w:sz="0" w:space="0" w:color="auto"/>
                                                                                                                                <w:bottom w:val="none" w:sz="0" w:space="0" w:color="auto"/>
                                                                                                                                <w:right w:val="none" w:sz="0" w:space="0" w:color="auto"/>
                                                                                                                              </w:divBdr>
                                                                                                                              <w:divsChild>
                                                                                                                                <w:div w:id="1572039278">
                                                                                                                                  <w:marLeft w:val="0"/>
                                                                                                                                  <w:marRight w:val="0"/>
                                                                                                                                  <w:marTop w:val="0"/>
                                                                                                                                  <w:marBottom w:val="0"/>
                                                                                                                                  <w:divBdr>
                                                                                                                                    <w:top w:val="none" w:sz="0" w:space="0" w:color="auto"/>
                                                                                                                                    <w:left w:val="none" w:sz="0" w:space="0" w:color="auto"/>
                                                                                                                                    <w:bottom w:val="none" w:sz="0" w:space="0" w:color="auto"/>
                                                                                                                                    <w:right w:val="none" w:sz="0" w:space="0" w:color="auto"/>
                                                                                                                                  </w:divBdr>
                                                                                                                                  <w:divsChild>
                                                                                                                                    <w:div w:id="72089839">
                                                                                                                                      <w:marLeft w:val="0"/>
                                                                                                                                      <w:marRight w:val="0"/>
                                                                                                                                      <w:marTop w:val="0"/>
                                                                                                                                      <w:marBottom w:val="0"/>
                                                                                                                                      <w:divBdr>
                                                                                                                                        <w:top w:val="none" w:sz="0" w:space="0" w:color="auto"/>
                                                                                                                                        <w:left w:val="none" w:sz="0" w:space="0" w:color="auto"/>
                                                                                                                                        <w:bottom w:val="none" w:sz="0" w:space="0" w:color="auto"/>
                                                                                                                                        <w:right w:val="none" w:sz="0" w:space="0" w:color="auto"/>
                                                                                                                                      </w:divBdr>
                                                                                                                                      <w:divsChild>
                                                                                                                                        <w:div w:id="1554386929">
                                                                                                                                          <w:marLeft w:val="0"/>
                                                                                                                                          <w:marRight w:val="0"/>
                                                                                                                                          <w:marTop w:val="0"/>
                                                                                                                                          <w:marBottom w:val="0"/>
                                                                                                                                          <w:divBdr>
                                                                                                                                            <w:top w:val="none" w:sz="0" w:space="0" w:color="auto"/>
                                                                                                                                            <w:left w:val="none" w:sz="0" w:space="0" w:color="auto"/>
                                                                                                                                            <w:bottom w:val="none" w:sz="0" w:space="0" w:color="auto"/>
                                                                                                                                            <w:right w:val="none" w:sz="0" w:space="0" w:color="auto"/>
                                                                                                                                          </w:divBdr>
                                                                                                                                        </w:div>
                                                                                                                                        <w:div w:id="644549571">
                                                                                                                                          <w:marLeft w:val="0"/>
                                                                                                                                          <w:marRight w:val="0"/>
                                                                                                                                          <w:marTop w:val="0"/>
                                                                                                                                          <w:marBottom w:val="0"/>
                                                                                                                                          <w:divBdr>
                                                                                                                                            <w:top w:val="none" w:sz="0" w:space="0" w:color="auto"/>
                                                                                                                                            <w:left w:val="none" w:sz="0" w:space="0" w:color="auto"/>
                                                                                                                                            <w:bottom w:val="none" w:sz="0" w:space="0" w:color="auto"/>
                                                                                                                                            <w:right w:val="none" w:sz="0" w:space="0" w:color="auto"/>
                                                                                                                                          </w:divBdr>
                                                                                                                                          <w:divsChild>
                                                                                                                                            <w:div w:id="171453411">
                                                                                                                                              <w:marLeft w:val="0"/>
                                                                                                                                              <w:marRight w:val="0"/>
                                                                                                                                              <w:marTop w:val="0"/>
                                                                                                                                              <w:marBottom w:val="0"/>
                                                                                                                                              <w:divBdr>
                                                                                                                                                <w:top w:val="none" w:sz="0" w:space="0" w:color="auto"/>
                                                                                                                                                <w:left w:val="none" w:sz="0" w:space="0" w:color="auto"/>
                                                                                                                                                <w:bottom w:val="none" w:sz="0" w:space="0" w:color="auto"/>
                                                                                                                                                <w:right w:val="none" w:sz="0" w:space="0" w:color="auto"/>
                                                                                                                                              </w:divBdr>
                                                                                                                                            </w:div>
                                                                                                                                          </w:divsChild>
                                                                                                                                        </w:div>
                                                                                                                                        <w:div w:id="1381857095">
                                                                                                                                          <w:marLeft w:val="0"/>
                                                                                                                                          <w:marRight w:val="0"/>
                                                                                                                                          <w:marTop w:val="0"/>
                                                                                                                                          <w:marBottom w:val="0"/>
                                                                                                                                          <w:divBdr>
                                                                                                                                            <w:top w:val="none" w:sz="0" w:space="0" w:color="auto"/>
                                                                                                                                            <w:left w:val="none" w:sz="0" w:space="0" w:color="auto"/>
                                                                                                                                            <w:bottom w:val="none" w:sz="0" w:space="0" w:color="auto"/>
                                                                                                                                            <w:right w:val="none" w:sz="0" w:space="0" w:color="auto"/>
                                                                                                                                          </w:divBdr>
                                                                                                                                          <w:divsChild>
                                                                                                                                            <w:div w:id="1223565663">
                                                                                                                                              <w:marLeft w:val="0"/>
                                                                                                                                              <w:marRight w:val="0"/>
                                                                                                                                              <w:marTop w:val="0"/>
                                                                                                                                              <w:marBottom w:val="0"/>
                                                                                                                                              <w:divBdr>
                                                                                                                                                <w:top w:val="none" w:sz="0" w:space="0" w:color="auto"/>
                                                                                                                                                <w:left w:val="none" w:sz="0" w:space="0" w:color="auto"/>
                                                                                                                                                <w:bottom w:val="none" w:sz="0" w:space="0" w:color="auto"/>
                                                                                                                                                <w:right w:val="none" w:sz="0" w:space="0" w:color="auto"/>
                                                                                                                                              </w:divBdr>
                                                                                                                                            </w:div>
                                                                                                                                          </w:divsChild>
                                                                                                                                        </w:div>
                                                                                                                                        <w:div w:id="10569184">
                                                                                                                                          <w:marLeft w:val="0"/>
                                                                                                                                          <w:marRight w:val="0"/>
                                                                                                                                          <w:marTop w:val="0"/>
                                                                                                                                          <w:marBottom w:val="0"/>
                                                                                                                                          <w:divBdr>
                                                                                                                                            <w:top w:val="none" w:sz="0" w:space="0" w:color="auto"/>
                                                                                                                                            <w:left w:val="none" w:sz="0" w:space="0" w:color="auto"/>
                                                                                                                                            <w:bottom w:val="none" w:sz="0" w:space="0" w:color="auto"/>
                                                                                                                                            <w:right w:val="none" w:sz="0" w:space="0" w:color="auto"/>
                                                                                                                                          </w:divBdr>
                                                                                                                                          <w:divsChild>
                                                                                                                                            <w:div w:id="491071471">
                                                                                                                                              <w:marLeft w:val="0"/>
                                                                                                                                              <w:marRight w:val="0"/>
                                                                                                                                              <w:marTop w:val="0"/>
                                                                                                                                              <w:marBottom w:val="0"/>
                                                                                                                                              <w:divBdr>
                                                                                                                                                <w:top w:val="none" w:sz="0" w:space="0" w:color="auto"/>
                                                                                                                                                <w:left w:val="none" w:sz="0" w:space="0" w:color="auto"/>
                                                                                                                                                <w:bottom w:val="none" w:sz="0" w:space="0" w:color="auto"/>
                                                                                                                                                <w:right w:val="none" w:sz="0" w:space="0" w:color="auto"/>
                                                                                                                                              </w:divBdr>
                                                                                                                                            </w:div>
                                                                                                                                          </w:divsChild>
                                                                                                                                        </w:div>
                                                                                                                                        <w:div w:id="430592870">
                                                                                                                                          <w:marLeft w:val="0"/>
                                                                                                                                          <w:marRight w:val="0"/>
                                                                                                                                          <w:marTop w:val="0"/>
                                                                                                                                          <w:marBottom w:val="0"/>
                                                                                                                                          <w:divBdr>
                                                                                                                                            <w:top w:val="none" w:sz="0" w:space="0" w:color="auto"/>
                                                                                                                                            <w:left w:val="none" w:sz="0" w:space="0" w:color="auto"/>
                                                                                                                                            <w:bottom w:val="none" w:sz="0" w:space="0" w:color="auto"/>
                                                                                                                                            <w:right w:val="none" w:sz="0" w:space="0" w:color="auto"/>
                                                                                                                                          </w:divBdr>
                                                                                                                                          <w:divsChild>
                                                                                                                                            <w:div w:id="1234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750233">
      <w:bodyDiv w:val="1"/>
      <w:marLeft w:val="0"/>
      <w:marRight w:val="0"/>
      <w:marTop w:val="0"/>
      <w:marBottom w:val="0"/>
      <w:divBdr>
        <w:top w:val="none" w:sz="0" w:space="0" w:color="auto"/>
        <w:left w:val="none" w:sz="0" w:space="0" w:color="auto"/>
        <w:bottom w:val="none" w:sz="0" w:space="0" w:color="auto"/>
        <w:right w:val="none" w:sz="0" w:space="0" w:color="auto"/>
      </w:divBdr>
    </w:div>
    <w:div w:id="559827735">
      <w:bodyDiv w:val="1"/>
      <w:marLeft w:val="0"/>
      <w:marRight w:val="0"/>
      <w:marTop w:val="0"/>
      <w:marBottom w:val="0"/>
      <w:divBdr>
        <w:top w:val="none" w:sz="0" w:space="0" w:color="auto"/>
        <w:left w:val="none" w:sz="0" w:space="0" w:color="auto"/>
        <w:bottom w:val="none" w:sz="0" w:space="0" w:color="auto"/>
        <w:right w:val="none" w:sz="0" w:space="0" w:color="auto"/>
      </w:divBdr>
    </w:div>
    <w:div w:id="614405996">
      <w:bodyDiv w:val="1"/>
      <w:marLeft w:val="0"/>
      <w:marRight w:val="0"/>
      <w:marTop w:val="0"/>
      <w:marBottom w:val="0"/>
      <w:divBdr>
        <w:top w:val="none" w:sz="0" w:space="0" w:color="auto"/>
        <w:left w:val="none" w:sz="0" w:space="0" w:color="auto"/>
        <w:bottom w:val="none" w:sz="0" w:space="0" w:color="auto"/>
        <w:right w:val="none" w:sz="0" w:space="0" w:color="auto"/>
      </w:divBdr>
    </w:div>
    <w:div w:id="629946073">
      <w:bodyDiv w:val="1"/>
      <w:marLeft w:val="0"/>
      <w:marRight w:val="0"/>
      <w:marTop w:val="0"/>
      <w:marBottom w:val="0"/>
      <w:divBdr>
        <w:top w:val="none" w:sz="0" w:space="0" w:color="auto"/>
        <w:left w:val="none" w:sz="0" w:space="0" w:color="auto"/>
        <w:bottom w:val="none" w:sz="0" w:space="0" w:color="auto"/>
        <w:right w:val="none" w:sz="0" w:space="0" w:color="auto"/>
      </w:divBdr>
    </w:div>
    <w:div w:id="632446102">
      <w:bodyDiv w:val="1"/>
      <w:marLeft w:val="0"/>
      <w:marRight w:val="0"/>
      <w:marTop w:val="0"/>
      <w:marBottom w:val="0"/>
      <w:divBdr>
        <w:top w:val="none" w:sz="0" w:space="0" w:color="auto"/>
        <w:left w:val="none" w:sz="0" w:space="0" w:color="auto"/>
        <w:bottom w:val="none" w:sz="0" w:space="0" w:color="auto"/>
        <w:right w:val="none" w:sz="0" w:space="0" w:color="auto"/>
      </w:divBdr>
    </w:div>
    <w:div w:id="659427279">
      <w:bodyDiv w:val="1"/>
      <w:marLeft w:val="0"/>
      <w:marRight w:val="0"/>
      <w:marTop w:val="0"/>
      <w:marBottom w:val="0"/>
      <w:divBdr>
        <w:top w:val="none" w:sz="0" w:space="0" w:color="auto"/>
        <w:left w:val="none" w:sz="0" w:space="0" w:color="auto"/>
        <w:bottom w:val="none" w:sz="0" w:space="0" w:color="auto"/>
        <w:right w:val="none" w:sz="0" w:space="0" w:color="auto"/>
      </w:divBdr>
    </w:div>
    <w:div w:id="668681549">
      <w:bodyDiv w:val="1"/>
      <w:marLeft w:val="0"/>
      <w:marRight w:val="0"/>
      <w:marTop w:val="0"/>
      <w:marBottom w:val="0"/>
      <w:divBdr>
        <w:top w:val="none" w:sz="0" w:space="0" w:color="auto"/>
        <w:left w:val="none" w:sz="0" w:space="0" w:color="auto"/>
        <w:bottom w:val="none" w:sz="0" w:space="0" w:color="auto"/>
        <w:right w:val="none" w:sz="0" w:space="0" w:color="auto"/>
      </w:divBdr>
    </w:div>
    <w:div w:id="672075728">
      <w:bodyDiv w:val="1"/>
      <w:marLeft w:val="0"/>
      <w:marRight w:val="0"/>
      <w:marTop w:val="0"/>
      <w:marBottom w:val="0"/>
      <w:divBdr>
        <w:top w:val="none" w:sz="0" w:space="0" w:color="auto"/>
        <w:left w:val="none" w:sz="0" w:space="0" w:color="auto"/>
        <w:bottom w:val="none" w:sz="0" w:space="0" w:color="auto"/>
        <w:right w:val="none" w:sz="0" w:space="0" w:color="auto"/>
      </w:divBdr>
      <w:divsChild>
        <w:div w:id="304357636">
          <w:marLeft w:val="0"/>
          <w:marRight w:val="0"/>
          <w:marTop w:val="0"/>
          <w:marBottom w:val="0"/>
          <w:divBdr>
            <w:top w:val="none" w:sz="0" w:space="0" w:color="auto"/>
            <w:left w:val="none" w:sz="0" w:space="0" w:color="auto"/>
            <w:bottom w:val="none" w:sz="0" w:space="0" w:color="auto"/>
            <w:right w:val="none" w:sz="0" w:space="0" w:color="auto"/>
          </w:divBdr>
          <w:divsChild>
            <w:div w:id="395473378">
              <w:marLeft w:val="0"/>
              <w:marRight w:val="0"/>
              <w:marTop w:val="0"/>
              <w:marBottom w:val="0"/>
              <w:divBdr>
                <w:top w:val="none" w:sz="0" w:space="0" w:color="auto"/>
                <w:left w:val="none" w:sz="0" w:space="0" w:color="auto"/>
                <w:bottom w:val="none" w:sz="0" w:space="0" w:color="auto"/>
                <w:right w:val="none" w:sz="0" w:space="0" w:color="auto"/>
              </w:divBdr>
              <w:divsChild>
                <w:div w:id="759256354">
                  <w:marLeft w:val="0"/>
                  <w:marRight w:val="0"/>
                  <w:marTop w:val="0"/>
                  <w:marBottom w:val="0"/>
                  <w:divBdr>
                    <w:top w:val="none" w:sz="0" w:space="0" w:color="auto"/>
                    <w:left w:val="none" w:sz="0" w:space="0" w:color="auto"/>
                    <w:bottom w:val="none" w:sz="0" w:space="0" w:color="auto"/>
                    <w:right w:val="none" w:sz="0" w:space="0" w:color="auto"/>
                  </w:divBdr>
                  <w:divsChild>
                    <w:div w:id="33162495">
                      <w:marLeft w:val="0"/>
                      <w:marRight w:val="0"/>
                      <w:marTop w:val="0"/>
                      <w:marBottom w:val="0"/>
                      <w:divBdr>
                        <w:top w:val="none" w:sz="0" w:space="0" w:color="auto"/>
                        <w:left w:val="none" w:sz="0" w:space="0" w:color="auto"/>
                        <w:bottom w:val="none" w:sz="0" w:space="0" w:color="auto"/>
                        <w:right w:val="none" w:sz="0" w:space="0" w:color="auto"/>
                      </w:divBdr>
                      <w:divsChild>
                        <w:div w:id="1619264716">
                          <w:marLeft w:val="0"/>
                          <w:marRight w:val="0"/>
                          <w:marTop w:val="0"/>
                          <w:marBottom w:val="0"/>
                          <w:divBdr>
                            <w:top w:val="none" w:sz="0" w:space="0" w:color="auto"/>
                            <w:left w:val="none" w:sz="0" w:space="0" w:color="auto"/>
                            <w:bottom w:val="none" w:sz="0" w:space="0" w:color="auto"/>
                            <w:right w:val="none" w:sz="0" w:space="0" w:color="auto"/>
                          </w:divBdr>
                          <w:divsChild>
                            <w:div w:id="2121562206">
                              <w:marLeft w:val="15"/>
                              <w:marRight w:val="195"/>
                              <w:marTop w:val="0"/>
                              <w:marBottom w:val="0"/>
                              <w:divBdr>
                                <w:top w:val="none" w:sz="0" w:space="0" w:color="auto"/>
                                <w:left w:val="none" w:sz="0" w:space="0" w:color="auto"/>
                                <w:bottom w:val="none" w:sz="0" w:space="0" w:color="auto"/>
                                <w:right w:val="none" w:sz="0" w:space="0" w:color="auto"/>
                              </w:divBdr>
                              <w:divsChild>
                                <w:div w:id="2001808454">
                                  <w:marLeft w:val="0"/>
                                  <w:marRight w:val="0"/>
                                  <w:marTop w:val="0"/>
                                  <w:marBottom w:val="0"/>
                                  <w:divBdr>
                                    <w:top w:val="none" w:sz="0" w:space="0" w:color="auto"/>
                                    <w:left w:val="none" w:sz="0" w:space="0" w:color="auto"/>
                                    <w:bottom w:val="none" w:sz="0" w:space="0" w:color="auto"/>
                                    <w:right w:val="none" w:sz="0" w:space="0" w:color="auto"/>
                                  </w:divBdr>
                                  <w:divsChild>
                                    <w:div w:id="586501909">
                                      <w:marLeft w:val="0"/>
                                      <w:marRight w:val="0"/>
                                      <w:marTop w:val="0"/>
                                      <w:marBottom w:val="0"/>
                                      <w:divBdr>
                                        <w:top w:val="none" w:sz="0" w:space="0" w:color="auto"/>
                                        <w:left w:val="none" w:sz="0" w:space="0" w:color="auto"/>
                                        <w:bottom w:val="none" w:sz="0" w:space="0" w:color="auto"/>
                                        <w:right w:val="none" w:sz="0" w:space="0" w:color="auto"/>
                                      </w:divBdr>
                                      <w:divsChild>
                                        <w:div w:id="999691930">
                                          <w:marLeft w:val="0"/>
                                          <w:marRight w:val="0"/>
                                          <w:marTop w:val="0"/>
                                          <w:marBottom w:val="0"/>
                                          <w:divBdr>
                                            <w:top w:val="none" w:sz="0" w:space="0" w:color="auto"/>
                                            <w:left w:val="none" w:sz="0" w:space="0" w:color="auto"/>
                                            <w:bottom w:val="none" w:sz="0" w:space="0" w:color="auto"/>
                                            <w:right w:val="none" w:sz="0" w:space="0" w:color="auto"/>
                                          </w:divBdr>
                                          <w:divsChild>
                                            <w:div w:id="1834370001">
                                              <w:marLeft w:val="0"/>
                                              <w:marRight w:val="0"/>
                                              <w:marTop w:val="0"/>
                                              <w:marBottom w:val="0"/>
                                              <w:divBdr>
                                                <w:top w:val="none" w:sz="0" w:space="0" w:color="auto"/>
                                                <w:left w:val="none" w:sz="0" w:space="0" w:color="auto"/>
                                                <w:bottom w:val="none" w:sz="0" w:space="0" w:color="auto"/>
                                                <w:right w:val="none" w:sz="0" w:space="0" w:color="auto"/>
                                              </w:divBdr>
                                              <w:divsChild>
                                                <w:div w:id="778717295">
                                                  <w:marLeft w:val="0"/>
                                                  <w:marRight w:val="0"/>
                                                  <w:marTop w:val="0"/>
                                                  <w:marBottom w:val="0"/>
                                                  <w:divBdr>
                                                    <w:top w:val="none" w:sz="0" w:space="0" w:color="auto"/>
                                                    <w:left w:val="none" w:sz="0" w:space="0" w:color="auto"/>
                                                    <w:bottom w:val="none" w:sz="0" w:space="0" w:color="auto"/>
                                                    <w:right w:val="none" w:sz="0" w:space="0" w:color="auto"/>
                                                  </w:divBdr>
                                                  <w:divsChild>
                                                    <w:div w:id="791286653">
                                                      <w:marLeft w:val="0"/>
                                                      <w:marRight w:val="0"/>
                                                      <w:marTop w:val="0"/>
                                                      <w:marBottom w:val="0"/>
                                                      <w:divBdr>
                                                        <w:top w:val="none" w:sz="0" w:space="0" w:color="auto"/>
                                                        <w:left w:val="none" w:sz="0" w:space="0" w:color="auto"/>
                                                        <w:bottom w:val="none" w:sz="0" w:space="0" w:color="auto"/>
                                                        <w:right w:val="none" w:sz="0" w:space="0" w:color="auto"/>
                                                      </w:divBdr>
                                                      <w:divsChild>
                                                        <w:div w:id="1069957816">
                                                          <w:marLeft w:val="0"/>
                                                          <w:marRight w:val="0"/>
                                                          <w:marTop w:val="0"/>
                                                          <w:marBottom w:val="0"/>
                                                          <w:divBdr>
                                                            <w:top w:val="none" w:sz="0" w:space="0" w:color="auto"/>
                                                            <w:left w:val="none" w:sz="0" w:space="0" w:color="auto"/>
                                                            <w:bottom w:val="none" w:sz="0" w:space="0" w:color="auto"/>
                                                            <w:right w:val="none" w:sz="0" w:space="0" w:color="auto"/>
                                                          </w:divBdr>
                                                          <w:divsChild>
                                                            <w:div w:id="2142842801">
                                                              <w:marLeft w:val="0"/>
                                                              <w:marRight w:val="0"/>
                                                              <w:marTop w:val="0"/>
                                                              <w:marBottom w:val="0"/>
                                                              <w:divBdr>
                                                                <w:top w:val="none" w:sz="0" w:space="0" w:color="auto"/>
                                                                <w:left w:val="none" w:sz="0" w:space="0" w:color="auto"/>
                                                                <w:bottom w:val="none" w:sz="0" w:space="0" w:color="auto"/>
                                                                <w:right w:val="none" w:sz="0" w:space="0" w:color="auto"/>
                                                              </w:divBdr>
                                                              <w:divsChild>
                                                                <w:div w:id="1669167523">
                                                                  <w:marLeft w:val="0"/>
                                                                  <w:marRight w:val="0"/>
                                                                  <w:marTop w:val="0"/>
                                                                  <w:marBottom w:val="0"/>
                                                                  <w:divBdr>
                                                                    <w:top w:val="none" w:sz="0" w:space="0" w:color="auto"/>
                                                                    <w:left w:val="none" w:sz="0" w:space="0" w:color="auto"/>
                                                                    <w:bottom w:val="none" w:sz="0" w:space="0" w:color="auto"/>
                                                                    <w:right w:val="none" w:sz="0" w:space="0" w:color="auto"/>
                                                                  </w:divBdr>
                                                                  <w:divsChild>
                                                                    <w:div w:id="1641879116">
                                                                      <w:marLeft w:val="405"/>
                                                                      <w:marRight w:val="0"/>
                                                                      <w:marTop w:val="0"/>
                                                                      <w:marBottom w:val="0"/>
                                                                      <w:divBdr>
                                                                        <w:top w:val="none" w:sz="0" w:space="0" w:color="auto"/>
                                                                        <w:left w:val="none" w:sz="0" w:space="0" w:color="auto"/>
                                                                        <w:bottom w:val="none" w:sz="0" w:space="0" w:color="auto"/>
                                                                        <w:right w:val="none" w:sz="0" w:space="0" w:color="auto"/>
                                                                      </w:divBdr>
                                                                      <w:divsChild>
                                                                        <w:div w:id="1416708894">
                                                                          <w:marLeft w:val="0"/>
                                                                          <w:marRight w:val="0"/>
                                                                          <w:marTop w:val="0"/>
                                                                          <w:marBottom w:val="0"/>
                                                                          <w:divBdr>
                                                                            <w:top w:val="none" w:sz="0" w:space="0" w:color="auto"/>
                                                                            <w:left w:val="none" w:sz="0" w:space="0" w:color="auto"/>
                                                                            <w:bottom w:val="none" w:sz="0" w:space="0" w:color="auto"/>
                                                                            <w:right w:val="none" w:sz="0" w:space="0" w:color="auto"/>
                                                                          </w:divBdr>
                                                                          <w:divsChild>
                                                                            <w:div w:id="1777484610">
                                                                              <w:marLeft w:val="0"/>
                                                                              <w:marRight w:val="0"/>
                                                                              <w:marTop w:val="0"/>
                                                                              <w:marBottom w:val="0"/>
                                                                              <w:divBdr>
                                                                                <w:top w:val="none" w:sz="0" w:space="0" w:color="auto"/>
                                                                                <w:left w:val="none" w:sz="0" w:space="0" w:color="auto"/>
                                                                                <w:bottom w:val="none" w:sz="0" w:space="0" w:color="auto"/>
                                                                                <w:right w:val="none" w:sz="0" w:space="0" w:color="auto"/>
                                                                              </w:divBdr>
                                                                              <w:divsChild>
                                                                                <w:div w:id="1121340254">
                                                                                  <w:marLeft w:val="0"/>
                                                                                  <w:marRight w:val="0"/>
                                                                                  <w:marTop w:val="0"/>
                                                                                  <w:marBottom w:val="0"/>
                                                                                  <w:divBdr>
                                                                                    <w:top w:val="none" w:sz="0" w:space="0" w:color="auto"/>
                                                                                    <w:left w:val="none" w:sz="0" w:space="0" w:color="auto"/>
                                                                                    <w:bottom w:val="none" w:sz="0" w:space="0" w:color="auto"/>
                                                                                    <w:right w:val="none" w:sz="0" w:space="0" w:color="auto"/>
                                                                                  </w:divBdr>
                                                                                  <w:divsChild>
                                                                                    <w:div w:id="1462770138">
                                                                                      <w:marLeft w:val="0"/>
                                                                                      <w:marRight w:val="0"/>
                                                                                      <w:marTop w:val="0"/>
                                                                                      <w:marBottom w:val="0"/>
                                                                                      <w:divBdr>
                                                                                        <w:top w:val="none" w:sz="0" w:space="0" w:color="auto"/>
                                                                                        <w:left w:val="none" w:sz="0" w:space="0" w:color="auto"/>
                                                                                        <w:bottom w:val="none" w:sz="0" w:space="0" w:color="auto"/>
                                                                                        <w:right w:val="none" w:sz="0" w:space="0" w:color="auto"/>
                                                                                      </w:divBdr>
                                                                                      <w:divsChild>
                                                                                        <w:div w:id="495614780">
                                                                                          <w:marLeft w:val="0"/>
                                                                                          <w:marRight w:val="0"/>
                                                                                          <w:marTop w:val="0"/>
                                                                                          <w:marBottom w:val="0"/>
                                                                                          <w:divBdr>
                                                                                            <w:top w:val="none" w:sz="0" w:space="0" w:color="auto"/>
                                                                                            <w:left w:val="none" w:sz="0" w:space="0" w:color="auto"/>
                                                                                            <w:bottom w:val="none" w:sz="0" w:space="0" w:color="auto"/>
                                                                                            <w:right w:val="none" w:sz="0" w:space="0" w:color="auto"/>
                                                                                          </w:divBdr>
                                                                                          <w:divsChild>
                                                                                            <w:div w:id="361370182">
                                                                                              <w:marLeft w:val="0"/>
                                                                                              <w:marRight w:val="0"/>
                                                                                              <w:marTop w:val="0"/>
                                                                                              <w:marBottom w:val="0"/>
                                                                                              <w:divBdr>
                                                                                                <w:top w:val="none" w:sz="0" w:space="0" w:color="auto"/>
                                                                                                <w:left w:val="none" w:sz="0" w:space="0" w:color="auto"/>
                                                                                                <w:bottom w:val="none" w:sz="0" w:space="0" w:color="auto"/>
                                                                                                <w:right w:val="none" w:sz="0" w:space="0" w:color="auto"/>
                                                                                              </w:divBdr>
                                                                                              <w:divsChild>
                                                                                                <w:div w:id="2129398198">
                                                                                                  <w:marLeft w:val="0"/>
                                                                                                  <w:marRight w:val="0"/>
                                                                                                  <w:marTop w:val="15"/>
                                                                                                  <w:marBottom w:val="0"/>
                                                                                                  <w:divBdr>
                                                                                                    <w:top w:val="none" w:sz="0" w:space="0" w:color="auto"/>
                                                                                                    <w:left w:val="none" w:sz="0" w:space="0" w:color="auto"/>
                                                                                                    <w:bottom w:val="single" w:sz="6" w:space="15" w:color="auto"/>
                                                                                                    <w:right w:val="none" w:sz="0" w:space="0" w:color="auto"/>
                                                                                                  </w:divBdr>
                                                                                                  <w:divsChild>
                                                                                                    <w:div w:id="1757290034">
                                                                                                      <w:marLeft w:val="0"/>
                                                                                                      <w:marRight w:val="0"/>
                                                                                                      <w:marTop w:val="180"/>
                                                                                                      <w:marBottom w:val="0"/>
                                                                                                      <w:divBdr>
                                                                                                        <w:top w:val="none" w:sz="0" w:space="0" w:color="auto"/>
                                                                                                        <w:left w:val="none" w:sz="0" w:space="0" w:color="auto"/>
                                                                                                        <w:bottom w:val="none" w:sz="0" w:space="0" w:color="auto"/>
                                                                                                        <w:right w:val="none" w:sz="0" w:space="0" w:color="auto"/>
                                                                                                      </w:divBdr>
                                                                                                      <w:divsChild>
                                                                                                        <w:div w:id="205140194">
                                                                                                          <w:marLeft w:val="0"/>
                                                                                                          <w:marRight w:val="0"/>
                                                                                                          <w:marTop w:val="0"/>
                                                                                                          <w:marBottom w:val="0"/>
                                                                                                          <w:divBdr>
                                                                                                            <w:top w:val="none" w:sz="0" w:space="0" w:color="auto"/>
                                                                                                            <w:left w:val="none" w:sz="0" w:space="0" w:color="auto"/>
                                                                                                            <w:bottom w:val="none" w:sz="0" w:space="0" w:color="auto"/>
                                                                                                            <w:right w:val="none" w:sz="0" w:space="0" w:color="auto"/>
                                                                                                          </w:divBdr>
                                                                                                          <w:divsChild>
                                                                                                            <w:div w:id="1364865548">
                                                                                                              <w:marLeft w:val="0"/>
                                                                                                              <w:marRight w:val="0"/>
                                                                                                              <w:marTop w:val="0"/>
                                                                                                              <w:marBottom w:val="0"/>
                                                                                                              <w:divBdr>
                                                                                                                <w:top w:val="none" w:sz="0" w:space="0" w:color="auto"/>
                                                                                                                <w:left w:val="none" w:sz="0" w:space="0" w:color="auto"/>
                                                                                                                <w:bottom w:val="none" w:sz="0" w:space="0" w:color="auto"/>
                                                                                                                <w:right w:val="none" w:sz="0" w:space="0" w:color="auto"/>
                                                                                                              </w:divBdr>
                                                                                                              <w:divsChild>
                                                                                                                <w:div w:id="442194022">
                                                                                                                  <w:marLeft w:val="0"/>
                                                                                                                  <w:marRight w:val="0"/>
                                                                                                                  <w:marTop w:val="30"/>
                                                                                                                  <w:marBottom w:val="0"/>
                                                                                                                  <w:divBdr>
                                                                                                                    <w:top w:val="none" w:sz="0" w:space="0" w:color="auto"/>
                                                                                                                    <w:left w:val="none" w:sz="0" w:space="0" w:color="auto"/>
                                                                                                                    <w:bottom w:val="none" w:sz="0" w:space="0" w:color="auto"/>
                                                                                                                    <w:right w:val="none" w:sz="0" w:space="0" w:color="auto"/>
                                                                                                                  </w:divBdr>
                                                                                                                  <w:divsChild>
                                                                                                                    <w:div w:id="1667005920">
                                                                                                                      <w:marLeft w:val="0"/>
                                                                                                                      <w:marRight w:val="0"/>
                                                                                                                      <w:marTop w:val="0"/>
                                                                                                                      <w:marBottom w:val="0"/>
                                                                                                                      <w:divBdr>
                                                                                                                        <w:top w:val="none" w:sz="0" w:space="0" w:color="auto"/>
                                                                                                                        <w:left w:val="none" w:sz="0" w:space="0" w:color="auto"/>
                                                                                                                        <w:bottom w:val="none" w:sz="0" w:space="0" w:color="auto"/>
                                                                                                                        <w:right w:val="none" w:sz="0" w:space="0" w:color="auto"/>
                                                                                                                      </w:divBdr>
                                                                                                                      <w:divsChild>
                                                                                                                        <w:div w:id="786659312">
                                                                                                                          <w:marLeft w:val="0"/>
                                                                                                                          <w:marRight w:val="0"/>
                                                                                                                          <w:marTop w:val="0"/>
                                                                                                                          <w:marBottom w:val="0"/>
                                                                                                                          <w:divBdr>
                                                                                                                            <w:top w:val="none" w:sz="0" w:space="0" w:color="auto"/>
                                                                                                                            <w:left w:val="none" w:sz="0" w:space="0" w:color="auto"/>
                                                                                                                            <w:bottom w:val="none" w:sz="0" w:space="0" w:color="auto"/>
                                                                                                                            <w:right w:val="none" w:sz="0" w:space="0" w:color="auto"/>
                                                                                                                          </w:divBdr>
                                                                                                                          <w:divsChild>
                                                                                                                            <w:div w:id="742528696">
                                                                                                                              <w:marLeft w:val="0"/>
                                                                                                                              <w:marRight w:val="0"/>
                                                                                                                              <w:marTop w:val="0"/>
                                                                                                                              <w:marBottom w:val="0"/>
                                                                                                                              <w:divBdr>
                                                                                                                                <w:top w:val="none" w:sz="0" w:space="0" w:color="auto"/>
                                                                                                                                <w:left w:val="none" w:sz="0" w:space="0" w:color="auto"/>
                                                                                                                                <w:bottom w:val="none" w:sz="0" w:space="0" w:color="auto"/>
                                                                                                                                <w:right w:val="none" w:sz="0" w:space="0" w:color="auto"/>
                                                                                                                              </w:divBdr>
                                                                                                                              <w:divsChild>
                                                                                                                                <w:div w:id="535653982">
                                                                                                                                  <w:marLeft w:val="0"/>
                                                                                                                                  <w:marRight w:val="0"/>
                                                                                                                                  <w:marTop w:val="0"/>
                                                                                                                                  <w:marBottom w:val="0"/>
                                                                                                                                  <w:divBdr>
                                                                                                                                    <w:top w:val="none" w:sz="0" w:space="0" w:color="auto"/>
                                                                                                                                    <w:left w:val="none" w:sz="0" w:space="0" w:color="auto"/>
                                                                                                                                    <w:bottom w:val="none" w:sz="0" w:space="0" w:color="auto"/>
                                                                                                                                    <w:right w:val="none" w:sz="0" w:space="0" w:color="auto"/>
                                                                                                                                  </w:divBdr>
                                                                                                                                  <w:divsChild>
                                                                                                                                    <w:div w:id="1930239372">
                                                                                                                                      <w:marLeft w:val="0"/>
                                                                                                                                      <w:marRight w:val="0"/>
                                                                                                                                      <w:marTop w:val="0"/>
                                                                                                                                      <w:marBottom w:val="0"/>
                                                                                                                                      <w:divBdr>
                                                                                                                                        <w:top w:val="none" w:sz="0" w:space="0" w:color="auto"/>
                                                                                                                                        <w:left w:val="none" w:sz="0" w:space="0" w:color="auto"/>
                                                                                                                                        <w:bottom w:val="none" w:sz="0" w:space="0" w:color="auto"/>
                                                                                                                                        <w:right w:val="none" w:sz="0" w:space="0" w:color="auto"/>
                                                                                                                                      </w:divBdr>
                                                                                                                                    </w:div>
                                                                                                                                    <w:div w:id="301038054">
                                                                                                                                      <w:marLeft w:val="0"/>
                                                                                                                                      <w:marRight w:val="0"/>
                                                                                                                                      <w:marTop w:val="0"/>
                                                                                                                                      <w:marBottom w:val="0"/>
                                                                                                                                      <w:divBdr>
                                                                                                                                        <w:top w:val="none" w:sz="0" w:space="0" w:color="auto"/>
                                                                                                                                        <w:left w:val="none" w:sz="0" w:space="0" w:color="auto"/>
                                                                                                                                        <w:bottom w:val="none" w:sz="0" w:space="0" w:color="auto"/>
                                                                                                                                        <w:right w:val="none" w:sz="0" w:space="0" w:color="auto"/>
                                                                                                                                      </w:divBdr>
                                                                                                                                    </w:div>
                                                                                                                                    <w:div w:id="452018553">
                                                                                                                                      <w:marLeft w:val="0"/>
                                                                                                                                      <w:marRight w:val="0"/>
                                                                                                                                      <w:marTop w:val="0"/>
                                                                                                                                      <w:marBottom w:val="0"/>
                                                                                                                                      <w:divBdr>
                                                                                                                                        <w:top w:val="none" w:sz="0" w:space="0" w:color="auto"/>
                                                                                                                                        <w:left w:val="none" w:sz="0" w:space="0" w:color="auto"/>
                                                                                                                                        <w:bottom w:val="none" w:sz="0" w:space="0" w:color="auto"/>
                                                                                                                                        <w:right w:val="none" w:sz="0" w:space="0" w:color="auto"/>
                                                                                                                                      </w:divBdr>
                                                                                                                                    </w:div>
                                                                                                                                    <w:div w:id="2052879236">
                                                                                                                                      <w:marLeft w:val="0"/>
                                                                                                                                      <w:marRight w:val="0"/>
                                                                                                                                      <w:marTop w:val="0"/>
                                                                                                                                      <w:marBottom w:val="0"/>
                                                                                                                                      <w:divBdr>
                                                                                                                                        <w:top w:val="none" w:sz="0" w:space="0" w:color="auto"/>
                                                                                                                                        <w:left w:val="none" w:sz="0" w:space="0" w:color="auto"/>
                                                                                                                                        <w:bottom w:val="none" w:sz="0" w:space="0" w:color="auto"/>
                                                                                                                                        <w:right w:val="none" w:sz="0" w:space="0" w:color="auto"/>
                                                                                                                                      </w:divBdr>
                                                                                                                                    </w:div>
                                                                                                                                    <w:div w:id="924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92595">
      <w:bodyDiv w:val="1"/>
      <w:marLeft w:val="0"/>
      <w:marRight w:val="0"/>
      <w:marTop w:val="0"/>
      <w:marBottom w:val="0"/>
      <w:divBdr>
        <w:top w:val="none" w:sz="0" w:space="0" w:color="auto"/>
        <w:left w:val="none" w:sz="0" w:space="0" w:color="auto"/>
        <w:bottom w:val="none" w:sz="0" w:space="0" w:color="auto"/>
        <w:right w:val="none" w:sz="0" w:space="0" w:color="auto"/>
      </w:divBdr>
    </w:div>
    <w:div w:id="678582902">
      <w:bodyDiv w:val="1"/>
      <w:marLeft w:val="0"/>
      <w:marRight w:val="0"/>
      <w:marTop w:val="0"/>
      <w:marBottom w:val="0"/>
      <w:divBdr>
        <w:top w:val="none" w:sz="0" w:space="0" w:color="auto"/>
        <w:left w:val="none" w:sz="0" w:space="0" w:color="auto"/>
        <w:bottom w:val="none" w:sz="0" w:space="0" w:color="auto"/>
        <w:right w:val="none" w:sz="0" w:space="0" w:color="auto"/>
      </w:divBdr>
    </w:div>
    <w:div w:id="701367917">
      <w:bodyDiv w:val="1"/>
      <w:marLeft w:val="0"/>
      <w:marRight w:val="0"/>
      <w:marTop w:val="0"/>
      <w:marBottom w:val="0"/>
      <w:divBdr>
        <w:top w:val="none" w:sz="0" w:space="0" w:color="auto"/>
        <w:left w:val="none" w:sz="0" w:space="0" w:color="auto"/>
        <w:bottom w:val="none" w:sz="0" w:space="0" w:color="auto"/>
        <w:right w:val="none" w:sz="0" w:space="0" w:color="auto"/>
      </w:divBdr>
    </w:div>
    <w:div w:id="706833330">
      <w:bodyDiv w:val="1"/>
      <w:marLeft w:val="0"/>
      <w:marRight w:val="0"/>
      <w:marTop w:val="0"/>
      <w:marBottom w:val="0"/>
      <w:divBdr>
        <w:top w:val="none" w:sz="0" w:space="0" w:color="auto"/>
        <w:left w:val="none" w:sz="0" w:space="0" w:color="auto"/>
        <w:bottom w:val="none" w:sz="0" w:space="0" w:color="auto"/>
        <w:right w:val="none" w:sz="0" w:space="0" w:color="auto"/>
      </w:divBdr>
    </w:div>
    <w:div w:id="712771838">
      <w:bodyDiv w:val="1"/>
      <w:marLeft w:val="0"/>
      <w:marRight w:val="0"/>
      <w:marTop w:val="0"/>
      <w:marBottom w:val="0"/>
      <w:divBdr>
        <w:top w:val="none" w:sz="0" w:space="0" w:color="auto"/>
        <w:left w:val="none" w:sz="0" w:space="0" w:color="auto"/>
        <w:bottom w:val="none" w:sz="0" w:space="0" w:color="auto"/>
        <w:right w:val="none" w:sz="0" w:space="0" w:color="auto"/>
      </w:divBdr>
    </w:div>
    <w:div w:id="725689120">
      <w:bodyDiv w:val="1"/>
      <w:marLeft w:val="0"/>
      <w:marRight w:val="0"/>
      <w:marTop w:val="0"/>
      <w:marBottom w:val="0"/>
      <w:divBdr>
        <w:top w:val="none" w:sz="0" w:space="0" w:color="auto"/>
        <w:left w:val="none" w:sz="0" w:space="0" w:color="auto"/>
        <w:bottom w:val="none" w:sz="0" w:space="0" w:color="auto"/>
        <w:right w:val="none" w:sz="0" w:space="0" w:color="auto"/>
      </w:divBdr>
    </w:div>
    <w:div w:id="764885375">
      <w:bodyDiv w:val="1"/>
      <w:marLeft w:val="0"/>
      <w:marRight w:val="0"/>
      <w:marTop w:val="0"/>
      <w:marBottom w:val="0"/>
      <w:divBdr>
        <w:top w:val="none" w:sz="0" w:space="0" w:color="auto"/>
        <w:left w:val="none" w:sz="0" w:space="0" w:color="auto"/>
        <w:bottom w:val="none" w:sz="0" w:space="0" w:color="auto"/>
        <w:right w:val="none" w:sz="0" w:space="0" w:color="auto"/>
      </w:divBdr>
    </w:div>
    <w:div w:id="771434643">
      <w:bodyDiv w:val="1"/>
      <w:marLeft w:val="0"/>
      <w:marRight w:val="0"/>
      <w:marTop w:val="0"/>
      <w:marBottom w:val="0"/>
      <w:divBdr>
        <w:top w:val="none" w:sz="0" w:space="0" w:color="auto"/>
        <w:left w:val="none" w:sz="0" w:space="0" w:color="auto"/>
        <w:bottom w:val="none" w:sz="0" w:space="0" w:color="auto"/>
        <w:right w:val="none" w:sz="0" w:space="0" w:color="auto"/>
      </w:divBdr>
    </w:div>
    <w:div w:id="810556577">
      <w:bodyDiv w:val="1"/>
      <w:marLeft w:val="0"/>
      <w:marRight w:val="0"/>
      <w:marTop w:val="0"/>
      <w:marBottom w:val="0"/>
      <w:divBdr>
        <w:top w:val="none" w:sz="0" w:space="0" w:color="auto"/>
        <w:left w:val="none" w:sz="0" w:space="0" w:color="auto"/>
        <w:bottom w:val="none" w:sz="0" w:space="0" w:color="auto"/>
        <w:right w:val="none" w:sz="0" w:space="0" w:color="auto"/>
      </w:divBdr>
    </w:div>
    <w:div w:id="862593501">
      <w:bodyDiv w:val="1"/>
      <w:marLeft w:val="0"/>
      <w:marRight w:val="0"/>
      <w:marTop w:val="0"/>
      <w:marBottom w:val="0"/>
      <w:divBdr>
        <w:top w:val="none" w:sz="0" w:space="0" w:color="auto"/>
        <w:left w:val="none" w:sz="0" w:space="0" w:color="auto"/>
        <w:bottom w:val="none" w:sz="0" w:space="0" w:color="auto"/>
        <w:right w:val="none" w:sz="0" w:space="0" w:color="auto"/>
      </w:divBdr>
      <w:divsChild>
        <w:div w:id="581376166">
          <w:marLeft w:val="0"/>
          <w:marRight w:val="0"/>
          <w:marTop w:val="0"/>
          <w:marBottom w:val="0"/>
          <w:divBdr>
            <w:top w:val="none" w:sz="0" w:space="0" w:color="auto"/>
            <w:left w:val="none" w:sz="0" w:space="0" w:color="auto"/>
            <w:bottom w:val="none" w:sz="0" w:space="0" w:color="auto"/>
            <w:right w:val="none" w:sz="0" w:space="0" w:color="auto"/>
          </w:divBdr>
          <w:divsChild>
            <w:div w:id="509679395">
              <w:marLeft w:val="0"/>
              <w:marRight w:val="0"/>
              <w:marTop w:val="0"/>
              <w:marBottom w:val="0"/>
              <w:divBdr>
                <w:top w:val="none" w:sz="0" w:space="0" w:color="auto"/>
                <w:left w:val="none" w:sz="0" w:space="0" w:color="auto"/>
                <w:bottom w:val="none" w:sz="0" w:space="0" w:color="auto"/>
                <w:right w:val="none" w:sz="0" w:space="0" w:color="auto"/>
              </w:divBdr>
              <w:divsChild>
                <w:div w:id="942491153">
                  <w:marLeft w:val="0"/>
                  <w:marRight w:val="0"/>
                  <w:marTop w:val="0"/>
                  <w:marBottom w:val="0"/>
                  <w:divBdr>
                    <w:top w:val="none" w:sz="0" w:space="0" w:color="auto"/>
                    <w:left w:val="none" w:sz="0" w:space="0" w:color="auto"/>
                    <w:bottom w:val="none" w:sz="0" w:space="0" w:color="auto"/>
                    <w:right w:val="none" w:sz="0" w:space="0" w:color="auto"/>
                  </w:divBdr>
                  <w:divsChild>
                    <w:div w:id="1470588586">
                      <w:marLeft w:val="0"/>
                      <w:marRight w:val="0"/>
                      <w:marTop w:val="0"/>
                      <w:marBottom w:val="0"/>
                      <w:divBdr>
                        <w:top w:val="none" w:sz="0" w:space="0" w:color="auto"/>
                        <w:left w:val="none" w:sz="0" w:space="0" w:color="auto"/>
                        <w:bottom w:val="none" w:sz="0" w:space="0" w:color="auto"/>
                        <w:right w:val="none" w:sz="0" w:space="0" w:color="auto"/>
                      </w:divBdr>
                      <w:divsChild>
                        <w:div w:id="202249677">
                          <w:marLeft w:val="0"/>
                          <w:marRight w:val="0"/>
                          <w:marTop w:val="0"/>
                          <w:marBottom w:val="0"/>
                          <w:divBdr>
                            <w:top w:val="none" w:sz="0" w:space="0" w:color="auto"/>
                            <w:left w:val="none" w:sz="0" w:space="0" w:color="auto"/>
                            <w:bottom w:val="none" w:sz="0" w:space="0" w:color="auto"/>
                            <w:right w:val="none" w:sz="0" w:space="0" w:color="auto"/>
                          </w:divBdr>
                          <w:divsChild>
                            <w:div w:id="547492215">
                              <w:marLeft w:val="15"/>
                              <w:marRight w:val="195"/>
                              <w:marTop w:val="0"/>
                              <w:marBottom w:val="0"/>
                              <w:divBdr>
                                <w:top w:val="none" w:sz="0" w:space="0" w:color="auto"/>
                                <w:left w:val="none" w:sz="0" w:space="0" w:color="auto"/>
                                <w:bottom w:val="none" w:sz="0" w:space="0" w:color="auto"/>
                                <w:right w:val="none" w:sz="0" w:space="0" w:color="auto"/>
                              </w:divBdr>
                              <w:divsChild>
                                <w:div w:id="2079670988">
                                  <w:marLeft w:val="0"/>
                                  <w:marRight w:val="0"/>
                                  <w:marTop w:val="0"/>
                                  <w:marBottom w:val="0"/>
                                  <w:divBdr>
                                    <w:top w:val="none" w:sz="0" w:space="0" w:color="auto"/>
                                    <w:left w:val="none" w:sz="0" w:space="0" w:color="auto"/>
                                    <w:bottom w:val="none" w:sz="0" w:space="0" w:color="auto"/>
                                    <w:right w:val="none" w:sz="0" w:space="0" w:color="auto"/>
                                  </w:divBdr>
                                  <w:divsChild>
                                    <w:div w:id="650870656">
                                      <w:marLeft w:val="0"/>
                                      <w:marRight w:val="0"/>
                                      <w:marTop w:val="0"/>
                                      <w:marBottom w:val="0"/>
                                      <w:divBdr>
                                        <w:top w:val="none" w:sz="0" w:space="0" w:color="auto"/>
                                        <w:left w:val="none" w:sz="0" w:space="0" w:color="auto"/>
                                        <w:bottom w:val="none" w:sz="0" w:space="0" w:color="auto"/>
                                        <w:right w:val="none" w:sz="0" w:space="0" w:color="auto"/>
                                      </w:divBdr>
                                      <w:divsChild>
                                        <w:div w:id="911160818">
                                          <w:marLeft w:val="0"/>
                                          <w:marRight w:val="0"/>
                                          <w:marTop w:val="0"/>
                                          <w:marBottom w:val="0"/>
                                          <w:divBdr>
                                            <w:top w:val="none" w:sz="0" w:space="0" w:color="auto"/>
                                            <w:left w:val="none" w:sz="0" w:space="0" w:color="auto"/>
                                            <w:bottom w:val="none" w:sz="0" w:space="0" w:color="auto"/>
                                            <w:right w:val="none" w:sz="0" w:space="0" w:color="auto"/>
                                          </w:divBdr>
                                          <w:divsChild>
                                            <w:div w:id="1698693879">
                                              <w:marLeft w:val="0"/>
                                              <w:marRight w:val="0"/>
                                              <w:marTop w:val="0"/>
                                              <w:marBottom w:val="0"/>
                                              <w:divBdr>
                                                <w:top w:val="none" w:sz="0" w:space="0" w:color="auto"/>
                                                <w:left w:val="none" w:sz="0" w:space="0" w:color="auto"/>
                                                <w:bottom w:val="none" w:sz="0" w:space="0" w:color="auto"/>
                                                <w:right w:val="none" w:sz="0" w:space="0" w:color="auto"/>
                                              </w:divBdr>
                                              <w:divsChild>
                                                <w:div w:id="261645595">
                                                  <w:marLeft w:val="0"/>
                                                  <w:marRight w:val="0"/>
                                                  <w:marTop w:val="0"/>
                                                  <w:marBottom w:val="0"/>
                                                  <w:divBdr>
                                                    <w:top w:val="none" w:sz="0" w:space="0" w:color="auto"/>
                                                    <w:left w:val="none" w:sz="0" w:space="0" w:color="auto"/>
                                                    <w:bottom w:val="none" w:sz="0" w:space="0" w:color="auto"/>
                                                    <w:right w:val="none" w:sz="0" w:space="0" w:color="auto"/>
                                                  </w:divBdr>
                                                  <w:divsChild>
                                                    <w:div w:id="1653170824">
                                                      <w:marLeft w:val="0"/>
                                                      <w:marRight w:val="0"/>
                                                      <w:marTop w:val="0"/>
                                                      <w:marBottom w:val="0"/>
                                                      <w:divBdr>
                                                        <w:top w:val="none" w:sz="0" w:space="0" w:color="auto"/>
                                                        <w:left w:val="none" w:sz="0" w:space="0" w:color="auto"/>
                                                        <w:bottom w:val="none" w:sz="0" w:space="0" w:color="auto"/>
                                                        <w:right w:val="none" w:sz="0" w:space="0" w:color="auto"/>
                                                      </w:divBdr>
                                                      <w:divsChild>
                                                        <w:div w:id="188954010">
                                                          <w:marLeft w:val="0"/>
                                                          <w:marRight w:val="0"/>
                                                          <w:marTop w:val="0"/>
                                                          <w:marBottom w:val="0"/>
                                                          <w:divBdr>
                                                            <w:top w:val="none" w:sz="0" w:space="0" w:color="auto"/>
                                                            <w:left w:val="none" w:sz="0" w:space="0" w:color="auto"/>
                                                            <w:bottom w:val="none" w:sz="0" w:space="0" w:color="auto"/>
                                                            <w:right w:val="none" w:sz="0" w:space="0" w:color="auto"/>
                                                          </w:divBdr>
                                                          <w:divsChild>
                                                            <w:div w:id="1494904983">
                                                              <w:marLeft w:val="0"/>
                                                              <w:marRight w:val="0"/>
                                                              <w:marTop w:val="0"/>
                                                              <w:marBottom w:val="0"/>
                                                              <w:divBdr>
                                                                <w:top w:val="none" w:sz="0" w:space="0" w:color="auto"/>
                                                                <w:left w:val="none" w:sz="0" w:space="0" w:color="auto"/>
                                                                <w:bottom w:val="none" w:sz="0" w:space="0" w:color="auto"/>
                                                                <w:right w:val="none" w:sz="0" w:space="0" w:color="auto"/>
                                                              </w:divBdr>
                                                              <w:divsChild>
                                                                <w:div w:id="647783186">
                                                                  <w:marLeft w:val="0"/>
                                                                  <w:marRight w:val="0"/>
                                                                  <w:marTop w:val="0"/>
                                                                  <w:marBottom w:val="0"/>
                                                                  <w:divBdr>
                                                                    <w:top w:val="none" w:sz="0" w:space="0" w:color="auto"/>
                                                                    <w:left w:val="none" w:sz="0" w:space="0" w:color="auto"/>
                                                                    <w:bottom w:val="none" w:sz="0" w:space="0" w:color="auto"/>
                                                                    <w:right w:val="none" w:sz="0" w:space="0" w:color="auto"/>
                                                                  </w:divBdr>
                                                                  <w:divsChild>
                                                                    <w:div w:id="1837333153">
                                                                      <w:marLeft w:val="405"/>
                                                                      <w:marRight w:val="0"/>
                                                                      <w:marTop w:val="0"/>
                                                                      <w:marBottom w:val="0"/>
                                                                      <w:divBdr>
                                                                        <w:top w:val="none" w:sz="0" w:space="0" w:color="auto"/>
                                                                        <w:left w:val="none" w:sz="0" w:space="0" w:color="auto"/>
                                                                        <w:bottom w:val="none" w:sz="0" w:space="0" w:color="auto"/>
                                                                        <w:right w:val="none" w:sz="0" w:space="0" w:color="auto"/>
                                                                      </w:divBdr>
                                                                      <w:divsChild>
                                                                        <w:div w:id="1465268214">
                                                                          <w:marLeft w:val="0"/>
                                                                          <w:marRight w:val="0"/>
                                                                          <w:marTop w:val="0"/>
                                                                          <w:marBottom w:val="0"/>
                                                                          <w:divBdr>
                                                                            <w:top w:val="none" w:sz="0" w:space="0" w:color="auto"/>
                                                                            <w:left w:val="none" w:sz="0" w:space="0" w:color="auto"/>
                                                                            <w:bottom w:val="none" w:sz="0" w:space="0" w:color="auto"/>
                                                                            <w:right w:val="none" w:sz="0" w:space="0" w:color="auto"/>
                                                                          </w:divBdr>
                                                                          <w:divsChild>
                                                                            <w:div w:id="378670997">
                                                                              <w:marLeft w:val="0"/>
                                                                              <w:marRight w:val="0"/>
                                                                              <w:marTop w:val="0"/>
                                                                              <w:marBottom w:val="0"/>
                                                                              <w:divBdr>
                                                                                <w:top w:val="none" w:sz="0" w:space="0" w:color="auto"/>
                                                                                <w:left w:val="none" w:sz="0" w:space="0" w:color="auto"/>
                                                                                <w:bottom w:val="none" w:sz="0" w:space="0" w:color="auto"/>
                                                                                <w:right w:val="none" w:sz="0" w:space="0" w:color="auto"/>
                                                                              </w:divBdr>
                                                                              <w:divsChild>
                                                                                <w:div w:id="597367797">
                                                                                  <w:marLeft w:val="0"/>
                                                                                  <w:marRight w:val="0"/>
                                                                                  <w:marTop w:val="0"/>
                                                                                  <w:marBottom w:val="0"/>
                                                                                  <w:divBdr>
                                                                                    <w:top w:val="none" w:sz="0" w:space="0" w:color="auto"/>
                                                                                    <w:left w:val="none" w:sz="0" w:space="0" w:color="auto"/>
                                                                                    <w:bottom w:val="none" w:sz="0" w:space="0" w:color="auto"/>
                                                                                    <w:right w:val="none" w:sz="0" w:space="0" w:color="auto"/>
                                                                                  </w:divBdr>
                                                                                  <w:divsChild>
                                                                                    <w:div w:id="45881076">
                                                                                      <w:marLeft w:val="0"/>
                                                                                      <w:marRight w:val="0"/>
                                                                                      <w:marTop w:val="0"/>
                                                                                      <w:marBottom w:val="0"/>
                                                                                      <w:divBdr>
                                                                                        <w:top w:val="none" w:sz="0" w:space="0" w:color="auto"/>
                                                                                        <w:left w:val="none" w:sz="0" w:space="0" w:color="auto"/>
                                                                                        <w:bottom w:val="none" w:sz="0" w:space="0" w:color="auto"/>
                                                                                        <w:right w:val="none" w:sz="0" w:space="0" w:color="auto"/>
                                                                                      </w:divBdr>
                                                                                      <w:divsChild>
                                                                                        <w:div w:id="166362364">
                                                                                          <w:marLeft w:val="0"/>
                                                                                          <w:marRight w:val="0"/>
                                                                                          <w:marTop w:val="0"/>
                                                                                          <w:marBottom w:val="0"/>
                                                                                          <w:divBdr>
                                                                                            <w:top w:val="none" w:sz="0" w:space="0" w:color="auto"/>
                                                                                            <w:left w:val="none" w:sz="0" w:space="0" w:color="auto"/>
                                                                                            <w:bottom w:val="none" w:sz="0" w:space="0" w:color="auto"/>
                                                                                            <w:right w:val="none" w:sz="0" w:space="0" w:color="auto"/>
                                                                                          </w:divBdr>
                                                                                          <w:divsChild>
                                                                                            <w:div w:id="813959042">
                                                                                              <w:marLeft w:val="0"/>
                                                                                              <w:marRight w:val="0"/>
                                                                                              <w:marTop w:val="0"/>
                                                                                              <w:marBottom w:val="0"/>
                                                                                              <w:divBdr>
                                                                                                <w:top w:val="none" w:sz="0" w:space="0" w:color="auto"/>
                                                                                                <w:left w:val="none" w:sz="0" w:space="0" w:color="auto"/>
                                                                                                <w:bottom w:val="none" w:sz="0" w:space="0" w:color="auto"/>
                                                                                                <w:right w:val="none" w:sz="0" w:space="0" w:color="auto"/>
                                                                                              </w:divBdr>
                                                                                              <w:divsChild>
                                                                                                <w:div w:id="814954578">
                                                                                                  <w:marLeft w:val="0"/>
                                                                                                  <w:marRight w:val="0"/>
                                                                                                  <w:marTop w:val="15"/>
                                                                                                  <w:marBottom w:val="0"/>
                                                                                                  <w:divBdr>
                                                                                                    <w:top w:val="none" w:sz="0" w:space="0" w:color="auto"/>
                                                                                                    <w:left w:val="none" w:sz="0" w:space="0" w:color="auto"/>
                                                                                                    <w:bottom w:val="single" w:sz="6" w:space="15" w:color="auto"/>
                                                                                                    <w:right w:val="none" w:sz="0" w:space="0" w:color="auto"/>
                                                                                                  </w:divBdr>
                                                                                                  <w:divsChild>
                                                                                                    <w:div w:id="847594385">
                                                                                                      <w:marLeft w:val="0"/>
                                                                                                      <w:marRight w:val="0"/>
                                                                                                      <w:marTop w:val="180"/>
                                                                                                      <w:marBottom w:val="0"/>
                                                                                                      <w:divBdr>
                                                                                                        <w:top w:val="none" w:sz="0" w:space="0" w:color="auto"/>
                                                                                                        <w:left w:val="none" w:sz="0" w:space="0" w:color="auto"/>
                                                                                                        <w:bottom w:val="none" w:sz="0" w:space="0" w:color="auto"/>
                                                                                                        <w:right w:val="none" w:sz="0" w:space="0" w:color="auto"/>
                                                                                                      </w:divBdr>
                                                                                                      <w:divsChild>
                                                                                                        <w:div w:id="292491243">
                                                                                                          <w:marLeft w:val="0"/>
                                                                                                          <w:marRight w:val="0"/>
                                                                                                          <w:marTop w:val="0"/>
                                                                                                          <w:marBottom w:val="0"/>
                                                                                                          <w:divBdr>
                                                                                                            <w:top w:val="none" w:sz="0" w:space="0" w:color="auto"/>
                                                                                                            <w:left w:val="none" w:sz="0" w:space="0" w:color="auto"/>
                                                                                                            <w:bottom w:val="none" w:sz="0" w:space="0" w:color="auto"/>
                                                                                                            <w:right w:val="none" w:sz="0" w:space="0" w:color="auto"/>
                                                                                                          </w:divBdr>
                                                                                                          <w:divsChild>
                                                                                                            <w:div w:id="36786045">
                                                                                                              <w:marLeft w:val="0"/>
                                                                                                              <w:marRight w:val="0"/>
                                                                                                              <w:marTop w:val="30"/>
                                                                                                              <w:marBottom w:val="0"/>
                                                                                                              <w:divBdr>
                                                                                                                <w:top w:val="none" w:sz="0" w:space="0" w:color="auto"/>
                                                                                                                <w:left w:val="none" w:sz="0" w:space="0" w:color="auto"/>
                                                                                                                <w:bottom w:val="none" w:sz="0" w:space="0" w:color="auto"/>
                                                                                                                <w:right w:val="none" w:sz="0" w:space="0" w:color="auto"/>
                                                                                                              </w:divBdr>
                                                                                                              <w:divsChild>
                                                                                                                <w:div w:id="1860702519">
                                                                                                                  <w:marLeft w:val="0"/>
                                                                                                                  <w:marRight w:val="0"/>
                                                                                                                  <w:marTop w:val="0"/>
                                                                                                                  <w:marBottom w:val="0"/>
                                                                                                                  <w:divBdr>
                                                                                                                    <w:top w:val="none" w:sz="0" w:space="0" w:color="auto"/>
                                                                                                                    <w:left w:val="single" w:sz="12" w:space="9" w:color="auto"/>
                                                                                                                    <w:bottom w:val="none" w:sz="0" w:space="0" w:color="auto"/>
                                                                                                                    <w:right w:val="none" w:sz="0" w:space="0" w:color="auto"/>
                                                                                                                  </w:divBdr>
                                                                                                                  <w:divsChild>
                                                                                                                    <w:div w:id="2143619756">
                                                                                                                      <w:marLeft w:val="0"/>
                                                                                                                      <w:marRight w:val="0"/>
                                                                                                                      <w:marTop w:val="0"/>
                                                                                                                      <w:marBottom w:val="0"/>
                                                                                                                      <w:divBdr>
                                                                                                                        <w:top w:val="none" w:sz="0" w:space="0" w:color="auto"/>
                                                                                                                        <w:left w:val="none" w:sz="0" w:space="0" w:color="auto"/>
                                                                                                                        <w:bottom w:val="none" w:sz="0" w:space="0" w:color="auto"/>
                                                                                                                        <w:right w:val="none" w:sz="0" w:space="0" w:color="auto"/>
                                                                                                                      </w:divBdr>
                                                                                                                      <w:divsChild>
                                                                                                                        <w:div w:id="2099786435">
                                                                                                                          <w:marLeft w:val="0"/>
                                                                                                                          <w:marRight w:val="0"/>
                                                                                                                          <w:marTop w:val="0"/>
                                                                                                                          <w:marBottom w:val="0"/>
                                                                                                                          <w:divBdr>
                                                                                                                            <w:top w:val="none" w:sz="0" w:space="0" w:color="auto"/>
                                                                                                                            <w:left w:val="none" w:sz="0" w:space="0" w:color="auto"/>
                                                                                                                            <w:bottom w:val="none" w:sz="0" w:space="0" w:color="auto"/>
                                                                                                                            <w:right w:val="none" w:sz="0" w:space="0" w:color="auto"/>
                                                                                                                          </w:divBdr>
                                                                                                                          <w:divsChild>
                                                                                                                            <w:div w:id="1502506665">
                                                                                                                              <w:marLeft w:val="0"/>
                                                                                                                              <w:marRight w:val="0"/>
                                                                                                                              <w:marTop w:val="0"/>
                                                                                                                              <w:marBottom w:val="0"/>
                                                                                                                              <w:divBdr>
                                                                                                                                <w:top w:val="none" w:sz="0" w:space="0" w:color="auto"/>
                                                                                                                                <w:left w:val="none" w:sz="0" w:space="0" w:color="auto"/>
                                                                                                                                <w:bottom w:val="none" w:sz="0" w:space="0" w:color="auto"/>
                                                                                                                                <w:right w:val="none" w:sz="0" w:space="0" w:color="auto"/>
                                                                                                                              </w:divBdr>
                                                                                                                              <w:divsChild>
                                                                                                                                <w:div w:id="667364474">
                                                                                                                                  <w:marLeft w:val="0"/>
                                                                                                                                  <w:marRight w:val="0"/>
                                                                                                                                  <w:marTop w:val="0"/>
                                                                                                                                  <w:marBottom w:val="0"/>
                                                                                                                                  <w:divBdr>
                                                                                                                                    <w:top w:val="none" w:sz="0" w:space="0" w:color="auto"/>
                                                                                                                                    <w:left w:val="none" w:sz="0" w:space="0" w:color="auto"/>
                                                                                                                                    <w:bottom w:val="none" w:sz="0" w:space="0" w:color="auto"/>
                                                                                                                                    <w:right w:val="none" w:sz="0" w:space="0" w:color="auto"/>
                                                                                                                                  </w:divBdr>
                                                                                                                                  <w:divsChild>
                                                                                                                                    <w:div w:id="431555041">
                                                                                                                                      <w:marLeft w:val="0"/>
                                                                                                                                      <w:marRight w:val="0"/>
                                                                                                                                      <w:marTop w:val="0"/>
                                                                                                                                      <w:marBottom w:val="0"/>
                                                                                                                                      <w:divBdr>
                                                                                                                                        <w:top w:val="none" w:sz="0" w:space="0" w:color="auto"/>
                                                                                                                                        <w:left w:val="none" w:sz="0" w:space="0" w:color="auto"/>
                                                                                                                                        <w:bottom w:val="none" w:sz="0" w:space="0" w:color="auto"/>
                                                                                                                                        <w:right w:val="none" w:sz="0" w:space="0" w:color="auto"/>
                                                                                                                                      </w:divBdr>
                                                                                                                                      <w:divsChild>
                                                                                                                                        <w:div w:id="1814443500">
                                                                                                                                          <w:marLeft w:val="0"/>
                                                                                                                                          <w:marRight w:val="0"/>
                                                                                                                                          <w:marTop w:val="0"/>
                                                                                                                                          <w:marBottom w:val="0"/>
                                                                                                                                          <w:divBdr>
                                                                                                                                            <w:top w:val="none" w:sz="0" w:space="0" w:color="auto"/>
                                                                                                                                            <w:left w:val="none" w:sz="0" w:space="0" w:color="auto"/>
                                                                                                                                            <w:bottom w:val="none" w:sz="0" w:space="0" w:color="auto"/>
                                                                                                                                            <w:right w:val="none" w:sz="0" w:space="0" w:color="auto"/>
                                                                                                                                          </w:divBdr>
                                                                                                                                        </w:div>
                                                                                                                                        <w:div w:id="451555396">
                                                                                                                                          <w:marLeft w:val="0"/>
                                                                                                                                          <w:marRight w:val="0"/>
                                                                                                                                          <w:marTop w:val="0"/>
                                                                                                                                          <w:marBottom w:val="0"/>
                                                                                                                                          <w:divBdr>
                                                                                                                                            <w:top w:val="none" w:sz="0" w:space="0" w:color="auto"/>
                                                                                                                                            <w:left w:val="none" w:sz="0" w:space="0" w:color="auto"/>
                                                                                                                                            <w:bottom w:val="none" w:sz="0" w:space="0" w:color="auto"/>
                                                                                                                                            <w:right w:val="none" w:sz="0" w:space="0" w:color="auto"/>
                                                                                                                                          </w:divBdr>
                                                                                                                                          <w:divsChild>
                                                                                                                                            <w:div w:id="901713438">
                                                                                                                                              <w:marLeft w:val="0"/>
                                                                                                                                              <w:marRight w:val="0"/>
                                                                                                                                              <w:marTop w:val="0"/>
                                                                                                                                              <w:marBottom w:val="0"/>
                                                                                                                                              <w:divBdr>
                                                                                                                                                <w:top w:val="none" w:sz="0" w:space="0" w:color="auto"/>
                                                                                                                                                <w:left w:val="none" w:sz="0" w:space="0" w:color="auto"/>
                                                                                                                                                <w:bottom w:val="none" w:sz="0" w:space="0" w:color="auto"/>
                                                                                                                                                <w:right w:val="none" w:sz="0" w:space="0" w:color="auto"/>
                                                                                                                                              </w:divBdr>
                                                                                                                                            </w:div>
                                                                                                                                          </w:divsChild>
                                                                                                                                        </w:div>
                                                                                                                                        <w:div w:id="2126926516">
                                                                                                                                          <w:marLeft w:val="0"/>
                                                                                                                                          <w:marRight w:val="0"/>
                                                                                                                                          <w:marTop w:val="0"/>
                                                                                                                                          <w:marBottom w:val="0"/>
                                                                                                                                          <w:divBdr>
                                                                                                                                            <w:top w:val="none" w:sz="0" w:space="0" w:color="auto"/>
                                                                                                                                            <w:left w:val="none" w:sz="0" w:space="0" w:color="auto"/>
                                                                                                                                            <w:bottom w:val="none" w:sz="0" w:space="0" w:color="auto"/>
                                                                                                                                            <w:right w:val="none" w:sz="0" w:space="0" w:color="auto"/>
                                                                                                                                          </w:divBdr>
                                                                                                                                          <w:divsChild>
                                                                                                                                            <w:div w:id="1020817085">
                                                                                                                                              <w:marLeft w:val="0"/>
                                                                                                                                              <w:marRight w:val="0"/>
                                                                                                                                              <w:marTop w:val="0"/>
                                                                                                                                              <w:marBottom w:val="0"/>
                                                                                                                                              <w:divBdr>
                                                                                                                                                <w:top w:val="none" w:sz="0" w:space="0" w:color="auto"/>
                                                                                                                                                <w:left w:val="none" w:sz="0" w:space="0" w:color="auto"/>
                                                                                                                                                <w:bottom w:val="none" w:sz="0" w:space="0" w:color="auto"/>
                                                                                                                                                <w:right w:val="none" w:sz="0" w:space="0" w:color="auto"/>
                                                                                                                                              </w:divBdr>
                                                                                                                                            </w:div>
                                                                                                                                          </w:divsChild>
                                                                                                                                        </w:div>
                                                                                                                                        <w:div w:id="1441297662">
                                                                                                                                          <w:marLeft w:val="0"/>
                                                                                                                                          <w:marRight w:val="0"/>
                                                                                                                                          <w:marTop w:val="0"/>
                                                                                                                                          <w:marBottom w:val="0"/>
                                                                                                                                          <w:divBdr>
                                                                                                                                            <w:top w:val="none" w:sz="0" w:space="0" w:color="auto"/>
                                                                                                                                            <w:left w:val="none" w:sz="0" w:space="0" w:color="auto"/>
                                                                                                                                            <w:bottom w:val="none" w:sz="0" w:space="0" w:color="auto"/>
                                                                                                                                            <w:right w:val="none" w:sz="0" w:space="0" w:color="auto"/>
                                                                                                                                          </w:divBdr>
                                                                                                                                          <w:divsChild>
                                                                                                                                            <w:div w:id="1604219537">
                                                                                                                                              <w:marLeft w:val="0"/>
                                                                                                                                              <w:marRight w:val="0"/>
                                                                                                                                              <w:marTop w:val="0"/>
                                                                                                                                              <w:marBottom w:val="0"/>
                                                                                                                                              <w:divBdr>
                                                                                                                                                <w:top w:val="none" w:sz="0" w:space="0" w:color="auto"/>
                                                                                                                                                <w:left w:val="none" w:sz="0" w:space="0" w:color="auto"/>
                                                                                                                                                <w:bottom w:val="none" w:sz="0" w:space="0" w:color="auto"/>
                                                                                                                                                <w:right w:val="none" w:sz="0" w:space="0" w:color="auto"/>
                                                                                                                                              </w:divBdr>
                                                                                                                                            </w:div>
                                                                                                                                          </w:divsChild>
                                                                                                                                        </w:div>
                                                                                                                                        <w:div w:id="509025219">
                                                                                                                                          <w:marLeft w:val="0"/>
                                                                                                                                          <w:marRight w:val="0"/>
                                                                                                                                          <w:marTop w:val="0"/>
                                                                                                                                          <w:marBottom w:val="0"/>
                                                                                                                                          <w:divBdr>
                                                                                                                                            <w:top w:val="none" w:sz="0" w:space="0" w:color="auto"/>
                                                                                                                                            <w:left w:val="none" w:sz="0" w:space="0" w:color="auto"/>
                                                                                                                                            <w:bottom w:val="none" w:sz="0" w:space="0" w:color="auto"/>
                                                                                                                                            <w:right w:val="none" w:sz="0" w:space="0" w:color="auto"/>
                                                                                                                                          </w:divBdr>
                                                                                                                                          <w:divsChild>
                                                                                                                                            <w:div w:id="13581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791301">
      <w:bodyDiv w:val="1"/>
      <w:marLeft w:val="0"/>
      <w:marRight w:val="0"/>
      <w:marTop w:val="0"/>
      <w:marBottom w:val="0"/>
      <w:divBdr>
        <w:top w:val="none" w:sz="0" w:space="0" w:color="auto"/>
        <w:left w:val="none" w:sz="0" w:space="0" w:color="auto"/>
        <w:bottom w:val="none" w:sz="0" w:space="0" w:color="auto"/>
        <w:right w:val="none" w:sz="0" w:space="0" w:color="auto"/>
      </w:divBdr>
    </w:div>
    <w:div w:id="884871596">
      <w:bodyDiv w:val="1"/>
      <w:marLeft w:val="0"/>
      <w:marRight w:val="0"/>
      <w:marTop w:val="0"/>
      <w:marBottom w:val="0"/>
      <w:divBdr>
        <w:top w:val="none" w:sz="0" w:space="0" w:color="auto"/>
        <w:left w:val="none" w:sz="0" w:space="0" w:color="auto"/>
        <w:bottom w:val="none" w:sz="0" w:space="0" w:color="auto"/>
        <w:right w:val="none" w:sz="0" w:space="0" w:color="auto"/>
      </w:divBdr>
    </w:div>
    <w:div w:id="898705731">
      <w:bodyDiv w:val="1"/>
      <w:marLeft w:val="0"/>
      <w:marRight w:val="0"/>
      <w:marTop w:val="0"/>
      <w:marBottom w:val="0"/>
      <w:divBdr>
        <w:top w:val="none" w:sz="0" w:space="0" w:color="auto"/>
        <w:left w:val="none" w:sz="0" w:space="0" w:color="auto"/>
        <w:bottom w:val="none" w:sz="0" w:space="0" w:color="auto"/>
        <w:right w:val="none" w:sz="0" w:space="0" w:color="auto"/>
      </w:divBdr>
    </w:div>
    <w:div w:id="956109743">
      <w:bodyDiv w:val="1"/>
      <w:marLeft w:val="0"/>
      <w:marRight w:val="0"/>
      <w:marTop w:val="0"/>
      <w:marBottom w:val="0"/>
      <w:divBdr>
        <w:top w:val="none" w:sz="0" w:space="0" w:color="auto"/>
        <w:left w:val="none" w:sz="0" w:space="0" w:color="auto"/>
        <w:bottom w:val="none" w:sz="0" w:space="0" w:color="auto"/>
        <w:right w:val="none" w:sz="0" w:space="0" w:color="auto"/>
      </w:divBdr>
    </w:div>
    <w:div w:id="971595685">
      <w:bodyDiv w:val="1"/>
      <w:marLeft w:val="0"/>
      <w:marRight w:val="0"/>
      <w:marTop w:val="0"/>
      <w:marBottom w:val="0"/>
      <w:divBdr>
        <w:top w:val="none" w:sz="0" w:space="0" w:color="auto"/>
        <w:left w:val="none" w:sz="0" w:space="0" w:color="auto"/>
        <w:bottom w:val="none" w:sz="0" w:space="0" w:color="auto"/>
        <w:right w:val="none" w:sz="0" w:space="0" w:color="auto"/>
      </w:divBdr>
    </w:div>
    <w:div w:id="1004168281">
      <w:bodyDiv w:val="1"/>
      <w:marLeft w:val="0"/>
      <w:marRight w:val="0"/>
      <w:marTop w:val="0"/>
      <w:marBottom w:val="0"/>
      <w:divBdr>
        <w:top w:val="none" w:sz="0" w:space="0" w:color="auto"/>
        <w:left w:val="none" w:sz="0" w:space="0" w:color="auto"/>
        <w:bottom w:val="none" w:sz="0" w:space="0" w:color="auto"/>
        <w:right w:val="none" w:sz="0" w:space="0" w:color="auto"/>
      </w:divBdr>
    </w:div>
    <w:div w:id="1015035999">
      <w:bodyDiv w:val="1"/>
      <w:marLeft w:val="0"/>
      <w:marRight w:val="0"/>
      <w:marTop w:val="0"/>
      <w:marBottom w:val="0"/>
      <w:divBdr>
        <w:top w:val="none" w:sz="0" w:space="0" w:color="auto"/>
        <w:left w:val="none" w:sz="0" w:space="0" w:color="auto"/>
        <w:bottom w:val="none" w:sz="0" w:space="0" w:color="auto"/>
        <w:right w:val="none" w:sz="0" w:space="0" w:color="auto"/>
      </w:divBdr>
    </w:div>
    <w:div w:id="1029917484">
      <w:bodyDiv w:val="1"/>
      <w:marLeft w:val="0"/>
      <w:marRight w:val="0"/>
      <w:marTop w:val="0"/>
      <w:marBottom w:val="0"/>
      <w:divBdr>
        <w:top w:val="none" w:sz="0" w:space="0" w:color="auto"/>
        <w:left w:val="none" w:sz="0" w:space="0" w:color="auto"/>
        <w:bottom w:val="none" w:sz="0" w:space="0" w:color="auto"/>
        <w:right w:val="none" w:sz="0" w:space="0" w:color="auto"/>
      </w:divBdr>
    </w:div>
    <w:div w:id="1054309563">
      <w:bodyDiv w:val="1"/>
      <w:marLeft w:val="0"/>
      <w:marRight w:val="0"/>
      <w:marTop w:val="0"/>
      <w:marBottom w:val="0"/>
      <w:divBdr>
        <w:top w:val="none" w:sz="0" w:space="0" w:color="auto"/>
        <w:left w:val="none" w:sz="0" w:space="0" w:color="auto"/>
        <w:bottom w:val="none" w:sz="0" w:space="0" w:color="auto"/>
        <w:right w:val="none" w:sz="0" w:space="0" w:color="auto"/>
      </w:divBdr>
    </w:div>
    <w:div w:id="1059549870">
      <w:bodyDiv w:val="1"/>
      <w:marLeft w:val="0"/>
      <w:marRight w:val="0"/>
      <w:marTop w:val="0"/>
      <w:marBottom w:val="0"/>
      <w:divBdr>
        <w:top w:val="none" w:sz="0" w:space="0" w:color="auto"/>
        <w:left w:val="none" w:sz="0" w:space="0" w:color="auto"/>
        <w:bottom w:val="none" w:sz="0" w:space="0" w:color="auto"/>
        <w:right w:val="none" w:sz="0" w:space="0" w:color="auto"/>
      </w:divBdr>
    </w:div>
    <w:div w:id="1074089070">
      <w:bodyDiv w:val="1"/>
      <w:marLeft w:val="0"/>
      <w:marRight w:val="0"/>
      <w:marTop w:val="0"/>
      <w:marBottom w:val="0"/>
      <w:divBdr>
        <w:top w:val="none" w:sz="0" w:space="0" w:color="auto"/>
        <w:left w:val="none" w:sz="0" w:space="0" w:color="auto"/>
        <w:bottom w:val="none" w:sz="0" w:space="0" w:color="auto"/>
        <w:right w:val="none" w:sz="0" w:space="0" w:color="auto"/>
      </w:divBdr>
    </w:div>
    <w:div w:id="1080062999">
      <w:bodyDiv w:val="1"/>
      <w:marLeft w:val="0"/>
      <w:marRight w:val="0"/>
      <w:marTop w:val="0"/>
      <w:marBottom w:val="0"/>
      <w:divBdr>
        <w:top w:val="none" w:sz="0" w:space="0" w:color="auto"/>
        <w:left w:val="none" w:sz="0" w:space="0" w:color="auto"/>
        <w:bottom w:val="none" w:sz="0" w:space="0" w:color="auto"/>
        <w:right w:val="none" w:sz="0" w:space="0" w:color="auto"/>
      </w:divBdr>
    </w:div>
    <w:div w:id="1098986696">
      <w:bodyDiv w:val="1"/>
      <w:marLeft w:val="0"/>
      <w:marRight w:val="0"/>
      <w:marTop w:val="0"/>
      <w:marBottom w:val="0"/>
      <w:divBdr>
        <w:top w:val="none" w:sz="0" w:space="0" w:color="auto"/>
        <w:left w:val="none" w:sz="0" w:space="0" w:color="auto"/>
        <w:bottom w:val="none" w:sz="0" w:space="0" w:color="auto"/>
        <w:right w:val="none" w:sz="0" w:space="0" w:color="auto"/>
      </w:divBdr>
    </w:div>
    <w:div w:id="1103456261">
      <w:bodyDiv w:val="1"/>
      <w:marLeft w:val="0"/>
      <w:marRight w:val="0"/>
      <w:marTop w:val="0"/>
      <w:marBottom w:val="0"/>
      <w:divBdr>
        <w:top w:val="none" w:sz="0" w:space="0" w:color="auto"/>
        <w:left w:val="none" w:sz="0" w:space="0" w:color="auto"/>
        <w:bottom w:val="none" w:sz="0" w:space="0" w:color="auto"/>
        <w:right w:val="none" w:sz="0" w:space="0" w:color="auto"/>
      </w:divBdr>
    </w:div>
    <w:div w:id="1172642349">
      <w:bodyDiv w:val="1"/>
      <w:marLeft w:val="0"/>
      <w:marRight w:val="0"/>
      <w:marTop w:val="0"/>
      <w:marBottom w:val="0"/>
      <w:divBdr>
        <w:top w:val="none" w:sz="0" w:space="0" w:color="auto"/>
        <w:left w:val="none" w:sz="0" w:space="0" w:color="auto"/>
        <w:bottom w:val="none" w:sz="0" w:space="0" w:color="auto"/>
        <w:right w:val="none" w:sz="0" w:space="0" w:color="auto"/>
      </w:divBdr>
    </w:div>
    <w:div w:id="1183085675">
      <w:bodyDiv w:val="1"/>
      <w:marLeft w:val="0"/>
      <w:marRight w:val="0"/>
      <w:marTop w:val="0"/>
      <w:marBottom w:val="0"/>
      <w:divBdr>
        <w:top w:val="none" w:sz="0" w:space="0" w:color="auto"/>
        <w:left w:val="none" w:sz="0" w:space="0" w:color="auto"/>
        <w:bottom w:val="none" w:sz="0" w:space="0" w:color="auto"/>
        <w:right w:val="none" w:sz="0" w:space="0" w:color="auto"/>
      </w:divBdr>
    </w:div>
    <w:div w:id="1198080270">
      <w:bodyDiv w:val="1"/>
      <w:marLeft w:val="0"/>
      <w:marRight w:val="0"/>
      <w:marTop w:val="0"/>
      <w:marBottom w:val="0"/>
      <w:divBdr>
        <w:top w:val="none" w:sz="0" w:space="0" w:color="auto"/>
        <w:left w:val="none" w:sz="0" w:space="0" w:color="auto"/>
        <w:bottom w:val="none" w:sz="0" w:space="0" w:color="auto"/>
        <w:right w:val="none" w:sz="0" w:space="0" w:color="auto"/>
      </w:divBdr>
    </w:div>
    <w:div w:id="1245647980">
      <w:bodyDiv w:val="1"/>
      <w:marLeft w:val="0"/>
      <w:marRight w:val="0"/>
      <w:marTop w:val="0"/>
      <w:marBottom w:val="0"/>
      <w:divBdr>
        <w:top w:val="none" w:sz="0" w:space="0" w:color="auto"/>
        <w:left w:val="none" w:sz="0" w:space="0" w:color="auto"/>
        <w:bottom w:val="none" w:sz="0" w:space="0" w:color="auto"/>
        <w:right w:val="none" w:sz="0" w:space="0" w:color="auto"/>
      </w:divBdr>
    </w:div>
    <w:div w:id="1262685270">
      <w:bodyDiv w:val="1"/>
      <w:marLeft w:val="0"/>
      <w:marRight w:val="0"/>
      <w:marTop w:val="0"/>
      <w:marBottom w:val="0"/>
      <w:divBdr>
        <w:top w:val="none" w:sz="0" w:space="0" w:color="auto"/>
        <w:left w:val="none" w:sz="0" w:space="0" w:color="auto"/>
        <w:bottom w:val="none" w:sz="0" w:space="0" w:color="auto"/>
        <w:right w:val="none" w:sz="0" w:space="0" w:color="auto"/>
      </w:divBdr>
    </w:div>
    <w:div w:id="1281499146">
      <w:bodyDiv w:val="1"/>
      <w:marLeft w:val="0"/>
      <w:marRight w:val="0"/>
      <w:marTop w:val="0"/>
      <w:marBottom w:val="0"/>
      <w:divBdr>
        <w:top w:val="none" w:sz="0" w:space="0" w:color="auto"/>
        <w:left w:val="none" w:sz="0" w:space="0" w:color="auto"/>
        <w:bottom w:val="none" w:sz="0" w:space="0" w:color="auto"/>
        <w:right w:val="none" w:sz="0" w:space="0" w:color="auto"/>
      </w:divBdr>
    </w:div>
    <w:div w:id="1296058197">
      <w:bodyDiv w:val="1"/>
      <w:marLeft w:val="0"/>
      <w:marRight w:val="0"/>
      <w:marTop w:val="0"/>
      <w:marBottom w:val="0"/>
      <w:divBdr>
        <w:top w:val="none" w:sz="0" w:space="0" w:color="auto"/>
        <w:left w:val="none" w:sz="0" w:space="0" w:color="auto"/>
        <w:bottom w:val="none" w:sz="0" w:space="0" w:color="auto"/>
        <w:right w:val="none" w:sz="0" w:space="0" w:color="auto"/>
      </w:divBdr>
    </w:div>
    <w:div w:id="1350058646">
      <w:bodyDiv w:val="1"/>
      <w:marLeft w:val="0"/>
      <w:marRight w:val="0"/>
      <w:marTop w:val="0"/>
      <w:marBottom w:val="0"/>
      <w:divBdr>
        <w:top w:val="none" w:sz="0" w:space="0" w:color="auto"/>
        <w:left w:val="none" w:sz="0" w:space="0" w:color="auto"/>
        <w:bottom w:val="none" w:sz="0" w:space="0" w:color="auto"/>
        <w:right w:val="none" w:sz="0" w:space="0" w:color="auto"/>
      </w:divBdr>
    </w:div>
    <w:div w:id="1394499350">
      <w:bodyDiv w:val="1"/>
      <w:marLeft w:val="0"/>
      <w:marRight w:val="0"/>
      <w:marTop w:val="0"/>
      <w:marBottom w:val="0"/>
      <w:divBdr>
        <w:top w:val="none" w:sz="0" w:space="0" w:color="auto"/>
        <w:left w:val="none" w:sz="0" w:space="0" w:color="auto"/>
        <w:bottom w:val="none" w:sz="0" w:space="0" w:color="auto"/>
        <w:right w:val="none" w:sz="0" w:space="0" w:color="auto"/>
      </w:divBdr>
    </w:div>
    <w:div w:id="1404066554">
      <w:bodyDiv w:val="1"/>
      <w:marLeft w:val="0"/>
      <w:marRight w:val="0"/>
      <w:marTop w:val="0"/>
      <w:marBottom w:val="0"/>
      <w:divBdr>
        <w:top w:val="none" w:sz="0" w:space="0" w:color="auto"/>
        <w:left w:val="none" w:sz="0" w:space="0" w:color="auto"/>
        <w:bottom w:val="none" w:sz="0" w:space="0" w:color="auto"/>
        <w:right w:val="none" w:sz="0" w:space="0" w:color="auto"/>
      </w:divBdr>
    </w:div>
    <w:div w:id="1427575717">
      <w:bodyDiv w:val="1"/>
      <w:marLeft w:val="0"/>
      <w:marRight w:val="0"/>
      <w:marTop w:val="0"/>
      <w:marBottom w:val="0"/>
      <w:divBdr>
        <w:top w:val="none" w:sz="0" w:space="0" w:color="auto"/>
        <w:left w:val="none" w:sz="0" w:space="0" w:color="auto"/>
        <w:bottom w:val="none" w:sz="0" w:space="0" w:color="auto"/>
        <w:right w:val="none" w:sz="0" w:space="0" w:color="auto"/>
      </w:divBdr>
    </w:div>
    <w:div w:id="1495756843">
      <w:bodyDiv w:val="1"/>
      <w:marLeft w:val="0"/>
      <w:marRight w:val="0"/>
      <w:marTop w:val="0"/>
      <w:marBottom w:val="0"/>
      <w:divBdr>
        <w:top w:val="none" w:sz="0" w:space="0" w:color="auto"/>
        <w:left w:val="none" w:sz="0" w:space="0" w:color="auto"/>
        <w:bottom w:val="none" w:sz="0" w:space="0" w:color="auto"/>
        <w:right w:val="none" w:sz="0" w:space="0" w:color="auto"/>
      </w:divBdr>
    </w:div>
    <w:div w:id="1529641024">
      <w:bodyDiv w:val="1"/>
      <w:marLeft w:val="0"/>
      <w:marRight w:val="0"/>
      <w:marTop w:val="0"/>
      <w:marBottom w:val="0"/>
      <w:divBdr>
        <w:top w:val="none" w:sz="0" w:space="0" w:color="auto"/>
        <w:left w:val="none" w:sz="0" w:space="0" w:color="auto"/>
        <w:bottom w:val="none" w:sz="0" w:space="0" w:color="auto"/>
        <w:right w:val="none" w:sz="0" w:space="0" w:color="auto"/>
      </w:divBdr>
    </w:div>
    <w:div w:id="1531140606">
      <w:bodyDiv w:val="1"/>
      <w:marLeft w:val="0"/>
      <w:marRight w:val="0"/>
      <w:marTop w:val="0"/>
      <w:marBottom w:val="0"/>
      <w:divBdr>
        <w:top w:val="none" w:sz="0" w:space="0" w:color="auto"/>
        <w:left w:val="none" w:sz="0" w:space="0" w:color="auto"/>
        <w:bottom w:val="none" w:sz="0" w:space="0" w:color="auto"/>
        <w:right w:val="none" w:sz="0" w:space="0" w:color="auto"/>
      </w:divBdr>
    </w:div>
    <w:div w:id="1551304718">
      <w:bodyDiv w:val="1"/>
      <w:marLeft w:val="0"/>
      <w:marRight w:val="0"/>
      <w:marTop w:val="0"/>
      <w:marBottom w:val="0"/>
      <w:divBdr>
        <w:top w:val="none" w:sz="0" w:space="0" w:color="auto"/>
        <w:left w:val="none" w:sz="0" w:space="0" w:color="auto"/>
        <w:bottom w:val="none" w:sz="0" w:space="0" w:color="auto"/>
        <w:right w:val="none" w:sz="0" w:space="0" w:color="auto"/>
      </w:divBdr>
    </w:div>
    <w:div w:id="1563439648">
      <w:bodyDiv w:val="1"/>
      <w:marLeft w:val="0"/>
      <w:marRight w:val="0"/>
      <w:marTop w:val="0"/>
      <w:marBottom w:val="0"/>
      <w:divBdr>
        <w:top w:val="none" w:sz="0" w:space="0" w:color="auto"/>
        <w:left w:val="none" w:sz="0" w:space="0" w:color="auto"/>
        <w:bottom w:val="none" w:sz="0" w:space="0" w:color="auto"/>
        <w:right w:val="none" w:sz="0" w:space="0" w:color="auto"/>
      </w:divBdr>
    </w:div>
    <w:div w:id="1575436898">
      <w:bodyDiv w:val="1"/>
      <w:marLeft w:val="0"/>
      <w:marRight w:val="0"/>
      <w:marTop w:val="0"/>
      <w:marBottom w:val="0"/>
      <w:divBdr>
        <w:top w:val="none" w:sz="0" w:space="0" w:color="auto"/>
        <w:left w:val="none" w:sz="0" w:space="0" w:color="auto"/>
        <w:bottom w:val="none" w:sz="0" w:space="0" w:color="auto"/>
        <w:right w:val="none" w:sz="0" w:space="0" w:color="auto"/>
      </w:divBdr>
    </w:div>
    <w:div w:id="1576358386">
      <w:bodyDiv w:val="1"/>
      <w:marLeft w:val="0"/>
      <w:marRight w:val="0"/>
      <w:marTop w:val="0"/>
      <w:marBottom w:val="0"/>
      <w:divBdr>
        <w:top w:val="none" w:sz="0" w:space="0" w:color="auto"/>
        <w:left w:val="none" w:sz="0" w:space="0" w:color="auto"/>
        <w:bottom w:val="none" w:sz="0" w:space="0" w:color="auto"/>
        <w:right w:val="none" w:sz="0" w:space="0" w:color="auto"/>
      </w:divBdr>
    </w:div>
    <w:div w:id="1632177148">
      <w:bodyDiv w:val="1"/>
      <w:marLeft w:val="0"/>
      <w:marRight w:val="0"/>
      <w:marTop w:val="0"/>
      <w:marBottom w:val="0"/>
      <w:divBdr>
        <w:top w:val="none" w:sz="0" w:space="0" w:color="auto"/>
        <w:left w:val="none" w:sz="0" w:space="0" w:color="auto"/>
        <w:bottom w:val="none" w:sz="0" w:space="0" w:color="auto"/>
        <w:right w:val="none" w:sz="0" w:space="0" w:color="auto"/>
      </w:divBdr>
    </w:div>
    <w:div w:id="1637369281">
      <w:bodyDiv w:val="1"/>
      <w:marLeft w:val="0"/>
      <w:marRight w:val="0"/>
      <w:marTop w:val="0"/>
      <w:marBottom w:val="0"/>
      <w:divBdr>
        <w:top w:val="none" w:sz="0" w:space="0" w:color="auto"/>
        <w:left w:val="none" w:sz="0" w:space="0" w:color="auto"/>
        <w:bottom w:val="none" w:sz="0" w:space="0" w:color="auto"/>
        <w:right w:val="none" w:sz="0" w:space="0" w:color="auto"/>
      </w:divBdr>
    </w:div>
    <w:div w:id="1651132925">
      <w:bodyDiv w:val="1"/>
      <w:marLeft w:val="0"/>
      <w:marRight w:val="0"/>
      <w:marTop w:val="0"/>
      <w:marBottom w:val="0"/>
      <w:divBdr>
        <w:top w:val="none" w:sz="0" w:space="0" w:color="auto"/>
        <w:left w:val="none" w:sz="0" w:space="0" w:color="auto"/>
        <w:bottom w:val="none" w:sz="0" w:space="0" w:color="auto"/>
        <w:right w:val="none" w:sz="0" w:space="0" w:color="auto"/>
      </w:divBdr>
    </w:div>
    <w:div w:id="1672413753">
      <w:bodyDiv w:val="1"/>
      <w:marLeft w:val="0"/>
      <w:marRight w:val="0"/>
      <w:marTop w:val="0"/>
      <w:marBottom w:val="0"/>
      <w:divBdr>
        <w:top w:val="none" w:sz="0" w:space="0" w:color="auto"/>
        <w:left w:val="none" w:sz="0" w:space="0" w:color="auto"/>
        <w:bottom w:val="none" w:sz="0" w:space="0" w:color="auto"/>
        <w:right w:val="none" w:sz="0" w:space="0" w:color="auto"/>
      </w:divBdr>
    </w:div>
    <w:div w:id="1739089111">
      <w:bodyDiv w:val="1"/>
      <w:marLeft w:val="0"/>
      <w:marRight w:val="0"/>
      <w:marTop w:val="0"/>
      <w:marBottom w:val="0"/>
      <w:divBdr>
        <w:top w:val="none" w:sz="0" w:space="0" w:color="auto"/>
        <w:left w:val="none" w:sz="0" w:space="0" w:color="auto"/>
        <w:bottom w:val="none" w:sz="0" w:space="0" w:color="auto"/>
        <w:right w:val="none" w:sz="0" w:space="0" w:color="auto"/>
      </w:divBdr>
    </w:div>
    <w:div w:id="1740134663">
      <w:bodyDiv w:val="1"/>
      <w:marLeft w:val="0"/>
      <w:marRight w:val="0"/>
      <w:marTop w:val="0"/>
      <w:marBottom w:val="0"/>
      <w:divBdr>
        <w:top w:val="none" w:sz="0" w:space="0" w:color="auto"/>
        <w:left w:val="none" w:sz="0" w:space="0" w:color="auto"/>
        <w:bottom w:val="none" w:sz="0" w:space="0" w:color="auto"/>
        <w:right w:val="none" w:sz="0" w:space="0" w:color="auto"/>
      </w:divBdr>
    </w:div>
    <w:div w:id="1780564870">
      <w:bodyDiv w:val="1"/>
      <w:marLeft w:val="0"/>
      <w:marRight w:val="0"/>
      <w:marTop w:val="0"/>
      <w:marBottom w:val="0"/>
      <w:divBdr>
        <w:top w:val="none" w:sz="0" w:space="0" w:color="auto"/>
        <w:left w:val="none" w:sz="0" w:space="0" w:color="auto"/>
        <w:bottom w:val="none" w:sz="0" w:space="0" w:color="auto"/>
        <w:right w:val="none" w:sz="0" w:space="0" w:color="auto"/>
      </w:divBdr>
    </w:div>
    <w:div w:id="1790661227">
      <w:bodyDiv w:val="1"/>
      <w:marLeft w:val="0"/>
      <w:marRight w:val="0"/>
      <w:marTop w:val="0"/>
      <w:marBottom w:val="0"/>
      <w:divBdr>
        <w:top w:val="none" w:sz="0" w:space="0" w:color="auto"/>
        <w:left w:val="none" w:sz="0" w:space="0" w:color="auto"/>
        <w:bottom w:val="none" w:sz="0" w:space="0" w:color="auto"/>
        <w:right w:val="none" w:sz="0" w:space="0" w:color="auto"/>
      </w:divBdr>
    </w:div>
    <w:div w:id="1857883634">
      <w:bodyDiv w:val="1"/>
      <w:marLeft w:val="0"/>
      <w:marRight w:val="0"/>
      <w:marTop w:val="0"/>
      <w:marBottom w:val="0"/>
      <w:divBdr>
        <w:top w:val="none" w:sz="0" w:space="0" w:color="auto"/>
        <w:left w:val="none" w:sz="0" w:space="0" w:color="auto"/>
        <w:bottom w:val="none" w:sz="0" w:space="0" w:color="auto"/>
        <w:right w:val="none" w:sz="0" w:space="0" w:color="auto"/>
      </w:divBdr>
    </w:div>
    <w:div w:id="1860923864">
      <w:bodyDiv w:val="1"/>
      <w:marLeft w:val="0"/>
      <w:marRight w:val="0"/>
      <w:marTop w:val="0"/>
      <w:marBottom w:val="0"/>
      <w:divBdr>
        <w:top w:val="none" w:sz="0" w:space="0" w:color="auto"/>
        <w:left w:val="none" w:sz="0" w:space="0" w:color="auto"/>
        <w:bottom w:val="none" w:sz="0" w:space="0" w:color="auto"/>
        <w:right w:val="none" w:sz="0" w:space="0" w:color="auto"/>
      </w:divBdr>
    </w:div>
    <w:div w:id="1867670963">
      <w:bodyDiv w:val="1"/>
      <w:marLeft w:val="0"/>
      <w:marRight w:val="0"/>
      <w:marTop w:val="0"/>
      <w:marBottom w:val="0"/>
      <w:divBdr>
        <w:top w:val="none" w:sz="0" w:space="0" w:color="auto"/>
        <w:left w:val="none" w:sz="0" w:space="0" w:color="auto"/>
        <w:bottom w:val="none" w:sz="0" w:space="0" w:color="auto"/>
        <w:right w:val="none" w:sz="0" w:space="0" w:color="auto"/>
      </w:divBdr>
    </w:div>
    <w:div w:id="1884436319">
      <w:bodyDiv w:val="1"/>
      <w:marLeft w:val="0"/>
      <w:marRight w:val="0"/>
      <w:marTop w:val="0"/>
      <w:marBottom w:val="0"/>
      <w:divBdr>
        <w:top w:val="none" w:sz="0" w:space="0" w:color="auto"/>
        <w:left w:val="none" w:sz="0" w:space="0" w:color="auto"/>
        <w:bottom w:val="none" w:sz="0" w:space="0" w:color="auto"/>
        <w:right w:val="none" w:sz="0" w:space="0" w:color="auto"/>
      </w:divBdr>
    </w:div>
    <w:div w:id="1884752623">
      <w:bodyDiv w:val="1"/>
      <w:marLeft w:val="0"/>
      <w:marRight w:val="0"/>
      <w:marTop w:val="0"/>
      <w:marBottom w:val="0"/>
      <w:divBdr>
        <w:top w:val="none" w:sz="0" w:space="0" w:color="auto"/>
        <w:left w:val="none" w:sz="0" w:space="0" w:color="auto"/>
        <w:bottom w:val="none" w:sz="0" w:space="0" w:color="auto"/>
        <w:right w:val="none" w:sz="0" w:space="0" w:color="auto"/>
      </w:divBdr>
    </w:div>
    <w:div w:id="1908690355">
      <w:bodyDiv w:val="1"/>
      <w:marLeft w:val="0"/>
      <w:marRight w:val="0"/>
      <w:marTop w:val="0"/>
      <w:marBottom w:val="0"/>
      <w:divBdr>
        <w:top w:val="none" w:sz="0" w:space="0" w:color="auto"/>
        <w:left w:val="none" w:sz="0" w:space="0" w:color="auto"/>
        <w:bottom w:val="none" w:sz="0" w:space="0" w:color="auto"/>
        <w:right w:val="none" w:sz="0" w:space="0" w:color="auto"/>
      </w:divBdr>
    </w:div>
    <w:div w:id="1939294520">
      <w:bodyDiv w:val="1"/>
      <w:marLeft w:val="0"/>
      <w:marRight w:val="0"/>
      <w:marTop w:val="0"/>
      <w:marBottom w:val="0"/>
      <w:divBdr>
        <w:top w:val="none" w:sz="0" w:space="0" w:color="auto"/>
        <w:left w:val="none" w:sz="0" w:space="0" w:color="auto"/>
        <w:bottom w:val="none" w:sz="0" w:space="0" w:color="auto"/>
        <w:right w:val="none" w:sz="0" w:space="0" w:color="auto"/>
      </w:divBdr>
    </w:div>
    <w:div w:id="1943563283">
      <w:bodyDiv w:val="1"/>
      <w:marLeft w:val="0"/>
      <w:marRight w:val="0"/>
      <w:marTop w:val="0"/>
      <w:marBottom w:val="0"/>
      <w:divBdr>
        <w:top w:val="none" w:sz="0" w:space="0" w:color="auto"/>
        <w:left w:val="none" w:sz="0" w:space="0" w:color="auto"/>
        <w:bottom w:val="none" w:sz="0" w:space="0" w:color="auto"/>
        <w:right w:val="none" w:sz="0" w:space="0" w:color="auto"/>
      </w:divBdr>
    </w:div>
    <w:div w:id="2021811056">
      <w:bodyDiv w:val="1"/>
      <w:marLeft w:val="0"/>
      <w:marRight w:val="0"/>
      <w:marTop w:val="0"/>
      <w:marBottom w:val="0"/>
      <w:divBdr>
        <w:top w:val="none" w:sz="0" w:space="0" w:color="auto"/>
        <w:left w:val="none" w:sz="0" w:space="0" w:color="auto"/>
        <w:bottom w:val="none" w:sz="0" w:space="0" w:color="auto"/>
        <w:right w:val="none" w:sz="0" w:space="0" w:color="auto"/>
      </w:divBdr>
    </w:div>
    <w:div w:id="2025090031">
      <w:bodyDiv w:val="1"/>
      <w:marLeft w:val="0"/>
      <w:marRight w:val="0"/>
      <w:marTop w:val="0"/>
      <w:marBottom w:val="0"/>
      <w:divBdr>
        <w:top w:val="none" w:sz="0" w:space="0" w:color="auto"/>
        <w:left w:val="none" w:sz="0" w:space="0" w:color="auto"/>
        <w:bottom w:val="none" w:sz="0" w:space="0" w:color="auto"/>
        <w:right w:val="none" w:sz="0" w:space="0" w:color="auto"/>
      </w:divBdr>
    </w:div>
    <w:div w:id="2032299928">
      <w:bodyDiv w:val="1"/>
      <w:marLeft w:val="0"/>
      <w:marRight w:val="0"/>
      <w:marTop w:val="0"/>
      <w:marBottom w:val="0"/>
      <w:divBdr>
        <w:top w:val="none" w:sz="0" w:space="0" w:color="auto"/>
        <w:left w:val="none" w:sz="0" w:space="0" w:color="auto"/>
        <w:bottom w:val="none" w:sz="0" w:space="0" w:color="auto"/>
        <w:right w:val="none" w:sz="0" w:space="0" w:color="auto"/>
      </w:divBdr>
    </w:div>
    <w:div w:id="2053074680">
      <w:bodyDiv w:val="1"/>
      <w:marLeft w:val="0"/>
      <w:marRight w:val="0"/>
      <w:marTop w:val="0"/>
      <w:marBottom w:val="0"/>
      <w:divBdr>
        <w:top w:val="none" w:sz="0" w:space="0" w:color="auto"/>
        <w:left w:val="none" w:sz="0" w:space="0" w:color="auto"/>
        <w:bottom w:val="none" w:sz="0" w:space="0" w:color="auto"/>
        <w:right w:val="none" w:sz="0" w:space="0" w:color="auto"/>
      </w:divBdr>
    </w:div>
    <w:div w:id="2063752115">
      <w:bodyDiv w:val="1"/>
      <w:marLeft w:val="0"/>
      <w:marRight w:val="0"/>
      <w:marTop w:val="0"/>
      <w:marBottom w:val="0"/>
      <w:divBdr>
        <w:top w:val="none" w:sz="0" w:space="0" w:color="auto"/>
        <w:left w:val="none" w:sz="0" w:space="0" w:color="auto"/>
        <w:bottom w:val="none" w:sz="0" w:space="0" w:color="auto"/>
        <w:right w:val="none" w:sz="0" w:space="0" w:color="auto"/>
      </w:divBdr>
    </w:div>
    <w:div w:id="2064525366">
      <w:bodyDiv w:val="1"/>
      <w:marLeft w:val="0"/>
      <w:marRight w:val="0"/>
      <w:marTop w:val="0"/>
      <w:marBottom w:val="0"/>
      <w:divBdr>
        <w:top w:val="none" w:sz="0" w:space="0" w:color="auto"/>
        <w:left w:val="none" w:sz="0" w:space="0" w:color="auto"/>
        <w:bottom w:val="none" w:sz="0" w:space="0" w:color="auto"/>
        <w:right w:val="none" w:sz="0" w:space="0" w:color="auto"/>
      </w:divBdr>
      <w:divsChild>
        <w:div w:id="1830829904">
          <w:marLeft w:val="0"/>
          <w:marRight w:val="0"/>
          <w:marTop w:val="0"/>
          <w:marBottom w:val="0"/>
          <w:divBdr>
            <w:top w:val="none" w:sz="0" w:space="0" w:color="auto"/>
            <w:left w:val="none" w:sz="0" w:space="0" w:color="auto"/>
            <w:bottom w:val="none" w:sz="0" w:space="0" w:color="auto"/>
            <w:right w:val="none" w:sz="0" w:space="0" w:color="auto"/>
          </w:divBdr>
          <w:divsChild>
            <w:div w:id="1353917375">
              <w:marLeft w:val="0"/>
              <w:marRight w:val="0"/>
              <w:marTop w:val="0"/>
              <w:marBottom w:val="0"/>
              <w:divBdr>
                <w:top w:val="none" w:sz="0" w:space="0" w:color="auto"/>
                <w:left w:val="none" w:sz="0" w:space="0" w:color="auto"/>
                <w:bottom w:val="none" w:sz="0" w:space="0" w:color="auto"/>
                <w:right w:val="none" w:sz="0" w:space="0" w:color="auto"/>
              </w:divBdr>
              <w:divsChild>
                <w:div w:id="1802460372">
                  <w:marLeft w:val="0"/>
                  <w:marRight w:val="0"/>
                  <w:marTop w:val="0"/>
                  <w:marBottom w:val="0"/>
                  <w:divBdr>
                    <w:top w:val="none" w:sz="0" w:space="0" w:color="auto"/>
                    <w:left w:val="none" w:sz="0" w:space="0" w:color="auto"/>
                    <w:bottom w:val="none" w:sz="0" w:space="0" w:color="auto"/>
                    <w:right w:val="none" w:sz="0" w:space="0" w:color="auto"/>
                  </w:divBdr>
                  <w:divsChild>
                    <w:div w:id="654800714">
                      <w:marLeft w:val="0"/>
                      <w:marRight w:val="0"/>
                      <w:marTop w:val="0"/>
                      <w:marBottom w:val="0"/>
                      <w:divBdr>
                        <w:top w:val="none" w:sz="0" w:space="0" w:color="auto"/>
                        <w:left w:val="none" w:sz="0" w:space="0" w:color="auto"/>
                        <w:bottom w:val="none" w:sz="0" w:space="0" w:color="auto"/>
                        <w:right w:val="none" w:sz="0" w:space="0" w:color="auto"/>
                      </w:divBdr>
                      <w:divsChild>
                        <w:div w:id="1711372044">
                          <w:marLeft w:val="0"/>
                          <w:marRight w:val="0"/>
                          <w:marTop w:val="0"/>
                          <w:marBottom w:val="0"/>
                          <w:divBdr>
                            <w:top w:val="none" w:sz="0" w:space="0" w:color="auto"/>
                            <w:left w:val="none" w:sz="0" w:space="0" w:color="auto"/>
                            <w:bottom w:val="none" w:sz="0" w:space="0" w:color="auto"/>
                            <w:right w:val="none" w:sz="0" w:space="0" w:color="auto"/>
                          </w:divBdr>
                          <w:divsChild>
                            <w:div w:id="1722752575">
                              <w:marLeft w:val="15"/>
                              <w:marRight w:val="195"/>
                              <w:marTop w:val="0"/>
                              <w:marBottom w:val="0"/>
                              <w:divBdr>
                                <w:top w:val="none" w:sz="0" w:space="0" w:color="auto"/>
                                <w:left w:val="none" w:sz="0" w:space="0" w:color="auto"/>
                                <w:bottom w:val="none" w:sz="0" w:space="0" w:color="auto"/>
                                <w:right w:val="none" w:sz="0" w:space="0" w:color="auto"/>
                              </w:divBdr>
                              <w:divsChild>
                                <w:div w:id="633757375">
                                  <w:marLeft w:val="0"/>
                                  <w:marRight w:val="0"/>
                                  <w:marTop w:val="0"/>
                                  <w:marBottom w:val="0"/>
                                  <w:divBdr>
                                    <w:top w:val="none" w:sz="0" w:space="0" w:color="auto"/>
                                    <w:left w:val="none" w:sz="0" w:space="0" w:color="auto"/>
                                    <w:bottom w:val="none" w:sz="0" w:space="0" w:color="auto"/>
                                    <w:right w:val="none" w:sz="0" w:space="0" w:color="auto"/>
                                  </w:divBdr>
                                  <w:divsChild>
                                    <w:div w:id="1927378636">
                                      <w:marLeft w:val="0"/>
                                      <w:marRight w:val="0"/>
                                      <w:marTop w:val="0"/>
                                      <w:marBottom w:val="0"/>
                                      <w:divBdr>
                                        <w:top w:val="none" w:sz="0" w:space="0" w:color="auto"/>
                                        <w:left w:val="none" w:sz="0" w:space="0" w:color="auto"/>
                                        <w:bottom w:val="none" w:sz="0" w:space="0" w:color="auto"/>
                                        <w:right w:val="none" w:sz="0" w:space="0" w:color="auto"/>
                                      </w:divBdr>
                                      <w:divsChild>
                                        <w:div w:id="1973512462">
                                          <w:marLeft w:val="0"/>
                                          <w:marRight w:val="0"/>
                                          <w:marTop w:val="0"/>
                                          <w:marBottom w:val="0"/>
                                          <w:divBdr>
                                            <w:top w:val="none" w:sz="0" w:space="0" w:color="auto"/>
                                            <w:left w:val="none" w:sz="0" w:space="0" w:color="auto"/>
                                            <w:bottom w:val="none" w:sz="0" w:space="0" w:color="auto"/>
                                            <w:right w:val="none" w:sz="0" w:space="0" w:color="auto"/>
                                          </w:divBdr>
                                          <w:divsChild>
                                            <w:div w:id="1658418891">
                                              <w:marLeft w:val="0"/>
                                              <w:marRight w:val="0"/>
                                              <w:marTop w:val="0"/>
                                              <w:marBottom w:val="0"/>
                                              <w:divBdr>
                                                <w:top w:val="none" w:sz="0" w:space="0" w:color="auto"/>
                                                <w:left w:val="none" w:sz="0" w:space="0" w:color="auto"/>
                                                <w:bottom w:val="none" w:sz="0" w:space="0" w:color="auto"/>
                                                <w:right w:val="none" w:sz="0" w:space="0" w:color="auto"/>
                                              </w:divBdr>
                                              <w:divsChild>
                                                <w:div w:id="1686326870">
                                                  <w:marLeft w:val="0"/>
                                                  <w:marRight w:val="0"/>
                                                  <w:marTop w:val="0"/>
                                                  <w:marBottom w:val="0"/>
                                                  <w:divBdr>
                                                    <w:top w:val="none" w:sz="0" w:space="0" w:color="auto"/>
                                                    <w:left w:val="none" w:sz="0" w:space="0" w:color="auto"/>
                                                    <w:bottom w:val="none" w:sz="0" w:space="0" w:color="auto"/>
                                                    <w:right w:val="none" w:sz="0" w:space="0" w:color="auto"/>
                                                  </w:divBdr>
                                                  <w:divsChild>
                                                    <w:div w:id="1465390768">
                                                      <w:marLeft w:val="0"/>
                                                      <w:marRight w:val="0"/>
                                                      <w:marTop w:val="0"/>
                                                      <w:marBottom w:val="0"/>
                                                      <w:divBdr>
                                                        <w:top w:val="none" w:sz="0" w:space="0" w:color="auto"/>
                                                        <w:left w:val="none" w:sz="0" w:space="0" w:color="auto"/>
                                                        <w:bottom w:val="none" w:sz="0" w:space="0" w:color="auto"/>
                                                        <w:right w:val="none" w:sz="0" w:space="0" w:color="auto"/>
                                                      </w:divBdr>
                                                      <w:divsChild>
                                                        <w:div w:id="740642914">
                                                          <w:marLeft w:val="0"/>
                                                          <w:marRight w:val="0"/>
                                                          <w:marTop w:val="0"/>
                                                          <w:marBottom w:val="0"/>
                                                          <w:divBdr>
                                                            <w:top w:val="none" w:sz="0" w:space="0" w:color="auto"/>
                                                            <w:left w:val="none" w:sz="0" w:space="0" w:color="auto"/>
                                                            <w:bottom w:val="none" w:sz="0" w:space="0" w:color="auto"/>
                                                            <w:right w:val="none" w:sz="0" w:space="0" w:color="auto"/>
                                                          </w:divBdr>
                                                          <w:divsChild>
                                                            <w:div w:id="163790700">
                                                              <w:marLeft w:val="0"/>
                                                              <w:marRight w:val="0"/>
                                                              <w:marTop w:val="0"/>
                                                              <w:marBottom w:val="0"/>
                                                              <w:divBdr>
                                                                <w:top w:val="none" w:sz="0" w:space="0" w:color="auto"/>
                                                                <w:left w:val="none" w:sz="0" w:space="0" w:color="auto"/>
                                                                <w:bottom w:val="none" w:sz="0" w:space="0" w:color="auto"/>
                                                                <w:right w:val="none" w:sz="0" w:space="0" w:color="auto"/>
                                                              </w:divBdr>
                                                              <w:divsChild>
                                                                <w:div w:id="1510102339">
                                                                  <w:marLeft w:val="0"/>
                                                                  <w:marRight w:val="0"/>
                                                                  <w:marTop w:val="0"/>
                                                                  <w:marBottom w:val="0"/>
                                                                  <w:divBdr>
                                                                    <w:top w:val="none" w:sz="0" w:space="0" w:color="auto"/>
                                                                    <w:left w:val="none" w:sz="0" w:space="0" w:color="auto"/>
                                                                    <w:bottom w:val="none" w:sz="0" w:space="0" w:color="auto"/>
                                                                    <w:right w:val="none" w:sz="0" w:space="0" w:color="auto"/>
                                                                  </w:divBdr>
                                                                  <w:divsChild>
                                                                    <w:div w:id="666246712">
                                                                      <w:marLeft w:val="405"/>
                                                                      <w:marRight w:val="0"/>
                                                                      <w:marTop w:val="0"/>
                                                                      <w:marBottom w:val="0"/>
                                                                      <w:divBdr>
                                                                        <w:top w:val="none" w:sz="0" w:space="0" w:color="auto"/>
                                                                        <w:left w:val="none" w:sz="0" w:space="0" w:color="auto"/>
                                                                        <w:bottom w:val="none" w:sz="0" w:space="0" w:color="auto"/>
                                                                        <w:right w:val="none" w:sz="0" w:space="0" w:color="auto"/>
                                                                      </w:divBdr>
                                                                      <w:divsChild>
                                                                        <w:div w:id="546918480">
                                                                          <w:marLeft w:val="0"/>
                                                                          <w:marRight w:val="0"/>
                                                                          <w:marTop w:val="0"/>
                                                                          <w:marBottom w:val="0"/>
                                                                          <w:divBdr>
                                                                            <w:top w:val="none" w:sz="0" w:space="0" w:color="auto"/>
                                                                            <w:left w:val="none" w:sz="0" w:space="0" w:color="auto"/>
                                                                            <w:bottom w:val="none" w:sz="0" w:space="0" w:color="auto"/>
                                                                            <w:right w:val="none" w:sz="0" w:space="0" w:color="auto"/>
                                                                          </w:divBdr>
                                                                          <w:divsChild>
                                                                            <w:div w:id="306713972">
                                                                              <w:marLeft w:val="0"/>
                                                                              <w:marRight w:val="0"/>
                                                                              <w:marTop w:val="0"/>
                                                                              <w:marBottom w:val="0"/>
                                                                              <w:divBdr>
                                                                                <w:top w:val="none" w:sz="0" w:space="0" w:color="auto"/>
                                                                                <w:left w:val="none" w:sz="0" w:space="0" w:color="auto"/>
                                                                                <w:bottom w:val="none" w:sz="0" w:space="0" w:color="auto"/>
                                                                                <w:right w:val="none" w:sz="0" w:space="0" w:color="auto"/>
                                                                              </w:divBdr>
                                                                              <w:divsChild>
                                                                                <w:div w:id="768428928">
                                                                                  <w:marLeft w:val="0"/>
                                                                                  <w:marRight w:val="0"/>
                                                                                  <w:marTop w:val="0"/>
                                                                                  <w:marBottom w:val="0"/>
                                                                                  <w:divBdr>
                                                                                    <w:top w:val="none" w:sz="0" w:space="0" w:color="auto"/>
                                                                                    <w:left w:val="none" w:sz="0" w:space="0" w:color="auto"/>
                                                                                    <w:bottom w:val="none" w:sz="0" w:space="0" w:color="auto"/>
                                                                                    <w:right w:val="none" w:sz="0" w:space="0" w:color="auto"/>
                                                                                  </w:divBdr>
                                                                                  <w:divsChild>
                                                                                    <w:div w:id="147325673">
                                                                                      <w:marLeft w:val="0"/>
                                                                                      <w:marRight w:val="0"/>
                                                                                      <w:marTop w:val="0"/>
                                                                                      <w:marBottom w:val="0"/>
                                                                                      <w:divBdr>
                                                                                        <w:top w:val="none" w:sz="0" w:space="0" w:color="auto"/>
                                                                                        <w:left w:val="none" w:sz="0" w:space="0" w:color="auto"/>
                                                                                        <w:bottom w:val="none" w:sz="0" w:space="0" w:color="auto"/>
                                                                                        <w:right w:val="none" w:sz="0" w:space="0" w:color="auto"/>
                                                                                      </w:divBdr>
                                                                                      <w:divsChild>
                                                                                        <w:div w:id="1842309458">
                                                                                          <w:marLeft w:val="0"/>
                                                                                          <w:marRight w:val="0"/>
                                                                                          <w:marTop w:val="0"/>
                                                                                          <w:marBottom w:val="0"/>
                                                                                          <w:divBdr>
                                                                                            <w:top w:val="none" w:sz="0" w:space="0" w:color="auto"/>
                                                                                            <w:left w:val="none" w:sz="0" w:space="0" w:color="auto"/>
                                                                                            <w:bottom w:val="none" w:sz="0" w:space="0" w:color="auto"/>
                                                                                            <w:right w:val="none" w:sz="0" w:space="0" w:color="auto"/>
                                                                                          </w:divBdr>
                                                                                          <w:divsChild>
                                                                                            <w:div w:id="1158423470">
                                                                                              <w:marLeft w:val="0"/>
                                                                                              <w:marRight w:val="0"/>
                                                                                              <w:marTop w:val="0"/>
                                                                                              <w:marBottom w:val="0"/>
                                                                                              <w:divBdr>
                                                                                                <w:top w:val="none" w:sz="0" w:space="0" w:color="auto"/>
                                                                                                <w:left w:val="none" w:sz="0" w:space="0" w:color="auto"/>
                                                                                                <w:bottom w:val="none" w:sz="0" w:space="0" w:color="auto"/>
                                                                                                <w:right w:val="none" w:sz="0" w:space="0" w:color="auto"/>
                                                                                              </w:divBdr>
                                                                                              <w:divsChild>
                                                                                                <w:div w:id="1497453279">
                                                                                                  <w:marLeft w:val="0"/>
                                                                                                  <w:marRight w:val="0"/>
                                                                                                  <w:marTop w:val="15"/>
                                                                                                  <w:marBottom w:val="0"/>
                                                                                                  <w:divBdr>
                                                                                                    <w:top w:val="none" w:sz="0" w:space="0" w:color="auto"/>
                                                                                                    <w:left w:val="none" w:sz="0" w:space="0" w:color="auto"/>
                                                                                                    <w:bottom w:val="single" w:sz="6" w:space="15" w:color="auto"/>
                                                                                                    <w:right w:val="none" w:sz="0" w:space="0" w:color="auto"/>
                                                                                                  </w:divBdr>
                                                                                                  <w:divsChild>
                                                                                                    <w:div w:id="1795439189">
                                                                                                      <w:marLeft w:val="0"/>
                                                                                                      <w:marRight w:val="0"/>
                                                                                                      <w:marTop w:val="180"/>
                                                                                                      <w:marBottom w:val="0"/>
                                                                                                      <w:divBdr>
                                                                                                        <w:top w:val="none" w:sz="0" w:space="0" w:color="auto"/>
                                                                                                        <w:left w:val="none" w:sz="0" w:space="0" w:color="auto"/>
                                                                                                        <w:bottom w:val="none" w:sz="0" w:space="0" w:color="auto"/>
                                                                                                        <w:right w:val="none" w:sz="0" w:space="0" w:color="auto"/>
                                                                                                      </w:divBdr>
                                                                                                      <w:divsChild>
                                                                                                        <w:div w:id="607011284">
                                                                                                          <w:marLeft w:val="0"/>
                                                                                                          <w:marRight w:val="0"/>
                                                                                                          <w:marTop w:val="0"/>
                                                                                                          <w:marBottom w:val="0"/>
                                                                                                          <w:divBdr>
                                                                                                            <w:top w:val="none" w:sz="0" w:space="0" w:color="auto"/>
                                                                                                            <w:left w:val="none" w:sz="0" w:space="0" w:color="auto"/>
                                                                                                            <w:bottom w:val="none" w:sz="0" w:space="0" w:color="auto"/>
                                                                                                            <w:right w:val="none" w:sz="0" w:space="0" w:color="auto"/>
                                                                                                          </w:divBdr>
                                                                                                          <w:divsChild>
                                                                                                            <w:div w:id="1344473266">
                                                                                                              <w:marLeft w:val="0"/>
                                                                                                              <w:marRight w:val="0"/>
                                                                                                              <w:marTop w:val="30"/>
                                                                                                              <w:marBottom w:val="0"/>
                                                                                                              <w:divBdr>
                                                                                                                <w:top w:val="none" w:sz="0" w:space="0" w:color="auto"/>
                                                                                                                <w:left w:val="none" w:sz="0" w:space="0" w:color="auto"/>
                                                                                                                <w:bottom w:val="none" w:sz="0" w:space="0" w:color="auto"/>
                                                                                                                <w:right w:val="none" w:sz="0" w:space="0" w:color="auto"/>
                                                                                                              </w:divBdr>
                                                                                                              <w:divsChild>
                                                                                                                <w:div w:id="726688497">
                                                                                                                  <w:marLeft w:val="0"/>
                                                                                                                  <w:marRight w:val="0"/>
                                                                                                                  <w:marTop w:val="0"/>
                                                                                                                  <w:marBottom w:val="0"/>
                                                                                                                  <w:divBdr>
                                                                                                                    <w:top w:val="none" w:sz="0" w:space="0" w:color="auto"/>
                                                                                                                    <w:left w:val="single" w:sz="12" w:space="9" w:color="auto"/>
                                                                                                                    <w:bottom w:val="none" w:sz="0" w:space="0" w:color="auto"/>
                                                                                                                    <w:right w:val="none" w:sz="0" w:space="0" w:color="auto"/>
                                                                                                                  </w:divBdr>
                                                                                                                  <w:divsChild>
                                                                                                                    <w:div w:id="1698434197">
                                                                                                                      <w:marLeft w:val="0"/>
                                                                                                                      <w:marRight w:val="0"/>
                                                                                                                      <w:marTop w:val="0"/>
                                                                                                                      <w:marBottom w:val="0"/>
                                                                                                                      <w:divBdr>
                                                                                                                        <w:top w:val="none" w:sz="0" w:space="0" w:color="auto"/>
                                                                                                                        <w:left w:val="none" w:sz="0" w:space="0" w:color="auto"/>
                                                                                                                        <w:bottom w:val="none" w:sz="0" w:space="0" w:color="auto"/>
                                                                                                                        <w:right w:val="none" w:sz="0" w:space="0" w:color="auto"/>
                                                                                                                      </w:divBdr>
                                                                                                                      <w:divsChild>
                                                                                                                        <w:div w:id="228269254">
                                                                                                                          <w:marLeft w:val="0"/>
                                                                                                                          <w:marRight w:val="0"/>
                                                                                                                          <w:marTop w:val="0"/>
                                                                                                                          <w:marBottom w:val="0"/>
                                                                                                                          <w:divBdr>
                                                                                                                            <w:top w:val="none" w:sz="0" w:space="0" w:color="auto"/>
                                                                                                                            <w:left w:val="none" w:sz="0" w:space="0" w:color="auto"/>
                                                                                                                            <w:bottom w:val="none" w:sz="0" w:space="0" w:color="auto"/>
                                                                                                                            <w:right w:val="none" w:sz="0" w:space="0" w:color="auto"/>
                                                                                                                          </w:divBdr>
                                                                                                                          <w:divsChild>
                                                                                                                            <w:div w:id="1508442192">
                                                                                                                              <w:marLeft w:val="0"/>
                                                                                                                              <w:marRight w:val="0"/>
                                                                                                                              <w:marTop w:val="0"/>
                                                                                                                              <w:marBottom w:val="0"/>
                                                                                                                              <w:divBdr>
                                                                                                                                <w:top w:val="none" w:sz="0" w:space="0" w:color="auto"/>
                                                                                                                                <w:left w:val="none" w:sz="0" w:space="0" w:color="auto"/>
                                                                                                                                <w:bottom w:val="none" w:sz="0" w:space="0" w:color="auto"/>
                                                                                                                                <w:right w:val="none" w:sz="0" w:space="0" w:color="auto"/>
                                                                                                                              </w:divBdr>
                                                                                                                              <w:divsChild>
                                                                                                                                <w:div w:id="2129464393">
                                                                                                                                  <w:marLeft w:val="0"/>
                                                                                                                                  <w:marRight w:val="0"/>
                                                                                                                                  <w:marTop w:val="0"/>
                                                                                                                                  <w:marBottom w:val="0"/>
                                                                                                                                  <w:divBdr>
                                                                                                                                    <w:top w:val="none" w:sz="0" w:space="0" w:color="auto"/>
                                                                                                                                    <w:left w:val="none" w:sz="0" w:space="0" w:color="auto"/>
                                                                                                                                    <w:bottom w:val="none" w:sz="0" w:space="0" w:color="auto"/>
                                                                                                                                    <w:right w:val="none" w:sz="0" w:space="0" w:color="auto"/>
                                                                                                                                  </w:divBdr>
                                                                                                                                  <w:divsChild>
                                                                                                                                    <w:div w:id="606931228">
                                                                                                                                      <w:marLeft w:val="0"/>
                                                                                                                                      <w:marRight w:val="0"/>
                                                                                                                                      <w:marTop w:val="0"/>
                                                                                                                                      <w:marBottom w:val="0"/>
                                                                                                                                      <w:divBdr>
                                                                                                                                        <w:top w:val="none" w:sz="0" w:space="0" w:color="auto"/>
                                                                                                                                        <w:left w:val="none" w:sz="0" w:space="0" w:color="auto"/>
                                                                                                                                        <w:bottom w:val="none" w:sz="0" w:space="0" w:color="auto"/>
                                                                                                                                        <w:right w:val="none" w:sz="0" w:space="0" w:color="auto"/>
                                                                                                                                      </w:divBdr>
                                                                                                                                      <w:divsChild>
                                                                                                                                        <w:div w:id="1682464334">
                                                                                                                                          <w:marLeft w:val="0"/>
                                                                                                                                          <w:marRight w:val="0"/>
                                                                                                                                          <w:marTop w:val="0"/>
                                                                                                                                          <w:marBottom w:val="0"/>
                                                                                                                                          <w:divBdr>
                                                                                                                                            <w:top w:val="none" w:sz="0" w:space="0" w:color="auto"/>
                                                                                                                                            <w:left w:val="none" w:sz="0" w:space="0" w:color="auto"/>
                                                                                                                                            <w:bottom w:val="none" w:sz="0" w:space="0" w:color="auto"/>
                                                                                                                                            <w:right w:val="none" w:sz="0" w:space="0" w:color="auto"/>
                                                                                                                                          </w:divBdr>
                                                                                                                                        </w:div>
                                                                                                                                        <w:div w:id="1548565783">
                                                                                                                                          <w:marLeft w:val="0"/>
                                                                                                                                          <w:marRight w:val="0"/>
                                                                                                                                          <w:marTop w:val="0"/>
                                                                                                                                          <w:marBottom w:val="0"/>
                                                                                                                                          <w:divBdr>
                                                                                                                                            <w:top w:val="none" w:sz="0" w:space="0" w:color="auto"/>
                                                                                                                                            <w:left w:val="none" w:sz="0" w:space="0" w:color="auto"/>
                                                                                                                                            <w:bottom w:val="none" w:sz="0" w:space="0" w:color="auto"/>
                                                                                                                                            <w:right w:val="none" w:sz="0" w:space="0" w:color="auto"/>
                                                                                                                                          </w:divBdr>
                                                                                                                                          <w:divsChild>
                                                                                                                                            <w:div w:id="2084253024">
                                                                                                                                              <w:marLeft w:val="0"/>
                                                                                                                                              <w:marRight w:val="0"/>
                                                                                                                                              <w:marTop w:val="0"/>
                                                                                                                                              <w:marBottom w:val="0"/>
                                                                                                                                              <w:divBdr>
                                                                                                                                                <w:top w:val="none" w:sz="0" w:space="0" w:color="auto"/>
                                                                                                                                                <w:left w:val="none" w:sz="0" w:space="0" w:color="auto"/>
                                                                                                                                                <w:bottom w:val="none" w:sz="0" w:space="0" w:color="auto"/>
                                                                                                                                                <w:right w:val="none" w:sz="0" w:space="0" w:color="auto"/>
                                                                                                                                              </w:divBdr>
                                                                                                                                            </w:div>
                                                                                                                                          </w:divsChild>
                                                                                                                                        </w:div>
                                                                                                                                        <w:div w:id="1498838937">
                                                                                                                                          <w:marLeft w:val="0"/>
                                                                                                                                          <w:marRight w:val="0"/>
                                                                                                                                          <w:marTop w:val="0"/>
                                                                                                                                          <w:marBottom w:val="0"/>
                                                                                                                                          <w:divBdr>
                                                                                                                                            <w:top w:val="none" w:sz="0" w:space="0" w:color="auto"/>
                                                                                                                                            <w:left w:val="none" w:sz="0" w:space="0" w:color="auto"/>
                                                                                                                                            <w:bottom w:val="none" w:sz="0" w:space="0" w:color="auto"/>
                                                                                                                                            <w:right w:val="none" w:sz="0" w:space="0" w:color="auto"/>
                                                                                                                                          </w:divBdr>
                                                                                                                                          <w:divsChild>
                                                                                                                                            <w:div w:id="1016224653">
                                                                                                                                              <w:marLeft w:val="0"/>
                                                                                                                                              <w:marRight w:val="0"/>
                                                                                                                                              <w:marTop w:val="0"/>
                                                                                                                                              <w:marBottom w:val="0"/>
                                                                                                                                              <w:divBdr>
                                                                                                                                                <w:top w:val="none" w:sz="0" w:space="0" w:color="auto"/>
                                                                                                                                                <w:left w:val="none" w:sz="0" w:space="0" w:color="auto"/>
                                                                                                                                                <w:bottom w:val="none" w:sz="0" w:space="0" w:color="auto"/>
                                                                                                                                                <w:right w:val="none" w:sz="0" w:space="0" w:color="auto"/>
                                                                                                                                              </w:divBdr>
                                                                                                                                            </w:div>
                                                                                                                                          </w:divsChild>
                                                                                                                                        </w:div>
                                                                                                                                        <w:div w:id="671490194">
                                                                                                                                          <w:marLeft w:val="0"/>
                                                                                                                                          <w:marRight w:val="0"/>
                                                                                                                                          <w:marTop w:val="0"/>
                                                                                                                                          <w:marBottom w:val="0"/>
                                                                                                                                          <w:divBdr>
                                                                                                                                            <w:top w:val="none" w:sz="0" w:space="0" w:color="auto"/>
                                                                                                                                            <w:left w:val="none" w:sz="0" w:space="0" w:color="auto"/>
                                                                                                                                            <w:bottom w:val="none" w:sz="0" w:space="0" w:color="auto"/>
                                                                                                                                            <w:right w:val="none" w:sz="0" w:space="0" w:color="auto"/>
                                                                                                                                          </w:divBdr>
                                                                                                                                          <w:divsChild>
                                                                                                                                            <w:div w:id="1389722797">
                                                                                                                                              <w:marLeft w:val="0"/>
                                                                                                                                              <w:marRight w:val="0"/>
                                                                                                                                              <w:marTop w:val="0"/>
                                                                                                                                              <w:marBottom w:val="0"/>
                                                                                                                                              <w:divBdr>
                                                                                                                                                <w:top w:val="none" w:sz="0" w:space="0" w:color="auto"/>
                                                                                                                                                <w:left w:val="none" w:sz="0" w:space="0" w:color="auto"/>
                                                                                                                                                <w:bottom w:val="none" w:sz="0" w:space="0" w:color="auto"/>
                                                                                                                                                <w:right w:val="none" w:sz="0" w:space="0" w:color="auto"/>
                                                                                                                                              </w:divBdr>
                                                                                                                                            </w:div>
                                                                                                                                          </w:divsChild>
                                                                                                                                        </w:div>
                                                                                                                                        <w:div w:id="186675926">
                                                                                                                                          <w:marLeft w:val="0"/>
                                                                                                                                          <w:marRight w:val="0"/>
                                                                                                                                          <w:marTop w:val="0"/>
                                                                                                                                          <w:marBottom w:val="0"/>
                                                                                                                                          <w:divBdr>
                                                                                                                                            <w:top w:val="none" w:sz="0" w:space="0" w:color="auto"/>
                                                                                                                                            <w:left w:val="none" w:sz="0" w:space="0" w:color="auto"/>
                                                                                                                                            <w:bottom w:val="none" w:sz="0" w:space="0" w:color="auto"/>
                                                                                                                                            <w:right w:val="none" w:sz="0" w:space="0" w:color="auto"/>
                                                                                                                                          </w:divBdr>
                                                                                                                                          <w:divsChild>
                                                                                                                                            <w:div w:id="5419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67297">
      <w:bodyDiv w:val="1"/>
      <w:marLeft w:val="0"/>
      <w:marRight w:val="0"/>
      <w:marTop w:val="0"/>
      <w:marBottom w:val="0"/>
      <w:divBdr>
        <w:top w:val="none" w:sz="0" w:space="0" w:color="auto"/>
        <w:left w:val="none" w:sz="0" w:space="0" w:color="auto"/>
        <w:bottom w:val="none" w:sz="0" w:space="0" w:color="auto"/>
        <w:right w:val="none" w:sz="0" w:space="0" w:color="auto"/>
      </w:divBdr>
    </w:div>
    <w:div w:id="2082365791">
      <w:bodyDiv w:val="1"/>
      <w:marLeft w:val="0"/>
      <w:marRight w:val="0"/>
      <w:marTop w:val="0"/>
      <w:marBottom w:val="0"/>
      <w:divBdr>
        <w:top w:val="none" w:sz="0" w:space="0" w:color="auto"/>
        <w:left w:val="none" w:sz="0" w:space="0" w:color="auto"/>
        <w:bottom w:val="none" w:sz="0" w:space="0" w:color="auto"/>
        <w:right w:val="none" w:sz="0" w:space="0" w:color="auto"/>
      </w:divBdr>
    </w:div>
    <w:div w:id="21378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5DDD-417F-4E8D-9310-DA2028C6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52</Pages>
  <Words>18469</Words>
  <Characters>101580</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Mar Garcia Senties</dc:creator>
  <cp:keywords/>
  <dc:description/>
  <cp:lastModifiedBy>Victor Hugo Tejada Contreras</cp:lastModifiedBy>
  <cp:revision>61</cp:revision>
  <dcterms:created xsi:type="dcterms:W3CDTF">2023-02-10T18:02:00Z</dcterms:created>
  <dcterms:modified xsi:type="dcterms:W3CDTF">2023-03-28T23:35:00Z</dcterms:modified>
</cp:coreProperties>
</file>