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80469" w14:textId="77777777" w:rsidR="00AA4157" w:rsidRDefault="00AA4157">
      <w:bookmarkStart w:id="0" w:name="_GoBack"/>
      <w:bookmarkEnd w:id="0"/>
    </w:p>
    <w:tbl>
      <w:tblPr>
        <w:tblStyle w:val="Tablaconcuadrcula"/>
        <w:tblW w:w="0" w:type="auto"/>
        <w:tblLook w:val="04A0" w:firstRow="1" w:lastRow="0" w:firstColumn="1" w:lastColumn="0" w:noHBand="0" w:noVBand="1"/>
      </w:tblPr>
      <w:tblGrid>
        <w:gridCol w:w="2807"/>
        <w:gridCol w:w="3059"/>
        <w:gridCol w:w="2962"/>
      </w:tblGrid>
      <w:tr w:rsidR="00501ADF" w:rsidRPr="00451B7D" w14:paraId="075925BF" w14:textId="77777777" w:rsidTr="00D23BD5">
        <w:trPr>
          <w:trHeight w:val="816"/>
        </w:trPr>
        <w:tc>
          <w:tcPr>
            <w:tcW w:w="2689" w:type="dxa"/>
            <w:shd w:val="clear" w:color="auto" w:fill="DBDBDB" w:themeFill="accent3" w:themeFillTint="66"/>
          </w:tcPr>
          <w:p w14:paraId="420E0BEF"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2FEC96DC" w14:textId="77777777" w:rsidR="0068307E" w:rsidRPr="00451B7D" w:rsidRDefault="0059702C" w:rsidP="00501ADF">
            <w:pPr>
              <w:jc w:val="both"/>
              <w:rPr>
                <w:rFonts w:ascii="ITC Avant Garde" w:hAnsi="ITC Avant Garde"/>
                <w:sz w:val="18"/>
                <w:szCs w:val="18"/>
              </w:rPr>
            </w:pPr>
            <w:r>
              <w:rPr>
                <w:rFonts w:ascii="ITC Avant Garde" w:hAnsi="ITC Avant Garde"/>
                <w:sz w:val="18"/>
                <w:szCs w:val="18"/>
              </w:rPr>
              <w:t>Autoridad Investigadora</w:t>
            </w:r>
          </w:p>
          <w:p w14:paraId="226430E4"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78B472CA" w14:textId="77777777" w:rsidR="00501ADF" w:rsidRPr="00D30E25" w:rsidRDefault="00D23BD5" w:rsidP="00501ADF">
            <w:pPr>
              <w:jc w:val="both"/>
              <w:rPr>
                <w:rFonts w:ascii="ITC Avant Garde" w:hAnsi="ITC Avant Garde"/>
                <w:b/>
                <w:sz w:val="18"/>
                <w:szCs w:val="18"/>
              </w:rPr>
            </w:pPr>
            <w:r w:rsidRPr="00D30E25">
              <w:rPr>
                <w:rFonts w:ascii="ITC Avant Garde" w:hAnsi="ITC Avant Garde"/>
                <w:b/>
                <w:sz w:val="18"/>
                <w:szCs w:val="18"/>
              </w:rPr>
              <w:t xml:space="preserve">Título de la propuesta </w:t>
            </w:r>
            <w:r w:rsidR="00501ADF" w:rsidRPr="00D30E25">
              <w:rPr>
                <w:rFonts w:ascii="ITC Avant Garde" w:hAnsi="ITC Avant Garde"/>
                <w:b/>
                <w:sz w:val="18"/>
                <w:szCs w:val="18"/>
              </w:rPr>
              <w:t>de regulación:</w:t>
            </w:r>
          </w:p>
          <w:p w14:paraId="3DA4B907" w14:textId="77777777" w:rsidR="0068307E" w:rsidRPr="00D30E25" w:rsidRDefault="0068307E" w:rsidP="00501ADF">
            <w:pPr>
              <w:jc w:val="both"/>
              <w:rPr>
                <w:rFonts w:ascii="ITC Avant Garde" w:hAnsi="ITC Avant Garde"/>
                <w:b/>
                <w:sz w:val="18"/>
                <w:szCs w:val="18"/>
              </w:rPr>
            </w:pPr>
          </w:p>
          <w:p w14:paraId="735B0EF1" w14:textId="77777777" w:rsidR="0068307E" w:rsidRPr="00451B7D" w:rsidRDefault="0059702C" w:rsidP="006E6DA5">
            <w:pPr>
              <w:jc w:val="both"/>
              <w:rPr>
                <w:rFonts w:ascii="ITC Avant Garde" w:hAnsi="ITC Avant Garde"/>
                <w:sz w:val="18"/>
                <w:szCs w:val="18"/>
              </w:rPr>
            </w:pPr>
            <w:r w:rsidRPr="00D30E25">
              <w:rPr>
                <w:rFonts w:ascii="ITC Avant Garde" w:hAnsi="ITC Avant Garde"/>
                <w:sz w:val="18"/>
                <w:szCs w:val="18"/>
              </w:rPr>
              <w:t xml:space="preserve">ANTEPROYECTO DE GUÍA DEL </w:t>
            </w:r>
            <w:r w:rsidR="006E6DA5" w:rsidRPr="00D30E25">
              <w:rPr>
                <w:rFonts w:ascii="ITC Avant Garde" w:hAnsi="ITC Avant Garde"/>
                <w:sz w:val="18"/>
                <w:szCs w:val="18"/>
              </w:rPr>
              <w:t xml:space="preserve">PROCEDIMIENTO DE </w:t>
            </w:r>
            <w:r w:rsidRPr="00D30E25">
              <w:rPr>
                <w:rFonts w:ascii="ITC Avant Garde" w:hAnsi="ITC Avant Garde"/>
                <w:sz w:val="18"/>
                <w:szCs w:val="18"/>
              </w:rPr>
              <w:t xml:space="preserve">REDUCCIÓN DE SANCIONES </w:t>
            </w:r>
            <w:r w:rsidR="006E6DA5" w:rsidRPr="00D30E25">
              <w:rPr>
                <w:rFonts w:ascii="ITC Avant Garde" w:hAnsi="ITC Avant Garde"/>
                <w:sz w:val="18"/>
                <w:szCs w:val="18"/>
              </w:rPr>
              <w:t xml:space="preserve">DE PRÁCTICAS MONOPÓLICAS ABSOLUTAS, </w:t>
            </w:r>
            <w:r w:rsidRPr="00D30E25">
              <w:rPr>
                <w:rFonts w:ascii="ITC Avant Garde" w:hAnsi="ITC Avant Garde"/>
                <w:sz w:val="18"/>
                <w:szCs w:val="18"/>
              </w:rPr>
              <w:t>PARA LOS SECTORES DE TELECOMUNICACIONES Y RADIODIFUSIÓN. (Anteproyecto)</w:t>
            </w:r>
          </w:p>
        </w:tc>
      </w:tr>
      <w:tr w:rsidR="0068307E" w:rsidRPr="00451B7D" w14:paraId="33763934" w14:textId="77777777" w:rsidTr="00D23BD5">
        <w:trPr>
          <w:trHeight w:val="889"/>
        </w:trPr>
        <w:tc>
          <w:tcPr>
            <w:tcW w:w="2689" w:type="dxa"/>
            <w:vMerge w:val="restart"/>
            <w:shd w:val="clear" w:color="auto" w:fill="DBDBDB" w:themeFill="accent3" w:themeFillTint="66"/>
          </w:tcPr>
          <w:p w14:paraId="0209BCF9"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4AA352DB" w14:textId="77777777" w:rsidR="0068307E" w:rsidRPr="00451B7D" w:rsidRDefault="0068307E" w:rsidP="00501ADF">
            <w:pPr>
              <w:jc w:val="both"/>
              <w:rPr>
                <w:rFonts w:ascii="ITC Avant Garde" w:hAnsi="ITC Avant Garde"/>
                <w:b/>
                <w:sz w:val="18"/>
                <w:szCs w:val="18"/>
              </w:rPr>
            </w:pPr>
          </w:p>
          <w:p w14:paraId="76AE7074" w14:textId="77777777" w:rsidR="0059702C" w:rsidRDefault="00714AA2" w:rsidP="0059702C">
            <w:pPr>
              <w:jc w:val="both"/>
              <w:rPr>
                <w:rFonts w:ascii="ITC Avant Garde" w:hAnsi="ITC Avant Garde"/>
                <w:sz w:val="18"/>
                <w:szCs w:val="18"/>
              </w:rPr>
            </w:pPr>
            <w:r w:rsidRPr="00EF3FB8">
              <w:rPr>
                <w:rFonts w:ascii="ITC Avant Garde" w:hAnsi="ITC Avant Garde"/>
                <w:b/>
                <w:sz w:val="18"/>
                <w:szCs w:val="18"/>
              </w:rPr>
              <w:t xml:space="preserve">Nombre: </w:t>
            </w:r>
            <w:r w:rsidR="0059702C">
              <w:rPr>
                <w:rFonts w:ascii="ITC Avant Garde" w:hAnsi="ITC Avant Garde"/>
                <w:sz w:val="18"/>
                <w:szCs w:val="18"/>
              </w:rPr>
              <w:t>Paulina Martínez Youn, Titular de la Autoridad Investigadora</w:t>
            </w:r>
          </w:p>
          <w:p w14:paraId="1D1CFB44" w14:textId="77777777" w:rsidR="00D55E2B" w:rsidRPr="00DD06A0" w:rsidRDefault="00D55E2B" w:rsidP="0059702C">
            <w:pPr>
              <w:jc w:val="both"/>
              <w:rPr>
                <w:rFonts w:ascii="ITC Avant Garde" w:hAnsi="ITC Avant Garde"/>
                <w:sz w:val="18"/>
                <w:szCs w:val="18"/>
              </w:rPr>
            </w:pPr>
          </w:p>
          <w:p w14:paraId="7BE0338B" w14:textId="77777777" w:rsidR="0059702C" w:rsidRDefault="0059702C" w:rsidP="0059702C">
            <w:pPr>
              <w:jc w:val="both"/>
              <w:rPr>
                <w:rFonts w:ascii="ITC Avant Garde" w:hAnsi="ITC Avant Garde"/>
                <w:sz w:val="18"/>
                <w:szCs w:val="18"/>
              </w:rPr>
            </w:pPr>
            <w:r w:rsidRPr="00EF3FB8">
              <w:rPr>
                <w:rFonts w:ascii="ITC Avant Garde" w:hAnsi="ITC Avant Garde"/>
                <w:b/>
                <w:sz w:val="18"/>
                <w:szCs w:val="18"/>
              </w:rPr>
              <w:t>Teléfono:</w:t>
            </w:r>
            <w:r w:rsidRPr="00DD06A0">
              <w:rPr>
                <w:rFonts w:ascii="ITC Avant Garde" w:hAnsi="ITC Avant Garde"/>
                <w:sz w:val="18"/>
                <w:szCs w:val="18"/>
              </w:rPr>
              <w:t xml:space="preserve"> </w:t>
            </w:r>
            <w:r>
              <w:rPr>
                <w:rFonts w:ascii="ITC Avant Garde" w:hAnsi="ITC Avant Garde"/>
                <w:sz w:val="18"/>
                <w:szCs w:val="18"/>
              </w:rPr>
              <w:t>55 5015-4000 ext. 4192</w:t>
            </w:r>
          </w:p>
          <w:p w14:paraId="63266583" w14:textId="77777777" w:rsidR="00D55E2B" w:rsidRPr="00DD06A0" w:rsidRDefault="00D55E2B" w:rsidP="0059702C">
            <w:pPr>
              <w:jc w:val="both"/>
              <w:rPr>
                <w:rFonts w:ascii="ITC Avant Garde" w:hAnsi="ITC Avant Garde"/>
                <w:sz w:val="18"/>
                <w:szCs w:val="18"/>
              </w:rPr>
            </w:pPr>
          </w:p>
          <w:p w14:paraId="531142E8" w14:textId="77777777" w:rsidR="0059702C" w:rsidRPr="00DD06A0" w:rsidRDefault="0059702C" w:rsidP="0059702C">
            <w:pPr>
              <w:jc w:val="both"/>
              <w:rPr>
                <w:rFonts w:ascii="ITC Avant Garde" w:hAnsi="ITC Avant Garde"/>
                <w:sz w:val="18"/>
                <w:szCs w:val="18"/>
              </w:rPr>
            </w:pPr>
            <w:r w:rsidRPr="00EF3FB8">
              <w:rPr>
                <w:rFonts w:ascii="ITC Avant Garde" w:hAnsi="ITC Avant Garde"/>
                <w:b/>
                <w:sz w:val="18"/>
                <w:szCs w:val="18"/>
              </w:rPr>
              <w:t>Correo electrónico:</w:t>
            </w:r>
            <w:r>
              <w:rPr>
                <w:rFonts w:ascii="ITC Avant Garde" w:hAnsi="ITC Avant Garde"/>
                <w:sz w:val="18"/>
                <w:szCs w:val="18"/>
              </w:rPr>
              <w:t xml:space="preserve"> paulina.martinez@ift.org.mx</w:t>
            </w:r>
          </w:p>
          <w:p w14:paraId="5840A2D5"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42B3BC7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04510695" w14:textId="618C2256" w:rsidR="0068307E" w:rsidRPr="00451B7D" w:rsidRDefault="00693334" w:rsidP="00693334">
            <w:pPr>
              <w:jc w:val="center"/>
              <w:rPr>
                <w:rFonts w:ascii="ITC Avant Garde" w:hAnsi="ITC Avant Garde"/>
                <w:sz w:val="18"/>
                <w:szCs w:val="18"/>
              </w:rPr>
            </w:pPr>
            <w:r w:rsidRPr="00693334">
              <w:rPr>
                <w:rFonts w:ascii="ITC Avant Garde" w:hAnsi="ITC Avant Garde"/>
                <w:sz w:val="18"/>
                <w:szCs w:val="18"/>
              </w:rPr>
              <w:t>07</w:t>
            </w:r>
            <w:r w:rsidR="0059702C" w:rsidRPr="00693334">
              <w:rPr>
                <w:rFonts w:ascii="ITC Avant Garde" w:hAnsi="ITC Avant Garde"/>
                <w:sz w:val="18"/>
                <w:szCs w:val="18"/>
              </w:rPr>
              <w:t>/</w:t>
            </w:r>
            <w:r w:rsidRPr="00693334">
              <w:rPr>
                <w:rFonts w:ascii="ITC Avant Garde" w:hAnsi="ITC Avant Garde"/>
                <w:sz w:val="18"/>
                <w:szCs w:val="18"/>
              </w:rPr>
              <w:t>05</w:t>
            </w:r>
            <w:r w:rsidR="0068307E" w:rsidRPr="00693334">
              <w:rPr>
                <w:rFonts w:ascii="ITC Avant Garde" w:hAnsi="ITC Avant Garde"/>
                <w:sz w:val="18"/>
                <w:szCs w:val="18"/>
              </w:rPr>
              <w:t>/</w:t>
            </w:r>
            <w:r w:rsidR="0059702C" w:rsidRPr="00693334">
              <w:rPr>
                <w:rFonts w:ascii="ITC Avant Garde" w:hAnsi="ITC Avant Garde"/>
                <w:sz w:val="18"/>
                <w:szCs w:val="18"/>
              </w:rPr>
              <w:t>2021</w:t>
            </w:r>
          </w:p>
        </w:tc>
      </w:tr>
      <w:tr w:rsidR="0068307E" w:rsidRPr="00451B7D" w14:paraId="7A6FD0F3" w14:textId="77777777" w:rsidTr="00D23BD5">
        <w:trPr>
          <w:trHeight w:val="390"/>
        </w:trPr>
        <w:tc>
          <w:tcPr>
            <w:tcW w:w="2689" w:type="dxa"/>
            <w:vMerge/>
            <w:shd w:val="clear" w:color="auto" w:fill="DBDBDB" w:themeFill="accent3" w:themeFillTint="66"/>
          </w:tcPr>
          <w:p w14:paraId="597D46C6"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610ED53"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426D695C" w14:textId="6EE25FE7" w:rsidR="0068307E" w:rsidRPr="00451B7D" w:rsidRDefault="008E78BF" w:rsidP="008E78BF">
            <w:pPr>
              <w:jc w:val="center"/>
              <w:rPr>
                <w:rFonts w:ascii="ITC Avant Garde" w:hAnsi="ITC Avant Garde"/>
                <w:sz w:val="18"/>
                <w:szCs w:val="18"/>
              </w:rPr>
            </w:pPr>
            <w:r w:rsidRPr="008E78BF">
              <w:rPr>
                <w:rFonts w:ascii="ITC Avant Garde" w:hAnsi="ITC Avant Garde"/>
                <w:sz w:val="18"/>
                <w:szCs w:val="18"/>
              </w:rPr>
              <w:t>14</w:t>
            </w:r>
            <w:r w:rsidR="0059702C" w:rsidRPr="008E78BF">
              <w:rPr>
                <w:rFonts w:ascii="ITC Avant Garde" w:hAnsi="ITC Avant Garde"/>
                <w:sz w:val="18"/>
                <w:szCs w:val="18"/>
              </w:rPr>
              <w:t>/</w:t>
            </w:r>
            <w:r w:rsidRPr="008E78BF">
              <w:rPr>
                <w:rFonts w:ascii="ITC Avant Garde" w:hAnsi="ITC Avant Garde"/>
                <w:sz w:val="18"/>
                <w:szCs w:val="18"/>
              </w:rPr>
              <w:t>06/2</w:t>
            </w:r>
            <w:r w:rsidR="0059702C" w:rsidRPr="008E78BF">
              <w:rPr>
                <w:rFonts w:ascii="ITC Avant Garde" w:hAnsi="ITC Avant Garde"/>
                <w:sz w:val="18"/>
                <w:szCs w:val="18"/>
              </w:rPr>
              <w:t xml:space="preserve">021 a </w:t>
            </w:r>
            <w:r w:rsidRPr="008E78BF">
              <w:rPr>
                <w:rFonts w:ascii="ITC Avant Garde" w:hAnsi="ITC Avant Garde"/>
                <w:sz w:val="18"/>
                <w:szCs w:val="18"/>
              </w:rPr>
              <w:t>06</w:t>
            </w:r>
            <w:r w:rsidR="0059702C" w:rsidRPr="008E78BF">
              <w:rPr>
                <w:rFonts w:ascii="ITC Avant Garde" w:hAnsi="ITC Avant Garde"/>
                <w:sz w:val="18"/>
                <w:szCs w:val="18"/>
              </w:rPr>
              <w:t>/</w:t>
            </w:r>
            <w:r w:rsidRPr="008E78BF">
              <w:rPr>
                <w:rFonts w:ascii="ITC Avant Garde" w:hAnsi="ITC Avant Garde"/>
                <w:sz w:val="18"/>
                <w:szCs w:val="18"/>
              </w:rPr>
              <w:t>08</w:t>
            </w:r>
            <w:r w:rsidR="0059702C" w:rsidRPr="008E78BF">
              <w:rPr>
                <w:rFonts w:ascii="ITC Avant Garde" w:hAnsi="ITC Avant Garde"/>
                <w:sz w:val="18"/>
                <w:szCs w:val="18"/>
              </w:rPr>
              <w:t>/2021</w:t>
            </w:r>
          </w:p>
        </w:tc>
      </w:tr>
    </w:tbl>
    <w:p w14:paraId="2EAFF503" w14:textId="77777777" w:rsidR="00501ADF" w:rsidRPr="00451B7D" w:rsidRDefault="00501ADF" w:rsidP="00501ADF">
      <w:pPr>
        <w:jc w:val="both"/>
        <w:rPr>
          <w:rFonts w:ascii="ITC Avant Garde" w:hAnsi="ITC Avant Garde"/>
          <w:sz w:val="18"/>
          <w:szCs w:val="18"/>
        </w:rPr>
      </w:pPr>
    </w:p>
    <w:p w14:paraId="2F573BF3"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6A9B8D1" w14:textId="77777777" w:rsidTr="008A48B0">
        <w:tc>
          <w:tcPr>
            <w:tcW w:w="8828" w:type="dxa"/>
            <w:shd w:val="clear" w:color="auto" w:fill="FFFFFF" w:themeFill="background1"/>
          </w:tcPr>
          <w:p w14:paraId="40A3942C" w14:textId="77777777"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5E782CFB" w14:textId="77777777" w:rsidR="001932FC" w:rsidRPr="00451B7D" w:rsidRDefault="001932FC" w:rsidP="008A48B0">
            <w:pPr>
              <w:shd w:val="clear" w:color="auto" w:fill="FFFFFF" w:themeFill="background1"/>
              <w:jc w:val="both"/>
              <w:rPr>
                <w:rFonts w:ascii="ITC Avant Garde" w:hAnsi="ITC Avant Garde"/>
                <w:sz w:val="18"/>
                <w:szCs w:val="18"/>
              </w:rPr>
            </w:pPr>
          </w:p>
          <w:p w14:paraId="43628096" w14:textId="77777777" w:rsidR="0059702C" w:rsidRDefault="00580571" w:rsidP="0059702C">
            <w:pPr>
              <w:shd w:val="clear" w:color="auto" w:fill="FFFFFF" w:themeFill="background1"/>
              <w:jc w:val="both"/>
              <w:rPr>
                <w:rFonts w:ascii="ITC Avant Garde" w:hAnsi="ITC Avant Garde"/>
                <w:sz w:val="18"/>
                <w:szCs w:val="18"/>
              </w:rPr>
            </w:pPr>
            <w:r>
              <w:rPr>
                <w:rFonts w:ascii="ITC Avant Garde" w:hAnsi="ITC Avant Garde"/>
                <w:sz w:val="18"/>
                <w:szCs w:val="18"/>
              </w:rPr>
              <w:t>L</w:t>
            </w:r>
            <w:r w:rsidR="008D6672" w:rsidRPr="00791916">
              <w:rPr>
                <w:rFonts w:ascii="ITC Avant Garde" w:hAnsi="ITC Avant Garde"/>
                <w:sz w:val="18"/>
                <w:szCs w:val="18"/>
              </w:rPr>
              <w:t xml:space="preserve">a </w:t>
            </w:r>
            <w:r w:rsidR="008D6672">
              <w:rPr>
                <w:rFonts w:ascii="ITC Avant Garde" w:hAnsi="ITC Avant Garde"/>
                <w:sz w:val="18"/>
                <w:szCs w:val="18"/>
              </w:rPr>
              <w:t>Ley Federal de Competencia Económica (</w:t>
            </w:r>
            <w:r w:rsidR="008D6672" w:rsidRPr="00791916">
              <w:rPr>
                <w:rFonts w:ascii="ITC Avant Garde" w:hAnsi="ITC Avant Garde"/>
                <w:sz w:val="18"/>
                <w:szCs w:val="18"/>
              </w:rPr>
              <w:t>LFCE</w:t>
            </w:r>
            <w:r w:rsidR="008D6672">
              <w:rPr>
                <w:rFonts w:ascii="ITC Avant Garde" w:hAnsi="ITC Avant Garde"/>
                <w:sz w:val="18"/>
                <w:szCs w:val="18"/>
              </w:rPr>
              <w:t>)</w:t>
            </w:r>
            <w:r w:rsidR="008D6672" w:rsidRPr="00791916">
              <w:rPr>
                <w:rFonts w:ascii="ITC Avant Garde" w:hAnsi="ITC Avant Garde"/>
                <w:sz w:val="18"/>
                <w:szCs w:val="18"/>
              </w:rPr>
              <w:t xml:space="preserve"> establece </w:t>
            </w:r>
            <w:r>
              <w:rPr>
                <w:rFonts w:ascii="ITC Avant Garde" w:hAnsi="ITC Avant Garde"/>
                <w:sz w:val="18"/>
                <w:szCs w:val="18"/>
              </w:rPr>
              <w:t>en su artículo 103 que cualquier</w:t>
            </w:r>
            <w:r w:rsidR="00693834" w:rsidRPr="00693834">
              <w:rPr>
                <w:rFonts w:ascii="ITC Avant Garde" w:hAnsi="ITC Avant Garde"/>
                <w:sz w:val="18"/>
                <w:szCs w:val="18"/>
              </w:rPr>
              <w:t xml:space="preserve"> agente económico que haya incurrido o esté incurriendo en u</w:t>
            </w:r>
            <w:r w:rsidR="000525A9">
              <w:rPr>
                <w:rFonts w:ascii="ITC Avant Garde" w:hAnsi="ITC Avant Garde"/>
                <w:sz w:val="18"/>
                <w:szCs w:val="18"/>
              </w:rPr>
              <w:t>na práctica monopólica absoluta</w:t>
            </w:r>
            <w:r w:rsidR="00693834" w:rsidRPr="00693834">
              <w:rPr>
                <w:rFonts w:ascii="ITC Avant Garde" w:hAnsi="ITC Avant Garde"/>
                <w:sz w:val="18"/>
                <w:szCs w:val="18"/>
              </w:rPr>
              <w:t xml:space="preserve">, haya participado directamente en prácticas monopólicas absolutas en representación o por cuenta y orden de personas morales, y </w:t>
            </w:r>
            <w:r>
              <w:rPr>
                <w:rFonts w:ascii="ITC Avant Garde" w:hAnsi="ITC Avant Garde"/>
                <w:sz w:val="18"/>
                <w:szCs w:val="18"/>
              </w:rPr>
              <w:t xml:space="preserve">el </w:t>
            </w:r>
            <w:r w:rsidR="00693834" w:rsidRPr="00693834">
              <w:rPr>
                <w:rFonts w:ascii="ITC Avant Garde" w:hAnsi="ITC Avant Garde"/>
                <w:sz w:val="18"/>
                <w:szCs w:val="18"/>
              </w:rPr>
              <w:t>agente económico o individuo que haya coadyuvado, propiciado</w:t>
            </w:r>
            <w:r>
              <w:rPr>
                <w:rFonts w:ascii="ITC Avant Garde" w:hAnsi="ITC Avant Garde"/>
                <w:sz w:val="18"/>
                <w:szCs w:val="18"/>
              </w:rPr>
              <w:t xml:space="preserve">, </w:t>
            </w:r>
            <w:r w:rsidR="00693834" w:rsidRPr="00693834">
              <w:rPr>
                <w:rFonts w:ascii="ITC Avant Garde" w:hAnsi="ITC Avant Garde"/>
                <w:sz w:val="18"/>
                <w:szCs w:val="18"/>
              </w:rPr>
              <w:t xml:space="preserve">inducido </w:t>
            </w:r>
            <w:r>
              <w:rPr>
                <w:rFonts w:ascii="ITC Avant Garde" w:hAnsi="ITC Avant Garde"/>
                <w:sz w:val="18"/>
                <w:szCs w:val="18"/>
              </w:rPr>
              <w:t xml:space="preserve">o participado en la comisión de </w:t>
            </w:r>
            <w:r w:rsidR="00693834" w:rsidRPr="00693834">
              <w:rPr>
                <w:rFonts w:ascii="ITC Avant Garde" w:hAnsi="ITC Avant Garde"/>
                <w:sz w:val="18"/>
                <w:szCs w:val="18"/>
              </w:rPr>
              <w:t>práctica</w:t>
            </w:r>
            <w:r>
              <w:rPr>
                <w:rFonts w:ascii="ITC Avant Garde" w:hAnsi="ITC Avant Garde"/>
                <w:sz w:val="18"/>
                <w:szCs w:val="18"/>
              </w:rPr>
              <w:t>s</w:t>
            </w:r>
            <w:r w:rsidR="00693834" w:rsidRPr="00693834">
              <w:rPr>
                <w:rFonts w:ascii="ITC Avant Garde" w:hAnsi="ITC Avant Garde"/>
                <w:sz w:val="18"/>
                <w:szCs w:val="18"/>
              </w:rPr>
              <w:t xml:space="preserve"> monopólica</w:t>
            </w:r>
            <w:r>
              <w:rPr>
                <w:rFonts w:ascii="ITC Avant Garde" w:hAnsi="ITC Avant Garde"/>
                <w:sz w:val="18"/>
                <w:szCs w:val="18"/>
              </w:rPr>
              <w:t>s</w:t>
            </w:r>
            <w:r w:rsidR="00693834" w:rsidRPr="00693834">
              <w:rPr>
                <w:rFonts w:ascii="ITC Avant Garde" w:hAnsi="ITC Avant Garde"/>
                <w:sz w:val="18"/>
                <w:szCs w:val="18"/>
              </w:rPr>
              <w:t xml:space="preserve"> absoluta</w:t>
            </w:r>
            <w:r>
              <w:rPr>
                <w:rFonts w:ascii="ITC Avant Garde" w:hAnsi="ITC Avant Garde"/>
                <w:sz w:val="18"/>
                <w:szCs w:val="18"/>
              </w:rPr>
              <w:t>s</w:t>
            </w:r>
            <w:r w:rsidR="008D6672">
              <w:rPr>
                <w:rFonts w:ascii="ITC Avant Garde" w:hAnsi="ITC Avant Garde"/>
                <w:sz w:val="18"/>
                <w:szCs w:val="18"/>
              </w:rPr>
              <w:t xml:space="preserve">, </w:t>
            </w:r>
            <w:r>
              <w:rPr>
                <w:rFonts w:ascii="ITC Avant Garde" w:hAnsi="ITC Avant Garde"/>
                <w:sz w:val="18"/>
                <w:szCs w:val="18"/>
              </w:rPr>
              <w:t xml:space="preserve">podrá reconocerlas ante el Instituto Federal de Telecomunicaciones y acogerse al beneficio de reducción de las sanciones establecidas en esa ley, siempre y cuando </w:t>
            </w:r>
            <w:r w:rsidR="008D6672" w:rsidRPr="00791916">
              <w:rPr>
                <w:rFonts w:ascii="ITC Avant Garde" w:hAnsi="ITC Avant Garde"/>
                <w:sz w:val="18"/>
                <w:szCs w:val="18"/>
              </w:rPr>
              <w:t>brinde información</w:t>
            </w:r>
            <w:r w:rsidR="008D6672">
              <w:rPr>
                <w:rFonts w:ascii="ITC Avant Garde" w:hAnsi="ITC Avant Garde"/>
                <w:sz w:val="18"/>
                <w:szCs w:val="18"/>
              </w:rPr>
              <w:t>,</w:t>
            </w:r>
            <w:r w:rsidR="008D6672" w:rsidRPr="00791916">
              <w:rPr>
                <w:rFonts w:ascii="ITC Avant Garde" w:hAnsi="ITC Avant Garde"/>
                <w:sz w:val="18"/>
                <w:szCs w:val="18"/>
              </w:rPr>
              <w:t xml:space="preserve"> cooper</w:t>
            </w:r>
            <w:r w:rsidR="008D6672">
              <w:rPr>
                <w:rFonts w:ascii="ITC Avant Garde" w:hAnsi="ITC Avant Garde"/>
                <w:sz w:val="18"/>
                <w:szCs w:val="18"/>
              </w:rPr>
              <w:t>e de forma</w:t>
            </w:r>
            <w:r w:rsidR="008D6672" w:rsidRPr="00791916">
              <w:rPr>
                <w:rFonts w:ascii="ITC Avant Garde" w:hAnsi="ITC Avant Garde"/>
                <w:sz w:val="18"/>
                <w:szCs w:val="18"/>
              </w:rPr>
              <w:t xml:space="preserve"> p</w:t>
            </w:r>
            <w:r w:rsidR="008D6672">
              <w:rPr>
                <w:rFonts w:ascii="ITC Avant Garde" w:hAnsi="ITC Avant Garde"/>
                <w:sz w:val="18"/>
                <w:szCs w:val="18"/>
              </w:rPr>
              <w:t>lena y continua</w:t>
            </w:r>
            <w:r w:rsidR="008D6672" w:rsidRPr="00791916">
              <w:rPr>
                <w:rFonts w:ascii="ITC Avant Garde" w:hAnsi="ITC Avant Garde"/>
                <w:sz w:val="18"/>
                <w:szCs w:val="18"/>
              </w:rPr>
              <w:t xml:space="preserve"> </w:t>
            </w:r>
            <w:r w:rsidR="008D6672">
              <w:rPr>
                <w:rFonts w:ascii="ITC Avant Garde" w:hAnsi="ITC Avant Garde"/>
                <w:sz w:val="18"/>
                <w:szCs w:val="18"/>
              </w:rPr>
              <w:t xml:space="preserve">con la autoridad y </w:t>
            </w:r>
            <w:r w:rsidR="008D6672" w:rsidRPr="0055177A">
              <w:rPr>
                <w:rFonts w:ascii="ITC Avant Garde" w:hAnsi="ITC Avant Garde"/>
                <w:sz w:val="18"/>
                <w:szCs w:val="18"/>
              </w:rPr>
              <w:t>realice</w:t>
            </w:r>
            <w:r>
              <w:rPr>
                <w:rFonts w:ascii="ITC Avant Garde" w:hAnsi="ITC Avant Garde"/>
                <w:sz w:val="18"/>
                <w:szCs w:val="18"/>
              </w:rPr>
              <w:t xml:space="preserve"> </w:t>
            </w:r>
            <w:r w:rsidR="008D6672" w:rsidRPr="0055177A">
              <w:rPr>
                <w:rFonts w:ascii="ITC Avant Garde" w:hAnsi="ITC Avant Garde"/>
                <w:sz w:val="18"/>
                <w:szCs w:val="18"/>
              </w:rPr>
              <w:t xml:space="preserve">las acciones necesarias para terminar su participación en </w:t>
            </w:r>
            <w:r>
              <w:rPr>
                <w:rFonts w:ascii="ITC Avant Garde" w:hAnsi="ITC Avant Garde"/>
                <w:sz w:val="18"/>
                <w:szCs w:val="18"/>
              </w:rPr>
              <w:t>l</w:t>
            </w:r>
            <w:r w:rsidR="008D6672">
              <w:rPr>
                <w:rFonts w:ascii="ITC Avant Garde" w:hAnsi="ITC Avant Garde"/>
                <w:sz w:val="18"/>
                <w:szCs w:val="18"/>
              </w:rPr>
              <w:t>a</w:t>
            </w:r>
            <w:r w:rsidR="008D6672" w:rsidRPr="0055177A">
              <w:rPr>
                <w:rFonts w:ascii="ITC Avant Garde" w:hAnsi="ITC Avant Garde"/>
                <w:sz w:val="18"/>
                <w:szCs w:val="18"/>
              </w:rPr>
              <w:t xml:space="preserve"> práctica.</w:t>
            </w:r>
          </w:p>
          <w:p w14:paraId="34EBC772" w14:textId="77777777" w:rsidR="005D58BA" w:rsidRDefault="005D58BA" w:rsidP="0059702C">
            <w:pPr>
              <w:shd w:val="clear" w:color="auto" w:fill="FFFFFF" w:themeFill="background1"/>
              <w:jc w:val="both"/>
              <w:rPr>
                <w:rFonts w:ascii="ITC Avant Garde" w:hAnsi="ITC Avant Garde"/>
                <w:sz w:val="18"/>
                <w:szCs w:val="18"/>
              </w:rPr>
            </w:pPr>
          </w:p>
          <w:p w14:paraId="544F28CB" w14:textId="77777777" w:rsidR="005D58BA" w:rsidRDefault="00B96CCF" w:rsidP="0059702C">
            <w:pPr>
              <w:shd w:val="clear" w:color="auto" w:fill="FFFFFF" w:themeFill="background1"/>
              <w:jc w:val="both"/>
              <w:rPr>
                <w:rFonts w:ascii="ITC Avant Garde" w:hAnsi="ITC Avant Garde"/>
                <w:sz w:val="18"/>
                <w:szCs w:val="18"/>
              </w:rPr>
            </w:pPr>
            <w:r>
              <w:rPr>
                <w:rFonts w:ascii="ITC Avant Garde" w:hAnsi="ITC Avant Garde"/>
                <w:sz w:val="18"/>
                <w:szCs w:val="18"/>
              </w:rPr>
              <w:t>Actualmente, l</w:t>
            </w:r>
            <w:r w:rsidR="005D58BA">
              <w:rPr>
                <w:rFonts w:ascii="ITC Avant Garde" w:hAnsi="ITC Avant Garde"/>
                <w:sz w:val="18"/>
                <w:szCs w:val="18"/>
              </w:rPr>
              <w:t xml:space="preserve">os artículos 125 a 127 de </w:t>
            </w:r>
            <w:r w:rsidR="005D58BA" w:rsidRPr="002F3E82">
              <w:rPr>
                <w:rFonts w:ascii="ITC Avant Garde" w:hAnsi="ITC Avant Garde"/>
                <w:sz w:val="18"/>
                <w:szCs w:val="18"/>
              </w:rPr>
              <w:t>las Disposiciones Regulatorias de la Ley Federal de Competencia Económica para los sectores de telecomunic</w:t>
            </w:r>
            <w:r w:rsidR="005D58BA">
              <w:rPr>
                <w:rFonts w:ascii="ITC Avant Garde" w:hAnsi="ITC Avant Garde"/>
                <w:sz w:val="18"/>
                <w:szCs w:val="18"/>
              </w:rPr>
              <w:t>aciones y radiodifusión</w:t>
            </w:r>
            <w:r w:rsidR="005D58BA" w:rsidRPr="002F3E82">
              <w:rPr>
                <w:rFonts w:ascii="ITC Avant Garde" w:hAnsi="ITC Avant Garde"/>
                <w:sz w:val="18"/>
                <w:szCs w:val="18"/>
              </w:rPr>
              <w:t xml:space="preserve"> (Disposiciones Regulatorias)</w:t>
            </w:r>
            <w:r w:rsidR="005D58BA">
              <w:rPr>
                <w:rFonts w:ascii="ITC Avant Garde" w:hAnsi="ITC Avant Garde"/>
                <w:sz w:val="18"/>
                <w:szCs w:val="18"/>
              </w:rPr>
              <w:t xml:space="preserve">, regulan el </w:t>
            </w:r>
            <w:r w:rsidR="005D58BA" w:rsidRPr="002D553A">
              <w:rPr>
                <w:rFonts w:ascii="ITC Avant Garde" w:hAnsi="ITC Avant Garde"/>
                <w:sz w:val="18"/>
                <w:szCs w:val="18"/>
              </w:rPr>
              <w:t>procedimiento de reducción de sanciones de prácticas monopólicas absolutas</w:t>
            </w:r>
            <w:r w:rsidR="00522750">
              <w:rPr>
                <w:rFonts w:ascii="ITC Avant Garde" w:hAnsi="ITC Avant Garde"/>
                <w:sz w:val="18"/>
                <w:szCs w:val="18"/>
              </w:rPr>
              <w:t>.</w:t>
            </w:r>
          </w:p>
          <w:p w14:paraId="7BDCDF6A" w14:textId="77777777" w:rsidR="00B30CF9" w:rsidRDefault="00B30CF9" w:rsidP="0059702C">
            <w:pPr>
              <w:shd w:val="clear" w:color="auto" w:fill="FFFFFF" w:themeFill="background1"/>
              <w:jc w:val="both"/>
              <w:rPr>
                <w:rFonts w:ascii="ITC Avant Garde" w:hAnsi="ITC Avant Garde"/>
                <w:sz w:val="18"/>
                <w:szCs w:val="18"/>
              </w:rPr>
            </w:pPr>
          </w:p>
          <w:p w14:paraId="6373E662" w14:textId="77777777" w:rsidR="0059702C" w:rsidRDefault="003029A0" w:rsidP="0059702C">
            <w:pPr>
              <w:shd w:val="clear" w:color="auto" w:fill="FFFFFF" w:themeFill="background1"/>
              <w:jc w:val="both"/>
              <w:rPr>
                <w:rFonts w:ascii="ITC Avant Garde" w:hAnsi="ITC Avant Garde"/>
                <w:sz w:val="18"/>
                <w:szCs w:val="18"/>
              </w:rPr>
            </w:pPr>
            <w:r>
              <w:rPr>
                <w:rFonts w:ascii="ITC Avant Garde" w:hAnsi="ITC Avant Garde"/>
                <w:sz w:val="18"/>
                <w:szCs w:val="18"/>
              </w:rPr>
              <w:t>E</w:t>
            </w:r>
            <w:r w:rsidR="00B30CF9">
              <w:rPr>
                <w:rFonts w:ascii="ITC Avant Garde" w:hAnsi="ITC Avant Garde"/>
                <w:sz w:val="18"/>
                <w:szCs w:val="18"/>
              </w:rPr>
              <w:t>l 9 de enero de 2017 se publicó en el Diario Oficial de la Federación el “</w:t>
            </w:r>
            <w:r w:rsidR="00B30CF9" w:rsidRPr="00FA0A17">
              <w:rPr>
                <w:rFonts w:ascii="ITC Avant Garde" w:hAnsi="ITC Avant Garde"/>
                <w:i/>
                <w:sz w:val="18"/>
                <w:szCs w:val="18"/>
              </w:rPr>
              <w:t>Acuerdo mediante el cual el Pleno del Instituto Federal de Telecomunicaciones expide la Guía del Programa de Inmunidad y Reducción de Sanciones para los sectores de Telecomunicaciones y Radiodifusión</w:t>
            </w:r>
            <w:r w:rsidR="00CA70A0" w:rsidRPr="00FA0A17">
              <w:rPr>
                <w:rFonts w:ascii="ITC Avant Garde" w:hAnsi="ITC Avant Garde"/>
                <w:sz w:val="18"/>
                <w:szCs w:val="18"/>
              </w:rPr>
              <w:t>”</w:t>
            </w:r>
            <w:r w:rsidR="00885931">
              <w:rPr>
                <w:rFonts w:ascii="ITC Avant Garde" w:hAnsi="ITC Avant Garde"/>
                <w:sz w:val="18"/>
                <w:szCs w:val="18"/>
              </w:rPr>
              <w:t xml:space="preserve"> (Guía de Inmunidad)</w:t>
            </w:r>
            <w:r w:rsidR="00B30CF9">
              <w:rPr>
                <w:rFonts w:ascii="ITC Avant Garde" w:hAnsi="ITC Avant Garde"/>
                <w:sz w:val="18"/>
                <w:szCs w:val="18"/>
              </w:rPr>
              <w:t xml:space="preserve">. </w:t>
            </w:r>
          </w:p>
          <w:p w14:paraId="705A279F" w14:textId="77777777" w:rsidR="0059702C" w:rsidRDefault="0059702C" w:rsidP="0059702C">
            <w:pPr>
              <w:shd w:val="clear" w:color="auto" w:fill="FFFFFF" w:themeFill="background1"/>
              <w:jc w:val="both"/>
              <w:rPr>
                <w:rFonts w:ascii="ITC Avant Garde" w:hAnsi="ITC Avant Garde"/>
                <w:sz w:val="18"/>
                <w:szCs w:val="18"/>
              </w:rPr>
            </w:pPr>
          </w:p>
          <w:p w14:paraId="4DAEFFCA" w14:textId="77777777" w:rsidR="00D12B81" w:rsidRDefault="00B96CCF" w:rsidP="0059702C">
            <w:pPr>
              <w:shd w:val="clear" w:color="auto" w:fill="FFFFFF" w:themeFill="background1"/>
              <w:jc w:val="both"/>
              <w:rPr>
                <w:rFonts w:ascii="ITC Avant Garde" w:hAnsi="ITC Avant Garde"/>
                <w:sz w:val="18"/>
                <w:szCs w:val="18"/>
              </w:rPr>
            </w:pPr>
            <w:r>
              <w:rPr>
                <w:rFonts w:ascii="ITC Avant Garde" w:hAnsi="ITC Avant Garde"/>
                <w:sz w:val="18"/>
                <w:szCs w:val="18"/>
              </w:rPr>
              <w:t>Conjuntamente con el “Anteproyecto de Guía del procedimiento de reducción de sanciones de prácticas monopólicas absolutas para los sectores de telecomunicaciones y radiodifusión”, se somete a consulta pública el</w:t>
            </w:r>
            <w:r w:rsidR="00D12B81">
              <w:rPr>
                <w:rFonts w:ascii="ITC Avant Garde" w:hAnsi="ITC Avant Garde"/>
                <w:sz w:val="18"/>
                <w:szCs w:val="18"/>
              </w:rPr>
              <w:t xml:space="preserve"> “</w:t>
            </w:r>
            <w:r w:rsidR="00D12B81" w:rsidRPr="00FA0A17">
              <w:rPr>
                <w:rFonts w:ascii="ITC Avant Garde" w:hAnsi="ITC Avant Garde"/>
                <w:i/>
                <w:sz w:val="18"/>
                <w:szCs w:val="18"/>
              </w:rPr>
              <w:t>Anteproyecto de modificaciones a las Disposiciones Regulatorias de la Ley Federal de Competencia Económica para los sectores de Telecomunicaciones y Radiodifusión</w:t>
            </w:r>
            <w:r w:rsidR="00D12B81">
              <w:rPr>
                <w:rFonts w:ascii="ITC Avant Garde" w:hAnsi="ITC Avant Garde"/>
                <w:i/>
                <w:sz w:val="18"/>
                <w:szCs w:val="18"/>
              </w:rPr>
              <w:t>”</w:t>
            </w:r>
            <w:r w:rsidR="00D12B81" w:rsidRPr="00FA0A17">
              <w:rPr>
                <w:rFonts w:ascii="ITC Avant Garde" w:hAnsi="ITC Avant Garde"/>
                <w:i/>
                <w:sz w:val="18"/>
                <w:szCs w:val="18"/>
              </w:rPr>
              <w:t xml:space="preserve">, </w:t>
            </w:r>
            <w:r>
              <w:rPr>
                <w:rFonts w:ascii="ITC Avant Garde" w:hAnsi="ITC Avant Garde"/>
                <w:sz w:val="18"/>
                <w:szCs w:val="18"/>
              </w:rPr>
              <w:t xml:space="preserve">en el que se </w:t>
            </w:r>
            <w:r w:rsidR="00D12B81">
              <w:rPr>
                <w:rFonts w:ascii="ITC Avant Garde" w:hAnsi="ITC Avant Garde"/>
                <w:sz w:val="18"/>
                <w:szCs w:val="18"/>
              </w:rPr>
              <w:t xml:space="preserve">propone modificar las Disposiciones Regulatorias en lo relativo al </w:t>
            </w:r>
            <w:r w:rsidR="00D12B81">
              <w:rPr>
                <w:rFonts w:ascii="ITC Avant Garde" w:hAnsi="ITC Avant Garde"/>
                <w:sz w:val="18"/>
                <w:szCs w:val="18"/>
              </w:rPr>
              <w:lastRenderedPageBreak/>
              <w:t xml:space="preserve">procedimiento de reducción de sanciones de prácticas monopólicas absolutas, con la finalidad de dotar de mayor certeza jurídica y hacer más eficiente el procedimiento. </w:t>
            </w:r>
          </w:p>
          <w:p w14:paraId="4D97BA21" w14:textId="77777777" w:rsidR="00D12B81" w:rsidRDefault="00D12B81" w:rsidP="0059702C">
            <w:pPr>
              <w:shd w:val="clear" w:color="auto" w:fill="FFFFFF" w:themeFill="background1"/>
              <w:jc w:val="both"/>
              <w:rPr>
                <w:rFonts w:ascii="ITC Avant Garde" w:hAnsi="ITC Avant Garde"/>
                <w:sz w:val="18"/>
                <w:szCs w:val="18"/>
              </w:rPr>
            </w:pPr>
          </w:p>
          <w:p w14:paraId="50CC6458" w14:textId="77777777" w:rsidR="00CE6331" w:rsidRDefault="00D12B81" w:rsidP="0065668F">
            <w:pPr>
              <w:shd w:val="clear" w:color="auto" w:fill="FFFFFF" w:themeFill="background1"/>
              <w:jc w:val="both"/>
              <w:rPr>
                <w:rFonts w:ascii="ITC Avant Garde" w:hAnsi="ITC Avant Garde"/>
                <w:sz w:val="18"/>
                <w:szCs w:val="18"/>
              </w:rPr>
            </w:pPr>
            <w:r>
              <w:rPr>
                <w:rFonts w:ascii="ITC Avant Garde" w:hAnsi="ITC Avant Garde"/>
                <w:sz w:val="18"/>
                <w:szCs w:val="18"/>
              </w:rPr>
              <w:t>D</w:t>
            </w:r>
            <w:r w:rsidR="00CE6331">
              <w:rPr>
                <w:rFonts w:ascii="ITC Avant Garde" w:hAnsi="ITC Avant Garde"/>
                <w:sz w:val="18"/>
                <w:szCs w:val="18"/>
              </w:rPr>
              <w:t>erivado de</w:t>
            </w:r>
            <w:r>
              <w:rPr>
                <w:rFonts w:ascii="ITC Avant Garde" w:hAnsi="ITC Avant Garde"/>
                <w:sz w:val="18"/>
                <w:szCs w:val="18"/>
              </w:rPr>
              <w:t xml:space="preserve"> </w:t>
            </w:r>
            <w:r w:rsidR="00CE6331">
              <w:rPr>
                <w:rFonts w:ascii="ITC Avant Garde" w:hAnsi="ITC Avant Garde"/>
                <w:sz w:val="18"/>
                <w:szCs w:val="18"/>
              </w:rPr>
              <w:t>l</w:t>
            </w:r>
            <w:r>
              <w:rPr>
                <w:rFonts w:ascii="ITC Avant Garde" w:hAnsi="ITC Avant Garde"/>
                <w:sz w:val="18"/>
                <w:szCs w:val="18"/>
              </w:rPr>
              <w:t xml:space="preserve">a propuesta de </w:t>
            </w:r>
            <w:r w:rsidRPr="00D12B81">
              <w:rPr>
                <w:rFonts w:ascii="ITC Avant Garde" w:hAnsi="ITC Avant Garde"/>
                <w:sz w:val="18"/>
                <w:szCs w:val="18"/>
              </w:rPr>
              <w:t xml:space="preserve">modificaciones a las Disposiciones Regulatorias </w:t>
            </w:r>
            <w:r>
              <w:rPr>
                <w:rFonts w:ascii="ITC Avant Garde" w:hAnsi="ITC Avant Garde"/>
                <w:sz w:val="18"/>
                <w:szCs w:val="18"/>
              </w:rPr>
              <w:t xml:space="preserve">se </w:t>
            </w:r>
            <w:r w:rsidR="00CE6331">
              <w:rPr>
                <w:rFonts w:ascii="ITC Avant Garde" w:hAnsi="ITC Avant Garde"/>
                <w:sz w:val="18"/>
                <w:szCs w:val="18"/>
              </w:rPr>
              <w:t xml:space="preserve">considera necesario emitir la correspondiente guía que sea consistente con </w:t>
            </w:r>
            <w:r w:rsidR="00A43661">
              <w:rPr>
                <w:rFonts w:ascii="ITC Avant Garde" w:hAnsi="ITC Avant Garde"/>
                <w:sz w:val="18"/>
                <w:szCs w:val="18"/>
              </w:rPr>
              <w:t xml:space="preserve">aquellas </w:t>
            </w:r>
            <w:r w:rsidR="00CE6331">
              <w:rPr>
                <w:rFonts w:ascii="ITC Avant Garde" w:hAnsi="ITC Avant Garde"/>
                <w:sz w:val="18"/>
                <w:szCs w:val="18"/>
              </w:rPr>
              <w:t>modificaciones</w:t>
            </w:r>
            <w:r>
              <w:rPr>
                <w:rFonts w:ascii="ITC Avant Garde" w:hAnsi="ITC Avant Garde"/>
                <w:sz w:val="18"/>
                <w:szCs w:val="18"/>
              </w:rPr>
              <w:t xml:space="preserve">, a efecto de </w:t>
            </w:r>
            <w:r w:rsidR="00CE6331">
              <w:rPr>
                <w:rFonts w:ascii="ITC Avant Garde" w:hAnsi="ITC Avant Garde"/>
                <w:sz w:val="18"/>
                <w:szCs w:val="18"/>
              </w:rPr>
              <w:t>identifica</w:t>
            </w:r>
            <w:r>
              <w:rPr>
                <w:rFonts w:ascii="ITC Avant Garde" w:hAnsi="ITC Avant Garde"/>
                <w:sz w:val="18"/>
                <w:szCs w:val="18"/>
              </w:rPr>
              <w:t>r</w:t>
            </w:r>
            <w:r w:rsidR="00CE6331" w:rsidRPr="00CE6331">
              <w:rPr>
                <w:rFonts w:ascii="ITC Avant Garde" w:hAnsi="ITC Avant Garde"/>
                <w:sz w:val="18"/>
                <w:szCs w:val="18"/>
              </w:rPr>
              <w:t xml:space="preserve"> las conductas anticompetitivas que pueden ser objeto del beneficio de reducción de sanciones; los requisitos, la temporalidad y los medios para la presentación de la solicitud; la información y documentos adecuados para satisfacer el requisito consistente en aportar elementos de convicción suficientes que permitan iniciar una investigación o presumir la existencia de la práctica monopólica absoluta, establecido en el artículo 103, fracción I, de la LFCE; las actuaciones que puede realizar la Autoridad Investigadora una vez que recibe la solicitud; el sentido de la resolución que puede emitir el Pleno y los beneficios que puede otorgar, así como lo relativo a la clasificación de la información presentada</w:t>
            </w:r>
            <w:r w:rsidR="00210E08">
              <w:rPr>
                <w:rFonts w:ascii="ITC Avant Garde" w:hAnsi="ITC Avant Garde"/>
                <w:sz w:val="18"/>
                <w:szCs w:val="18"/>
              </w:rPr>
              <w:t>, con lo que se abrogará la Guía de inmunidad</w:t>
            </w:r>
            <w:r w:rsidR="00CE6331" w:rsidRPr="00CE6331">
              <w:rPr>
                <w:rFonts w:ascii="ITC Avant Garde" w:hAnsi="ITC Avant Garde"/>
                <w:sz w:val="18"/>
                <w:szCs w:val="18"/>
              </w:rPr>
              <w:t>.</w:t>
            </w:r>
          </w:p>
          <w:p w14:paraId="4C327470" w14:textId="77777777" w:rsidR="001932FC" w:rsidRPr="00451B7D" w:rsidRDefault="001932FC" w:rsidP="00516AE3">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6AE0790F" w14:textId="77777777" w:rsidTr="00B41497">
        <w:tc>
          <w:tcPr>
            <w:tcW w:w="8828" w:type="dxa"/>
          </w:tcPr>
          <w:p w14:paraId="7823F261"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744F3F47" w14:textId="77777777" w:rsidTr="00B41497">
              <w:tc>
                <w:tcPr>
                  <w:tcW w:w="1462" w:type="dxa"/>
                  <w:shd w:val="clear" w:color="auto" w:fill="A8D08D" w:themeFill="accent6" w:themeFillTint="99"/>
                </w:tcPr>
                <w:p w14:paraId="161665E2"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4888E40A" w14:textId="77777777" w:rsidTr="00B41497">
              <w:tc>
                <w:tcPr>
                  <w:tcW w:w="1462" w:type="dxa"/>
                </w:tcPr>
                <w:p w14:paraId="1F3B7F21" w14:textId="7777777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 </w:t>
                  </w:r>
                  <w:r w:rsidR="0059702C">
                    <w:rPr>
                      <w:rFonts w:ascii="ITC Avant Garde" w:hAnsi="ITC Avant Garde"/>
                      <w:sz w:val="18"/>
                      <w:szCs w:val="18"/>
                    </w:rPr>
                    <w:t xml:space="preserve">X </w:t>
                  </w:r>
                  <w:r w:rsidRPr="00451B7D">
                    <w:rPr>
                      <w:rFonts w:ascii="ITC Avant Garde" w:hAnsi="ITC Avant Garde"/>
                      <w:sz w:val="18"/>
                      <w:szCs w:val="18"/>
                    </w:rPr>
                    <w:t>)</w:t>
                  </w:r>
                </w:p>
              </w:tc>
            </w:tr>
          </w:tbl>
          <w:p w14:paraId="46A11F4F" w14:textId="77777777" w:rsidR="00B41497" w:rsidRPr="00451B7D" w:rsidRDefault="00B41497" w:rsidP="00B41497">
            <w:pPr>
              <w:jc w:val="both"/>
              <w:rPr>
                <w:rFonts w:ascii="ITC Avant Garde" w:hAnsi="ITC Avant Garde"/>
                <w:sz w:val="18"/>
                <w:szCs w:val="18"/>
              </w:rPr>
            </w:pPr>
          </w:p>
          <w:p w14:paraId="2E3B0513" w14:textId="77777777" w:rsidR="00B41497" w:rsidRPr="00451B7D" w:rsidRDefault="00B41497" w:rsidP="00B41497">
            <w:pPr>
              <w:jc w:val="both"/>
              <w:rPr>
                <w:rFonts w:ascii="ITC Avant Garde" w:hAnsi="ITC Avant Garde"/>
                <w:sz w:val="18"/>
                <w:szCs w:val="18"/>
              </w:rPr>
            </w:pPr>
          </w:p>
          <w:p w14:paraId="293E688B" w14:textId="77777777" w:rsidR="00B41497" w:rsidRPr="00451B7D" w:rsidRDefault="00B41497" w:rsidP="00B41497">
            <w:pPr>
              <w:jc w:val="both"/>
              <w:rPr>
                <w:rFonts w:ascii="ITC Avant Garde" w:hAnsi="ITC Avant Garde"/>
                <w:sz w:val="18"/>
                <w:szCs w:val="18"/>
              </w:rPr>
            </w:pPr>
          </w:p>
          <w:p w14:paraId="5A3D70A4" w14:textId="77777777" w:rsidR="00B41497" w:rsidRPr="00451B7D" w:rsidRDefault="00B41497" w:rsidP="00B41497">
            <w:pPr>
              <w:jc w:val="both"/>
              <w:rPr>
                <w:rFonts w:ascii="ITC Avant Garde" w:hAnsi="ITC Avant Garde"/>
                <w:sz w:val="18"/>
                <w:szCs w:val="18"/>
              </w:rPr>
            </w:pPr>
          </w:p>
          <w:p w14:paraId="02171CBF" w14:textId="77777777" w:rsidR="000C16BC" w:rsidRDefault="000C16BC" w:rsidP="00B41497">
            <w:pPr>
              <w:jc w:val="both"/>
              <w:rPr>
                <w:rFonts w:ascii="ITC Avant Garde" w:hAnsi="ITC Avant Garde"/>
                <w:b/>
                <w:sz w:val="18"/>
                <w:szCs w:val="18"/>
              </w:rPr>
            </w:pPr>
          </w:p>
          <w:p w14:paraId="4BB684B5"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340DEBDF"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555C448E" w14:textId="77777777" w:rsidTr="00596FDE">
              <w:tc>
                <w:tcPr>
                  <w:tcW w:w="8602" w:type="dxa"/>
                </w:tcPr>
                <w:p w14:paraId="151EABDF" w14:textId="77777777" w:rsidR="00596FDE" w:rsidRPr="00451B7D" w:rsidRDefault="00596FDE" w:rsidP="008D232D">
                  <w:pPr>
                    <w:framePr w:hSpace="141" w:wrap="around" w:vAnchor="text" w:hAnchor="margin" w:y="356"/>
                    <w:jc w:val="both"/>
                    <w:rPr>
                      <w:rFonts w:ascii="ITC Avant Garde" w:hAnsi="ITC Avant Garde"/>
                      <w:sz w:val="18"/>
                      <w:szCs w:val="18"/>
                    </w:rPr>
                  </w:pPr>
                </w:p>
                <w:p w14:paraId="54B44607" w14:textId="77777777" w:rsidR="00596FDE" w:rsidRDefault="00596FDE" w:rsidP="008D232D">
                  <w:pPr>
                    <w:framePr w:hSpace="141" w:wrap="around" w:vAnchor="text" w:hAnchor="margin" w:y="356"/>
                    <w:jc w:val="both"/>
                    <w:rPr>
                      <w:rFonts w:ascii="ITC Avant Garde" w:hAnsi="ITC Avant Garde"/>
                      <w:sz w:val="18"/>
                      <w:szCs w:val="18"/>
                    </w:rPr>
                  </w:pPr>
                </w:p>
                <w:p w14:paraId="22EF6757" w14:textId="77777777" w:rsidR="000C16BC" w:rsidRPr="00451B7D" w:rsidRDefault="000C16BC" w:rsidP="008D232D">
                  <w:pPr>
                    <w:framePr w:hSpace="141" w:wrap="around" w:vAnchor="text" w:hAnchor="margin" w:y="356"/>
                    <w:jc w:val="both"/>
                    <w:rPr>
                      <w:rFonts w:ascii="ITC Avant Garde" w:hAnsi="ITC Avant Garde"/>
                      <w:sz w:val="18"/>
                      <w:szCs w:val="18"/>
                    </w:rPr>
                  </w:pPr>
                </w:p>
              </w:tc>
            </w:tr>
          </w:tbl>
          <w:p w14:paraId="4FBECE28" w14:textId="77777777" w:rsidR="00596FDE" w:rsidRPr="00451B7D" w:rsidRDefault="00596FDE" w:rsidP="00B41497">
            <w:pPr>
              <w:jc w:val="both"/>
              <w:rPr>
                <w:rFonts w:ascii="ITC Avant Garde" w:hAnsi="ITC Avant Garde"/>
                <w:sz w:val="18"/>
                <w:szCs w:val="18"/>
              </w:rPr>
            </w:pPr>
          </w:p>
          <w:p w14:paraId="65F7B4D0" w14:textId="77777777" w:rsidR="009656B1" w:rsidRPr="00451B7D" w:rsidRDefault="009656B1" w:rsidP="00B41497">
            <w:pPr>
              <w:jc w:val="both"/>
              <w:rPr>
                <w:rFonts w:ascii="ITC Avant Garde" w:hAnsi="ITC Avant Garde"/>
                <w:sz w:val="18"/>
                <w:szCs w:val="18"/>
              </w:rPr>
            </w:pPr>
          </w:p>
        </w:tc>
      </w:tr>
    </w:tbl>
    <w:p w14:paraId="40912B10" w14:textId="77777777" w:rsidR="001932FC" w:rsidRPr="00451B7D" w:rsidRDefault="001932FC" w:rsidP="001932FC">
      <w:pPr>
        <w:jc w:val="both"/>
        <w:rPr>
          <w:rFonts w:ascii="ITC Avant Garde" w:hAnsi="ITC Avant Garde"/>
          <w:sz w:val="18"/>
          <w:szCs w:val="18"/>
        </w:rPr>
      </w:pPr>
    </w:p>
    <w:p w14:paraId="1C2DCCF9" w14:textId="77777777" w:rsidR="00B41497" w:rsidRPr="00451B7D" w:rsidRDefault="00B41497" w:rsidP="001932FC">
      <w:pPr>
        <w:jc w:val="both"/>
        <w:rPr>
          <w:rFonts w:ascii="ITC Avant Garde" w:hAnsi="ITC Avant Garde"/>
          <w:sz w:val="18"/>
          <w:szCs w:val="18"/>
        </w:rPr>
      </w:pPr>
    </w:p>
    <w:p w14:paraId="241D1CDD"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172494A6" w14:textId="77777777" w:rsidTr="003F600A">
        <w:tc>
          <w:tcPr>
            <w:tcW w:w="8828" w:type="dxa"/>
          </w:tcPr>
          <w:p w14:paraId="0BE90ACD"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06501D03" w14:textId="77777777"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4A75BAF4"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062BDB2B" w14:textId="77777777" w:rsidTr="003F600A">
              <w:tc>
                <w:tcPr>
                  <w:tcW w:w="1876" w:type="dxa"/>
                  <w:tcBorders>
                    <w:bottom w:val="single" w:sz="12" w:space="0" w:color="auto"/>
                  </w:tcBorders>
                  <w:shd w:val="clear" w:color="auto" w:fill="A8D08D" w:themeFill="accent6" w:themeFillTint="99"/>
                </w:tcPr>
                <w:p w14:paraId="21920BB1"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7AD75219"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31759041"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4823C93E"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B83B405" w14:textId="77777777" w:rsidR="00BE7D1C" w:rsidRPr="00451B7D" w:rsidRDefault="0059702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669E14E2" w14:textId="77777777" w:rsidR="00BE7D1C" w:rsidRPr="00451B7D" w:rsidRDefault="0059702C" w:rsidP="00824818">
                  <w:pPr>
                    <w:jc w:val="center"/>
                    <w:rPr>
                      <w:rFonts w:ascii="ITC Avant Garde" w:hAnsi="ITC Avant Garde"/>
                      <w:sz w:val="18"/>
                      <w:szCs w:val="18"/>
                    </w:rPr>
                  </w:pPr>
                  <w:r>
                    <w:rPr>
                      <w:rFonts w:ascii="ITC Avant Garde" w:hAnsi="ITC Avant Garde"/>
                      <w:sz w:val="18"/>
                      <w:szCs w:val="18"/>
                    </w:rPr>
                    <w:t xml:space="preserve">No </w:t>
                  </w:r>
                  <w:r w:rsidR="003A3D34">
                    <w:rPr>
                      <w:rFonts w:ascii="ITC Avant Garde" w:hAnsi="ITC Avant Garde"/>
                      <w:sz w:val="18"/>
                      <w:szCs w:val="18"/>
                    </w:rPr>
                    <w:t>emitir una nueva</w:t>
                  </w:r>
                  <w:r>
                    <w:rPr>
                      <w:rFonts w:ascii="ITC Avant Garde" w:hAnsi="ITC Avant Garde"/>
                      <w:sz w:val="18"/>
                      <w:szCs w:val="18"/>
                    </w:rPr>
                    <w:t xml:space="preserve"> </w:t>
                  </w:r>
                  <w:r w:rsidR="003A3D34">
                    <w:rPr>
                      <w:rFonts w:ascii="ITC Avant Garde" w:hAnsi="ITC Avant Garde"/>
                      <w:sz w:val="18"/>
                      <w:szCs w:val="18"/>
                    </w:rPr>
                    <w:t>g</w:t>
                  </w:r>
                  <w:r>
                    <w:rPr>
                      <w:rFonts w:ascii="ITC Avant Garde" w:hAnsi="ITC Avant Garde"/>
                      <w:sz w:val="18"/>
                      <w:szCs w:val="18"/>
                    </w:rPr>
                    <w:t>uía.</w:t>
                  </w:r>
                </w:p>
              </w:tc>
              <w:tc>
                <w:tcPr>
                  <w:tcW w:w="3969" w:type="dxa"/>
                </w:tcPr>
                <w:p w14:paraId="5993FF9C" w14:textId="77777777" w:rsidR="00BE7D1C" w:rsidRDefault="0059702C" w:rsidP="00FA0A17">
                  <w:pPr>
                    <w:jc w:val="both"/>
                    <w:rPr>
                      <w:rFonts w:ascii="ITC Avant Garde" w:hAnsi="ITC Avant Garde"/>
                      <w:sz w:val="18"/>
                      <w:szCs w:val="18"/>
                    </w:rPr>
                  </w:pPr>
                  <w:r>
                    <w:rPr>
                      <w:rFonts w:ascii="ITC Avant Garde" w:hAnsi="ITC Avant Garde"/>
                      <w:sz w:val="18"/>
                      <w:szCs w:val="18"/>
                    </w:rPr>
                    <w:t xml:space="preserve">Implica la posibilidad de comprometer o poner en riesgo el </w:t>
                  </w:r>
                  <w:r w:rsidR="003F0904">
                    <w:rPr>
                      <w:rFonts w:ascii="ITC Avant Garde" w:hAnsi="ITC Avant Garde"/>
                      <w:sz w:val="18"/>
                      <w:szCs w:val="18"/>
                    </w:rPr>
                    <w:t xml:space="preserve">procedimiento de </w:t>
                  </w:r>
                  <w:r w:rsidR="003A3D34">
                    <w:rPr>
                      <w:rFonts w:ascii="ITC Avant Garde" w:hAnsi="ITC Avant Garde"/>
                      <w:sz w:val="18"/>
                      <w:szCs w:val="18"/>
                    </w:rPr>
                    <w:t xml:space="preserve">reducción de sanciones </w:t>
                  </w:r>
                  <w:r w:rsidR="003029A0">
                    <w:rPr>
                      <w:rFonts w:ascii="ITC Avant Garde" w:hAnsi="ITC Avant Garde"/>
                      <w:sz w:val="18"/>
                      <w:szCs w:val="18"/>
                    </w:rPr>
                    <w:t>de prácticas monopólica absolutas,</w:t>
                  </w:r>
                  <w:r w:rsidR="00BD16AB">
                    <w:rPr>
                      <w:rFonts w:ascii="ITC Avant Garde" w:hAnsi="ITC Avant Garde"/>
                      <w:sz w:val="18"/>
                      <w:szCs w:val="18"/>
                    </w:rPr>
                    <w:t xml:space="preserve"> conforme a lo</w:t>
                  </w:r>
                  <w:r w:rsidR="003029A0">
                    <w:rPr>
                      <w:rFonts w:ascii="ITC Avant Garde" w:hAnsi="ITC Avant Garde"/>
                      <w:sz w:val="18"/>
                      <w:szCs w:val="18"/>
                    </w:rPr>
                    <w:t xml:space="preserve"> previsto en </w:t>
                  </w:r>
                  <w:r w:rsidR="003A3D34">
                    <w:rPr>
                      <w:rFonts w:ascii="ITC Avant Garde" w:hAnsi="ITC Avant Garde"/>
                      <w:sz w:val="18"/>
                      <w:szCs w:val="18"/>
                    </w:rPr>
                    <w:t>el artículo 103 de la LFCE</w:t>
                  </w:r>
                  <w:r>
                    <w:rPr>
                      <w:rFonts w:ascii="ITC Avant Garde" w:hAnsi="ITC Avant Garde"/>
                      <w:sz w:val="18"/>
                      <w:szCs w:val="18"/>
                    </w:rPr>
                    <w:t xml:space="preserve">, derivado de que los agentes económicos </w:t>
                  </w:r>
                  <w:r w:rsidR="003029A0">
                    <w:rPr>
                      <w:rFonts w:ascii="ITC Avant Garde" w:hAnsi="ITC Avant Garde"/>
                      <w:sz w:val="18"/>
                      <w:szCs w:val="18"/>
                    </w:rPr>
                    <w:t xml:space="preserve">o individuos </w:t>
                  </w:r>
                  <w:r>
                    <w:rPr>
                      <w:rFonts w:ascii="ITC Avant Garde" w:hAnsi="ITC Avant Garde"/>
                      <w:sz w:val="18"/>
                      <w:szCs w:val="18"/>
                    </w:rPr>
                    <w:t xml:space="preserve">aleguen </w:t>
                  </w:r>
                  <w:r w:rsidR="003A3D34">
                    <w:rPr>
                      <w:rFonts w:ascii="ITC Avant Garde" w:hAnsi="ITC Avant Garde"/>
                      <w:sz w:val="18"/>
                      <w:szCs w:val="18"/>
                    </w:rPr>
                    <w:t xml:space="preserve">la </w:t>
                  </w:r>
                  <w:r>
                    <w:rPr>
                      <w:rFonts w:ascii="ITC Avant Garde" w:hAnsi="ITC Avant Garde"/>
                      <w:sz w:val="18"/>
                      <w:szCs w:val="18"/>
                    </w:rPr>
                    <w:t xml:space="preserve">falta de certeza y </w:t>
                  </w:r>
                  <w:r>
                    <w:rPr>
                      <w:rFonts w:ascii="ITC Avant Garde" w:hAnsi="ITC Avant Garde"/>
                      <w:sz w:val="18"/>
                      <w:szCs w:val="18"/>
                    </w:rPr>
                    <w:lastRenderedPageBreak/>
                    <w:t xml:space="preserve">seguridad jurídica </w:t>
                  </w:r>
                  <w:r w:rsidR="004E62EA">
                    <w:rPr>
                      <w:rFonts w:ascii="ITC Avant Garde" w:hAnsi="ITC Avant Garde"/>
                      <w:sz w:val="18"/>
                      <w:szCs w:val="18"/>
                    </w:rPr>
                    <w:t>por</w:t>
                  </w:r>
                  <w:r>
                    <w:rPr>
                      <w:rFonts w:ascii="ITC Avant Garde" w:hAnsi="ITC Avant Garde"/>
                      <w:sz w:val="18"/>
                      <w:szCs w:val="18"/>
                    </w:rPr>
                    <w:t xml:space="preserve"> la </w:t>
                  </w:r>
                  <w:r w:rsidR="003A3D34">
                    <w:rPr>
                      <w:rFonts w:ascii="ITC Avant Garde" w:hAnsi="ITC Avant Garde"/>
                      <w:sz w:val="18"/>
                      <w:szCs w:val="18"/>
                    </w:rPr>
                    <w:t xml:space="preserve">incompatibilidad </w:t>
                  </w:r>
                  <w:r>
                    <w:rPr>
                      <w:rFonts w:ascii="ITC Avant Garde" w:hAnsi="ITC Avant Garde"/>
                      <w:sz w:val="18"/>
                      <w:szCs w:val="18"/>
                    </w:rPr>
                    <w:t xml:space="preserve">entre la Guía </w:t>
                  </w:r>
                  <w:r w:rsidR="00C652C8">
                    <w:rPr>
                      <w:rFonts w:ascii="ITC Avant Garde" w:hAnsi="ITC Avant Garde"/>
                      <w:sz w:val="18"/>
                      <w:szCs w:val="18"/>
                    </w:rPr>
                    <w:t>de Inmunidad</w:t>
                  </w:r>
                  <w:r w:rsidR="003F0904">
                    <w:rPr>
                      <w:rFonts w:ascii="ITC Avant Garde" w:hAnsi="ITC Avant Garde"/>
                      <w:sz w:val="18"/>
                      <w:szCs w:val="18"/>
                    </w:rPr>
                    <w:t xml:space="preserve"> </w:t>
                  </w:r>
                  <w:r>
                    <w:rPr>
                      <w:rFonts w:ascii="ITC Avant Garde" w:hAnsi="ITC Avant Garde"/>
                      <w:sz w:val="18"/>
                      <w:szCs w:val="18"/>
                    </w:rPr>
                    <w:t>y las Disposiciones Regulatorias.</w:t>
                  </w:r>
                </w:p>
                <w:p w14:paraId="1DC1F7E3" w14:textId="77777777" w:rsidR="00420955" w:rsidRDefault="00420955" w:rsidP="00FA0A17">
                  <w:pPr>
                    <w:jc w:val="both"/>
                    <w:rPr>
                      <w:rFonts w:ascii="ITC Avant Garde" w:hAnsi="ITC Avant Garde"/>
                      <w:sz w:val="18"/>
                      <w:szCs w:val="18"/>
                    </w:rPr>
                  </w:pPr>
                </w:p>
                <w:p w14:paraId="354F8EBD" w14:textId="77777777" w:rsidR="00420955" w:rsidRPr="00451B7D" w:rsidRDefault="00420955" w:rsidP="00A43661">
                  <w:pPr>
                    <w:jc w:val="both"/>
                    <w:rPr>
                      <w:rFonts w:ascii="ITC Avant Garde" w:hAnsi="ITC Avant Garde"/>
                      <w:sz w:val="18"/>
                      <w:szCs w:val="18"/>
                    </w:rPr>
                  </w:pPr>
                  <w:r>
                    <w:rPr>
                      <w:rFonts w:ascii="ITC Avant Garde" w:hAnsi="ITC Avant Garde"/>
                      <w:sz w:val="18"/>
                      <w:szCs w:val="18"/>
                    </w:rPr>
                    <w:t xml:space="preserve">Se considera que emitir una nueva guía </w:t>
                  </w:r>
                  <w:r w:rsidR="00803546">
                    <w:rPr>
                      <w:rFonts w:ascii="ITC Avant Garde" w:hAnsi="ITC Avant Garde"/>
                      <w:sz w:val="18"/>
                      <w:szCs w:val="18"/>
                    </w:rPr>
                    <w:t>que sea consistente con la</w:t>
                  </w:r>
                  <w:r w:rsidR="000E2962">
                    <w:rPr>
                      <w:rFonts w:ascii="ITC Avant Garde" w:hAnsi="ITC Avant Garde"/>
                      <w:sz w:val="18"/>
                      <w:szCs w:val="18"/>
                    </w:rPr>
                    <w:t>s</w:t>
                  </w:r>
                  <w:r w:rsidR="00803546">
                    <w:rPr>
                      <w:rFonts w:ascii="ITC Avant Garde" w:hAnsi="ITC Avant Garde"/>
                      <w:sz w:val="18"/>
                      <w:szCs w:val="18"/>
                    </w:rPr>
                    <w:t xml:space="preserve"> modificaci</w:t>
                  </w:r>
                  <w:r w:rsidR="000E2962">
                    <w:rPr>
                      <w:rFonts w:ascii="ITC Avant Garde" w:hAnsi="ITC Avant Garde"/>
                      <w:sz w:val="18"/>
                      <w:szCs w:val="18"/>
                    </w:rPr>
                    <w:t>o</w:t>
                  </w:r>
                  <w:r w:rsidR="00803546">
                    <w:rPr>
                      <w:rFonts w:ascii="ITC Avant Garde" w:hAnsi="ITC Avant Garde"/>
                      <w:sz w:val="18"/>
                      <w:szCs w:val="18"/>
                    </w:rPr>
                    <w:t>n</w:t>
                  </w:r>
                  <w:r w:rsidR="000E2962">
                    <w:rPr>
                      <w:rFonts w:ascii="ITC Avant Garde" w:hAnsi="ITC Avant Garde"/>
                      <w:sz w:val="18"/>
                      <w:szCs w:val="18"/>
                    </w:rPr>
                    <w:t>es</w:t>
                  </w:r>
                  <w:r w:rsidR="00803546">
                    <w:rPr>
                      <w:rFonts w:ascii="ITC Avant Garde" w:hAnsi="ITC Avant Garde"/>
                      <w:sz w:val="18"/>
                      <w:szCs w:val="18"/>
                    </w:rPr>
                    <w:t xml:space="preserve"> a las Disposiciones Regulatorias </w:t>
                  </w:r>
                  <w:r>
                    <w:rPr>
                      <w:rFonts w:ascii="ITC Avant Garde" w:hAnsi="ITC Avant Garde"/>
                      <w:sz w:val="18"/>
                      <w:szCs w:val="18"/>
                    </w:rPr>
                    <w:t>es</w:t>
                  </w:r>
                  <w:r w:rsidR="00803546">
                    <w:rPr>
                      <w:rFonts w:ascii="ITC Avant Garde" w:hAnsi="ITC Avant Garde"/>
                      <w:sz w:val="18"/>
                      <w:szCs w:val="18"/>
                    </w:rPr>
                    <w:t xml:space="preserve"> la alternativa</w:t>
                  </w:r>
                  <w:r>
                    <w:rPr>
                      <w:rFonts w:ascii="ITC Avant Garde" w:hAnsi="ITC Avant Garde"/>
                      <w:sz w:val="18"/>
                      <w:szCs w:val="18"/>
                    </w:rPr>
                    <w:t xml:space="preserve"> más eficiente para orientar a los solicitantes</w:t>
                  </w:r>
                  <w:r w:rsidR="00B83B66">
                    <w:rPr>
                      <w:rFonts w:ascii="ITC Avant Garde" w:hAnsi="ITC Avant Garde"/>
                      <w:sz w:val="18"/>
                      <w:szCs w:val="18"/>
                    </w:rPr>
                    <w:t>.</w:t>
                  </w:r>
                </w:p>
              </w:tc>
            </w:tr>
            <w:tr w:rsidR="00BE7D1C" w:rsidRPr="00451B7D" w14:paraId="4D535068"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FEC2E89" w14:textId="77777777" w:rsidR="00BE7D1C" w:rsidRPr="00451B7D" w:rsidRDefault="0059702C"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2C1FD89" w14:textId="77777777" w:rsidR="00BE7D1C" w:rsidRPr="00451B7D" w:rsidRDefault="0059702C" w:rsidP="00824818">
                  <w:pPr>
                    <w:jc w:val="center"/>
                    <w:rPr>
                      <w:rFonts w:ascii="ITC Avant Garde" w:hAnsi="ITC Avant Garde"/>
                      <w:sz w:val="18"/>
                      <w:szCs w:val="18"/>
                    </w:rPr>
                  </w:pPr>
                  <w:r>
                    <w:rPr>
                      <w:rFonts w:ascii="ITC Avant Garde" w:hAnsi="ITC Avant Garde"/>
                      <w:sz w:val="18"/>
                      <w:szCs w:val="18"/>
                    </w:rPr>
                    <w:t>Emitir criterios técnicos, lineamientos o directrices.</w:t>
                  </w:r>
                </w:p>
              </w:tc>
              <w:tc>
                <w:tcPr>
                  <w:tcW w:w="3969" w:type="dxa"/>
                </w:tcPr>
                <w:p w14:paraId="27283A5A" w14:textId="326B85B9" w:rsidR="00BE7D1C" w:rsidRPr="00451B7D" w:rsidRDefault="0059702C" w:rsidP="00986864">
                  <w:pPr>
                    <w:jc w:val="both"/>
                    <w:rPr>
                      <w:rFonts w:ascii="ITC Avant Garde" w:hAnsi="ITC Avant Garde"/>
                      <w:sz w:val="18"/>
                      <w:szCs w:val="18"/>
                    </w:rPr>
                  </w:pPr>
                  <w:r>
                    <w:rPr>
                      <w:rFonts w:ascii="ITC Avant Garde" w:hAnsi="ITC Avant Garde"/>
                      <w:sz w:val="18"/>
                      <w:szCs w:val="18"/>
                    </w:rPr>
                    <w:t>Esta alternativa fue descartada,</w:t>
                  </w:r>
                  <w:r w:rsidR="003A3D34">
                    <w:rPr>
                      <w:rFonts w:ascii="ITC Avant Garde" w:hAnsi="ITC Avant Garde"/>
                      <w:sz w:val="18"/>
                      <w:szCs w:val="18"/>
                    </w:rPr>
                    <w:t xml:space="preserve"> en razón de que no son los documentos idóneos para orient</w:t>
                  </w:r>
                  <w:r w:rsidR="003F0904">
                    <w:rPr>
                      <w:rFonts w:ascii="ITC Avant Garde" w:hAnsi="ITC Avant Garde"/>
                      <w:sz w:val="18"/>
                      <w:szCs w:val="18"/>
                    </w:rPr>
                    <w:t>ar sobre</w:t>
                  </w:r>
                  <w:r w:rsidR="003A3D34">
                    <w:rPr>
                      <w:rFonts w:ascii="ITC Avant Garde" w:hAnsi="ITC Avant Garde"/>
                      <w:sz w:val="18"/>
                      <w:szCs w:val="18"/>
                    </w:rPr>
                    <w:t xml:space="preserve"> el </w:t>
                  </w:r>
                  <w:r w:rsidR="00986864">
                    <w:rPr>
                      <w:rFonts w:ascii="ITC Avant Garde" w:hAnsi="ITC Avant Garde"/>
                      <w:sz w:val="18"/>
                      <w:szCs w:val="18"/>
                    </w:rPr>
                    <w:t xml:space="preserve">beneficio </w:t>
                  </w:r>
                  <w:r w:rsidR="003A3D34">
                    <w:rPr>
                      <w:rFonts w:ascii="ITC Avant Garde" w:hAnsi="ITC Avant Garde"/>
                      <w:sz w:val="18"/>
                      <w:szCs w:val="18"/>
                    </w:rPr>
                    <w:t xml:space="preserve">de reducción de sanciones </w:t>
                  </w:r>
                  <w:r w:rsidR="003029A0">
                    <w:rPr>
                      <w:rFonts w:ascii="ITC Avant Garde" w:hAnsi="ITC Avant Garde"/>
                      <w:sz w:val="18"/>
                      <w:szCs w:val="18"/>
                    </w:rPr>
                    <w:t xml:space="preserve">de prácticas monopólicas absolutas, previsto en </w:t>
                  </w:r>
                  <w:r w:rsidR="003A3D34">
                    <w:rPr>
                      <w:rFonts w:ascii="ITC Avant Garde" w:hAnsi="ITC Avant Garde"/>
                      <w:sz w:val="18"/>
                      <w:szCs w:val="18"/>
                    </w:rPr>
                    <w:t>el artículo 103 de la LFCE.</w:t>
                  </w:r>
                </w:p>
              </w:tc>
            </w:tr>
          </w:tbl>
          <w:p w14:paraId="10408B16" w14:textId="77777777" w:rsidR="00BE7D1C" w:rsidRPr="00451B7D" w:rsidRDefault="00BE7D1C" w:rsidP="003F600A">
            <w:pPr>
              <w:jc w:val="both"/>
              <w:rPr>
                <w:rFonts w:ascii="ITC Avant Garde" w:hAnsi="ITC Avant Garde"/>
                <w:sz w:val="18"/>
                <w:szCs w:val="18"/>
              </w:rPr>
            </w:pPr>
          </w:p>
        </w:tc>
      </w:tr>
    </w:tbl>
    <w:p w14:paraId="71676CFC"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7C55A8CB" w14:textId="77777777" w:rsidTr="003F600A">
        <w:tc>
          <w:tcPr>
            <w:tcW w:w="8828" w:type="dxa"/>
          </w:tcPr>
          <w:p w14:paraId="27CCE0BB"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9D63009" w14:textId="77777777" w:rsidR="00BE7D1C" w:rsidRDefault="00BE7D1C" w:rsidP="003F600A">
            <w:pPr>
              <w:jc w:val="both"/>
              <w:rPr>
                <w:rFonts w:ascii="ITC Avant Garde" w:hAnsi="ITC Avant Garde"/>
                <w:sz w:val="18"/>
                <w:szCs w:val="18"/>
              </w:rPr>
            </w:pPr>
          </w:p>
          <w:p w14:paraId="28FDBBC3" w14:textId="77777777" w:rsidR="004B2D33" w:rsidRDefault="00824818" w:rsidP="007A6C53">
            <w:pPr>
              <w:jc w:val="both"/>
              <w:rPr>
                <w:rFonts w:ascii="ITC Avant Garde" w:hAnsi="ITC Avant Garde"/>
                <w:sz w:val="18"/>
                <w:szCs w:val="18"/>
              </w:rPr>
            </w:pPr>
            <w:r>
              <w:rPr>
                <w:rFonts w:ascii="ITC Avant Garde" w:hAnsi="ITC Avant Garde"/>
                <w:sz w:val="18"/>
                <w:szCs w:val="18"/>
              </w:rPr>
              <w:t>El Anteproyecto</w:t>
            </w:r>
            <w:r w:rsidR="007A6C53">
              <w:rPr>
                <w:rFonts w:ascii="ITC Avant Garde" w:hAnsi="ITC Avant Garde"/>
                <w:sz w:val="18"/>
                <w:szCs w:val="18"/>
              </w:rPr>
              <w:t xml:space="preserve"> </w:t>
            </w:r>
            <w:r w:rsidR="004E62EA">
              <w:rPr>
                <w:rFonts w:ascii="ITC Avant Garde" w:hAnsi="ITC Avant Garde"/>
                <w:sz w:val="18"/>
                <w:szCs w:val="18"/>
              </w:rPr>
              <w:t xml:space="preserve">no genera costos de cumplimiento, ya que </w:t>
            </w:r>
            <w:r w:rsidR="00222A6E">
              <w:rPr>
                <w:rFonts w:ascii="ITC Avant Garde" w:hAnsi="ITC Avant Garde"/>
                <w:sz w:val="18"/>
                <w:szCs w:val="18"/>
              </w:rPr>
              <w:t xml:space="preserve">tiene como </w:t>
            </w:r>
            <w:r w:rsidR="00520349">
              <w:rPr>
                <w:rFonts w:ascii="ITC Avant Garde" w:hAnsi="ITC Avant Garde"/>
                <w:sz w:val="18"/>
                <w:szCs w:val="18"/>
              </w:rPr>
              <w:t xml:space="preserve">objetivo </w:t>
            </w:r>
            <w:r w:rsidR="0059702C" w:rsidRPr="007A6C53">
              <w:rPr>
                <w:rFonts w:ascii="ITC Avant Garde" w:hAnsi="ITC Avant Garde"/>
                <w:sz w:val="18"/>
                <w:szCs w:val="18"/>
              </w:rPr>
              <w:t>orienta</w:t>
            </w:r>
            <w:r w:rsidR="00222A6E">
              <w:rPr>
                <w:rFonts w:ascii="ITC Avant Garde" w:hAnsi="ITC Avant Garde"/>
                <w:sz w:val="18"/>
                <w:szCs w:val="18"/>
              </w:rPr>
              <w:t>r</w:t>
            </w:r>
            <w:r w:rsidR="0059702C" w:rsidRPr="007A6C53">
              <w:rPr>
                <w:rFonts w:ascii="ITC Avant Garde" w:hAnsi="ITC Avant Garde"/>
                <w:sz w:val="18"/>
                <w:szCs w:val="18"/>
              </w:rPr>
              <w:t xml:space="preserve"> sobre </w:t>
            </w:r>
            <w:r w:rsidR="007A6C53">
              <w:rPr>
                <w:rFonts w:ascii="ITC Avant Garde" w:hAnsi="ITC Avant Garde"/>
                <w:sz w:val="18"/>
                <w:szCs w:val="18"/>
              </w:rPr>
              <w:t xml:space="preserve">el procedimiento </w:t>
            </w:r>
            <w:r w:rsidR="00F651F0">
              <w:rPr>
                <w:rFonts w:ascii="ITC Avant Garde" w:hAnsi="ITC Avant Garde"/>
                <w:sz w:val="18"/>
                <w:szCs w:val="18"/>
              </w:rPr>
              <w:t>de reducción de sanciones</w:t>
            </w:r>
            <w:r w:rsidR="005B1B2C">
              <w:rPr>
                <w:rFonts w:ascii="ITC Avant Garde" w:hAnsi="ITC Avant Garde"/>
                <w:sz w:val="18"/>
                <w:szCs w:val="18"/>
              </w:rPr>
              <w:t xml:space="preserve"> </w:t>
            </w:r>
            <w:r w:rsidR="00F651F0">
              <w:rPr>
                <w:rFonts w:ascii="ITC Avant Garde" w:hAnsi="ITC Avant Garde"/>
                <w:sz w:val="18"/>
                <w:szCs w:val="18"/>
              </w:rPr>
              <w:t>de prácticas monopólicas absolutas,</w:t>
            </w:r>
            <w:r w:rsidR="00BD16AB">
              <w:rPr>
                <w:rFonts w:ascii="ITC Avant Garde" w:hAnsi="ITC Avant Garde"/>
                <w:sz w:val="18"/>
                <w:szCs w:val="18"/>
              </w:rPr>
              <w:t xml:space="preserve"> conforme a lo</w:t>
            </w:r>
            <w:r w:rsidR="00F651F0">
              <w:rPr>
                <w:rFonts w:ascii="ITC Avant Garde" w:hAnsi="ITC Avant Garde"/>
                <w:sz w:val="18"/>
                <w:szCs w:val="18"/>
              </w:rPr>
              <w:t xml:space="preserve"> </w:t>
            </w:r>
            <w:r w:rsidR="007A6C53">
              <w:rPr>
                <w:rFonts w:ascii="ITC Avant Garde" w:hAnsi="ITC Avant Garde"/>
                <w:sz w:val="18"/>
                <w:szCs w:val="18"/>
              </w:rPr>
              <w:t>previsto en el artículo 103 de la LFCE</w:t>
            </w:r>
            <w:r w:rsidR="004E62EA">
              <w:rPr>
                <w:rFonts w:ascii="ITC Avant Garde" w:hAnsi="ITC Avant Garde"/>
                <w:sz w:val="18"/>
                <w:szCs w:val="18"/>
              </w:rPr>
              <w:t xml:space="preserve">, en </w:t>
            </w:r>
            <w:r w:rsidR="00803546">
              <w:rPr>
                <w:rFonts w:ascii="ITC Avant Garde" w:hAnsi="ITC Avant Garde"/>
                <w:sz w:val="18"/>
                <w:szCs w:val="18"/>
              </w:rPr>
              <w:t xml:space="preserve">consistencia </w:t>
            </w:r>
            <w:r w:rsidR="004E62EA">
              <w:rPr>
                <w:rFonts w:ascii="ITC Avant Garde" w:hAnsi="ITC Avant Garde"/>
                <w:sz w:val="18"/>
                <w:szCs w:val="18"/>
              </w:rPr>
              <w:t>con las modificaciones que se harán a las Disposiciones Regulatorias.</w:t>
            </w:r>
            <w:r w:rsidR="000970E3">
              <w:rPr>
                <w:rFonts w:ascii="ITC Avant Garde" w:hAnsi="ITC Avant Garde"/>
                <w:sz w:val="18"/>
                <w:szCs w:val="18"/>
              </w:rPr>
              <w:t xml:space="preserve"> </w:t>
            </w:r>
          </w:p>
          <w:p w14:paraId="2918F04C" w14:textId="77777777" w:rsidR="004B2D33" w:rsidRDefault="004B2D33" w:rsidP="007A6C53">
            <w:pPr>
              <w:jc w:val="both"/>
              <w:rPr>
                <w:rFonts w:ascii="ITC Avant Garde" w:hAnsi="ITC Avant Garde"/>
                <w:sz w:val="18"/>
                <w:szCs w:val="18"/>
              </w:rPr>
            </w:pPr>
          </w:p>
          <w:p w14:paraId="3CC75FE3" w14:textId="77777777" w:rsidR="007A6C53" w:rsidRDefault="000970E3" w:rsidP="007A6C53">
            <w:pPr>
              <w:jc w:val="both"/>
              <w:rPr>
                <w:rFonts w:ascii="ITC Avant Garde" w:hAnsi="ITC Avant Garde"/>
                <w:sz w:val="18"/>
                <w:szCs w:val="18"/>
              </w:rPr>
            </w:pPr>
            <w:r>
              <w:rPr>
                <w:rFonts w:ascii="ITC Avant Garde" w:hAnsi="ITC Avant Garde"/>
                <w:sz w:val="18"/>
                <w:szCs w:val="18"/>
              </w:rPr>
              <w:t xml:space="preserve">Para tal efecto, </w:t>
            </w:r>
            <w:r w:rsidR="00F651F0">
              <w:rPr>
                <w:rFonts w:ascii="ITC Avant Garde" w:hAnsi="ITC Avant Garde"/>
                <w:sz w:val="18"/>
                <w:szCs w:val="18"/>
              </w:rPr>
              <w:t xml:space="preserve">identifica las conductas anticompetitivas que </w:t>
            </w:r>
            <w:r>
              <w:rPr>
                <w:rFonts w:ascii="ITC Avant Garde" w:hAnsi="ITC Avant Garde"/>
                <w:sz w:val="18"/>
                <w:szCs w:val="18"/>
              </w:rPr>
              <w:t>pueden ser objeto del beneficio de reducci</w:t>
            </w:r>
            <w:r w:rsidR="008E4E87">
              <w:rPr>
                <w:rFonts w:ascii="ITC Avant Garde" w:hAnsi="ITC Avant Garde"/>
                <w:sz w:val="18"/>
                <w:szCs w:val="18"/>
              </w:rPr>
              <w:t>ón de sanciones</w:t>
            </w:r>
            <w:r w:rsidR="00240508">
              <w:rPr>
                <w:rFonts w:ascii="ITC Avant Garde" w:hAnsi="ITC Avant Garde"/>
                <w:sz w:val="18"/>
                <w:szCs w:val="18"/>
              </w:rPr>
              <w:t>;</w:t>
            </w:r>
            <w:r>
              <w:rPr>
                <w:rFonts w:ascii="ITC Avant Garde" w:hAnsi="ITC Avant Garde"/>
                <w:sz w:val="18"/>
                <w:szCs w:val="18"/>
              </w:rPr>
              <w:t xml:space="preserve"> </w:t>
            </w:r>
            <w:r w:rsidR="004B2D33">
              <w:rPr>
                <w:rFonts w:ascii="ITC Avant Garde" w:hAnsi="ITC Avant Garde"/>
                <w:sz w:val="18"/>
                <w:szCs w:val="18"/>
              </w:rPr>
              <w:t>los requisitos</w:t>
            </w:r>
            <w:r w:rsidR="00240508">
              <w:rPr>
                <w:rFonts w:ascii="ITC Avant Garde" w:hAnsi="ITC Avant Garde"/>
                <w:sz w:val="18"/>
                <w:szCs w:val="18"/>
              </w:rPr>
              <w:t xml:space="preserve">, la temporalidad y los medios para la presentación de </w:t>
            </w:r>
            <w:r w:rsidR="004B2D33">
              <w:rPr>
                <w:rFonts w:ascii="ITC Avant Garde" w:hAnsi="ITC Avant Garde"/>
                <w:sz w:val="18"/>
                <w:szCs w:val="18"/>
              </w:rPr>
              <w:t>la solicitud</w:t>
            </w:r>
            <w:r w:rsidR="00240508">
              <w:rPr>
                <w:rFonts w:ascii="ITC Avant Garde" w:hAnsi="ITC Avant Garde"/>
                <w:sz w:val="18"/>
                <w:szCs w:val="18"/>
              </w:rPr>
              <w:t>; la información y documentos adecuados para satisfacer el requisito consistente en aportar elementos de convicción suficientes que permitan iniciar una investigación o presumir la existencia de la práctica monopólica absoluta, establecido en el artículo 103, fracción I, de la LFCE;</w:t>
            </w:r>
            <w:r w:rsidR="004B2D33">
              <w:rPr>
                <w:rFonts w:ascii="ITC Avant Garde" w:hAnsi="ITC Avant Garde"/>
                <w:sz w:val="18"/>
                <w:szCs w:val="18"/>
              </w:rPr>
              <w:t xml:space="preserve"> </w:t>
            </w:r>
            <w:r w:rsidR="0059702C" w:rsidRPr="007A6C53">
              <w:rPr>
                <w:rFonts w:ascii="ITC Avant Garde" w:hAnsi="ITC Avant Garde"/>
                <w:sz w:val="18"/>
                <w:szCs w:val="18"/>
              </w:rPr>
              <w:t>las actuaciones que puede realizar la Autoridad Investigadora una vez que recibe la solicitud</w:t>
            </w:r>
            <w:r w:rsidR="00240508">
              <w:rPr>
                <w:rFonts w:ascii="ITC Avant Garde" w:hAnsi="ITC Avant Garde"/>
                <w:sz w:val="18"/>
                <w:szCs w:val="18"/>
              </w:rPr>
              <w:t>;</w:t>
            </w:r>
            <w:r w:rsidR="0059702C" w:rsidRPr="007A6C53">
              <w:rPr>
                <w:rFonts w:ascii="ITC Avant Garde" w:hAnsi="ITC Avant Garde"/>
                <w:sz w:val="18"/>
                <w:szCs w:val="18"/>
              </w:rPr>
              <w:t xml:space="preserve"> el sentido de la resolución que puede emitir el Pleno </w:t>
            </w:r>
            <w:r w:rsidR="0099572A">
              <w:rPr>
                <w:rFonts w:ascii="ITC Avant Garde" w:hAnsi="ITC Avant Garde"/>
                <w:sz w:val="18"/>
                <w:szCs w:val="18"/>
              </w:rPr>
              <w:t>y los beneficios que puede otorgar</w:t>
            </w:r>
            <w:r w:rsidR="008E4E87">
              <w:rPr>
                <w:rFonts w:ascii="ITC Avant Garde" w:hAnsi="ITC Avant Garde"/>
                <w:sz w:val="18"/>
                <w:szCs w:val="18"/>
              </w:rPr>
              <w:t>,</w:t>
            </w:r>
            <w:r w:rsidR="000E34BE">
              <w:rPr>
                <w:rFonts w:ascii="ITC Avant Garde" w:hAnsi="ITC Avant Garde"/>
                <w:sz w:val="18"/>
                <w:szCs w:val="18"/>
              </w:rPr>
              <w:t xml:space="preserve"> </w:t>
            </w:r>
            <w:r w:rsidR="0059702C" w:rsidRPr="007A6C53">
              <w:rPr>
                <w:rFonts w:ascii="ITC Avant Garde" w:hAnsi="ITC Avant Garde"/>
                <w:sz w:val="18"/>
                <w:szCs w:val="18"/>
              </w:rPr>
              <w:t xml:space="preserve">así como lo relativo a la clasificación de la información presentada. </w:t>
            </w:r>
          </w:p>
          <w:p w14:paraId="47B65DDB" w14:textId="77777777" w:rsidR="007A6C53" w:rsidRDefault="007A6C53" w:rsidP="007A6C53">
            <w:pPr>
              <w:jc w:val="both"/>
              <w:rPr>
                <w:rFonts w:ascii="ITC Avant Garde" w:hAnsi="ITC Avant Garde"/>
                <w:sz w:val="18"/>
                <w:szCs w:val="18"/>
              </w:rPr>
            </w:pPr>
          </w:p>
          <w:p w14:paraId="3A3B84F5" w14:textId="77777777" w:rsidR="0059702C" w:rsidRPr="00451B7D" w:rsidRDefault="007A6C53" w:rsidP="007A6C53">
            <w:pPr>
              <w:jc w:val="both"/>
              <w:rPr>
                <w:rFonts w:ascii="ITC Avant Garde" w:hAnsi="ITC Avant Garde"/>
                <w:sz w:val="18"/>
                <w:szCs w:val="18"/>
              </w:rPr>
            </w:pPr>
            <w:r>
              <w:rPr>
                <w:rFonts w:ascii="ITC Avant Garde" w:hAnsi="ITC Avant Garde"/>
                <w:sz w:val="18"/>
                <w:szCs w:val="18"/>
              </w:rPr>
              <w:t>En ese sentido, e</w:t>
            </w:r>
            <w:r w:rsidR="0059702C" w:rsidRPr="007A6C53">
              <w:rPr>
                <w:rFonts w:ascii="ITC Avant Garde" w:hAnsi="ITC Avant Garde"/>
                <w:sz w:val="18"/>
                <w:szCs w:val="18"/>
              </w:rPr>
              <w:t>l contenido de</w:t>
            </w:r>
            <w:r w:rsidR="00885931">
              <w:rPr>
                <w:rFonts w:ascii="ITC Avant Garde" w:hAnsi="ITC Avant Garde"/>
                <w:sz w:val="18"/>
                <w:szCs w:val="18"/>
              </w:rPr>
              <w:t>l Anteproyecto</w:t>
            </w:r>
            <w:r w:rsidR="0059702C" w:rsidRPr="007A6C53">
              <w:rPr>
                <w:rFonts w:ascii="ITC Avant Garde" w:hAnsi="ITC Avant Garde"/>
                <w:sz w:val="18"/>
                <w:szCs w:val="18"/>
              </w:rPr>
              <w:t xml:space="preserve">, al ser un documento de carácter orientador e informativo, no constituye una regulación nueva </w:t>
            </w:r>
            <w:r w:rsidR="00A964E4">
              <w:rPr>
                <w:rFonts w:ascii="ITC Avant Garde" w:hAnsi="ITC Avant Garde"/>
                <w:sz w:val="18"/>
                <w:szCs w:val="18"/>
              </w:rPr>
              <w:t>ni modifica</w:t>
            </w:r>
            <w:r w:rsidR="0059702C" w:rsidRPr="007A6C53">
              <w:rPr>
                <w:rFonts w:ascii="ITC Avant Garde" w:hAnsi="ITC Avant Garde"/>
                <w:sz w:val="18"/>
                <w:szCs w:val="18"/>
              </w:rPr>
              <w:t xml:space="preserve"> o adicion</w:t>
            </w:r>
            <w:r w:rsidR="00A964E4">
              <w:rPr>
                <w:rFonts w:ascii="ITC Avant Garde" w:hAnsi="ITC Avant Garde"/>
                <w:sz w:val="18"/>
                <w:szCs w:val="18"/>
              </w:rPr>
              <w:t>a</w:t>
            </w:r>
            <w:r w:rsidR="0059702C" w:rsidRPr="007A6C53">
              <w:rPr>
                <w:rFonts w:ascii="ITC Avant Garde" w:hAnsi="ITC Avant Garde"/>
                <w:sz w:val="18"/>
                <w:szCs w:val="18"/>
              </w:rPr>
              <w:t xml:space="preserve"> el marco jurídico existente, y tampoco lo sustituye ni interpreta, sino que explica </w:t>
            </w:r>
            <w:r w:rsidR="00A43661">
              <w:rPr>
                <w:rFonts w:ascii="ITC Avant Garde" w:hAnsi="ITC Avant Garde"/>
                <w:sz w:val="18"/>
                <w:szCs w:val="18"/>
              </w:rPr>
              <w:t xml:space="preserve">los aspectos relacionados con </w:t>
            </w:r>
            <w:r w:rsidR="0059702C" w:rsidRPr="007A6C53">
              <w:rPr>
                <w:rFonts w:ascii="ITC Avant Garde" w:hAnsi="ITC Avant Garde"/>
                <w:sz w:val="18"/>
                <w:szCs w:val="18"/>
              </w:rPr>
              <w:t xml:space="preserve">la solicitud y </w:t>
            </w:r>
            <w:r w:rsidR="000E34BE">
              <w:rPr>
                <w:rFonts w:ascii="ITC Avant Garde" w:hAnsi="ITC Avant Garde"/>
                <w:sz w:val="18"/>
                <w:szCs w:val="18"/>
              </w:rPr>
              <w:t>el desahogo del procedimiento</w:t>
            </w:r>
            <w:r w:rsidR="00A43661">
              <w:rPr>
                <w:rFonts w:ascii="ITC Avant Garde" w:hAnsi="ITC Avant Garde"/>
                <w:sz w:val="18"/>
                <w:szCs w:val="18"/>
              </w:rPr>
              <w:t xml:space="preserve"> de reducción de sanciones de prácticas monopólicas absolutas</w:t>
            </w:r>
            <w:r w:rsidR="00885931">
              <w:rPr>
                <w:rFonts w:ascii="ITC Avant Garde" w:hAnsi="ITC Avant Garde"/>
                <w:sz w:val="18"/>
                <w:szCs w:val="18"/>
              </w:rPr>
              <w:t xml:space="preserve">. </w:t>
            </w:r>
          </w:p>
          <w:p w14:paraId="18688226" w14:textId="77777777" w:rsidR="00BE7D1C" w:rsidRPr="00451B7D" w:rsidRDefault="00BE7D1C" w:rsidP="003F600A">
            <w:pPr>
              <w:jc w:val="both"/>
              <w:rPr>
                <w:rFonts w:ascii="ITC Avant Garde" w:hAnsi="ITC Avant Garde"/>
                <w:sz w:val="18"/>
                <w:szCs w:val="18"/>
              </w:rPr>
            </w:pPr>
          </w:p>
        </w:tc>
      </w:tr>
    </w:tbl>
    <w:p w14:paraId="7D396E66"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40D735DF" w14:textId="77777777" w:rsidTr="003949C0">
        <w:tc>
          <w:tcPr>
            <w:tcW w:w="1696" w:type="dxa"/>
            <w:vMerge w:val="restart"/>
          </w:tcPr>
          <w:p w14:paraId="1F4D4C99"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 xml:space="preserve">actualiza la </w:t>
            </w:r>
            <w:r w:rsidR="00D23BD5" w:rsidRPr="00451B7D">
              <w:rPr>
                <w:rFonts w:ascii="ITC Avant Garde" w:hAnsi="ITC Avant Garde"/>
                <w:b/>
                <w:sz w:val="18"/>
                <w:szCs w:val="18"/>
              </w:rPr>
              <w:lastRenderedPageBreak/>
              <w:t>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738041B3"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1A65721B"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20C6B84A" w14:textId="77777777" w:rsidTr="003949C0">
        <w:tc>
          <w:tcPr>
            <w:tcW w:w="1696" w:type="dxa"/>
            <w:vMerge/>
          </w:tcPr>
          <w:p w14:paraId="1B3A9178" w14:textId="77777777" w:rsidR="00804F49" w:rsidRPr="00451B7D" w:rsidRDefault="00804F49" w:rsidP="00E21B49">
            <w:pPr>
              <w:jc w:val="both"/>
              <w:rPr>
                <w:rFonts w:ascii="ITC Avant Garde" w:hAnsi="ITC Avant Garde"/>
                <w:sz w:val="18"/>
                <w:szCs w:val="18"/>
              </w:rPr>
            </w:pPr>
          </w:p>
        </w:tc>
        <w:tc>
          <w:tcPr>
            <w:tcW w:w="5670" w:type="dxa"/>
          </w:tcPr>
          <w:p w14:paraId="30EB59D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4FE1B417"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252DA3">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6E89385F" w14:textId="77777777" w:rsidTr="003949C0">
        <w:tc>
          <w:tcPr>
            <w:tcW w:w="1696" w:type="dxa"/>
            <w:vMerge/>
          </w:tcPr>
          <w:p w14:paraId="0298B1DF" w14:textId="77777777" w:rsidR="00804F49" w:rsidRPr="00451B7D" w:rsidRDefault="00804F49" w:rsidP="00804F49">
            <w:pPr>
              <w:jc w:val="both"/>
              <w:rPr>
                <w:rFonts w:ascii="ITC Avant Garde" w:hAnsi="ITC Avant Garde"/>
                <w:sz w:val="18"/>
                <w:szCs w:val="18"/>
              </w:rPr>
            </w:pPr>
          </w:p>
        </w:tc>
        <w:tc>
          <w:tcPr>
            <w:tcW w:w="5670" w:type="dxa"/>
          </w:tcPr>
          <w:p w14:paraId="36EC7A5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91D927B"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252DA3">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27656636" w14:textId="77777777" w:rsidTr="003949C0">
        <w:tc>
          <w:tcPr>
            <w:tcW w:w="1696" w:type="dxa"/>
            <w:vMerge/>
          </w:tcPr>
          <w:p w14:paraId="21447D7D" w14:textId="77777777" w:rsidR="00804F49" w:rsidRPr="00451B7D" w:rsidRDefault="00804F49" w:rsidP="00804F49">
            <w:pPr>
              <w:jc w:val="both"/>
              <w:rPr>
                <w:rFonts w:ascii="ITC Avant Garde" w:hAnsi="ITC Avant Garde"/>
                <w:sz w:val="18"/>
                <w:szCs w:val="18"/>
              </w:rPr>
            </w:pPr>
          </w:p>
        </w:tc>
        <w:tc>
          <w:tcPr>
            <w:tcW w:w="5670" w:type="dxa"/>
          </w:tcPr>
          <w:p w14:paraId="5B8EEA51"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14C01153"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252DA3">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7F11135A" w14:textId="77777777" w:rsidTr="003949C0">
        <w:tc>
          <w:tcPr>
            <w:tcW w:w="1696" w:type="dxa"/>
            <w:vMerge/>
          </w:tcPr>
          <w:p w14:paraId="780EDCE9" w14:textId="77777777" w:rsidR="00804F49" w:rsidRPr="00451B7D" w:rsidRDefault="00804F49" w:rsidP="00804F49">
            <w:pPr>
              <w:jc w:val="both"/>
              <w:rPr>
                <w:rFonts w:ascii="ITC Avant Garde" w:hAnsi="ITC Avant Garde"/>
                <w:sz w:val="18"/>
                <w:szCs w:val="18"/>
              </w:rPr>
            </w:pPr>
          </w:p>
        </w:tc>
        <w:tc>
          <w:tcPr>
            <w:tcW w:w="5670" w:type="dxa"/>
          </w:tcPr>
          <w:p w14:paraId="6D3DD8CB"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78B2D137"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252DA3">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4D2064F2" w14:textId="77777777" w:rsidR="00E21B49" w:rsidRPr="00451B7D" w:rsidRDefault="00E21B49" w:rsidP="00E21B49">
      <w:pPr>
        <w:jc w:val="both"/>
        <w:rPr>
          <w:rFonts w:ascii="ITC Avant Garde" w:hAnsi="ITC Avant Garde"/>
          <w:sz w:val="18"/>
          <w:szCs w:val="18"/>
        </w:rPr>
      </w:pPr>
    </w:p>
    <w:p w14:paraId="6ECD7E7D"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0A1C2AC7" w14:textId="77777777" w:rsidTr="00A73AD8">
        <w:tc>
          <w:tcPr>
            <w:tcW w:w="8828" w:type="dxa"/>
          </w:tcPr>
          <w:p w14:paraId="5C7A74CC"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60DFABD2" w14:textId="77777777" w:rsidR="00A73AD8" w:rsidRPr="00451B7D" w:rsidRDefault="00A73AD8" w:rsidP="0086684A">
            <w:pPr>
              <w:jc w:val="both"/>
              <w:rPr>
                <w:rFonts w:ascii="ITC Avant Garde" w:hAnsi="ITC Avant Garde"/>
                <w:sz w:val="18"/>
                <w:szCs w:val="18"/>
              </w:rPr>
            </w:pPr>
          </w:p>
          <w:p w14:paraId="7FCF7ED6" w14:textId="77777777" w:rsidR="008D6672" w:rsidRPr="008329D2" w:rsidRDefault="008D6672" w:rsidP="008D6672">
            <w:pPr>
              <w:jc w:val="both"/>
              <w:rPr>
                <w:rFonts w:ascii="ITC Avant Garde" w:hAnsi="ITC Avant Garde"/>
                <w:sz w:val="18"/>
                <w:szCs w:val="18"/>
              </w:rPr>
            </w:pPr>
            <w:r w:rsidRPr="008329D2">
              <w:rPr>
                <w:rFonts w:ascii="ITC Avant Garde" w:hAnsi="ITC Avant Garde"/>
                <w:sz w:val="18"/>
                <w:szCs w:val="18"/>
              </w:rPr>
              <w:t xml:space="preserve">Ley Federal de Competencia Económica, publicada en el Diario Oficial de la Federación el 23 de mayo de 2014. Disponible en: </w:t>
            </w:r>
            <w:hyperlink r:id="rId11" w:history="1">
              <w:r w:rsidRPr="005560C0">
                <w:rPr>
                  <w:rStyle w:val="Hipervnculo"/>
                  <w:rFonts w:ascii="ITC Avant Garde" w:hAnsi="ITC Avant Garde"/>
                  <w:sz w:val="18"/>
                  <w:szCs w:val="18"/>
                </w:rPr>
                <w:t>http://www.diputados.gob.mx/LeyesBiblio/pdf/LFCE_270117.pdf</w:t>
              </w:r>
            </w:hyperlink>
            <w:r>
              <w:rPr>
                <w:rFonts w:ascii="ITC Avant Garde" w:hAnsi="ITC Avant Garde"/>
                <w:sz w:val="18"/>
                <w:szCs w:val="18"/>
              </w:rPr>
              <w:t xml:space="preserve"> </w:t>
            </w:r>
          </w:p>
          <w:p w14:paraId="5641D8FE" w14:textId="77777777" w:rsidR="008D6672" w:rsidRPr="008329D2" w:rsidRDefault="008D6672" w:rsidP="008D6672">
            <w:pPr>
              <w:jc w:val="both"/>
              <w:rPr>
                <w:rFonts w:ascii="ITC Avant Garde" w:hAnsi="ITC Avant Garde"/>
                <w:sz w:val="18"/>
                <w:szCs w:val="18"/>
              </w:rPr>
            </w:pPr>
          </w:p>
          <w:p w14:paraId="372E6EDA" w14:textId="77777777" w:rsidR="008D6672" w:rsidRDefault="008D6672" w:rsidP="008D6672">
            <w:pPr>
              <w:jc w:val="both"/>
              <w:rPr>
                <w:rFonts w:ascii="ITC Avant Garde" w:hAnsi="ITC Avant Garde"/>
                <w:sz w:val="18"/>
                <w:szCs w:val="18"/>
              </w:rPr>
            </w:pPr>
            <w:r w:rsidRPr="008329D2">
              <w:rPr>
                <w:rFonts w:ascii="ITC Avant Garde" w:hAnsi="ITC Avant Garde"/>
                <w:sz w:val="18"/>
                <w:szCs w:val="18"/>
              </w:rPr>
              <w:t>Acuerdo mediante el cual el Pleno del Instituto expide las Disposiciones Regulatorias de la Ley Federal de Competencia Económica para los sectores de telecomunicaciones y radiodifusión, publicado en el Diario Oficial de la Federación el 12 de enero de 2015. Disponible en:</w:t>
            </w:r>
            <w:r>
              <w:rPr>
                <w:rFonts w:ascii="ITC Avant Garde" w:hAnsi="ITC Avant Garde"/>
                <w:sz w:val="18"/>
                <w:szCs w:val="18"/>
              </w:rPr>
              <w:t xml:space="preserve"> </w:t>
            </w:r>
            <w:hyperlink r:id="rId12" w:history="1">
              <w:r w:rsidRPr="004619AD">
                <w:rPr>
                  <w:rStyle w:val="Hipervnculo"/>
                  <w:rFonts w:ascii="ITC Avant Garde" w:hAnsi="ITC Avant Garde"/>
                  <w:sz w:val="18"/>
                  <w:szCs w:val="18"/>
                </w:rPr>
                <w:t>http://www.dof.gob.mx/nota_detalle.php?codigo=5378340&amp;fecha=12/01/2015</w:t>
              </w:r>
            </w:hyperlink>
            <w:r>
              <w:rPr>
                <w:rFonts w:ascii="ITC Avant Garde" w:hAnsi="ITC Avant Garde"/>
                <w:sz w:val="18"/>
                <w:szCs w:val="18"/>
              </w:rPr>
              <w:t xml:space="preserve"> </w:t>
            </w:r>
          </w:p>
          <w:p w14:paraId="0B5F6E3A" w14:textId="77777777" w:rsidR="00DC0EE5" w:rsidRDefault="00DC0EE5" w:rsidP="008D6672">
            <w:pPr>
              <w:jc w:val="both"/>
              <w:rPr>
                <w:rFonts w:ascii="ITC Avant Garde" w:hAnsi="ITC Avant Garde"/>
                <w:sz w:val="18"/>
                <w:szCs w:val="18"/>
              </w:rPr>
            </w:pPr>
          </w:p>
          <w:p w14:paraId="6714500E" w14:textId="77777777" w:rsidR="00DC0EE5" w:rsidRPr="008329D2" w:rsidRDefault="00DC0EE5" w:rsidP="008D6672">
            <w:pPr>
              <w:jc w:val="both"/>
              <w:rPr>
                <w:rFonts w:ascii="ITC Avant Garde" w:hAnsi="ITC Avant Garde"/>
                <w:sz w:val="18"/>
                <w:szCs w:val="18"/>
              </w:rPr>
            </w:pPr>
            <w:r>
              <w:rPr>
                <w:rFonts w:ascii="ITC Avant Garde" w:hAnsi="ITC Avant Garde"/>
                <w:sz w:val="18"/>
                <w:szCs w:val="18"/>
              </w:rPr>
              <w:t xml:space="preserve">Acuerdo mediante el cual </w:t>
            </w:r>
            <w:r w:rsidRPr="00B534E0">
              <w:rPr>
                <w:rFonts w:ascii="ITC Avant Garde" w:hAnsi="ITC Avant Garde"/>
                <w:sz w:val="18"/>
                <w:szCs w:val="18"/>
              </w:rPr>
              <w:t>el Pleno del Instituto Federal de Telecomunicaciones expide la Guía del Programa de Inmunidad y Reducción de Sanciones para los sectores de Telecomunicaciones y Radiodifusión</w:t>
            </w:r>
            <w:r>
              <w:rPr>
                <w:rFonts w:ascii="ITC Avant Garde" w:hAnsi="ITC Avant Garde"/>
                <w:sz w:val="18"/>
                <w:szCs w:val="18"/>
              </w:rPr>
              <w:t xml:space="preserve">, publicado en el Diario Oficial de la Federación el 9 de enero de 2017. Disponible en: </w:t>
            </w:r>
            <w:hyperlink r:id="rId13" w:history="1">
              <w:r w:rsidRPr="00517FF6">
                <w:rPr>
                  <w:rStyle w:val="Hipervnculo"/>
                  <w:rFonts w:ascii="ITC Avant Garde" w:hAnsi="ITC Avant Garde"/>
                  <w:sz w:val="18"/>
                  <w:szCs w:val="18"/>
                </w:rPr>
                <w:t>http://www.dof.gob.mx/nota_detalle.php?codigo=5468788&amp;fecha=09/01/2017</w:t>
              </w:r>
            </w:hyperlink>
            <w:r>
              <w:rPr>
                <w:rFonts w:ascii="ITC Avant Garde" w:hAnsi="ITC Avant Garde"/>
                <w:sz w:val="18"/>
                <w:szCs w:val="18"/>
              </w:rPr>
              <w:t xml:space="preserve"> </w:t>
            </w:r>
          </w:p>
          <w:p w14:paraId="115010A4" w14:textId="77777777" w:rsidR="008D6672" w:rsidRDefault="008D6672" w:rsidP="008D6672">
            <w:pPr>
              <w:jc w:val="both"/>
              <w:rPr>
                <w:rFonts w:ascii="ITC Avant Garde" w:hAnsi="ITC Avant Garde"/>
                <w:sz w:val="18"/>
                <w:szCs w:val="18"/>
              </w:rPr>
            </w:pPr>
          </w:p>
          <w:p w14:paraId="479B181A" w14:textId="77777777" w:rsidR="008D6672" w:rsidRPr="008329D2" w:rsidRDefault="008D6672" w:rsidP="008D6672">
            <w:pPr>
              <w:jc w:val="both"/>
              <w:rPr>
                <w:rFonts w:ascii="ITC Avant Garde" w:hAnsi="ITC Avant Garde"/>
                <w:sz w:val="18"/>
                <w:szCs w:val="18"/>
              </w:rPr>
            </w:pPr>
            <w:r w:rsidRPr="008329D2">
              <w:rPr>
                <w:rFonts w:ascii="ITC Avant Garde" w:hAnsi="ITC Avant Garde"/>
                <w:sz w:val="18"/>
                <w:szCs w:val="18"/>
              </w:rPr>
              <w:t xml:space="preserve">Acuerdo mediante el cual el Pleno del Instituto </w:t>
            </w:r>
            <w:r>
              <w:rPr>
                <w:rFonts w:ascii="ITC Avant Garde" w:hAnsi="ITC Avant Garde"/>
                <w:sz w:val="18"/>
                <w:szCs w:val="18"/>
              </w:rPr>
              <w:t>modifica</w:t>
            </w:r>
            <w:r w:rsidRPr="008329D2">
              <w:rPr>
                <w:rFonts w:ascii="ITC Avant Garde" w:hAnsi="ITC Avant Garde"/>
                <w:sz w:val="18"/>
                <w:szCs w:val="18"/>
              </w:rPr>
              <w:t xml:space="preserve"> las Disposiciones Regulatorias de la Ley Federal de Competencia Económica para los sectores de telecomunicaciones y radiodifusión, publicado en el Diario Oficial de la Fede</w:t>
            </w:r>
            <w:r>
              <w:rPr>
                <w:rFonts w:ascii="ITC Avant Garde" w:hAnsi="ITC Avant Garde"/>
                <w:sz w:val="18"/>
                <w:szCs w:val="18"/>
              </w:rPr>
              <w:t>ración el 1°</w:t>
            </w:r>
            <w:r w:rsidRPr="008329D2">
              <w:rPr>
                <w:rFonts w:ascii="ITC Avant Garde" w:hAnsi="ITC Avant Garde"/>
                <w:sz w:val="18"/>
                <w:szCs w:val="18"/>
              </w:rPr>
              <w:t xml:space="preserve"> de </w:t>
            </w:r>
            <w:r>
              <w:rPr>
                <w:rFonts w:ascii="ITC Avant Garde" w:hAnsi="ITC Avant Garde"/>
                <w:sz w:val="18"/>
                <w:szCs w:val="18"/>
              </w:rPr>
              <w:t>febrero</w:t>
            </w:r>
            <w:r w:rsidRPr="008329D2">
              <w:rPr>
                <w:rFonts w:ascii="ITC Avant Garde" w:hAnsi="ITC Avant Garde"/>
                <w:sz w:val="18"/>
                <w:szCs w:val="18"/>
              </w:rPr>
              <w:t xml:space="preserve"> de 201</w:t>
            </w:r>
            <w:r>
              <w:rPr>
                <w:rFonts w:ascii="ITC Avant Garde" w:hAnsi="ITC Avant Garde"/>
                <w:sz w:val="18"/>
                <w:szCs w:val="18"/>
              </w:rPr>
              <w:t>9</w:t>
            </w:r>
            <w:r w:rsidRPr="008329D2">
              <w:rPr>
                <w:rFonts w:ascii="ITC Avant Garde" w:hAnsi="ITC Avant Garde"/>
                <w:sz w:val="18"/>
                <w:szCs w:val="18"/>
              </w:rPr>
              <w:t>. Disponible en:</w:t>
            </w:r>
          </w:p>
          <w:p w14:paraId="23F883F3" w14:textId="77777777" w:rsidR="008D6672" w:rsidRDefault="00F05DDC" w:rsidP="008D6672">
            <w:pPr>
              <w:jc w:val="both"/>
              <w:rPr>
                <w:rFonts w:ascii="ITC Avant Garde" w:hAnsi="ITC Avant Garde"/>
                <w:sz w:val="18"/>
                <w:szCs w:val="18"/>
              </w:rPr>
            </w:pPr>
            <w:hyperlink r:id="rId14" w:history="1">
              <w:r w:rsidR="008D6672" w:rsidRPr="00D10106">
                <w:rPr>
                  <w:rStyle w:val="Hipervnculo"/>
                  <w:rFonts w:ascii="ITC Avant Garde" w:hAnsi="ITC Avant Garde"/>
                  <w:sz w:val="18"/>
                  <w:szCs w:val="18"/>
                </w:rPr>
                <w:t>http://dof.gob.mx/nota_detalle.php?codigo=5549472&amp;fecha=01/02/2019</w:t>
              </w:r>
            </w:hyperlink>
            <w:r w:rsidR="008D6672">
              <w:rPr>
                <w:rFonts w:ascii="ITC Avant Garde" w:hAnsi="ITC Avant Garde"/>
                <w:sz w:val="18"/>
                <w:szCs w:val="18"/>
              </w:rPr>
              <w:t xml:space="preserve"> </w:t>
            </w:r>
          </w:p>
          <w:p w14:paraId="0FEAC757" w14:textId="77777777" w:rsidR="008D6672" w:rsidRDefault="008D6672" w:rsidP="008D6672">
            <w:pPr>
              <w:jc w:val="both"/>
              <w:rPr>
                <w:rFonts w:ascii="ITC Avant Garde" w:hAnsi="ITC Avant Garde"/>
                <w:sz w:val="18"/>
                <w:szCs w:val="18"/>
              </w:rPr>
            </w:pPr>
          </w:p>
          <w:p w14:paraId="3CEE01B6" w14:textId="77777777" w:rsidR="008D6672" w:rsidRPr="008329D2" w:rsidRDefault="008D6672" w:rsidP="008D6672">
            <w:pPr>
              <w:jc w:val="both"/>
              <w:rPr>
                <w:rFonts w:ascii="ITC Avant Garde" w:hAnsi="ITC Avant Garde"/>
                <w:sz w:val="18"/>
                <w:szCs w:val="18"/>
              </w:rPr>
            </w:pPr>
            <w:r w:rsidRPr="008329D2">
              <w:rPr>
                <w:rFonts w:ascii="ITC Avant Garde" w:hAnsi="ITC Avant Garde"/>
                <w:sz w:val="18"/>
                <w:szCs w:val="18"/>
              </w:rPr>
              <w:t xml:space="preserve">Acuerdo mediante el cual el Pleno del Instituto </w:t>
            </w:r>
            <w:r>
              <w:rPr>
                <w:rFonts w:ascii="ITC Avant Garde" w:hAnsi="ITC Avant Garde"/>
                <w:sz w:val="18"/>
                <w:szCs w:val="18"/>
              </w:rPr>
              <w:t>modifica</w:t>
            </w:r>
            <w:r w:rsidRPr="008329D2">
              <w:rPr>
                <w:rFonts w:ascii="ITC Avant Garde" w:hAnsi="ITC Avant Garde"/>
                <w:sz w:val="18"/>
                <w:szCs w:val="18"/>
              </w:rPr>
              <w:t xml:space="preserve"> las Disposiciones Regulatorias de la Ley Federal de Competencia Económica para los sectores de telecomunicaciones y radiodifusión, publicado en el Diario Oficial de la Fede</w:t>
            </w:r>
            <w:r>
              <w:rPr>
                <w:rFonts w:ascii="ITC Avant Garde" w:hAnsi="ITC Avant Garde"/>
                <w:sz w:val="18"/>
                <w:szCs w:val="18"/>
              </w:rPr>
              <w:t>ración el 2</w:t>
            </w:r>
            <w:r w:rsidRPr="008329D2">
              <w:rPr>
                <w:rFonts w:ascii="ITC Avant Garde" w:hAnsi="ITC Avant Garde"/>
                <w:sz w:val="18"/>
                <w:szCs w:val="18"/>
              </w:rPr>
              <w:t xml:space="preserve">2 de </w:t>
            </w:r>
            <w:r>
              <w:rPr>
                <w:rFonts w:ascii="ITC Avant Garde" w:hAnsi="ITC Avant Garde"/>
                <w:sz w:val="18"/>
                <w:szCs w:val="18"/>
              </w:rPr>
              <w:t>noviembre</w:t>
            </w:r>
            <w:r w:rsidRPr="008329D2">
              <w:rPr>
                <w:rFonts w:ascii="ITC Avant Garde" w:hAnsi="ITC Avant Garde"/>
                <w:sz w:val="18"/>
                <w:szCs w:val="18"/>
              </w:rPr>
              <w:t xml:space="preserve"> de 201</w:t>
            </w:r>
            <w:r>
              <w:rPr>
                <w:rFonts w:ascii="ITC Avant Garde" w:hAnsi="ITC Avant Garde"/>
                <w:sz w:val="18"/>
                <w:szCs w:val="18"/>
              </w:rPr>
              <w:t>9</w:t>
            </w:r>
            <w:r w:rsidRPr="008329D2">
              <w:rPr>
                <w:rFonts w:ascii="ITC Avant Garde" w:hAnsi="ITC Avant Garde"/>
                <w:sz w:val="18"/>
                <w:szCs w:val="18"/>
              </w:rPr>
              <w:t>. Disponible en:</w:t>
            </w:r>
          </w:p>
          <w:p w14:paraId="11C48A4C" w14:textId="77777777" w:rsidR="00252DA3" w:rsidRDefault="00F05DDC" w:rsidP="008D6672">
            <w:pPr>
              <w:jc w:val="both"/>
              <w:rPr>
                <w:rFonts w:ascii="ITC Avant Garde" w:hAnsi="ITC Avant Garde"/>
                <w:sz w:val="18"/>
                <w:szCs w:val="18"/>
              </w:rPr>
            </w:pPr>
            <w:hyperlink r:id="rId15" w:history="1">
              <w:r w:rsidR="008D6672" w:rsidRPr="005560C0">
                <w:rPr>
                  <w:rStyle w:val="Hipervnculo"/>
                  <w:rFonts w:ascii="ITC Avant Garde" w:hAnsi="ITC Avant Garde"/>
                  <w:sz w:val="18"/>
                  <w:szCs w:val="18"/>
                </w:rPr>
                <w:t>http://dof.gob.mx/nota_detalle.php?codigo=5579639&amp;fecha=22/11/2019</w:t>
              </w:r>
            </w:hyperlink>
            <w:r w:rsidR="008D6672">
              <w:rPr>
                <w:rFonts w:ascii="ITC Avant Garde" w:hAnsi="ITC Avant Garde"/>
                <w:sz w:val="18"/>
                <w:szCs w:val="18"/>
              </w:rPr>
              <w:t xml:space="preserve"> </w:t>
            </w:r>
          </w:p>
          <w:p w14:paraId="3BFA3DA8" w14:textId="77777777" w:rsidR="00870931" w:rsidRPr="00451B7D" w:rsidRDefault="00870931" w:rsidP="00173BC7">
            <w:pPr>
              <w:jc w:val="both"/>
              <w:rPr>
                <w:rFonts w:ascii="ITC Avant Garde" w:hAnsi="ITC Avant Garde"/>
                <w:sz w:val="18"/>
                <w:szCs w:val="18"/>
              </w:rPr>
            </w:pPr>
          </w:p>
        </w:tc>
      </w:tr>
    </w:tbl>
    <w:p w14:paraId="75A1D87A" w14:textId="77777777" w:rsidR="0086684A" w:rsidRPr="00451B7D" w:rsidRDefault="0086684A" w:rsidP="0086684A">
      <w:pPr>
        <w:jc w:val="both"/>
        <w:rPr>
          <w:rFonts w:ascii="ITC Avant Garde" w:hAnsi="ITC Avant Garde"/>
          <w:sz w:val="18"/>
          <w:szCs w:val="18"/>
        </w:rPr>
      </w:pPr>
    </w:p>
    <w:sectPr w:rsidR="0086684A" w:rsidRPr="00451B7D">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1DD4E" w14:textId="77777777" w:rsidR="00F05DDC" w:rsidRDefault="00F05DDC" w:rsidP="00501ADF">
      <w:pPr>
        <w:spacing w:after="0" w:line="240" w:lineRule="auto"/>
      </w:pPr>
      <w:r>
        <w:separator/>
      </w:r>
    </w:p>
  </w:endnote>
  <w:endnote w:type="continuationSeparator" w:id="0">
    <w:p w14:paraId="3442997A" w14:textId="77777777" w:rsidR="00F05DDC" w:rsidRDefault="00F05DDC"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Verdan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763D171" w14:textId="78C9B727"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8D232D">
              <w:rPr>
                <w:b/>
                <w:bCs/>
                <w:noProof/>
                <w:sz w:val="20"/>
              </w:rPr>
              <w:t>4</w:t>
            </w:r>
            <w:r w:rsidRPr="0006478F">
              <w:rPr>
                <w:b/>
                <w:bCs/>
                <w:szCs w:val="24"/>
              </w:rPr>
              <w:fldChar w:fldCharType="end"/>
            </w:r>
          </w:p>
        </w:sdtContent>
      </w:sdt>
    </w:sdtContent>
  </w:sdt>
  <w:p w14:paraId="3B669CDD"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C69FF" w14:textId="77777777" w:rsidR="00F05DDC" w:rsidRDefault="00F05DDC" w:rsidP="00501ADF">
      <w:pPr>
        <w:spacing w:after="0" w:line="240" w:lineRule="auto"/>
      </w:pPr>
      <w:r>
        <w:separator/>
      </w:r>
    </w:p>
  </w:footnote>
  <w:footnote w:type="continuationSeparator" w:id="0">
    <w:p w14:paraId="21FF92CE" w14:textId="77777777" w:rsidR="00F05DDC" w:rsidRDefault="00F05DDC" w:rsidP="00501ADF">
      <w:pPr>
        <w:spacing w:after="0" w:line="240" w:lineRule="auto"/>
      </w:pPr>
      <w:r>
        <w:continuationSeparator/>
      </w:r>
    </w:p>
  </w:footnote>
  <w:footnote w:id="1">
    <w:p w14:paraId="624BBE4A" w14:textId="77777777"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0ED0112D" w14:textId="77777777"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C1AC"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0AA44555" wp14:editId="5B048C98">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8927E55" wp14:editId="070557E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43D554D4"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114CD"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5730AA84" w14:textId="77777777" w:rsidR="00501ADF" w:rsidRDefault="00501ADF">
    <w:pPr>
      <w:pStyle w:val="Encabezado"/>
    </w:pPr>
  </w:p>
  <w:p w14:paraId="010A6B4A" w14:textId="77777777" w:rsidR="00804F49" w:rsidRDefault="00804F49">
    <w:pPr>
      <w:pStyle w:val="Encabezado"/>
    </w:pPr>
  </w:p>
  <w:p w14:paraId="07C2A77D"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730AD8CA" wp14:editId="022BB85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B1577B1"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1A0235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0225"/>
    <w:multiLevelType w:val="hybridMultilevel"/>
    <w:tmpl w:val="C46E684E"/>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772793"/>
    <w:multiLevelType w:val="hybridMultilevel"/>
    <w:tmpl w:val="B562E0B6"/>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D68"/>
    <w:rsid w:val="00021FB4"/>
    <w:rsid w:val="00042AC4"/>
    <w:rsid w:val="00044D30"/>
    <w:rsid w:val="000525A9"/>
    <w:rsid w:val="00056AE8"/>
    <w:rsid w:val="0006478F"/>
    <w:rsid w:val="00073188"/>
    <w:rsid w:val="000970E3"/>
    <w:rsid w:val="000C07B3"/>
    <w:rsid w:val="000C16BC"/>
    <w:rsid w:val="000D401B"/>
    <w:rsid w:val="000E2962"/>
    <w:rsid w:val="000E34BE"/>
    <w:rsid w:val="000E3CD2"/>
    <w:rsid w:val="000E6A13"/>
    <w:rsid w:val="000F669B"/>
    <w:rsid w:val="00122FB4"/>
    <w:rsid w:val="00151513"/>
    <w:rsid w:val="00173BC7"/>
    <w:rsid w:val="00174B08"/>
    <w:rsid w:val="00177F7B"/>
    <w:rsid w:val="00181A32"/>
    <w:rsid w:val="00182E91"/>
    <w:rsid w:val="001932FC"/>
    <w:rsid w:val="001B4A51"/>
    <w:rsid w:val="001C5C1B"/>
    <w:rsid w:val="001E26FE"/>
    <w:rsid w:val="001E7055"/>
    <w:rsid w:val="001F327A"/>
    <w:rsid w:val="00206C6C"/>
    <w:rsid w:val="00210E08"/>
    <w:rsid w:val="00211C96"/>
    <w:rsid w:val="00212B93"/>
    <w:rsid w:val="00222A6E"/>
    <w:rsid w:val="00240508"/>
    <w:rsid w:val="00247B33"/>
    <w:rsid w:val="00252DA3"/>
    <w:rsid w:val="00255BE6"/>
    <w:rsid w:val="00286496"/>
    <w:rsid w:val="00295E97"/>
    <w:rsid w:val="002B112C"/>
    <w:rsid w:val="002B13A0"/>
    <w:rsid w:val="002D28C7"/>
    <w:rsid w:val="002D2DA3"/>
    <w:rsid w:val="002F7501"/>
    <w:rsid w:val="0030055F"/>
    <w:rsid w:val="00301CC7"/>
    <w:rsid w:val="003029A0"/>
    <w:rsid w:val="003039BF"/>
    <w:rsid w:val="00323167"/>
    <w:rsid w:val="00333B41"/>
    <w:rsid w:val="00372BF7"/>
    <w:rsid w:val="0039169A"/>
    <w:rsid w:val="003949C0"/>
    <w:rsid w:val="003A3D34"/>
    <w:rsid w:val="003A72BC"/>
    <w:rsid w:val="003B48A5"/>
    <w:rsid w:val="003E1D84"/>
    <w:rsid w:val="003E3ED6"/>
    <w:rsid w:val="003E6C40"/>
    <w:rsid w:val="003F05E7"/>
    <w:rsid w:val="003F0904"/>
    <w:rsid w:val="00420955"/>
    <w:rsid w:val="004226AE"/>
    <w:rsid w:val="0043391B"/>
    <w:rsid w:val="00451B7D"/>
    <w:rsid w:val="004603F7"/>
    <w:rsid w:val="00484542"/>
    <w:rsid w:val="0049127C"/>
    <w:rsid w:val="00497530"/>
    <w:rsid w:val="004A7C30"/>
    <w:rsid w:val="004B2D33"/>
    <w:rsid w:val="004B6836"/>
    <w:rsid w:val="004D7449"/>
    <w:rsid w:val="004E0AA9"/>
    <w:rsid w:val="004E0DA9"/>
    <w:rsid w:val="004E62EA"/>
    <w:rsid w:val="004F2BA1"/>
    <w:rsid w:val="00501ADF"/>
    <w:rsid w:val="00505E63"/>
    <w:rsid w:val="00516AE3"/>
    <w:rsid w:val="00520349"/>
    <w:rsid w:val="00522750"/>
    <w:rsid w:val="00525271"/>
    <w:rsid w:val="005319D5"/>
    <w:rsid w:val="00533C2A"/>
    <w:rsid w:val="0055696A"/>
    <w:rsid w:val="005716D5"/>
    <w:rsid w:val="00575129"/>
    <w:rsid w:val="00580571"/>
    <w:rsid w:val="00596FDE"/>
    <w:rsid w:val="0059702C"/>
    <w:rsid w:val="005A06B2"/>
    <w:rsid w:val="005A40FB"/>
    <w:rsid w:val="005A6E9F"/>
    <w:rsid w:val="005B1B2C"/>
    <w:rsid w:val="005B2C92"/>
    <w:rsid w:val="005C44A8"/>
    <w:rsid w:val="005D58BA"/>
    <w:rsid w:val="005E3F67"/>
    <w:rsid w:val="005E54D0"/>
    <w:rsid w:val="00603CEB"/>
    <w:rsid w:val="0062166F"/>
    <w:rsid w:val="006220C6"/>
    <w:rsid w:val="00623EB8"/>
    <w:rsid w:val="00634DE8"/>
    <w:rsid w:val="00641D09"/>
    <w:rsid w:val="00647FB6"/>
    <w:rsid w:val="0065668F"/>
    <w:rsid w:val="006638F3"/>
    <w:rsid w:val="006717D5"/>
    <w:rsid w:val="0067201A"/>
    <w:rsid w:val="0068307E"/>
    <w:rsid w:val="00693334"/>
    <w:rsid w:val="00693834"/>
    <w:rsid w:val="006A3A0E"/>
    <w:rsid w:val="006C1B62"/>
    <w:rsid w:val="006D7556"/>
    <w:rsid w:val="006D7A08"/>
    <w:rsid w:val="006E6DA5"/>
    <w:rsid w:val="006F5E9B"/>
    <w:rsid w:val="007018A1"/>
    <w:rsid w:val="00712636"/>
    <w:rsid w:val="00714252"/>
    <w:rsid w:val="00714AA2"/>
    <w:rsid w:val="00735020"/>
    <w:rsid w:val="0074323F"/>
    <w:rsid w:val="0076488A"/>
    <w:rsid w:val="007906D0"/>
    <w:rsid w:val="007A37D6"/>
    <w:rsid w:val="007A6C53"/>
    <w:rsid w:val="007B5D56"/>
    <w:rsid w:val="007C425A"/>
    <w:rsid w:val="007D4E5B"/>
    <w:rsid w:val="007F37BF"/>
    <w:rsid w:val="00801FED"/>
    <w:rsid w:val="00803546"/>
    <w:rsid w:val="00804F49"/>
    <w:rsid w:val="00810C4C"/>
    <w:rsid w:val="00810E98"/>
    <w:rsid w:val="008135FB"/>
    <w:rsid w:val="00814A48"/>
    <w:rsid w:val="00824818"/>
    <w:rsid w:val="00827470"/>
    <w:rsid w:val="00840D17"/>
    <w:rsid w:val="0084560D"/>
    <w:rsid w:val="00850512"/>
    <w:rsid w:val="0086684A"/>
    <w:rsid w:val="00870931"/>
    <w:rsid w:val="00876D05"/>
    <w:rsid w:val="00880D93"/>
    <w:rsid w:val="00885931"/>
    <w:rsid w:val="008A1704"/>
    <w:rsid w:val="008A48B0"/>
    <w:rsid w:val="008C76AF"/>
    <w:rsid w:val="008D232D"/>
    <w:rsid w:val="008D30D5"/>
    <w:rsid w:val="008D6672"/>
    <w:rsid w:val="008E1AD3"/>
    <w:rsid w:val="008E3011"/>
    <w:rsid w:val="008E4E87"/>
    <w:rsid w:val="008E78BF"/>
    <w:rsid w:val="009058DB"/>
    <w:rsid w:val="00911216"/>
    <w:rsid w:val="009442FD"/>
    <w:rsid w:val="009508BF"/>
    <w:rsid w:val="009557E1"/>
    <w:rsid w:val="009656B1"/>
    <w:rsid w:val="009806B7"/>
    <w:rsid w:val="00986864"/>
    <w:rsid w:val="00986E23"/>
    <w:rsid w:val="0099572A"/>
    <w:rsid w:val="0099634C"/>
    <w:rsid w:val="009D10E1"/>
    <w:rsid w:val="009D5C70"/>
    <w:rsid w:val="009D73E5"/>
    <w:rsid w:val="009E2F03"/>
    <w:rsid w:val="009F237F"/>
    <w:rsid w:val="009F70B4"/>
    <w:rsid w:val="00A1622C"/>
    <w:rsid w:val="00A25729"/>
    <w:rsid w:val="00A43661"/>
    <w:rsid w:val="00A603ED"/>
    <w:rsid w:val="00A63403"/>
    <w:rsid w:val="00A64EA1"/>
    <w:rsid w:val="00A7211D"/>
    <w:rsid w:val="00A73AD8"/>
    <w:rsid w:val="00A767F7"/>
    <w:rsid w:val="00A81C3A"/>
    <w:rsid w:val="00A855B0"/>
    <w:rsid w:val="00A964E4"/>
    <w:rsid w:val="00AA4157"/>
    <w:rsid w:val="00AA4CB3"/>
    <w:rsid w:val="00AF1D90"/>
    <w:rsid w:val="00B2360F"/>
    <w:rsid w:val="00B24AB5"/>
    <w:rsid w:val="00B30CF9"/>
    <w:rsid w:val="00B32137"/>
    <w:rsid w:val="00B32DDD"/>
    <w:rsid w:val="00B41497"/>
    <w:rsid w:val="00B43D57"/>
    <w:rsid w:val="00B54749"/>
    <w:rsid w:val="00B6461E"/>
    <w:rsid w:val="00B74C55"/>
    <w:rsid w:val="00B74F10"/>
    <w:rsid w:val="00B77B4B"/>
    <w:rsid w:val="00B77E22"/>
    <w:rsid w:val="00B83B66"/>
    <w:rsid w:val="00B844D2"/>
    <w:rsid w:val="00B9243D"/>
    <w:rsid w:val="00B938D4"/>
    <w:rsid w:val="00B96CCF"/>
    <w:rsid w:val="00BA0F10"/>
    <w:rsid w:val="00BA4E93"/>
    <w:rsid w:val="00BB73BA"/>
    <w:rsid w:val="00BC2FF7"/>
    <w:rsid w:val="00BD16AB"/>
    <w:rsid w:val="00BD325B"/>
    <w:rsid w:val="00BE7D1C"/>
    <w:rsid w:val="00C107A7"/>
    <w:rsid w:val="00C124BA"/>
    <w:rsid w:val="00C22D4B"/>
    <w:rsid w:val="00C23851"/>
    <w:rsid w:val="00C37872"/>
    <w:rsid w:val="00C5319E"/>
    <w:rsid w:val="00C53388"/>
    <w:rsid w:val="00C54088"/>
    <w:rsid w:val="00C5470D"/>
    <w:rsid w:val="00C652C8"/>
    <w:rsid w:val="00C917FC"/>
    <w:rsid w:val="00CA70A0"/>
    <w:rsid w:val="00CE2EA1"/>
    <w:rsid w:val="00CE6331"/>
    <w:rsid w:val="00D02DA9"/>
    <w:rsid w:val="00D0386B"/>
    <w:rsid w:val="00D12B81"/>
    <w:rsid w:val="00D221B5"/>
    <w:rsid w:val="00D23BD5"/>
    <w:rsid w:val="00D30E25"/>
    <w:rsid w:val="00D31AE9"/>
    <w:rsid w:val="00D32C0E"/>
    <w:rsid w:val="00D55CA7"/>
    <w:rsid w:val="00D55E2B"/>
    <w:rsid w:val="00DA4CE2"/>
    <w:rsid w:val="00DB01FA"/>
    <w:rsid w:val="00DB4AD6"/>
    <w:rsid w:val="00DC0EE5"/>
    <w:rsid w:val="00DD34E0"/>
    <w:rsid w:val="00DE6F24"/>
    <w:rsid w:val="00E016DD"/>
    <w:rsid w:val="00E046F4"/>
    <w:rsid w:val="00E061A3"/>
    <w:rsid w:val="00E16506"/>
    <w:rsid w:val="00E21B49"/>
    <w:rsid w:val="00E27972"/>
    <w:rsid w:val="00E52A3F"/>
    <w:rsid w:val="00E54C9B"/>
    <w:rsid w:val="00E6080B"/>
    <w:rsid w:val="00E62605"/>
    <w:rsid w:val="00E71757"/>
    <w:rsid w:val="00E733DD"/>
    <w:rsid w:val="00E768BA"/>
    <w:rsid w:val="00E8340B"/>
    <w:rsid w:val="00EB4A5A"/>
    <w:rsid w:val="00EB67E5"/>
    <w:rsid w:val="00EC795A"/>
    <w:rsid w:val="00ED1068"/>
    <w:rsid w:val="00EE6FE8"/>
    <w:rsid w:val="00EF3FB8"/>
    <w:rsid w:val="00EF6D97"/>
    <w:rsid w:val="00F03289"/>
    <w:rsid w:val="00F05DDC"/>
    <w:rsid w:val="00F31821"/>
    <w:rsid w:val="00F342A4"/>
    <w:rsid w:val="00F37261"/>
    <w:rsid w:val="00F5246E"/>
    <w:rsid w:val="00F651F0"/>
    <w:rsid w:val="00F6726A"/>
    <w:rsid w:val="00F75427"/>
    <w:rsid w:val="00F75C80"/>
    <w:rsid w:val="00F9299E"/>
    <w:rsid w:val="00F94A28"/>
    <w:rsid w:val="00FA0A17"/>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4A31D"/>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3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gob.mx/nota_detalle.php?codigo=5468788&amp;fecha=09/01/20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f.gob.mx/nota_detalle.php?codigo=5378340&amp;fecha=12/01/201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putados.gob.mx/LeyesBiblio/pdf/LFCE_270117.pdf" TargetMode="External"/><Relationship Id="rId5" Type="http://schemas.openxmlformats.org/officeDocument/2006/relationships/numbering" Target="numbering.xml"/><Relationship Id="rId15" Type="http://schemas.openxmlformats.org/officeDocument/2006/relationships/hyperlink" Target="http://dof.gob.mx/nota_detalle.php?codigo=5579639&amp;fecha=22/11/2019"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f.gob.mx/nota_detalle.php?codigo=5549472&amp;fecha=01/02/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Verdan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6450E"/>
    <w:rsid w:val="000970D1"/>
    <w:rsid w:val="000A0BAD"/>
    <w:rsid w:val="00156B10"/>
    <w:rsid w:val="00162398"/>
    <w:rsid w:val="001B5257"/>
    <w:rsid w:val="001F26A2"/>
    <w:rsid w:val="002142EF"/>
    <w:rsid w:val="002D1216"/>
    <w:rsid w:val="00324FB8"/>
    <w:rsid w:val="00361AF2"/>
    <w:rsid w:val="00364194"/>
    <w:rsid w:val="003B40A4"/>
    <w:rsid w:val="003E7038"/>
    <w:rsid w:val="004D1674"/>
    <w:rsid w:val="00504DE3"/>
    <w:rsid w:val="0051743B"/>
    <w:rsid w:val="00540EA6"/>
    <w:rsid w:val="00556C8D"/>
    <w:rsid w:val="0058081F"/>
    <w:rsid w:val="005C5773"/>
    <w:rsid w:val="006020B4"/>
    <w:rsid w:val="00622624"/>
    <w:rsid w:val="00622A01"/>
    <w:rsid w:val="0067131A"/>
    <w:rsid w:val="0070090B"/>
    <w:rsid w:val="007118CA"/>
    <w:rsid w:val="00746423"/>
    <w:rsid w:val="00760FAD"/>
    <w:rsid w:val="0077716B"/>
    <w:rsid w:val="007A784F"/>
    <w:rsid w:val="00895355"/>
    <w:rsid w:val="008B3769"/>
    <w:rsid w:val="008C73A8"/>
    <w:rsid w:val="008D0115"/>
    <w:rsid w:val="008E5471"/>
    <w:rsid w:val="00962C85"/>
    <w:rsid w:val="00963F51"/>
    <w:rsid w:val="00981D52"/>
    <w:rsid w:val="00A21115"/>
    <w:rsid w:val="00A80CA9"/>
    <w:rsid w:val="00AE38FF"/>
    <w:rsid w:val="00B05362"/>
    <w:rsid w:val="00B234BA"/>
    <w:rsid w:val="00B53C30"/>
    <w:rsid w:val="00B748CE"/>
    <w:rsid w:val="00BD02AE"/>
    <w:rsid w:val="00BD59E5"/>
    <w:rsid w:val="00C8114E"/>
    <w:rsid w:val="00CF1BA4"/>
    <w:rsid w:val="00D5594D"/>
    <w:rsid w:val="00DB3940"/>
    <w:rsid w:val="00DB3BC1"/>
    <w:rsid w:val="00DE6A5F"/>
    <w:rsid w:val="00E2749D"/>
    <w:rsid w:val="00E75A8C"/>
    <w:rsid w:val="00EB2284"/>
    <w:rsid w:val="00EC591D"/>
    <w:rsid w:val="00F04DDA"/>
    <w:rsid w:val="00F30A17"/>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AE1F8-D9B7-4489-B76D-5D565BC7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1590</Words>
  <Characters>8749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DGAAJ</dc:creator>
  <cp:keywords/>
  <dc:description/>
  <cp:lastModifiedBy>Primitivo Ortiz Maldonado</cp:lastModifiedBy>
  <cp:revision>3</cp:revision>
  <dcterms:created xsi:type="dcterms:W3CDTF">2021-06-08T17:49:00Z</dcterms:created>
  <dcterms:modified xsi:type="dcterms:W3CDTF">2021-06-09T14:52:00Z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