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0CD2" w14:textId="77777777" w:rsidR="00293912" w:rsidRDefault="00293912" w:rsidP="00293912">
      <w:pPr>
        <w:spacing w:after="0"/>
        <w:jc w:val="both"/>
        <w:rPr>
          <w:rFonts w:ascii="ITC Avant Garde" w:eastAsia="ITC Avant Garde" w:hAnsi="ITC Avant Garde" w:cs="ITC Avant Garde"/>
          <w:b/>
          <w:bCs/>
          <w:sz w:val="20"/>
          <w:szCs w:val="20"/>
          <w:lang w:val="es-ES_tradnl" w:eastAsia="es-MX"/>
        </w:rPr>
      </w:pPr>
      <w:r w:rsidRPr="005B036A">
        <w:rPr>
          <w:rFonts w:ascii="ITC Avant Garde" w:eastAsia="ITC Avant Garde" w:hAnsi="ITC Avant Garde" w:cs="ITC Avant Garde"/>
          <w:color w:val="000000"/>
          <w:sz w:val="20"/>
          <w:szCs w:val="20"/>
          <w:lang w:val="es-ES_tradnl" w:eastAsia="es-MX"/>
        </w:rPr>
        <w:t xml:space="preserve">RESPUESTAS GENERALES QUE PROPORCIONA EL INSTITUTO FEDERAL DE TELECOMUNICACIONES A LAS MANIFESTACIONES, OPINIONES, COMENTARIOS Y PROPUESTAS PRESENTADAS DURANTE LA CONSULTA PÚBLICA </w:t>
      </w:r>
      <w:r w:rsidRPr="005B036A">
        <w:rPr>
          <w:rFonts w:ascii="ITC Avant Garde" w:eastAsia="ITC Avant Garde" w:hAnsi="ITC Avant Garde" w:cs="ITC Avant Garde"/>
          <w:bCs/>
          <w:sz w:val="20"/>
          <w:szCs w:val="20"/>
          <w:lang w:val="es-ES_tradnl" w:eastAsia="es-MX"/>
        </w:rPr>
        <w:t>DEL</w:t>
      </w:r>
      <w:r w:rsidRPr="005B036A">
        <w:rPr>
          <w:rFonts w:ascii="ITC Avant Garde" w:eastAsia="ITC Avant Garde" w:hAnsi="ITC Avant Garde" w:cs="ITC Avant Garde"/>
          <w:b/>
          <w:bCs/>
          <w:sz w:val="20"/>
          <w:szCs w:val="20"/>
          <w:lang w:val="es-ES_tradnl" w:eastAsia="es-MX"/>
        </w:rPr>
        <w:t xml:space="preserve"> “</w:t>
      </w:r>
      <w:r w:rsidRPr="000E1D64">
        <w:rPr>
          <w:rFonts w:ascii="ITC Avant Garde" w:eastAsia="ITC Avant Garde" w:hAnsi="ITC Avant Garde" w:cs="ITC Avant Garde"/>
          <w:b/>
          <w:bCs/>
          <w:sz w:val="20"/>
          <w:szCs w:val="20"/>
          <w:lang w:val="es-ES_tradnl" w:eastAsia="es-MX"/>
        </w:rPr>
        <w:t>ANTEPROYECTO DE DISPOSICIÓN TÉCNICA IFT-011-2021: ESPECIFICACIONES TÉCNICAS DE LOS EQUIPOS TERMINALES MÓVILES. PARTE 3. SERVICIO DE RADIODIFUSIÓN CELULAR PARA LA NOTIFICACIÓN DE RIESGO O SITUACIONES DE EMERGENCIA</w:t>
      </w:r>
      <w:r w:rsidRPr="005B036A">
        <w:rPr>
          <w:rFonts w:ascii="ITC Avant Garde" w:eastAsia="ITC Avant Garde" w:hAnsi="ITC Avant Garde" w:cs="ITC Avant Garde"/>
          <w:b/>
          <w:bCs/>
          <w:sz w:val="20"/>
          <w:szCs w:val="20"/>
          <w:lang w:val="es-ES_tradnl" w:eastAsia="es-MX"/>
        </w:rPr>
        <w:t>”</w:t>
      </w:r>
      <w:r>
        <w:rPr>
          <w:rFonts w:ascii="ITC Avant Garde" w:eastAsia="ITC Avant Garde" w:hAnsi="ITC Avant Garde" w:cs="ITC Avant Garde"/>
          <w:b/>
          <w:bCs/>
          <w:sz w:val="20"/>
          <w:szCs w:val="20"/>
          <w:lang w:val="es-ES_tradnl" w:eastAsia="es-MX"/>
        </w:rPr>
        <w:t>.</w:t>
      </w:r>
    </w:p>
    <w:p w14:paraId="4F9C873D" w14:textId="77777777" w:rsidR="00293912" w:rsidRPr="005B036A" w:rsidRDefault="00293912" w:rsidP="00293912">
      <w:pPr>
        <w:spacing w:after="0"/>
        <w:jc w:val="both"/>
        <w:rPr>
          <w:rFonts w:ascii="ITC Avant Garde" w:eastAsia="ITC Avant Garde" w:hAnsi="ITC Avant Garde" w:cs="ITC Avant Garde"/>
          <w:b/>
          <w:color w:val="000000"/>
          <w:sz w:val="20"/>
          <w:szCs w:val="20"/>
          <w:lang w:val="es-ES_tradnl" w:eastAsia="es-MX"/>
        </w:rPr>
      </w:pPr>
    </w:p>
    <w:p w14:paraId="42FD1CC8" w14:textId="77777777" w:rsidR="00293912" w:rsidRDefault="00293912" w:rsidP="00293912">
      <w:pPr>
        <w:spacing w:after="0"/>
        <w:jc w:val="both"/>
        <w:rPr>
          <w:rFonts w:ascii="ITC Avant Garde" w:eastAsia="ITC Avant Garde" w:hAnsi="ITC Avant Garde" w:cs="ITC Avant Garde"/>
          <w:b/>
          <w:bCs/>
          <w:sz w:val="20"/>
          <w:szCs w:val="20"/>
          <w:lang w:val="es-ES_tradnl" w:eastAsia="es-MX"/>
        </w:rPr>
      </w:pPr>
      <w:r w:rsidRPr="005B036A">
        <w:rPr>
          <w:rFonts w:ascii="ITC Avant Garde" w:eastAsia="ITC Avant Garde" w:hAnsi="ITC Avant Garde" w:cs="ITC Avant Garde"/>
          <w:b/>
          <w:bCs/>
          <w:sz w:val="20"/>
          <w:szCs w:val="20"/>
          <w:lang w:val="es-ES_tradnl" w:eastAsia="es-MX"/>
        </w:rPr>
        <w:t>DESCRIPCIÓN DE LA CONSULTA PÚBLICA</w:t>
      </w:r>
    </w:p>
    <w:p w14:paraId="0345F489" w14:textId="578856D3" w:rsidR="00293912" w:rsidRDefault="00293912" w:rsidP="00293912">
      <w:pPr>
        <w:spacing w:after="0"/>
        <w:jc w:val="both"/>
        <w:rPr>
          <w:rFonts w:ascii="ITC Avant Garde" w:eastAsia="ITC Avant Garde" w:hAnsi="ITC Avant Garde" w:cs="ITC Avant Garde"/>
          <w:bCs/>
          <w:sz w:val="20"/>
          <w:szCs w:val="20"/>
          <w:lang w:val="es-ES_tradnl" w:eastAsia="es-MX"/>
        </w:rPr>
      </w:pPr>
    </w:p>
    <w:p w14:paraId="2DC2D103" w14:textId="664FC3A7" w:rsidR="00293912" w:rsidRPr="006E3471" w:rsidRDefault="006E3471" w:rsidP="00293912">
      <w:pPr>
        <w:spacing w:after="0"/>
        <w:jc w:val="both"/>
        <w:rPr>
          <w:rFonts w:ascii="ITC Avant Garde" w:eastAsia="ITC Avant Garde" w:hAnsi="ITC Avant Garde" w:cs="ITC Avant Garde"/>
          <w:sz w:val="20"/>
          <w:szCs w:val="20"/>
          <w:lang w:val="es-ES_tradnl" w:eastAsia="es-MX"/>
        </w:rPr>
      </w:pPr>
      <w:r w:rsidRPr="006E3471">
        <w:rPr>
          <w:rFonts w:ascii="ITC Avant Garde" w:eastAsia="ITC Avant Garde" w:hAnsi="ITC Avant Garde" w:cs="ITC Avant Garde"/>
          <w:sz w:val="20"/>
          <w:szCs w:val="20"/>
          <w:lang w:val="es-ES_tradnl" w:eastAsia="es-MX"/>
        </w:rPr>
        <w:t>El objetivo principal del Anteproyecto consiste en establecer las especificaciones técnicas de los equipos terminales móviles que puedan hacer uso del espectro radioeléctrico o ser conectados a redes de telecomunicaciones, en caso de la recepción de mensajes de alerta para la notificación de riesgo o situaciones de emergencia, mediante el servicio de radiodifusión celular; así como los métodos de prueba para demostrar el cumplimiento de dichas especificaciones.</w:t>
      </w:r>
    </w:p>
    <w:p w14:paraId="1D11C898" w14:textId="77777777" w:rsidR="006E3471" w:rsidRDefault="006E3471" w:rsidP="00293912">
      <w:pPr>
        <w:spacing w:after="0"/>
        <w:jc w:val="both"/>
        <w:rPr>
          <w:rFonts w:ascii="ITC Avant Garde" w:eastAsia="ITC Avant Garde" w:hAnsi="ITC Avant Garde" w:cs="ITC Avant Garde"/>
          <w:b/>
          <w:bCs/>
          <w:sz w:val="20"/>
          <w:szCs w:val="20"/>
          <w:lang w:val="es-ES_tradnl" w:eastAsia="es-MX"/>
        </w:rPr>
      </w:pPr>
    </w:p>
    <w:p w14:paraId="25D91E22" w14:textId="77777777" w:rsidR="00293912" w:rsidRPr="005B036A" w:rsidRDefault="00293912" w:rsidP="00293912">
      <w:pPr>
        <w:spacing w:after="0"/>
        <w:jc w:val="both"/>
        <w:rPr>
          <w:rFonts w:ascii="ITC Avant Garde" w:eastAsia="ITC Avant Garde" w:hAnsi="ITC Avant Garde" w:cs="ITC Avant Garde"/>
          <w:b/>
          <w:bCs/>
          <w:sz w:val="20"/>
          <w:szCs w:val="20"/>
          <w:lang w:val="es-ES_tradnl" w:eastAsia="es-MX"/>
        </w:rPr>
      </w:pPr>
      <w:r w:rsidRPr="005B036A">
        <w:rPr>
          <w:rFonts w:ascii="ITC Avant Garde" w:eastAsia="ITC Avant Garde" w:hAnsi="ITC Avant Garde" w:cs="ITC Avant Garde"/>
          <w:b/>
          <w:bCs/>
          <w:sz w:val="20"/>
          <w:szCs w:val="20"/>
          <w:lang w:val="es-ES_tradnl" w:eastAsia="es-MX"/>
        </w:rPr>
        <w:t>OBJETIVOS DE LA CONSULTA PÚBLICA</w:t>
      </w:r>
    </w:p>
    <w:p w14:paraId="1565D81E"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7F20C199"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r w:rsidRPr="005B036A">
        <w:rPr>
          <w:rFonts w:ascii="ITC Avant Garde" w:eastAsia="ITC Avant Garde" w:hAnsi="ITC Avant Garde" w:cs="ITC Avant Garde"/>
          <w:color w:val="000000" w:themeColor="text1"/>
          <w:sz w:val="20"/>
          <w:szCs w:val="20"/>
          <w:lang w:val="es-ES" w:eastAsia="es-MX"/>
        </w:rPr>
        <w:t>Transpare</w:t>
      </w:r>
      <w:r>
        <w:rPr>
          <w:rFonts w:ascii="ITC Avant Garde" w:eastAsia="ITC Avant Garde" w:hAnsi="ITC Avant Garde" w:cs="ITC Avant Garde"/>
          <w:color w:val="000000" w:themeColor="text1"/>
          <w:sz w:val="20"/>
          <w:szCs w:val="20"/>
          <w:lang w:val="es-ES" w:eastAsia="es-MX"/>
        </w:rPr>
        <w:t>ntar y dar a conocer la</w:t>
      </w:r>
      <w:r w:rsidRPr="005B036A">
        <w:rPr>
          <w:rFonts w:ascii="ITC Avant Garde" w:eastAsia="ITC Avant Garde" w:hAnsi="ITC Avant Garde" w:cs="ITC Avant Garde"/>
          <w:color w:val="000000" w:themeColor="text1"/>
          <w:sz w:val="20"/>
          <w:szCs w:val="20"/>
          <w:lang w:val="es-ES" w:eastAsia="es-MX"/>
        </w:rPr>
        <w:t xml:space="preserve"> propuesta de regulación y su Análisis </w:t>
      </w:r>
      <w:r>
        <w:rPr>
          <w:rFonts w:ascii="ITC Avant Garde" w:eastAsia="ITC Avant Garde" w:hAnsi="ITC Avant Garde" w:cs="ITC Avant Garde"/>
          <w:color w:val="000000" w:themeColor="text1"/>
          <w:sz w:val="20"/>
          <w:szCs w:val="20"/>
          <w:lang w:val="es-ES" w:eastAsia="es-MX"/>
        </w:rPr>
        <w:t>d</w:t>
      </w:r>
      <w:r w:rsidRPr="005B036A">
        <w:rPr>
          <w:rFonts w:ascii="ITC Avant Garde" w:eastAsia="ITC Avant Garde" w:hAnsi="ITC Avant Garde" w:cs="ITC Avant Garde"/>
          <w:color w:val="000000" w:themeColor="text1"/>
          <w:sz w:val="20"/>
          <w:szCs w:val="20"/>
          <w:lang w:val="es-ES" w:eastAsia="es-MX"/>
        </w:rPr>
        <w:t>e Impacto Regulatorio a efecto de que los interesados en la misma, puedan tener un mayor entendimiento sobre sus medidas y términos propuestos por el Instituto y, a partir de ello, formular a este órgano regulador sus comentarios, opiniones o aportaciones que permitan fortalecer dicha propuesta normativa, así como para afinar con mayor precisión los posibles impactos que se desprendan a razón de su posible entrada en vigor.</w:t>
      </w:r>
    </w:p>
    <w:p w14:paraId="26B00E75" w14:textId="77777777" w:rsidR="00293912" w:rsidRPr="005B036A"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4B276C5B" w14:textId="77777777" w:rsidR="00293912" w:rsidRPr="005B036A" w:rsidRDefault="00293912" w:rsidP="00293912">
      <w:pPr>
        <w:spacing w:after="0"/>
        <w:jc w:val="both"/>
        <w:rPr>
          <w:rFonts w:ascii="ITC Avant Garde" w:eastAsia="ITC Avant Garde" w:hAnsi="ITC Avant Garde" w:cs="ITC Avant Garde"/>
          <w:b/>
          <w:color w:val="000000" w:themeColor="text1"/>
          <w:sz w:val="20"/>
          <w:szCs w:val="20"/>
          <w:lang w:val="es-ES" w:eastAsia="es-MX"/>
        </w:rPr>
      </w:pPr>
      <w:r w:rsidRPr="005B036A">
        <w:rPr>
          <w:rFonts w:ascii="ITC Avant Garde" w:eastAsia="ITC Avant Garde" w:hAnsi="ITC Avant Garde" w:cs="ITC Avant Garde"/>
          <w:b/>
          <w:color w:val="000000" w:themeColor="text1"/>
          <w:sz w:val="20"/>
          <w:szCs w:val="20"/>
          <w:lang w:val="es-ES" w:eastAsia="es-MX"/>
        </w:rPr>
        <w:t xml:space="preserve">UNIDAD RESPONSABLE DE LA CONSULTA PÚBLICA: </w:t>
      </w:r>
    </w:p>
    <w:p w14:paraId="4274AE55"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1150D377" w14:textId="77777777" w:rsidR="00293912" w:rsidRPr="005B036A" w:rsidRDefault="00293912" w:rsidP="00293912">
      <w:pPr>
        <w:spacing w:after="0"/>
        <w:jc w:val="both"/>
        <w:rPr>
          <w:rFonts w:ascii="ITC Avant Garde" w:eastAsia="ITC Avant Garde" w:hAnsi="ITC Avant Garde" w:cs="ITC Avant Garde"/>
          <w:color w:val="000000" w:themeColor="text1"/>
          <w:sz w:val="20"/>
          <w:szCs w:val="20"/>
          <w:lang w:val="es-ES" w:eastAsia="es-MX"/>
        </w:rPr>
      </w:pPr>
      <w:r w:rsidRPr="005B036A">
        <w:rPr>
          <w:rFonts w:ascii="ITC Avant Garde" w:eastAsia="ITC Avant Garde" w:hAnsi="ITC Avant Garde" w:cs="ITC Avant Garde"/>
          <w:color w:val="000000" w:themeColor="text1"/>
          <w:sz w:val="20"/>
          <w:szCs w:val="20"/>
          <w:lang w:val="es-ES" w:eastAsia="es-MX"/>
        </w:rPr>
        <w:t>UNIDAD DE POLÍTICA REGULATORIA</w:t>
      </w:r>
    </w:p>
    <w:p w14:paraId="64CD34E0" w14:textId="77777777" w:rsidR="00293912" w:rsidRDefault="00293912" w:rsidP="00293912">
      <w:pPr>
        <w:spacing w:after="0"/>
        <w:jc w:val="both"/>
        <w:rPr>
          <w:rFonts w:ascii="ITC Avant Garde" w:eastAsia="ITC Avant Garde" w:hAnsi="ITC Avant Garde" w:cs="ITC Avant Garde"/>
          <w:b/>
          <w:color w:val="000000" w:themeColor="text1"/>
          <w:sz w:val="20"/>
          <w:szCs w:val="20"/>
          <w:lang w:val="es-ES" w:eastAsia="es-MX"/>
        </w:rPr>
      </w:pPr>
    </w:p>
    <w:p w14:paraId="2F725B81" w14:textId="77777777" w:rsidR="00293912" w:rsidRPr="005B036A" w:rsidRDefault="00293912" w:rsidP="00293912">
      <w:pPr>
        <w:spacing w:after="0"/>
        <w:jc w:val="both"/>
        <w:rPr>
          <w:rFonts w:ascii="ITC Avant Garde" w:eastAsia="ITC Avant Garde" w:hAnsi="ITC Avant Garde" w:cs="ITC Avant Garde"/>
          <w:b/>
          <w:color w:val="000000" w:themeColor="text1"/>
          <w:sz w:val="20"/>
          <w:szCs w:val="20"/>
          <w:lang w:val="es-ES" w:eastAsia="es-MX"/>
        </w:rPr>
      </w:pPr>
      <w:r w:rsidRPr="005B036A">
        <w:rPr>
          <w:rFonts w:ascii="ITC Avant Garde" w:eastAsia="ITC Avant Garde" w:hAnsi="ITC Avant Garde" w:cs="ITC Avant Garde"/>
          <w:b/>
          <w:color w:val="000000" w:themeColor="text1"/>
          <w:sz w:val="20"/>
          <w:szCs w:val="20"/>
          <w:lang w:val="es-ES" w:eastAsia="es-MX"/>
        </w:rPr>
        <w:t>DESCRIPCIÓN DE LOS PARTICIPANTES:</w:t>
      </w:r>
    </w:p>
    <w:p w14:paraId="512D2D71"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4D353020" w14:textId="6840D060"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r w:rsidRPr="005B036A">
        <w:rPr>
          <w:rFonts w:ascii="ITC Avant Garde" w:eastAsia="ITC Avant Garde" w:hAnsi="ITC Avant Garde" w:cs="ITC Avant Garde"/>
          <w:color w:val="000000" w:themeColor="text1"/>
          <w:sz w:val="20"/>
          <w:szCs w:val="20"/>
          <w:lang w:val="es-ES" w:eastAsia="es-MX"/>
        </w:rPr>
        <w:t xml:space="preserve">Durante el plazo de la consulta pública de mérito, se recibieron </w:t>
      </w:r>
      <w:r w:rsidR="0075794E">
        <w:rPr>
          <w:rFonts w:ascii="ITC Avant Garde" w:eastAsia="ITC Avant Garde" w:hAnsi="ITC Avant Garde" w:cs="ITC Avant Garde"/>
          <w:color w:val="000000" w:themeColor="text1"/>
          <w:sz w:val="20"/>
          <w:szCs w:val="20"/>
          <w:lang w:val="es-ES" w:eastAsia="es-MX"/>
        </w:rPr>
        <w:t>11</w:t>
      </w:r>
      <w:r w:rsidRPr="005B036A">
        <w:rPr>
          <w:rFonts w:ascii="ITC Avant Garde" w:eastAsia="ITC Avant Garde" w:hAnsi="ITC Avant Garde" w:cs="ITC Avant Garde"/>
          <w:color w:val="000000" w:themeColor="text1"/>
          <w:sz w:val="20"/>
          <w:szCs w:val="20"/>
          <w:lang w:val="es-ES" w:eastAsia="es-MX"/>
        </w:rPr>
        <w:t xml:space="preserve"> participaciones, </w:t>
      </w:r>
      <w:r w:rsidR="0075794E">
        <w:rPr>
          <w:rFonts w:ascii="ITC Avant Garde" w:eastAsia="ITC Avant Garde" w:hAnsi="ITC Avant Garde" w:cs="ITC Avant Garde"/>
          <w:color w:val="000000" w:themeColor="text1"/>
          <w:sz w:val="20"/>
          <w:szCs w:val="20"/>
          <w:lang w:val="es-ES" w:eastAsia="es-MX"/>
        </w:rPr>
        <w:t>2</w:t>
      </w:r>
      <w:r>
        <w:rPr>
          <w:rFonts w:ascii="ITC Avant Garde" w:eastAsia="ITC Avant Garde" w:hAnsi="ITC Avant Garde" w:cs="ITC Avant Garde"/>
          <w:color w:val="000000" w:themeColor="text1"/>
          <w:sz w:val="20"/>
          <w:szCs w:val="20"/>
          <w:lang w:val="es-ES" w:eastAsia="es-MX"/>
        </w:rPr>
        <w:t xml:space="preserve"> de personas físicas y </w:t>
      </w:r>
      <w:r w:rsidR="0075794E">
        <w:rPr>
          <w:rFonts w:ascii="ITC Avant Garde" w:eastAsia="ITC Avant Garde" w:hAnsi="ITC Avant Garde" w:cs="ITC Avant Garde"/>
          <w:color w:val="000000" w:themeColor="text1"/>
          <w:sz w:val="20"/>
          <w:szCs w:val="20"/>
          <w:lang w:val="es-ES" w:eastAsia="es-MX"/>
        </w:rPr>
        <w:t>9</w:t>
      </w:r>
      <w:r>
        <w:rPr>
          <w:rFonts w:ascii="ITC Avant Garde" w:eastAsia="ITC Avant Garde" w:hAnsi="ITC Avant Garde" w:cs="ITC Avant Garde"/>
          <w:color w:val="000000" w:themeColor="text1"/>
          <w:sz w:val="20"/>
          <w:szCs w:val="20"/>
          <w:lang w:val="es-ES" w:eastAsia="es-MX"/>
        </w:rPr>
        <w:t xml:space="preserve"> de</w:t>
      </w:r>
      <w:r w:rsidRPr="005B036A">
        <w:rPr>
          <w:rFonts w:ascii="ITC Avant Garde" w:eastAsia="ITC Avant Garde" w:hAnsi="ITC Avant Garde" w:cs="ITC Avant Garde"/>
          <w:color w:val="000000" w:themeColor="text1"/>
          <w:sz w:val="20"/>
          <w:szCs w:val="20"/>
          <w:lang w:val="es-ES" w:eastAsia="es-MX"/>
        </w:rPr>
        <w:t xml:space="preserve"> personas morales:</w:t>
      </w:r>
    </w:p>
    <w:p w14:paraId="0C8420EE" w14:textId="77777777" w:rsidR="00293912" w:rsidRPr="005B036A"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43F0141E" w14:textId="77777777" w:rsidR="00293912" w:rsidRDefault="00293912" w:rsidP="00293912">
      <w:pPr>
        <w:spacing w:after="0"/>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 xml:space="preserve">Personas </w:t>
      </w:r>
      <w:r>
        <w:rPr>
          <w:rFonts w:ascii="ITC Avant Garde" w:eastAsia="ITC Avant Garde" w:hAnsi="ITC Avant Garde" w:cs="ITC Avant Garde"/>
          <w:b/>
          <w:color w:val="000000"/>
          <w:sz w:val="20"/>
          <w:szCs w:val="20"/>
          <w:lang w:val="es-ES_tradnl" w:eastAsia="es-MX"/>
        </w:rPr>
        <w:t>físicas</w:t>
      </w:r>
      <w:r w:rsidRPr="005B036A">
        <w:rPr>
          <w:rFonts w:ascii="ITC Avant Garde" w:eastAsia="ITC Avant Garde" w:hAnsi="ITC Avant Garde" w:cs="ITC Avant Garde"/>
          <w:b/>
          <w:color w:val="000000"/>
          <w:sz w:val="20"/>
          <w:szCs w:val="20"/>
          <w:lang w:val="es-ES_tradnl" w:eastAsia="es-MX"/>
        </w:rPr>
        <w:t>:</w:t>
      </w:r>
    </w:p>
    <w:p w14:paraId="6C408B94" w14:textId="77777777" w:rsidR="00293912" w:rsidRPr="00ED11BE" w:rsidRDefault="00293912" w:rsidP="00293912">
      <w:pPr>
        <w:pStyle w:val="Prrafodelista"/>
        <w:numPr>
          <w:ilvl w:val="0"/>
          <w:numId w:val="1"/>
        </w:numPr>
        <w:spacing w:after="0" w:line="276" w:lineRule="auto"/>
        <w:jc w:val="both"/>
        <w:rPr>
          <w:rFonts w:ascii="ITC Avant Garde" w:eastAsia="ITC Avant Garde" w:hAnsi="ITC Avant Garde" w:cs="ITC Avant Garde"/>
          <w:bCs/>
          <w:color w:val="000000"/>
          <w:sz w:val="20"/>
          <w:szCs w:val="20"/>
          <w:lang w:val="es-ES_tradnl" w:eastAsia="es-MX"/>
        </w:rPr>
      </w:pPr>
      <w:r w:rsidRPr="00ED11BE">
        <w:rPr>
          <w:rFonts w:ascii="ITC Avant Garde" w:eastAsia="ITC Avant Garde" w:hAnsi="ITC Avant Garde" w:cs="ITC Avant Garde"/>
          <w:bCs/>
          <w:color w:val="000000"/>
          <w:sz w:val="20"/>
          <w:szCs w:val="20"/>
          <w:lang w:val="es-ES_tradnl" w:eastAsia="es-MX"/>
        </w:rPr>
        <w:t>David Robinson</w:t>
      </w:r>
      <w:r>
        <w:rPr>
          <w:rFonts w:ascii="ITC Avant Garde" w:eastAsia="ITC Avant Garde" w:hAnsi="ITC Avant Garde" w:cs="ITC Avant Garde"/>
          <w:bCs/>
          <w:color w:val="000000"/>
          <w:sz w:val="20"/>
          <w:szCs w:val="20"/>
          <w:lang w:val="es-ES_tradnl" w:eastAsia="es-MX"/>
        </w:rPr>
        <w:t>;</w:t>
      </w:r>
    </w:p>
    <w:p w14:paraId="03378DF4" w14:textId="77777777" w:rsidR="00293912" w:rsidRPr="00ED11BE" w:rsidRDefault="00293912" w:rsidP="00293912">
      <w:pPr>
        <w:pStyle w:val="Prrafodelista"/>
        <w:numPr>
          <w:ilvl w:val="0"/>
          <w:numId w:val="1"/>
        </w:numPr>
        <w:spacing w:after="0" w:line="276" w:lineRule="auto"/>
        <w:jc w:val="both"/>
        <w:rPr>
          <w:rFonts w:ascii="ITC Avant Garde" w:eastAsia="ITC Avant Garde" w:hAnsi="ITC Avant Garde" w:cs="ITC Avant Garde"/>
          <w:bCs/>
          <w:color w:val="000000"/>
          <w:sz w:val="20"/>
          <w:szCs w:val="20"/>
          <w:lang w:val="es-ES_tradnl" w:eastAsia="es-MX"/>
        </w:rPr>
      </w:pPr>
      <w:r w:rsidRPr="00ED11BE">
        <w:rPr>
          <w:rFonts w:ascii="ITC Avant Garde" w:eastAsia="ITC Avant Garde" w:hAnsi="ITC Avant Garde" w:cs="ITC Avant Garde"/>
          <w:bCs/>
          <w:color w:val="000000"/>
          <w:sz w:val="20"/>
          <w:szCs w:val="20"/>
          <w:lang w:val="es-ES_tradnl" w:eastAsia="es-MX"/>
        </w:rPr>
        <w:t>Salvador Moreno Rosas</w:t>
      </w:r>
      <w:r>
        <w:rPr>
          <w:rFonts w:ascii="ITC Avant Garde" w:eastAsia="ITC Avant Garde" w:hAnsi="ITC Avant Garde" w:cs="ITC Avant Garde"/>
          <w:bCs/>
          <w:color w:val="000000"/>
          <w:sz w:val="20"/>
          <w:szCs w:val="20"/>
          <w:lang w:val="es-ES_tradnl" w:eastAsia="es-MX"/>
        </w:rPr>
        <w:t>;</w:t>
      </w:r>
    </w:p>
    <w:p w14:paraId="054D6D63" w14:textId="77777777" w:rsidR="00293912" w:rsidRPr="00C3031E" w:rsidRDefault="00293912" w:rsidP="00293912">
      <w:pPr>
        <w:spacing w:after="0"/>
        <w:jc w:val="both"/>
        <w:rPr>
          <w:rFonts w:ascii="ITC Avant Garde" w:eastAsia="ITC Avant Garde" w:hAnsi="ITC Avant Garde" w:cs="ITC Avant Garde"/>
          <w:bCs/>
          <w:color w:val="000000"/>
          <w:sz w:val="20"/>
          <w:szCs w:val="20"/>
          <w:lang w:val="es-ES_tradnl" w:eastAsia="es-MX"/>
        </w:rPr>
      </w:pPr>
    </w:p>
    <w:p w14:paraId="066A14BC" w14:textId="77777777" w:rsidR="00293912" w:rsidRDefault="00293912" w:rsidP="00293912">
      <w:pPr>
        <w:spacing w:after="0"/>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Personas morales:</w:t>
      </w:r>
    </w:p>
    <w:p w14:paraId="2EAA2962" w14:textId="4D5A4B73" w:rsidR="00293912" w:rsidRPr="00FE229D" w:rsidRDefault="00293912" w:rsidP="00293912">
      <w:pPr>
        <w:pStyle w:val="Prrafodelista"/>
        <w:numPr>
          <w:ilvl w:val="0"/>
          <w:numId w:val="2"/>
        </w:numPr>
        <w:spacing w:after="0" w:line="276" w:lineRule="auto"/>
        <w:jc w:val="both"/>
        <w:rPr>
          <w:rFonts w:ascii="ITC Avant Garde" w:eastAsia="Times New Roman" w:hAnsi="ITC Avant Garde"/>
          <w:sz w:val="20"/>
          <w:szCs w:val="20"/>
        </w:rPr>
      </w:pPr>
      <w:r w:rsidRPr="00FE229D">
        <w:rPr>
          <w:rFonts w:ascii="ITC Avant Garde" w:eastAsia="Times New Roman" w:hAnsi="ITC Avant Garde"/>
          <w:sz w:val="20"/>
          <w:szCs w:val="20"/>
        </w:rPr>
        <w:lastRenderedPageBreak/>
        <w:t>Zebra Technologies Enterprise de México, S de R.L. de C.V. (“Zebra”);</w:t>
      </w:r>
    </w:p>
    <w:p w14:paraId="51026EEB" w14:textId="77777777" w:rsidR="00293912" w:rsidRPr="00FE229D" w:rsidRDefault="00293912" w:rsidP="00293912">
      <w:pPr>
        <w:pStyle w:val="Prrafodelista"/>
        <w:numPr>
          <w:ilvl w:val="0"/>
          <w:numId w:val="2"/>
        </w:numPr>
        <w:spacing w:after="0" w:line="276" w:lineRule="auto"/>
        <w:jc w:val="both"/>
        <w:rPr>
          <w:rFonts w:ascii="ITC Avant Garde" w:eastAsia="Times New Roman" w:hAnsi="ITC Avant Garde"/>
          <w:sz w:val="20"/>
          <w:szCs w:val="20"/>
        </w:rPr>
      </w:pPr>
      <w:r w:rsidRPr="00FE229D">
        <w:rPr>
          <w:rFonts w:ascii="ITC Avant Garde" w:eastAsia="Times New Roman" w:hAnsi="ITC Avant Garde"/>
          <w:sz w:val="20"/>
          <w:szCs w:val="20"/>
        </w:rPr>
        <w:t>UL de México, S.A. de C.V. (“UL de México”);</w:t>
      </w:r>
    </w:p>
    <w:p w14:paraId="656609E8" w14:textId="1796AC27" w:rsidR="00293912" w:rsidRPr="00FE229D" w:rsidRDefault="00293912" w:rsidP="00293912">
      <w:pPr>
        <w:pStyle w:val="Prrafodelista"/>
        <w:numPr>
          <w:ilvl w:val="0"/>
          <w:numId w:val="2"/>
        </w:numPr>
        <w:spacing w:after="0" w:line="240" w:lineRule="auto"/>
        <w:jc w:val="both"/>
        <w:rPr>
          <w:rFonts w:eastAsia="Times New Roman"/>
          <w:sz w:val="20"/>
          <w:szCs w:val="20"/>
        </w:rPr>
      </w:pPr>
      <w:r w:rsidRPr="00FE229D">
        <w:rPr>
          <w:rFonts w:ascii="ITC Avant Garde" w:eastAsia="Times New Roman" w:hAnsi="ITC Avant Garde"/>
          <w:sz w:val="20"/>
          <w:szCs w:val="20"/>
        </w:rPr>
        <w:t>Asociación de Normalización y Certificación A.C. (“ANCE”);</w:t>
      </w:r>
    </w:p>
    <w:p w14:paraId="1696EFA3" w14:textId="31DB2D94" w:rsidR="00293912" w:rsidRPr="00FE229D" w:rsidRDefault="00293912" w:rsidP="00293912">
      <w:pPr>
        <w:pStyle w:val="Prrafodelista"/>
        <w:numPr>
          <w:ilvl w:val="0"/>
          <w:numId w:val="2"/>
        </w:numPr>
        <w:spacing w:after="0" w:line="276" w:lineRule="auto"/>
        <w:jc w:val="both"/>
        <w:rPr>
          <w:rFonts w:ascii="ITC Avant Garde" w:hAnsi="ITC Avant Garde"/>
          <w:sz w:val="20"/>
          <w:szCs w:val="20"/>
        </w:rPr>
      </w:pPr>
      <w:r w:rsidRPr="00FE229D">
        <w:rPr>
          <w:rFonts w:ascii="ITC Avant Garde" w:hAnsi="ITC Avant Garde"/>
          <w:sz w:val="20"/>
          <w:szCs w:val="20"/>
        </w:rPr>
        <w:t>Normalización y Certificación NYCE, SC (</w:t>
      </w:r>
      <w:r w:rsidR="00FE229D" w:rsidRPr="00FE229D">
        <w:rPr>
          <w:rFonts w:ascii="ITC Avant Garde" w:hAnsi="ITC Avant Garde"/>
          <w:sz w:val="20"/>
          <w:szCs w:val="20"/>
        </w:rPr>
        <w:t>“</w:t>
      </w:r>
      <w:r w:rsidRPr="00FE229D">
        <w:rPr>
          <w:rFonts w:ascii="ITC Avant Garde" w:hAnsi="ITC Avant Garde"/>
          <w:sz w:val="20"/>
          <w:szCs w:val="20"/>
        </w:rPr>
        <w:t>NYCE</w:t>
      </w:r>
      <w:r w:rsidR="00FE229D" w:rsidRPr="00FE229D">
        <w:rPr>
          <w:rFonts w:ascii="ITC Avant Garde" w:hAnsi="ITC Avant Garde"/>
          <w:sz w:val="20"/>
          <w:szCs w:val="20"/>
        </w:rPr>
        <w:t>”</w:t>
      </w:r>
      <w:r w:rsidRPr="00FE229D">
        <w:rPr>
          <w:rFonts w:ascii="ITC Avant Garde" w:hAnsi="ITC Avant Garde"/>
          <w:sz w:val="20"/>
          <w:szCs w:val="20"/>
        </w:rPr>
        <w:t>)</w:t>
      </w:r>
      <w:r w:rsidR="0075794E" w:rsidRPr="00FE229D">
        <w:rPr>
          <w:rFonts w:ascii="ITC Avant Garde" w:hAnsi="ITC Avant Garde"/>
          <w:sz w:val="20"/>
          <w:szCs w:val="20"/>
        </w:rPr>
        <w:t>;</w:t>
      </w:r>
    </w:p>
    <w:p w14:paraId="3773F856" w14:textId="4C6933EC" w:rsidR="00293912" w:rsidRPr="00FE229D" w:rsidRDefault="00293912" w:rsidP="00293912">
      <w:pPr>
        <w:pStyle w:val="Prrafodelista"/>
        <w:numPr>
          <w:ilvl w:val="0"/>
          <w:numId w:val="2"/>
        </w:numPr>
        <w:spacing w:after="0" w:line="240" w:lineRule="auto"/>
        <w:jc w:val="both"/>
        <w:rPr>
          <w:rFonts w:ascii="ITC Avant Garde" w:hAnsi="ITC Avant Garde"/>
          <w:sz w:val="20"/>
          <w:szCs w:val="20"/>
        </w:rPr>
      </w:pPr>
      <w:r w:rsidRPr="00FE229D">
        <w:rPr>
          <w:rFonts w:ascii="ITC Avant Garde" w:hAnsi="ITC Avant Garde"/>
          <w:sz w:val="20"/>
          <w:szCs w:val="20"/>
        </w:rPr>
        <w:t>Cablevisión Red, S.A. de C.V., y Operbes, S.A. de C.V. (</w:t>
      </w:r>
      <w:r w:rsidR="0075794E" w:rsidRPr="00FE229D">
        <w:rPr>
          <w:rFonts w:ascii="ITC Avant Garde" w:hAnsi="ITC Avant Garde"/>
          <w:sz w:val="20"/>
          <w:szCs w:val="20"/>
        </w:rPr>
        <w:t>“</w:t>
      </w:r>
      <w:r w:rsidRPr="00FE229D">
        <w:rPr>
          <w:rFonts w:ascii="ITC Avant Garde" w:hAnsi="ITC Avant Garde"/>
          <w:sz w:val="20"/>
          <w:szCs w:val="20"/>
        </w:rPr>
        <w:t>Cablevisión y Operbes</w:t>
      </w:r>
      <w:r w:rsidR="0075794E" w:rsidRPr="00FE229D">
        <w:rPr>
          <w:rFonts w:ascii="ITC Avant Garde" w:hAnsi="ITC Avant Garde"/>
          <w:sz w:val="20"/>
          <w:szCs w:val="20"/>
        </w:rPr>
        <w:t>”</w:t>
      </w:r>
      <w:r w:rsidRPr="00FE229D">
        <w:rPr>
          <w:rFonts w:ascii="ITC Avant Garde" w:hAnsi="ITC Avant Garde"/>
          <w:sz w:val="20"/>
          <w:szCs w:val="20"/>
        </w:rPr>
        <w:t>)</w:t>
      </w:r>
      <w:r w:rsidR="0075794E" w:rsidRPr="00FE229D">
        <w:rPr>
          <w:rFonts w:ascii="ITC Avant Garde" w:hAnsi="ITC Avant Garde"/>
          <w:sz w:val="20"/>
          <w:szCs w:val="20"/>
        </w:rPr>
        <w:t>;</w:t>
      </w:r>
    </w:p>
    <w:p w14:paraId="684AC1E5" w14:textId="7AF9C923" w:rsidR="0075794E" w:rsidRPr="00FE229D" w:rsidRDefault="0075794E" w:rsidP="00293912">
      <w:pPr>
        <w:pStyle w:val="Prrafodelista"/>
        <w:numPr>
          <w:ilvl w:val="0"/>
          <w:numId w:val="2"/>
        </w:numPr>
        <w:spacing w:after="0" w:line="240" w:lineRule="auto"/>
        <w:jc w:val="both"/>
        <w:rPr>
          <w:rFonts w:ascii="ITC Avant Garde" w:hAnsi="ITC Avant Garde"/>
          <w:sz w:val="20"/>
          <w:szCs w:val="20"/>
        </w:rPr>
      </w:pPr>
      <w:r w:rsidRPr="00FE229D">
        <w:rPr>
          <w:rFonts w:ascii="ITC Avant Garde" w:hAnsi="ITC Avant Garde"/>
          <w:color w:val="000000"/>
          <w:sz w:val="20"/>
          <w:szCs w:val="20"/>
        </w:rPr>
        <w:t>Pegaso PCS, S.A. de C.V. (“Pegaso”);</w:t>
      </w:r>
    </w:p>
    <w:p w14:paraId="428BDD7C" w14:textId="111307F4" w:rsidR="0075794E" w:rsidRPr="0075794E" w:rsidRDefault="0075794E" w:rsidP="00293912">
      <w:pPr>
        <w:pStyle w:val="Prrafodelista"/>
        <w:numPr>
          <w:ilvl w:val="0"/>
          <w:numId w:val="2"/>
        </w:numPr>
        <w:spacing w:after="0" w:line="240" w:lineRule="auto"/>
        <w:jc w:val="both"/>
        <w:rPr>
          <w:rFonts w:ascii="ITC Avant Garde" w:hAnsi="ITC Avant Garde"/>
        </w:rPr>
      </w:pPr>
      <w:r>
        <w:rPr>
          <w:rFonts w:ascii="ITC Avant Garde" w:hAnsi="ITC Avant Garde"/>
          <w:color w:val="000000"/>
          <w:sz w:val="20"/>
          <w:szCs w:val="20"/>
        </w:rPr>
        <w:t>Cámara Nacional de la Industria Electrónica, de Telecomunicaciones y Tecnologías de la Información (“CANIETI”);</w:t>
      </w:r>
    </w:p>
    <w:p w14:paraId="2224D8EF" w14:textId="7694D69E" w:rsidR="0075794E" w:rsidRPr="0075794E" w:rsidRDefault="0075794E" w:rsidP="00293912">
      <w:pPr>
        <w:pStyle w:val="Prrafodelista"/>
        <w:numPr>
          <w:ilvl w:val="0"/>
          <w:numId w:val="2"/>
        </w:numPr>
        <w:spacing w:after="0" w:line="240" w:lineRule="auto"/>
        <w:jc w:val="both"/>
        <w:rPr>
          <w:rFonts w:ascii="ITC Avant Garde" w:hAnsi="ITC Avant Garde"/>
        </w:rPr>
      </w:pPr>
      <w:r>
        <w:rPr>
          <w:rFonts w:ascii="ITC Avant Garde" w:hAnsi="ITC Avant Garde"/>
          <w:color w:val="000000"/>
          <w:sz w:val="20"/>
          <w:szCs w:val="20"/>
        </w:rPr>
        <w:t>Radiomóvil Dipsa, S.A. de C.V.</w:t>
      </w:r>
      <w:r w:rsidR="00FE229D">
        <w:rPr>
          <w:rFonts w:ascii="ITC Avant Garde" w:hAnsi="ITC Avant Garde"/>
          <w:color w:val="000000"/>
          <w:sz w:val="20"/>
          <w:szCs w:val="20"/>
        </w:rPr>
        <w:t xml:space="preserve"> (“Radiomóvil Dipsa”)</w:t>
      </w:r>
      <w:r>
        <w:rPr>
          <w:rFonts w:ascii="ITC Avant Garde" w:hAnsi="ITC Avant Garde"/>
          <w:color w:val="000000"/>
          <w:sz w:val="20"/>
          <w:szCs w:val="20"/>
        </w:rPr>
        <w:t xml:space="preserve">, y </w:t>
      </w:r>
    </w:p>
    <w:p w14:paraId="64668DF3" w14:textId="5D160E4E" w:rsidR="0075794E" w:rsidRPr="00ED11BE" w:rsidRDefault="0075794E" w:rsidP="00293912">
      <w:pPr>
        <w:pStyle w:val="Prrafodelista"/>
        <w:numPr>
          <w:ilvl w:val="0"/>
          <w:numId w:val="2"/>
        </w:numPr>
        <w:spacing w:after="0" w:line="240" w:lineRule="auto"/>
        <w:jc w:val="both"/>
        <w:rPr>
          <w:rFonts w:ascii="ITC Avant Garde" w:hAnsi="ITC Avant Garde"/>
        </w:rPr>
      </w:pPr>
      <w:r>
        <w:rPr>
          <w:rFonts w:ascii="ITC Avant Garde" w:hAnsi="ITC Avant Garde"/>
          <w:color w:val="000000"/>
          <w:sz w:val="20"/>
          <w:szCs w:val="20"/>
        </w:rPr>
        <w:t>Cámara Nacional de la Industria de Radio y Televisión (</w:t>
      </w:r>
      <w:r w:rsidR="00FE229D">
        <w:rPr>
          <w:rFonts w:ascii="ITC Avant Garde" w:hAnsi="ITC Avant Garde"/>
          <w:color w:val="000000"/>
          <w:sz w:val="20"/>
          <w:szCs w:val="20"/>
        </w:rPr>
        <w:t>“</w:t>
      </w:r>
      <w:r>
        <w:rPr>
          <w:rFonts w:ascii="ITC Avant Garde" w:hAnsi="ITC Avant Garde"/>
          <w:color w:val="000000"/>
          <w:sz w:val="20"/>
          <w:szCs w:val="20"/>
        </w:rPr>
        <w:t>CIRT</w:t>
      </w:r>
      <w:r w:rsidR="00FE229D">
        <w:rPr>
          <w:rFonts w:ascii="ITC Avant Garde" w:hAnsi="ITC Avant Garde"/>
          <w:color w:val="000000"/>
          <w:sz w:val="20"/>
          <w:szCs w:val="20"/>
        </w:rPr>
        <w:t>”</w:t>
      </w:r>
      <w:r>
        <w:rPr>
          <w:rFonts w:ascii="ITC Avant Garde" w:hAnsi="ITC Avant Garde"/>
          <w:color w:val="000000"/>
          <w:sz w:val="20"/>
          <w:szCs w:val="20"/>
        </w:rPr>
        <w:t>).</w:t>
      </w:r>
    </w:p>
    <w:p w14:paraId="75E53511" w14:textId="77777777" w:rsidR="00293912" w:rsidRDefault="00293912" w:rsidP="00293912">
      <w:pPr>
        <w:spacing w:after="0"/>
        <w:jc w:val="both"/>
        <w:rPr>
          <w:rFonts w:ascii="ITC Avant Garde" w:eastAsia="ITC Avant Garde" w:hAnsi="ITC Avant Garde" w:cs="ITC Avant Garde"/>
          <w:b/>
          <w:color w:val="000000" w:themeColor="text1"/>
          <w:sz w:val="20"/>
          <w:szCs w:val="20"/>
          <w:lang w:val="es-ES" w:eastAsia="es-MX"/>
        </w:rPr>
      </w:pPr>
    </w:p>
    <w:p w14:paraId="7531B2B3" w14:textId="77777777" w:rsidR="00293912" w:rsidRDefault="00293912" w:rsidP="00293912">
      <w:pPr>
        <w:spacing w:after="0"/>
        <w:jc w:val="both"/>
        <w:rPr>
          <w:rFonts w:ascii="ITC Avant Garde" w:eastAsia="ITC Avant Garde" w:hAnsi="ITC Avant Garde" w:cs="ITC Avant Garde"/>
          <w:b/>
          <w:color w:val="000000" w:themeColor="text1"/>
          <w:sz w:val="20"/>
          <w:szCs w:val="20"/>
          <w:lang w:val="es-ES" w:eastAsia="es-MX"/>
        </w:rPr>
      </w:pPr>
      <w:r w:rsidRPr="005B036A">
        <w:rPr>
          <w:rFonts w:ascii="ITC Avant Garde" w:eastAsia="ITC Avant Garde" w:hAnsi="ITC Avant Garde" w:cs="ITC Avant Garde"/>
          <w:b/>
          <w:color w:val="000000" w:themeColor="text1"/>
          <w:sz w:val="20"/>
          <w:szCs w:val="20"/>
          <w:lang w:val="es-ES" w:eastAsia="es-MX"/>
        </w:rPr>
        <w:t>RESPUESTAS O POSICIONAMIENTOS DEL INSTITUTO</w:t>
      </w:r>
    </w:p>
    <w:p w14:paraId="0EA18207" w14:textId="77777777" w:rsidR="00293912" w:rsidRPr="005B036A" w:rsidRDefault="00293912" w:rsidP="00293912">
      <w:pPr>
        <w:spacing w:after="0"/>
        <w:jc w:val="both"/>
        <w:rPr>
          <w:rFonts w:ascii="ITC Avant Garde" w:eastAsia="ITC Avant Garde" w:hAnsi="ITC Avant Garde" w:cs="ITC Avant Garde"/>
          <w:b/>
          <w:color w:val="000000" w:themeColor="text1"/>
          <w:sz w:val="20"/>
          <w:szCs w:val="20"/>
          <w:lang w:val="es-ES" w:eastAsia="es-MX"/>
        </w:rPr>
      </w:pPr>
    </w:p>
    <w:p w14:paraId="650609E7"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r w:rsidRPr="005B036A">
        <w:rPr>
          <w:rFonts w:ascii="ITC Avant Garde" w:eastAsia="ITC Avant Garde" w:hAnsi="ITC Avant Garde" w:cs="ITC Avant Garde"/>
          <w:color w:val="000000" w:themeColor="text1"/>
          <w:sz w:val="20"/>
          <w:szCs w:val="20"/>
          <w:lang w:val="es-ES" w:eastAsia="es-MX"/>
        </w:rPr>
        <w:t>En relación a los comentarios, opiniones y propuestas concretas recibidas durante el periodo comprendido del</w:t>
      </w:r>
      <w:r>
        <w:rPr>
          <w:rFonts w:ascii="ITC Avant Garde" w:eastAsia="ITC Avant Garde" w:hAnsi="ITC Avant Garde" w:cs="ITC Avant Garde"/>
          <w:color w:val="000000" w:themeColor="text1"/>
          <w:sz w:val="20"/>
          <w:szCs w:val="20"/>
          <w:lang w:val="es-ES" w:eastAsia="es-MX"/>
        </w:rPr>
        <w:t xml:space="preserve"> </w:t>
      </w:r>
      <w:r w:rsidRPr="000E1D64">
        <w:rPr>
          <w:rFonts w:ascii="ITC Avant Garde" w:eastAsia="ITC Avant Garde" w:hAnsi="ITC Avant Garde" w:cs="ITC Avant Garde"/>
          <w:color w:val="000000" w:themeColor="text1"/>
          <w:sz w:val="20"/>
          <w:szCs w:val="20"/>
          <w:lang w:val="es-ES" w:eastAsia="es-MX"/>
        </w:rPr>
        <w:t xml:space="preserve">4 de </w:t>
      </w:r>
      <w:r>
        <w:rPr>
          <w:rFonts w:ascii="ITC Avant Garde" w:eastAsia="ITC Avant Garde" w:hAnsi="ITC Avant Garde" w:cs="ITC Avant Garde"/>
          <w:color w:val="000000" w:themeColor="text1"/>
          <w:sz w:val="20"/>
          <w:szCs w:val="20"/>
          <w:lang w:val="es-ES" w:eastAsia="es-MX"/>
        </w:rPr>
        <w:t>o</w:t>
      </w:r>
      <w:r w:rsidRPr="000E1D64">
        <w:rPr>
          <w:rFonts w:ascii="ITC Avant Garde" w:eastAsia="ITC Avant Garde" w:hAnsi="ITC Avant Garde" w:cs="ITC Avant Garde"/>
          <w:color w:val="000000" w:themeColor="text1"/>
          <w:sz w:val="20"/>
          <w:szCs w:val="20"/>
          <w:lang w:val="es-ES" w:eastAsia="es-MX"/>
        </w:rPr>
        <w:t xml:space="preserve">ctubre de 2021 al 13 de </w:t>
      </w:r>
      <w:r>
        <w:rPr>
          <w:rFonts w:ascii="ITC Avant Garde" w:eastAsia="ITC Avant Garde" w:hAnsi="ITC Avant Garde" w:cs="ITC Avant Garde"/>
          <w:color w:val="000000" w:themeColor="text1"/>
          <w:sz w:val="20"/>
          <w:szCs w:val="20"/>
          <w:lang w:val="es-ES" w:eastAsia="es-MX"/>
        </w:rPr>
        <w:t>e</w:t>
      </w:r>
      <w:r w:rsidRPr="000E1D64">
        <w:rPr>
          <w:rFonts w:ascii="ITC Avant Garde" w:eastAsia="ITC Avant Garde" w:hAnsi="ITC Avant Garde" w:cs="ITC Avant Garde"/>
          <w:color w:val="000000" w:themeColor="text1"/>
          <w:sz w:val="20"/>
          <w:szCs w:val="20"/>
          <w:lang w:val="es-ES" w:eastAsia="es-MX"/>
        </w:rPr>
        <w:t>nero de 2022</w:t>
      </w:r>
      <w:r w:rsidRPr="005B036A">
        <w:rPr>
          <w:rFonts w:ascii="ITC Avant Garde" w:eastAsia="ITC Avant Garde" w:hAnsi="ITC Avant Garde" w:cs="ITC Avant Garde"/>
          <w:color w:val="000000" w:themeColor="text1"/>
          <w:sz w:val="20"/>
          <w:szCs w:val="20"/>
          <w:lang w:val="es-ES" w:eastAsia="es-MX"/>
        </w:rPr>
        <w:t xml:space="preserve">, respecto al </w:t>
      </w:r>
      <w:r>
        <w:rPr>
          <w:rFonts w:ascii="ITC Avant Garde" w:eastAsia="ITC Avant Garde" w:hAnsi="ITC Avant Garde" w:cs="ITC Avant Garde"/>
          <w:color w:val="000000" w:themeColor="text1"/>
          <w:sz w:val="20"/>
          <w:szCs w:val="20"/>
          <w:lang w:val="es-ES" w:eastAsia="es-MX"/>
        </w:rPr>
        <w:t>A</w:t>
      </w:r>
      <w:r w:rsidRPr="005B036A">
        <w:rPr>
          <w:rFonts w:ascii="ITC Avant Garde" w:eastAsia="ITC Avant Garde" w:hAnsi="ITC Avant Garde" w:cs="ITC Avant Garde"/>
          <w:color w:val="000000" w:themeColor="text1"/>
          <w:sz w:val="20"/>
          <w:szCs w:val="20"/>
          <w:lang w:val="es-ES" w:eastAsia="es-MX"/>
        </w:rPr>
        <w:t>nteproyecto materia de la consulta pública de mérito, se informa que el Instituto Federal de Telecomunicaciones (Instituto) identificó diversos temas, mismos que han sido agrupados de manera genérica para su mejor referencia y atención. No obstante, las opiniones y pronunciamientos recibidos se encuentran disponibles para su consulta en el portal de Internet del Instituto.</w:t>
      </w:r>
    </w:p>
    <w:p w14:paraId="33B6C812" w14:textId="77777777" w:rsidR="00293912" w:rsidRPr="005B036A"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06263CA0"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r w:rsidRPr="005B036A">
        <w:rPr>
          <w:rFonts w:ascii="ITC Avant Garde" w:eastAsia="ITC Avant Garde" w:hAnsi="ITC Avant Garde" w:cs="ITC Avant Garde"/>
          <w:color w:val="000000" w:themeColor="text1"/>
          <w:sz w:val="20"/>
          <w:szCs w:val="20"/>
          <w:lang w:val="es-ES" w:eastAsia="es-MX"/>
        </w:rPr>
        <w:t xml:space="preserve">Lo contenido en las presentes respuestas generales atiende únicamente lo relacionado con los comentarios realizados por los participantes en la </w:t>
      </w:r>
      <w:r>
        <w:rPr>
          <w:rFonts w:ascii="ITC Avant Garde" w:eastAsia="ITC Avant Garde" w:hAnsi="ITC Avant Garde" w:cs="ITC Avant Garde"/>
          <w:color w:val="000000" w:themeColor="text1"/>
          <w:sz w:val="20"/>
          <w:szCs w:val="20"/>
          <w:lang w:val="es-ES" w:eastAsia="es-MX"/>
        </w:rPr>
        <w:t>c</w:t>
      </w:r>
      <w:r w:rsidRPr="005B036A">
        <w:rPr>
          <w:rFonts w:ascii="ITC Avant Garde" w:eastAsia="ITC Avant Garde" w:hAnsi="ITC Avant Garde" w:cs="ITC Avant Garde"/>
          <w:color w:val="000000" w:themeColor="text1"/>
          <w:sz w:val="20"/>
          <w:szCs w:val="20"/>
          <w:lang w:val="es-ES" w:eastAsia="es-MX"/>
        </w:rPr>
        <w:t xml:space="preserve">onsulta </w:t>
      </w:r>
      <w:r>
        <w:rPr>
          <w:rFonts w:ascii="ITC Avant Garde" w:eastAsia="ITC Avant Garde" w:hAnsi="ITC Avant Garde" w:cs="ITC Avant Garde"/>
          <w:color w:val="000000" w:themeColor="text1"/>
          <w:sz w:val="20"/>
          <w:szCs w:val="20"/>
          <w:lang w:val="es-ES" w:eastAsia="es-MX"/>
        </w:rPr>
        <w:t>p</w:t>
      </w:r>
      <w:r w:rsidRPr="005B036A">
        <w:rPr>
          <w:rFonts w:ascii="ITC Avant Garde" w:eastAsia="ITC Avant Garde" w:hAnsi="ITC Avant Garde" w:cs="ITC Avant Garde"/>
          <w:color w:val="000000" w:themeColor="text1"/>
          <w:sz w:val="20"/>
          <w:szCs w:val="20"/>
          <w:lang w:val="es-ES" w:eastAsia="es-MX"/>
        </w:rPr>
        <w:t>ública.</w:t>
      </w:r>
    </w:p>
    <w:p w14:paraId="03F070B0" w14:textId="77777777" w:rsidR="00293912" w:rsidRPr="005B036A"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3A1FCA02" w14:textId="77777777" w:rsidR="00293912" w:rsidRDefault="00293912" w:rsidP="00293912">
      <w:pPr>
        <w:spacing w:after="0"/>
        <w:jc w:val="both"/>
        <w:rPr>
          <w:rFonts w:ascii="ITC Avant Garde" w:eastAsia="ITC Avant Garde" w:hAnsi="ITC Avant Garde" w:cs="ITC Avant Garde"/>
          <w:color w:val="000000" w:themeColor="text1"/>
          <w:sz w:val="20"/>
          <w:szCs w:val="20"/>
          <w:lang w:val="es-ES" w:eastAsia="es-MX"/>
        </w:rPr>
      </w:pPr>
      <w:r w:rsidRPr="005B036A">
        <w:rPr>
          <w:rFonts w:ascii="ITC Avant Garde" w:eastAsia="ITC Avant Garde" w:hAnsi="ITC Avant Garde" w:cs="ITC Avant Garde"/>
          <w:color w:val="000000" w:themeColor="text1"/>
          <w:sz w:val="20"/>
          <w:szCs w:val="20"/>
          <w:lang w:val="es-ES" w:eastAsia="es-MX"/>
        </w:rPr>
        <w:t xml:space="preserve">Una vez concluido el plazo de consulta, se publicaron en el portal de Internet del Instituto todos y cada uno de los comentarios, opiniones y propuestas concretas recibidas respecto del anteproyecto materia de dicha </w:t>
      </w:r>
      <w:r>
        <w:rPr>
          <w:rFonts w:ascii="ITC Avant Garde" w:eastAsia="ITC Avant Garde" w:hAnsi="ITC Avant Garde" w:cs="ITC Avant Garde"/>
          <w:color w:val="000000" w:themeColor="text1"/>
          <w:sz w:val="20"/>
          <w:szCs w:val="20"/>
          <w:lang w:val="es-ES" w:eastAsia="es-MX"/>
        </w:rPr>
        <w:t>c</w:t>
      </w:r>
      <w:r w:rsidRPr="005B036A">
        <w:rPr>
          <w:rFonts w:ascii="ITC Avant Garde" w:eastAsia="ITC Avant Garde" w:hAnsi="ITC Avant Garde" w:cs="ITC Avant Garde"/>
          <w:color w:val="000000" w:themeColor="text1"/>
          <w:sz w:val="20"/>
          <w:szCs w:val="20"/>
          <w:lang w:val="es-ES" w:eastAsia="es-MX"/>
        </w:rPr>
        <w:t xml:space="preserve">onsulta </w:t>
      </w:r>
      <w:r>
        <w:rPr>
          <w:rFonts w:ascii="ITC Avant Garde" w:eastAsia="ITC Avant Garde" w:hAnsi="ITC Avant Garde" w:cs="ITC Avant Garde"/>
          <w:color w:val="000000" w:themeColor="text1"/>
          <w:sz w:val="20"/>
          <w:szCs w:val="20"/>
          <w:lang w:val="es-ES" w:eastAsia="es-MX"/>
        </w:rPr>
        <w:t>p</w:t>
      </w:r>
      <w:r w:rsidRPr="005B036A">
        <w:rPr>
          <w:rFonts w:ascii="ITC Avant Garde" w:eastAsia="ITC Avant Garde" w:hAnsi="ITC Avant Garde" w:cs="ITC Avant Garde"/>
          <w:color w:val="000000" w:themeColor="text1"/>
          <w:sz w:val="20"/>
          <w:szCs w:val="20"/>
          <w:lang w:val="es-ES" w:eastAsia="es-MX"/>
        </w:rPr>
        <w:t xml:space="preserve">ública. </w:t>
      </w:r>
    </w:p>
    <w:p w14:paraId="70957FCC" w14:textId="77777777" w:rsidR="00293912" w:rsidRPr="005B036A" w:rsidRDefault="00293912" w:rsidP="00293912">
      <w:pPr>
        <w:spacing w:after="0"/>
        <w:jc w:val="both"/>
        <w:rPr>
          <w:rFonts w:ascii="ITC Avant Garde" w:eastAsia="ITC Avant Garde" w:hAnsi="ITC Avant Garde" w:cs="ITC Avant Garde"/>
          <w:color w:val="000000" w:themeColor="text1"/>
          <w:sz w:val="20"/>
          <w:szCs w:val="20"/>
          <w:lang w:val="es-ES" w:eastAsia="es-MX"/>
        </w:rPr>
      </w:pPr>
    </w:p>
    <w:p w14:paraId="3254A37B" w14:textId="5A19C6BA" w:rsidR="00293912" w:rsidRDefault="00293912" w:rsidP="00293912">
      <w:pPr>
        <w:spacing w:after="0"/>
        <w:jc w:val="both"/>
        <w:rPr>
          <w:rFonts w:ascii="ITC Avant Garde" w:eastAsia="ITC Avant Garde" w:hAnsi="ITC Avant Garde" w:cs="ITC Avant Garde"/>
          <w:color w:val="000000"/>
          <w:sz w:val="20"/>
          <w:szCs w:val="20"/>
          <w:lang w:val="es-ES_tradnl" w:eastAsia="es-MX"/>
        </w:rPr>
      </w:pPr>
      <w:r w:rsidRPr="005B036A">
        <w:rPr>
          <w:rFonts w:ascii="ITC Avant Garde" w:eastAsia="ITC Avant Garde" w:hAnsi="ITC Avant Garde" w:cs="ITC Avant Garde"/>
          <w:color w:val="000000"/>
          <w:sz w:val="20"/>
          <w:szCs w:val="20"/>
          <w:lang w:val="es-ES_tradnl" w:eastAsia="es-MX"/>
        </w:rPr>
        <w:t xml:space="preserve">A continuación, se hará referencia a los comentarios que los participantes hicieron por </w:t>
      </w:r>
      <w:r w:rsidR="00FE7564">
        <w:rPr>
          <w:rFonts w:ascii="ITC Avant Garde" w:eastAsia="ITC Avant Garde" w:hAnsi="ITC Avant Garde" w:cs="ITC Avant Garde"/>
          <w:color w:val="000000"/>
          <w:sz w:val="20"/>
          <w:szCs w:val="20"/>
          <w:lang w:val="es-ES_tradnl" w:eastAsia="es-MX"/>
        </w:rPr>
        <w:t>apartado</w:t>
      </w:r>
      <w:r w:rsidR="00FE7564" w:rsidRPr="005B036A">
        <w:rPr>
          <w:rFonts w:ascii="ITC Avant Garde" w:eastAsia="ITC Avant Garde" w:hAnsi="ITC Avant Garde" w:cs="ITC Avant Garde"/>
          <w:color w:val="000000"/>
          <w:sz w:val="20"/>
          <w:szCs w:val="20"/>
          <w:lang w:val="es-ES_tradnl" w:eastAsia="es-MX"/>
        </w:rPr>
        <w:t xml:space="preserve"> </w:t>
      </w:r>
      <w:r w:rsidRPr="005B036A">
        <w:rPr>
          <w:rFonts w:ascii="ITC Avant Garde" w:eastAsia="ITC Avant Garde" w:hAnsi="ITC Avant Garde" w:cs="ITC Avant Garde"/>
          <w:color w:val="000000"/>
          <w:sz w:val="20"/>
          <w:szCs w:val="20"/>
          <w:lang w:val="es-ES_tradnl" w:eastAsia="es-MX"/>
        </w:rPr>
        <w:t>en la consulta pública.</w:t>
      </w:r>
    </w:p>
    <w:p w14:paraId="74106E96"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356F6695"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0DBF1FCC"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78339B64"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6EDD33B3"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37155B48"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495B995F"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5A179E89" w14:textId="4151427C"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65706789" w14:textId="77777777" w:rsidR="007C25BB" w:rsidRDefault="007C25BB" w:rsidP="00293912">
      <w:pPr>
        <w:spacing w:after="0"/>
        <w:jc w:val="both"/>
        <w:rPr>
          <w:rFonts w:ascii="ITC Avant Garde" w:eastAsia="ITC Avant Garde" w:hAnsi="ITC Avant Garde" w:cs="ITC Avant Garde"/>
          <w:color w:val="000000"/>
          <w:sz w:val="20"/>
          <w:szCs w:val="20"/>
          <w:lang w:val="es-ES_tradnl" w:eastAsia="es-MX"/>
        </w:rPr>
      </w:pPr>
    </w:p>
    <w:p w14:paraId="5729E37B" w14:textId="77777777" w:rsidR="00293912" w:rsidRDefault="00293912" w:rsidP="00293912">
      <w:pPr>
        <w:spacing w:after="0"/>
        <w:jc w:val="both"/>
        <w:rPr>
          <w:rFonts w:ascii="ITC Avant Garde" w:eastAsia="ITC Avant Garde" w:hAnsi="ITC Avant Garde" w:cs="ITC Avant Garde"/>
          <w:color w:val="000000"/>
          <w:sz w:val="20"/>
          <w:szCs w:val="20"/>
          <w:lang w:val="es-ES_tradnl" w:eastAsia="es-MX"/>
        </w:rPr>
      </w:pPr>
    </w:p>
    <w:p w14:paraId="3379A851" w14:textId="3B8ED86E" w:rsidR="00B00BB3" w:rsidRDefault="00B00BB3" w:rsidP="001E78B9">
      <w:pPr>
        <w:pStyle w:val="Prrafodelista"/>
        <w:numPr>
          <w:ilvl w:val="0"/>
          <w:numId w:val="5"/>
        </w:numPr>
        <w:spacing w:after="0"/>
        <w:jc w:val="center"/>
        <w:rPr>
          <w:rFonts w:ascii="ITC Avant Garde" w:eastAsia="ITC Avant Garde" w:hAnsi="ITC Avant Garde" w:cs="ITC Avant Garde"/>
          <w:b/>
          <w:color w:val="000000"/>
          <w:sz w:val="20"/>
          <w:szCs w:val="20"/>
          <w:u w:val="single"/>
          <w:lang w:val="es-ES_tradnl" w:eastAsia="es-MX"/>
        </w:rPr>
      </w:pPr>
      <w:r>
        <w:rPr>
          <w:rFonts w:ascii="ITC Avant Garde" w:eastAsia="ITC Avant Garde" w:hAnsi="ITC Avant Garde" w:cs="ITC Avant Garde"/>
          <w:b/>
          <w:color w:val="000000"/>
          <w:sz w:val="20"/>
          <w:szCs w:val="20"/>
          <w:u w:val="single"/>
          <w:lang w:val="es-ES_tradnl" w:eastAsia="es-MX"/>
        </w:rPr>
        <w:t>TÍTULO</w:t>
      </w:r>
    </w:p>
    <w:p w14:paraId="21CF70EE" w14:textId="77777777" w:rsidR="00B00BB3" w:rsidRPr="00B00BB3" w:rsidRDefault="00B00BB3" w:rsidP="00B00BB3">
      <w:pPr>
        <w:spacing w:after="0" w:line="240" w:lineRule="auto"/>
        <w:jc w:val="both"/>
        <w:rPr>
          <w:rFonts w:ascii="ITC Avant Garde" w:eastAsia="ITC Avant Garde" w:hAnsi="ITC Avant Garde" w:cs="ITC Avant Garde"/>
          <w:b/>
          <w:color w:val="000000"/>
          <w:sz w:val="20"/>
          <w:szCs w:val="20"/>
          <w:lang w:val="es-ES_tradnl" w:eastAsia="es-MX"/>
        </w:rPr>
      </w:pPr>
      <w:r w:rsidRPr="00B00BB3">
        <w:rPr>
          <w:rFonts w:ascii="ITC Avant Garde" w:eastAsia="ITC Avant Garde" w:hAnsi="ITC Avant Garde" w:cs="ITC Avant Garde"/>
          <w:b/>
          <w:color w:val="000000"/>
          <w:sz w:val="20"/>
          <w:szCs w:val="20"/>
          <w:lang w:val="es-ES_tradnl" w:eastAsia="es-MX"/>
        </w:rPr>
        <w:t>Participantes:</w:t>
      </w:r>
    </w:p>
    <w:p w14:paraId="2E2C2DC8" w14:textId="1C63F163" w:rsidR="00B00BB3" w:rsidRPr="00B00BB3" w:rsidRDefault="00B00BB3" w:rsidP="00B00BB3">
      <w:pPr>
        <w:spacing w:after="0"/>
        <w:rPr>
          <w:rFonts w:ascii="ITC Avant Garde" w:eastAsia="ITC Avant Garde" w:hAnsi="ITC Avant Garde" w:cs="ITC Avant Garde"/>
          <w:b/>
          <w:color w:val="000000"/>
          <w:sz w:val="20"/>
          <w:szCs w:val="20"/>
          <w:u w:val="single"/>
          <w:lang w:val="es-ES_tradnl" w:eastAsia="es-MX"/>
        </w:rPr>
      </w:pPr>
      <w:r>
        <w:rPr>
          <w:rFonts w:ascii="ITC Avant Garde" w:eastAsia="ITC Avant Garde" w:hAnsi="ITC Avant Garde" w:cs="ITC Avant Garde"/>
          <w:bCs/>
          <w:color w:val="000000"/>
          <w:sz w:val="20"/>
          <w:szCs w:val="20"/>
          <w:lang w:val="es-ES_tradnl" w:eastAsia="es-MX"/>
        </w:rPr>
        <w:t>CIRT</w:t>
      </w:r>
      <w:r w:rsidR="002F2766">
        <w:rPr>
          <w:rFonts w:ascii="ITC Avant Garde" w:eastAsia="ITC Avant Garde" w:hAnsi="ITC Avant Garde" w:cs="ITC Avant Garde"/>
          <w:bCs/>
          <w:color w:val="000000"/>
          <w:sz w:val="20"/>
          <w:szCs w:val="20"/>
          <w:lang w:val="es-ES_tradnl" w:eastAsia="es-MX"/>
        </w:rPr>
        <w:t>.</w:t>
      </w:r>
    </w:p>
    <w:p w14:paraId="6FE52AE5" w14:textId="77777777" w:rsidR="00B00BB3" w:rsidRPr="00B00BB3" w:rsidRDefault="00B00BB3" w:rsidP="00B00BB3">
      <w:pPr>
        <w:spacing w:after="0"/>
        <w:rPr>
          <w:rFonts w:ascii="ITC Avant Garde" w:eastAsia="ITC Avant Garde" w:hAnsi="ITC Avant Garde" w:cs="ITC Avant Garde"/>
          <w:b/>
          <w:color w:val="000000"/>
          <w:sz w:val="20"/>
          <w:szCs w:val="20"/>
          <w:u w:val="single"/>
          <w:lang w:val="es-ES_tradnl" w:eastAsia="es-MX"/>
        </w:rPr>
      </w:pPr>
    </w:p>
    <w:p w14:paraId="45AB79D8" w14:textId="2440E077" w:rsidR="00B00BB3" w:rsidRDefault="00B00BB3" w:rsidP="00B00BB3">
      <w:pPr>
        <w:spacing w:after="0" w:line="240" w:lineRule="auto"/>
        <w:jc w:val="both"/>
        <w:rPr>
          <w:rFonts w:ascii="ITC Avant Garde" w:eastAsia="ITC Avant Garde" w:hAnsi="ITC Avant Garde" w:cs="ITC Avant Garde"/>
          <w:b/>
          <w:color w:val="000000"/>
          <w:sz w:val="20"/>
          <w:szCs w:val="20"/>
          <w:lang w:val="es-ES_tradnl" w:eastAsia="es-MX"/>
        </w:rPr>
      </w:pPr>
      <w:r w:rsidRPr="00B00BB3">
        <w:rPr>
          <w:rFonts w:ascii="ITC Avant Garde" w:eastAsia="ITC Avant Garde" w:hAnsi="ITC Avant Garde" w:cs="ITC Avant Garde"/>
          <w:b/>
          <w:color w:val="000000"/>
          <w:sz w:val="20"/>
          <w:szCs w:val="20"/>
          <w:lang w:val="es-ES_tradnl" w:eastAsia="es-MX"/>
        </w:rPr>
        <w:t>Propuesta:</w:t>
      </w:r>
    </w:p>
    <w:p w14:paraId="18F0DC12" w14:textId="676C2292" w:rsidR="00B00BB3" w:rsidRPr="00B00BB3" w:rsidRDefault="00B00BB3" w:rsidP="00B00BB3">
      <w:pPr>
        <w:pStyle w:val="Textocomentario"/>
        <w:jc w:val="both"/>
        <w:rPr>
          <w:rFonts w:ascii="ITC Avant Garde" w:eastAsia="ITC Avant Garde" w:hAnsi="ITC Avant Garde" w:cs="ITC Avant Garde"/>
          <w:bCs/>
          <w:lang w:val="es-ES_tradnl" w:eastAsia="es-MX"/>
        </w:rPr>
      </w:pPr>
      <w:r>
        <w:rPr>
          <w:rFonts w:ascii="ITC Avant Garde" w:eastAsia="ITC Avant Garde" w:hAnsi="ITC Avant Garde" w:cs="ITC Avant Garde"/>
          <w:bCs/>
          <w:color w:val="000000"/>
          <w:lang w:val="es-ES_tradnl" w:eastAsia="es-MX"/>
        </w:rPr>
        <w:t>El participante indic</w:t>
      </w:r>
      <w:r w:rsidR="0016461A">
        <w:rPr>
          <w:rFonts w:ascii="ITC Avant Garde" w:eastAsia="ITC Avant Garde" w:hAnsi="ITC Avant Garde" w:cs="ITC Avant Garde"/>
          <w:bCs/>
          <w:color w:val="000000"/>
          <w:lang w:val="es-ES_tradnl" w:eastAsia="es-MX"/>
        </w:rPr>
        <w:t>ó</w:t>
      </w:r>
      <w:r>
        <w:rPr>
          <w:rFonts w:ascii="ITC Avant Garde" w:eastAsia="ITC Avant Garde" w:hAnsi="ITC Avant Garde" w:cs="ITC Avant Garde"/>
          <w:bCs/>
          <w:color w:val="000000"/>
          <w:lang w:val="es-ES_tradnl" w:eastAsia="es-MX"/>
        </w:rPr>
        <w:t xml:space="preserve"> que l</w:t>
      </w:r>
      <w:r w:rsidRPr="00B00BB3">
        <w:rPr>
          <w:rFonts w:ascii="ITC Avant Garde" w:eastAsia="ITC Avant Garde" w:hAnsi="ITC Avant Garde" w:cs="ITC Avant Garde"/>
          <w:bCs/>
          <w:color w:val="000000"/>
          <w:lang w:val="es-ES_tradnl" w:eastAsia="es-MX"/>
        </w:rPr>
        <w:t xml:space="preserve">a Ley Federal de Telecomunicaciones y Radiodifusión en su Artículo 3, fracción LIV, establece que la Radiodifusión hace uso de las bandas de frecuencias del espectro </w:t>
      </w:r>
      <w:r w:rsidRPr="00B00BB3">
        <w:rPr>
          <w:rFonts w:ascii="ITC Avant Garde" w:eastAsia="ITC Avant Garde" w:hAnsi="ITC Avant Garde" w:cs="ITC Avant Garde"/>
          <w:bCs/>
          <w:lang w:val="es-ES_tradnl" w:eastAsia="es-MX"/>
        </w:rPr>
        <w:t>radioeléctrico atribuidas por el Instituto a tal servicio.</w:t>
      </w:r>
      <w:r w:rsidR="0016461A">
        <w:rPr>
          <w:rFonts w:ascii="ITC Avant Garde" w:eastAsia="ITC Avant Garde" w:hAnsi="ITC Avant Garde" w:cs="ITC Avant Garde"/>
          <w:bCs/>
          <w:lang w:val="es-ES_tradnl" w:eastAsia="es-MX"/>
        </w:rPr>
        <w:t xml:space="preserve"> Por lo que considera que </w:t>
      </w:r>
      <w:r w:rsidRPr="00B00BB3">
        <w:rPr>
          <w:rFonts w:ascii="ITC Avant Garde" w:eastAsia="ITC Avant Garde" w:hAnsi="ITC Avant Garde" w:cs="ITC Avant Garde"/>
          <w:bCs/>
          <w:lang w:val="es-ES_tradnl" w:eastAsia="es-MX"/>
        </w:rPr>
        <w:t xml:space="preserve">el título de </w:t>
      </w:r>
      <w:r w:rsidR="0016461A">
        <w:rPr>
          <w:rFonts w:ascii="ITC Avant Garde" w:eastAsia="ITC Avant Garde" w:hAnsi="ITC Avant Garde" w:cs="ITC Avant Garde"/>
          <w:bCs/>
          <w:lang w:val="es-ES_tradnl" w:eastAsia="es-MX"/>
        </w:rPr>
        <w:t>la</w:t>
      </w:r>
      <w:r w:rsidRPr="00B00BB3">
        <w:rPr>
          <w:rFonts w:ascii="ITC Avant Garde" w:eastAsia="ITC Avant Garde" w:hAnsi="ITC Avant Garde" w:cs="ITC Avant Garde"/>
          <w:bCs/>
          <w:lang w:val="es-ES_tradnl" w:eastAsia="es-MX"/>
        </w:rPr>
        <w:t xml:space="preserve"> Disposición Técnica </w:t>
      </w:r>
      <w:r w:rsidR="0016461A">
        <w:rPr>
          <w:rFonts w:ascii="ITC Avant Garde" w:eastAsia="ITC Avant Garde" w:hAnsi="ITC Avant Garde" w:cs="ITC Avant Garde"/>
          <w:bCs/>
          <w:lang w:val="es-ES_tradnl" w:eastAsia="es-MX"/>
        </w:rPr>
        <w:t xml:space="preserve">(DT) </w:t>
      </w:r>
      <w:r w:rsidRPr="00B00BB3">
        <w:rPr>
          <w:rFonts w:ascii="ITC Avant Garde" w:eastAsia="ITC Avant Garde" w:hAnsi="ITC Avant Garde" w:cs="ITC Avant Garde"/>
          <w:bCs/>
          <w:lang w:val="es-ES_tradnl" w:eastAsia="es-MX"/>
        </w:rPr>
        <w:t xml:space="preserve">específicamente lo referente a “Radiodifusión Celular”, debe ser modificado ya que el servicio de telefonía móvil y/o los </w:t>
      </w:r>
      <w:r w:rsidR="00011591">
        <w:rPr>
          <w:rFonts w:ascii="ITC Avant Garde" w:eastAsia="ITC Avant Garde" w:hAnsi="ITC Avant Garde" w:cs="ITC Avant Garde"/>
          <w:bCs/>
          <w:lang w:val="es-ES_tradnl" w:eastAsia="es-MX"/>
        </w:rPr>
        <w:t>E</w:t>
      </w:r>
      <w:r w:rsidRPr="00B00BB3">
        <w:rPr>
          <w:rFonts w:ascii="ITC Avant Garde" w:eastAsia="ITC Avant Garde" w:hAnsi="ITC Avant Garde" w:cs="ITC Avant Garde"/>
          <w:bCs/>
          <w:lang w:val="es-ES_tradnl" w:eastAsia="es-MX"/>
        </w:rPr>
        <w:t xml:space="preserve">quipos </w:t>
      </w:r>
      <w:r w:rsidR="00011591">
        <w:rPr>
          <w:rFonts w:ascii="ITC Avant Garde" w:eastAsia="ITC Avant Garde" w:hAnsi="ITC Avant Garde" w:cs="ITC Avant Garde"/>
          <w:bCs/>
          <w:lang w:val="es-ES_tradnl" w:eastAsia="es-MX"/>
        </w:rPr>
        <w:t>T</w:t>
      </w:r>
      <w:r w:rsidRPr="00B00BB3">
        <w:rPr>
          <w:rFonts w:ascii="ITC Avant Garde" w:eastAsia="ITC Avant Garde" w:hAnsi="ITC Avant Garde" w:cs="ITC Avant Garde"/>
          <w:bCs/>
          <w:lang w:val="es-ES_tradnl" w:eastAsia="es-MX"/>
        </w:rPr>
        <w:t xml:space="preserve">erminales </w:t>
      </w:r>
      <w:r w:rsidR="00011591">
        <w:rPr>
          <w:rFonts w:ascii="ITC Avant Garde" w:eastAsia="ITC Avant Garde" w:hAnsi="ITC Avant Garde" w:cs="ITC Avant Garde"/>
          <w:bCs/>
          <w:lang w:val="es-ES_tradnl" w:eastAsia="es-MX"/>
        </w:rPr>
        <w:t>M</w:t>
      </w:r>
      <w:r w:rsidRPr="00B00BB3">
        <w:rPr>
          <w:rFonts w:ascii="ITC Avant Garde" w:eastAsia="ITC Avant Garde" w:hAnsi="ITC Avant Garde" w:cs="ITC Avant Garde"/>
          <w:bCs/>
          <w:lang w:val="es-ES_tradnl" w:eastAsia="es-MX"/>
        </w:rPr>
        <w:t>óviles</w:t>
      </w:r>
      <w:r w:rsidR="00011591">
        <w:rPr>
          <w:rFonts w:ascii="ITC Avant Garde" w:eastAsia="ITC Avant Garde" w:hAnsi="ITC Avant Garde" w:cs="ITC Avant Garde"/>
          <w:bCs/>
          <w:lang w:val="es-ES_tradnl" w:eastAsia="es-MX"/>
        </w:rPr>
        <w:t xml:space="preserve"> (ETM)</w:t>
      </w:r>
      <w:r w:rsidRPr="00B00BB3">
        <w:rPr>
          <w:rFonts w:ascii="ITC Avant Garde" w:eastAsia="ITC Avant Garde" w:hAnsi="ITC Avant Garde" w:cs="ITC Avant Garde"/>
          <w:bCs/>
          <w:lang w:val="es-ES_tradnl" w:eastAsia="es-MX"/>
        </w:rPr>
        <w:t xml:space="preserve"> a quien está destinada </w:t>
      </w:r>
      <w:r w:rsidR="0016461A">
        <w:rPr>
          <w:rFonts w:ascii="ITC Avant Garde" w:eastAsia="ITC Avant Garde" w:hAnsi="ITC Avant Garde" w:cs="ITC Avant Garde"/>
          <w:bCs/>
          <w:lang w:val="es-ES_tradnl" w:eastAsia="es-MX"/>
        </w:rPr>
        <w:t>la DT</w:t>
      </w:r>
      <w:r w:rsidRPr="00B00BB3">
        <w:rPr>
          <w:rFonts w:ascii="ITC Avant Garde" w:eastAsia="ITC Avant Garde" w:hAnsi="ITC Avant Garde" w:cs="ITC Avant Garde"/>
          <w:bCs/>
          <w:lang w:val="es-ES_tradnl" w:eastAsia="es-MX"/>
        </w:rPr>
        <w:t xml:space="preserve"> no hace uso de bandas del espectro radioeléctrico atribuidas al servicio de Radiodifusión.</w:t>
      </w:r>
    </w:p>
    <w:p w14:paraId="6B3767F7" w14:textId="07FAF03D" w:rsidR="00B00BB3" w:rsidRPr="00B00BB3" w:rsidRDefault="00B00BB3" w:rsidP="00B00BB3">
      <w:pPr>
        <w:pStyle w:val="Textocomentario"/>
        <w:jc w:val="both"/>
        <w:rPr>
          <w:rFonts w:ascii="ITC Avant Garde" w:eastAsia="ITC Avant Garde" w:hAnsi="ITC Avant Garde" w:cs="ITC Avant Garde"/>
          <w:bCs/>
          <w:color w:val="000000"/>
          <w:lang w:val="es-ES_tradnl" w:eastAsia="es-MX"/>
        </w:rPr>
      </w:pPr>
      <w:r w:rsidRPr="00B00BB3">
        <w:rPr>
          <w:rFonts w:ascii="ITC Avant Garde" w:eastAsia="ITC Avant Garde" w:hAnsi="ITC Avant Garde" w:cs="ITC Avant Garde"/>
          <w:bCs/>
          <w:color w:val="000000"/>
          <w:lang w:val="es-ES_tradnl" w:eastAsia="es-MX"/>
        </w:rPr>
        <w:t>A</w:t>
      </w:r>
      <w:r>
        <w:rPr>
          <w:rFonts w:ascii="ITC Avant Garde" w:eastAsia="ITC Avant Garde" w:hAnsi="ITC Avant Garde" w:cs="ITC Avant Garde"/>
          <w:bCs/>
          <w:color w:val="000000"/>
          <w:lang w:val="es-ES_tradnl" w:eastAsia="es-MX"/>
        </w:rPr>
        <w:t>demás, el participante a</w:t>
      </w:r>
      <w:r w:rsidRPr="00B00BB3">
        <w:rPr>
          <w:rFonts w:ascii="ITC Avant Garde" w:eastAsia="ITC Avant Garde" w:hAnsi="ITC Avant Garde" w:cs="ITC Avant Garde"/>
          <w:bCs/>
          <w:color w:val="000000"/>
          <w:lang w:val="es-ES_tradnl" w:eastAsia="es-MX"/>
        </w:rPr>
        <w:t>dv</w:t>
      </w:r>
      <w:r>
        <w:rPr>
          <w:rFonts w:ascii="ITC Avant Garde" w:eastAsia="ITC Avant Garde" w:hAnsi="ITC Avant Garde" w:cs="ITC Avant Garde"/>
          <w:bCs/>
          <w:color w:val="000000"/>
          <w:lang w:val="es-ES_tradnl" w:eastAsia="es-MX"/>
        </w:rPr>
        <w:t>i</w:t>
      </w:r>
      <w:r w:rsidR="0016461A">
        <w:rPr>
          <w:rFonts w:ascii="ITC Avant Garde" w:eastAsia="ITC Avant Garde" w:hAnsi="ITC Avant Garde" w:cs="ITC Avant Garde"/>
          <w:bCs/>
          <w:color w:val="000000"/>
          <w:lang w:val="es-ES_tradnl" w:eastAsia="es-MX"/>
        </w:rPr>
        <w:t>rtió</w:t>
      </w:r>
      <w:r w:rsidRPr="00B00BB3">
        <w:rPr>
          <w:rFonts w:ascii="ITC Avant Garde" w:eastAsia="ITC Avant Garde" w:hAnsi="ITC Avant Garde" w:cs="ITC Avant Garde"/>
          <w:bCs/>
          <w:color w:val="000000"/>
          <w:lang w:val="es-ES_tradnl" w:eastAsia="es-MX"/>
        </w:rPr>
        <w:t xml:space="preserve"> que el objeto propio de concesión o permiso no lo constituye, aisladamente considerado, el espacio radioeléctrico correspondiente a la frecuencia o frecuencias son atribuidas, en todos los casos, para uno o varios usos determinados y específicos, por lo que existe una relación indisoluble entre la concesión otorgada y el uso del bien concesionado. De ahí la diferencia entre Radiodifusión y Telefonía Móvil, sus concesiones son distintas.</w:t>
      </w:r>
    </w:p>
    <w:p w14:paraId="479C6F3B" w14:textId="53CFF885" w:rsidR="00B00BB3" w:rsidRPr="00B00BB3" w:rsidRDefault="0016461A" w:rsidP="00B00BB3">
      <w:pPr>
        <w:pStyle w:val="Textocomentario"/>
        <w:jc w:val="both"/>
        <w:rPr>
          <w:rFonts w:ascii="ITC Avant Garde" w:eastAsia="ITC Avant Garde" w:hAnsi="ITC Avant Garde" w:cs="ITC Avant Garde"/>
          <w:bCs/>
          <w:color w:val="000000"/>
          <w:lang w:val="es-ES_tradnl" w:eastAsia="es-MX"/>
        </w:rPr>
      </w:pPr>
      <w:r>
        <w:rPr>
          <w:rFonts w:ascii="ITC Avant Garde" w:eastAsia="ITC Avant Garde" w:hAnsi="ITC Avant Garde" w:cs="ITC Avant Garde"/>
          <w:bCs/>
          <w:color w:val="000000"/>
          <w:lang w:val="es-ES_tradnl" w:eastAsia="es-MX"/>
        </w:rPr>
        <w:t>También, el participante indicó que r</w:t>
      </w:r>
      <w:r w:rsidR="00B00BB3" w:rsidRPr="00B00BB3">
        <w:rPr>
          <w:rFonts w:ascii="ITC Avant Garde" w:eastAsia="ITC Avant Garde" w:hAnsi="ITC Avant Garde" w:cs="ITC Avant Garde"/>
          <w:bCs/>
          <w:color w:val="000000"/>
          <w:lang w:val="es-ES_tradnl" w:eastAsia="es-MX"/>
        </w:rPr>
        <w:t>esulta evidente que el servicio de radiodifusión comprende a la radio y televisión abierta y gratuita para toda la población, mientras que los servicios de telecomunicaciones comprenden todos los demás servicios, incluyendo la telefonía celular, además de que se prestan a través de bandas de frecuencias atribuidas a los servicios de radiodifusión.</w:t>
      </w:r>
    </w:p>
    <w:p w14:paraId="5764180D" w14:textId="37A5F7D4" w:rsidR="00B00BB3" w:rsidRDefault="00B00BB3" w:rsidP="00B00BB3">
      <w:pPr>
        <w:pStyle w:val="Textocomentario"/>
        <w:jc w:val="both"/>
        <w:rPr>
          <w:rFonts w:ascii="ITC Avant Garde" w:eastAsia="ITC Avant Garde" w:hAnsi="ITC Avant Garde" w:cs="ITC Avant Garde"/>
          <w:bCs/>
          <w:color w:val="000000"/>
          <w:lang w:val="es-ES_tradnl" w:eastAsia="es-MX"/>
        </w:rPr>
      </w:pPr>
      <w:r w:rsidRPr="00B00BB3">
        <w:rPr>
          <w:rFonts w:ascii="ITC Avant Garde" w:eastAsia="ITC Avant Garde" w:hAnsi="ITC Avant Garde" w:cs="ITC Avant Garde"/>
          <w:bCs/>
          <w:color w:val="000000"/>
          <w:lang w:val="es-ES_tradnl" w:eastAsia="es-MX"/>
        </w:rPr>
        <w:t>De conformidad con lo anterior, prop</w:t>
      </w:r>
      <w:r w:rsidR="00A675AB">
        <w:rPr>
          <w:rFonts w:ascii="ITC Avant Garde" w:eastAsia="ITC Avant Garde" w:hAnsi="ITC Avant Garde" w:cs="ITC Avant Garde"/>
          <w:bCs/>
          <w:color w:val="000000"/>
          <w:lang w:val="es-ES_tradnl" w:eastAsia="es-MX"/>
        </w:rPr>
        <w:t>uso</w:t>
      </w:r>
      <w:r w:rsidRPr="00B00BB3">
        <w:rPr>
          <w:rFonts w:ascii="ITC Avant Garde" w:eastAsia="ITC Avant Garde" w:hAnsi="ITC Avant Garde" w:cs="ITC Avant Garde"/>
          <w:bCs/>
          <w:color w:val="000000"/>
          <w:lang w:val="es-ES_tradnl" w:eastAsia="es-MX"/>
        </w:rPr>
        <w:t xml:space="preserve"> que el término “Radiodifusión Celular” sea sustituido por “Transmisión Celular”</w:t>
      </w:r>
      <w:r>
        <w:rPr>
          <w:rFonts w:ascii="ITC Avant Garde" w:eastAsia="ITC Avant Garde" w:hAnsi="ITC Avant Garde" w:cs="ITC Avant Garde"/>
          <w:bCs/>
          <w:color w:val="000000"/>
          <w:lang w:val="es-ES_tradnl" w:eastAsia="es-MX"/>
        </w:rPr>
        <w:t>.</w:t>
      </w:r>
    </w:p>
    <w:p w14:paraId="1CC4EBBB" w14:textId="49942645" w:rsidR="00B00BB3" w:rsidRDefault="00B00BB3" w:rsidP="00B00BB3">
      <w:pPr>
        <w:pStyle w:val="Textocomentario"/>
        <w:jc w:val="both"/>
        <w:rPr>
          <w:rFonts w:ascii="ITC Avant Garde" w:eastAsia="ITC Avant Garde" w:hAnsi="ITC Avant Garde" w:cs="ITC Avant Garde"/>
          <w:bCs/>
          <w:color w:val="000000"/>
          <w:lang w:val="es-ES_tradnl" w:eastAsia="es-MX"/>
        </w:rPr>
      </w:pPr>
    </w:p>
    <w:p w14:paraId="538D0DE4" w14:textId="0956919B" w:rsidR="00B00BB3" w:rsidRDefault="00B00BB3" w:rsidP="00B00BB3">
      <w:pPr>
        <w:pStyle w:val="Textocomentario"/>
        <w:jc w:val="both"/>
        <w:rPr>
          <w:rFonts w:ascii="ITC Avant Garde" w:eastAsia="ITC Avant Garde" w:hAnsi="ITC Avant Garde" w:cs="ITC Avant Garde"/>
          <w:b/>
          <w:color w:val="000000"/>
          <w:lang w:val="es-ES_tradnl" w:eastAsia="es-MX"/>
        </w:rPr>
      </w:pPr>
      <w:r w:rsidRPr="00B00BB3">
        <w:rPr>
          <w:rFonts w:ascii="ITC Avant Garde" w:eastAsia="ITC Avant Garde" w:hAnsi="ITC Avant Garde" w:cs="ITC Avant Garde"/>
          <w:b/>
          <w:color w:val="000000"/>
          <w:lang w:val="es-ES_tradnl" w:eastAsia="es-MX"/>
        </w:rPr>
        <w:t>Respuesta:</w:t>
      </w:r>
    </w:p>
    <w:p w14:paraId="241D7414" w14:textId="16E72516" w:rsidR="00B00BB3" w:rsidRPr="00B00BB3" w:rsidRDefault="00B00BB3" w:rsidP="00B00BB3">
      <w:pPr>
        <w:pStyle w:val="Textocomentario"/>
        <w:jc w:val="both"/>
        <w:rPr>
          <w:rFonts w:ascii="ITC Avant Garde" w:hAnsi="ITC Avant Garde"/>
        </w:rPr>
      </w:pPr>
      <w:r w:rsidRPr="00B00BB3">
        <w:rPr>
          <w:rFonts w:ascii="ITC Avant Garde" w:hAnsi="ITC Avant Garde"/>
        </w:rPr>
        <w:t>No se considera.</w:t>
      </w:r>
    </w:p>
    <w:p w14:paraId="18FAEF3F" w14:textId="6C7DF668" w:rsidR="00B00BB3" w:rsidRPr="00B00BB3" w:rsidRDefault="00B00BB3" w:rsidP="00B00BB3">
      <w:pPr>
        <w:pStyle w:val="Textocomentario"/>
        <w:jc w:val="both"/>
        <w:rPr>
          <w:rFonts w:ascii="ITC Avant Garde" w:hAnsi="ITC Avant Garde"/>
        </w:rPr>
      </w:pPr>
      <w:r w:rsidRPr="00B00BB3">
        <w:rPr>
          <w:rFonts w:ascii="ITC Avant Garde" w:hAnsi="ITC Avant Garde"/>
        </w:rPr>
        <w:t xml:space="preserve">Efectivamente, la presente </w:t>
      </w:r>
      <w:r>
        <w:rPr>
          <w:rFonts w:ascii="ITC Avant Garde" w:hAnsi="ITC Avant Garde"/>
        </w:rPr>
        <w:t>DT</w:t>
      </w:r>
      <w:r w:rsidRPr="00B00BB3">
        <w:rPr>
          <w:rFonts w:ascii="ITC Avant Garde" w:hAnsi="ITC Avant Garde"/>
        </w:rPr>
        <w:t xml:space="preserve"> no hace uso de las bandas de frecuencias del espectro radioeléctrico atribuidas para el servicio de radiodifusión (radio y televisión)</w:t>
      </w:r>
      <w:r w:rsidR="0016461A">
        <w:rPr>
          <w:rFonts w:ascii="ITC Avant Garde" w:hAnsi="ITC Avant Garde"/>
        </w:rPr>
        <w:t>,</w:t>
      </w:r>
      <w:r w:rsidRPr="00B00BB3">
        <w:rPr>
          <w:rFonts w:ascii="ITC Avant Garde" w:hAnsi="ITC Avant Garde"/>
        </w:rPr>
        <w:t xml:space="preserve"> lo que se emplea aquí es el concepto de difusión masiva (</w:t>
      </w:r>
      <w:r w:rsidRPr="0016461A">
        <w:rPr>
          <w:rFonts w:ascii="ITC Avant Garde" w:hAnsi="ITC Avant Garde"/>
          <w:i/>
          <w:iCs/>
        </w:rPr>
        <w:t>broadcast</w:t>
      </w:r>
      <w:r w:rsidRPr="00B00BB3">
        <w:rPr>
          <w:rFonts w:ascii="ITC Avant Garde" w:hAnsi="ITC Avant Garde"/>
        </w:rPr>
        <w:t>) aplicable en este caso al servicio celular. Aunado a lo anterior, el t</w:t>
      </w:r>
      <w:r>
        <w:rPr>
          <w:rFonts w:ascii="ITC Avant Garde" w:hAnsi="ITC Avant Garde"/>
        </w:rPr>
        <w:t>í</w:t>
      </w:r>
      <w:r w:rsidRPr="00B00BB3">
        <w:rPr>
          <w:rFonts w:ascii="ITC Avant Garde" w:hAnsi="ITC Avant Garde"/>
        </w:rPr>
        <w:t>tulo de la DT es claro al indicar que se trata de radiodifus</w:t>
      </w:r>
      <w:r>
        <w:rPr>
          <w:rFonts w:ascii="ITC Avant Garde" w:hAnsi="ITC Avant Garde"/>
        </w:rPr>
        <w:t>i</w:t>
      </w:r>
      <w:r w:rsidRPr="00B00BB3">
        <w:rPr>
          <w:rFonts w:ascii="ITC Avant Garde" w:hAnsi="ITC Avant Garde"/>
        </w:rPr>
        <w:t xml:space="preserve">ón celular, el cual es la traducción del inglés </w:t>
      </w:r>
      <w:r w:rsidRPr="00B00BB3">
        <w:rPr>
          <w:rFonts w:ascii="ITC Avant Garde" w:hAnsi="ITC Avant Garde"/>
          <w:i/>
          <w:iCs/>
        </w:rPr>
        <w:t>Cell Broadcast Service.</w:t>
      </w:r>
    </w:p>
    <w:p w14:paraId="6DB8FE67" w14:textId="4339BA7D" w:rsidR="00B00BB3" w:rsidRPr="00B00BB3" w:rsidRDefault="00F70DCE" w:rsidP="00455028">
      <w:pPr>
        <w:pStyle w:val="Textocomentario"/>
        <w:jc w:val="both"/>
        <w:rPr>
          <w:rFonts w:ascii="ITC Avant Garde" w:hAnsi="ITC Avant Garde"/>
        </w:rPr>
      </w:pPr>
      <w:r>
        <w:rPr>
          <w:rFonts w:ascii="ITC Avant Garde" w:hAnsi="ITC Avant Garde"/>
        </w:rPr>
        <w:t>N</w:t>
      </w:r>
      <w:r w:rsidR="00455028">
        <w:rPr>
          <w:rFonts w:ascii="ITC Avant Garde" w:hAnsi="ITC Avant Garde"/>
        </w:rPr>
        <w:t xml:space="preserve">o se </w:t>
      </w:r>
      <w:r w:rsidR="00D711C4">
        <w:rPr>
          <w:rFonts w:ascii="ITC Avant Garde" w:hAnsi="ITC Avant Garde"/>
        </w:rPr>
        <w:t xml:space="preserve">considera </w:t>
      </w:r>
      <w:r w:rsidR="00DB1264">
        <w:rPr>
          <w:rFonts w:ascii="ITC Avant Garde" w:hAnsi="ITC Avant Garde"/>
        </w:rPr>
        <w:t xml:space="preserve">el comentario </w:t>
      </w:r>
      <w:r w:rsidR="00455028">
        <w:rPr>
          <w:rFonts w:ascii="ITC Avant Garde" w:hAnsi="ITC Avant Garde"/>
        </w:rPr>
        <w:t>para</w:t>
      </w:r>
      <w:r w:rsidR="00B00BB3" w:rsidRPr="00B00BB3">
        <w:rPr>
          <w:rFonts w:ascii="ITC Avant Garde" w:hAnsi="ITC Avant Garde"/>
        </w:rPr>
        <w:t xml:space="preserve"> guardar consistencia con lo establecido en los </w:t>
      </w:r>
      <w:r w:rsidR="00455028" w:rsidRPr="001E78B9">
        <w:rPr>
          <w:rFonts w:ascii="ITC Avant Garde" w:hAnsi="ITC Avant Garde"/>
        </w:rPr>
        <w:t>Lineamientos que establecen el Protocolo de Alerta Común</w:t>
      </w:r>
      <w:r w:rsidR="00455028" w:rsidRPr="00B00BB3">
        <w:rPr>
          <w:rFonts w:ascii="ITC Avant Garde" w:hAnsi="ITC Avant Garde"/>
        </w:rPr>
        <w:t xml:space="preserve"> </w:t>
      </w:r>
      <w:r w:rsidR="00455028" w:rsidRPr="00455028">
        <w:rPr>
          <w:rFonts w:ascii="ITC Avant Garde" w:hAnsi="ITC Avant Garde"/>
        </w:rPr>
        <w:t>conforme al lineamiento cuadragésimo noveno de los Lineamientos de</w:t>
      </w:r>
      <w:r w:rsidR="00455028">
        <w:rPr>
          <w:rFonts w:ascii="ITC Avant Garde" w:hAnsi="ITC Avant Garde"/>
        </w:rPr>
        <w:t xml:space="preserve"> </w:t>
      </w:r>
      <w:r w:rsidR="00455028" w:rsidRPr="00455028">
        <w:rPr>
          <w:rFonts w:ascii="ITC Avant Garde" w:hAnsi="ITC Avant Garde"/>
        </w:rPr>
        <w:t xml:space="preserve">Colaboración en Materia de Seguridad y Justicia </w:t>
      </w:r>
      <w:r w:rsidR="00455028">
        <w:rPr>
          <w:rFonts w:ascii="ITC Avant Garde" w:hAnsi="ITC Avant Garde"/>
        </w:rPr>
        <w:t>(“</w:t>
      </w:r>
      <w:r w:rsidR="00455028" w:rsidRPr="00820F3D">
        <w:rPr>
          <w:rFonts w:ascii="ITC Avant Garde" w:hAnsi="ITC Avant Garde"/>
          <w:i/>
          <w:iCs/>
        </w:rPr>
        <w:t>Lineamientos que establecen el Protocolo de Alerta Común</w:t>
      </w:r>
      <w:r w:rsidR="00455028">
        <w:rPr>
          <w:rFonts w:ascii="ITC Avant Garde" w:hAnsi="ITC Avant Garde"/>
        </w:rPr>
        <w:t>”)</w:t>
      </w:r>
      <w:r w:rsidR="00B00BB3" w:rsidRPr="00B00BB3">
        <w:rPr>
          <w:rFonts w:ascii="ITC Avant Garde" w:hAnsi="ITC Avant Garde"/>
        </w:rPr>
        <w:t>.</w:t>
      </w:r>
    </w:p>
    <w:p w14:paraId="7211C7CE" w14:textId="77777777" w:rsidR="00B00BB3" w:rsidRPr="00B00BB3" w:rsidRDefault="00B00BB3" w:rsidP="00B00BB3">
      <w:pPr>
        <w:spacing w:after="0"/>
        <w:rPr>
          <w:rFonts w:ascii="ITC Avant Garde" w:eastAsia="ITC Avant Garde" w:hAnsi="ITC Avant Garde" w:cs="ITC Avant Garde"/>
          <w:b/>
          <w:color w:val="000000"/>
          <w:sz w:val="20"/>
          <w:szCs w:val="20"/>
          <w:u w:val="single"/>
          <w:lang w:eastAsia="es-MX"/>
        </w:rPr>
      </w:pPr>
    </w:p>
    <w:p w14:paraId="5660B7EB" w14:textId="15107588" w:rsidR="001E78B9" w:rsidRPr="001E78B9" w:rsidRDefault="001E78B9" w:rsidP="001E78B9">
      <w:pPr>
        <w:pStyle w:val="Prrafodelista"/>
        <w:numPr>
          <w:ilvl w:val="0"/>
          <w:numId w:val="5"/>
        </w:numPr>
        <w:spacing w:after="0"/>
        <w:jc w:val="center"/>
        <w:rPr>
          <w:rFonts w:ascii="ITC Avant Garde" w:eastAsia="ITC Avant Garde" w:hAnsi="ITC Avant Garde" w:cs="ITC Avant Garde"/>
          <w:b/>
          <w:color w:val="000000"/>
          <w:sz w:val="20"/>
          <w:szCs w:val="20"/>
          <w:u w:val="single"/>
          <w:lang w:val="es-ES_tradnl" w:eastAsia="es-MX"/>
        </w:rPr>
      </w:pPr>
      <w:r w:rsidRPr="001E78B9">
        <w:rPr>
          <w:rFonts w:ascii="ITC Avant Garde" w:eastAsia="ITC Avant Garde" w:hAnsi="ITC Avant Garde" w:cs="ITC Avant Garde"/>
          <w:b/>
          <w:color w:val="000000"/>
          <w:sz w:val="20"/>
          <w:szCs w:val="20"/>
          <w:u w:val="single"/>
          <w:lang w:val="es-ES_tradnl" w:eastAsia="es-MX"/>
        </w:rPr>
        <w:t>O</w:t>
      </w:r>
      <w:r w:rsidR="0076227F" w:rsidRPr="001E78B9">
        <w:rPr>
          <w:rFonts w:ascii="ITC Avant Garde" w:eastAsia="ITC Avant Garde" w:hAnsi="ITC Avant Garde" w:cs="ITC Avant Garde"/>
          <w:b/>
          <w:color w:val="000000"/>
          <w:sz w:val="20"/>
          <w:szCs w:val="20"/>
          <w:u w:val="single"/>
          <w:lang w:val="es-ES_tradnl" w:eastAsia="es-MX"/>
        </w:rPr>
        <w:t>BJETIVO</w:t>
      </w:r>
      <w:r w:rsidR="0076227F">
        <w:rPr>
          <w:rFonts w:ascii="ITC Avant Garde" w:eastAsia="ITC Avant Garde" w:hAnsi="ITC Avant Garde" w:cs="ITC Avant Garde"/>
          <w:b/>
          <w:color w:val="000000"/>
          <w:sz w:val="20"/>
          <w:szCs w:val="20"/>
          <w:u w:val="single"/>
          <w:lang w:val="es-ES_tradnl" w:eastAsia="es-MX"/>
        </w:rPr>
        <w:t>.</w:t>
      </w:r>
    </w:p>
    <w:p w14:paraId="2C8602E5" w14:textId="3C9E1DD6" w:rsidR="001E78B9" w:rsidRDefault="001E78B9" w:rsidP="001E78B9">
      <w:pPr>
        <w:spacing w:after="0" w:line="240" w:lineRule="auto"/>
        <w:jc w:val="both"/>
        <w:rPr>
          <w:rFonts w:ascii="ITC Avant Garde" w:eastAsia="ITC Avant Garde" w:hAnsi="ITC Avant Garde" w:cs="ITC Avant Garde"/>
          <w:b/>
          <w:color w:val="000000"/>
          <w:sz w:val="20"/>
          <w:szCs w:val="20"/>
          <w:lang w:val="es-ES_tradnl" w:eastAsia="es-MX"/>
        </w:rPr>
      </w:pPr>
      <w:r w:rsidRPr="001E78B9">
        <w:rPr>
          <w:rFonts w:ascii="ITC Avant Garde" w:eastAsia="ITC Avant Garde" w:hAnsi="ITC Avant Garde" w:cs="ITC Avant Garde"/>
          <w:b/>
          <w:color w:val="000000"/>
          <w:sz w:val="20"/>
          <w:szCs w:val="20"/>
          <w:lang w:val="es-ES_tradnl" w:eastAsia="es-MX"/>
        </w:rPr>
        <w:t>Participante</w:t>
      </w:r>
      <w:r>
        <w:rPr>
          <w:rFonts w:ascii="ITC Avant Garde" w:eastAsia="ITC Avant Garde" w:hAnsi="ITC Avant Garde" w:cs="ITC Avant Garde"/>
          <w:b/>
          <w:color w:val="000000"/>
          <w:sz w:val="20"/>
          <w:szCs w:val="20"/>
          <w:lang w:val="es-ES_tradnl" w:eastAsia="es-MX"/>
        </w:rPr>
        <w:t>s</w:t>
      </w:r>
      <w:r w:rsidRPr="001E78B9">
        <w:rPr>
          <w:rFonts w:ascii="ITC Avant Garde" w:eastAsia="ITC Avant Garde" w:hAnsi="ITC Avant Garde" w:cs="ITC Avant Garde"/>
          <w:b/>
          <w:color w:val="000000"/>
          <w:sz w:val="20"/>
          <w:szCs w:val="20"/>
          <w:lang w:val="es-ES_tradnl" w:eastAsia="es-MX"/>
        </w:rPr>
        <w:t>:</w:t>
      </w:r>
    </w:p>
    <w:p w14:paraId="7E1BF512" w14:textId="4D2275AE" w:rsidR="001E78B9" w:rsidRPr="00B00BB3" w:rsidRDefault="001E78B9" w:rsidP="001E78B9">
      <w:pPr>
        <w:spacing w:after="0"/>
        <w:rPr>
          <w:rFonts w:ascii="ITC Avant Garde" w:eastAsia="ITC Avant Garde" w:hAnsi="ITC Avant Garde" w:cs="ITC Avant Garde"/>
          <w:b/>
          <w:color w:val="000000"/>
          <w:sz w:val="20"/>
          <w:szCs w:val="20"/>
          <w:u w:val="single"/>
          <w:lang w:val="es-ES_tradnl" w:eastAsia="es-MX"/>
        </w:rPr>
      </w:pPr>
      <w:r w:rsidRPr="00ED11BE">
        <w:rPr>
          <w:rFonts w:ascii="ITC Avant Garde" w:eastAsia="ITC Avant Garde" w:hAnsi="ITC Avant Garde" w:cs="ITC Avant Garde"/>
          <w:bCs/>
          <w:color w:val="000000"/>
          <w:sz w:val="20"/>
          <w:szCs w:val="20"/>
          <w:lang w:val="es-ES_tradnl" w:eastAsia="es-MX"/>
        </w:rPr>
        <w:t>Salvador Moreno Rosa</w:t>
      </w:r>
      <w:r w:rsidRPr="00B00BB3">
        <w:rPr>
          <w:rFonts w:ascii="ITC Avant Garde" w:eastAsia="ITC Avant Garde" w:hAnsi="ITC Avant Garde" w:cs="ITC Avant Garde"/>
          <w:bCs/>
          <w:color w:val="000000"/>
          <w:sz w:val="20"/>
          <w:szCs w:val="20"/>
          <w:lang w:val="es-ES_tradnl" w:eastAsia="es-MX"/>
        </w:rPr>
        <w:t xml:space="preserve">s, </w:t>
      </w:r>
      <w:r w:rsidR="00E26B68" w:rsidRPr="00B00BB3">
        <w:rPr>
          <w:rFonts w:ascii="ITC Avant Garde" w:hAnsi="ITC Avant Garde"/>
          <w:sz w:val="20"/>
          <w:szCs w:val="20"/>
        </w:rPr>
        <w:t xml:space="preserve">CANIETI, </w:t>
      </w:r>
      <w:r w:rsidRPr="00B00BB3">
        <w:rPr>
          <w:rFonts w:ascii="ITC Avant Garde" w:hAnsi="ITC Avant Garde"/>
          <w:sz w:val="20"/>
          <w:szCs w:val="20"/>
        </w:rPr>
        <w:t>Cablevisión y Operbes.</w:t>
      </w:r>
    </w:p>
    <w:p w14:paraId="083CB2D8" w14:textId="77777777" w:rsidR="001E78B9" w:rsidRDefault="001E78B9" w:rsidP="001E78B9">
      <w:pPr>
        <w:spacing w:after="0"/>
        <w:rPr>
          <w:rFonts w:ascii="ITC Avant Garde" w:eastAsia="ITC Avant Garde" w:hAnsi="ITC Avant Garde" w:cs="ITC Avant Garde"/>
          <w:b/>
          <w:color w:val="000000"/>
          <w:sz w:val="20"/>
          <w:szCs w:val="20"/>
          <w:u w:val="single"/>
          <w:lang w:val="es-ES_tradnl" w:eastAsia="es-MX"/>
        </w:rPr>
      </w:pPr>
    </w:p>
    <w:p w14:paraId="661B1BB1" w14:textId="77777777" w:rsidR="00F70DCE" w:rsidRDefault="00F70DCE" w:rsidP="001E78B9">
      <w:pPr>
        <w:spacing w:after="0" w:line="240" w:lineRule="auto"/>
        <w:jc w:val="both"/>
        <w:rPr>
          <w:rFonts w:ascii="ITC Avant Garde" w:eastAsia="ITC Avant Garde" w:hAnsi="ITC Avant Garde" w:cs="ITC Avant Garde"/>
          <w:b/>
          <w:color w:val="000000"/>
          <w:sz w:val="20"/>
          <w:szCs w:val="20"/>
          <w:lang w:val="es-ES_tradnl" w:eastAsia="es-MX"/>
        </w:rPr>
      </w:pPr>
    </w:p>
    <w:p w14:paraId="5455C1CE" w14:textId="77777777" w:rsidR="00F70DCE" w:rsidRDefault="00F70DCE" w:rsidP="001E78B9">
      <w:pPr>
        <w:spacing w:after="0" w:line="240" w:lineRule="auto"/>
        <w:jc w:val="both"/>
        <w:rPr>
          <w:rFonts w:ascii="ITC Avant Garde" w:eastAsia="ITC Avant Garde" w:hAnsi="ITC Avant Garde" w:cs="ITC Avant Garde"/>
          <w:b/>
          <w:color w:val="000000"/>
          <w:sz w:val="20"/>
          <w:szCs w:val="20"/>
          <w:lang w:val="es-ES_tradnl" w:eastAsia="es-MX"/>
        </w:rPr>
      </w:pPr>
    </w:p>
    <w:p w14:paraId="79616CC8" w14:textId="77777777" w:rsidR="00F70DCE" w:rsidRDefault="00F70DCE" w:rsidP="001E78B9">
      <w:pPr>
        <w:spacing w:after="0" w:line="240" w:lineRule="auto"/>
        <w:jc w:val="both"/>
        <w:rPr>
          <w:rFonts w:ascii="ITC Avant Garde" w:eastAsia="ITC Avant Garde" w:hAnsi="ITC Avant Garde" w:cs="ITC Avant Garde"/>
          <w:b/>
          <w:color w:val="000000"/>
          <w:sz w:val="20"/>
          <w:szCs w:val="20"/>
          <w:lang w:val="es-ES_tradnl" w:eastAsia="es-MX"/>
        </w:rPr>
      </w:pPr>
    </w:p>
    <w:p w14:paraId="6635C89B" w14:textId="7BD36F4A" w:rsidR="001E78B9" w:rsidRDefault="001E78B9" w:rsidP="001E78B9">
      <w:pPr>
        <w:spacing w:after="0" w:line="240" w:lineRule="auto"/>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Propuesta</w:t>
      </w:r>
      <w:r>
        <w:rPr>
          <w:rFonts w:ascii="ITC Avant Garde" w:eastAsia="ITC Avant Garde" w:hAnsi="ITC Avant Garde" w:cs="ITC Avant Garde"/>
          <w:b/>
          <w:color w:val="000000"/>
          <w:sz w:val="20"/>
          <w:szCs w:val="20"/>
          <w:lang w:val="es-ES_tradnl" w:eastAsia="es-MX"/>
        </w:rPr>
        <w:t>s</w:t>
      </w:r>
      <w:r w:rsidRPr="005B036A">
        <w:rPr>
          <w:rFonts w:ascii="ITC Avant Garde" w:eastAsia="ITC Avant Garde" w:hAnsi="ITC Avant Garde" w:cs="ITC Avant Garde"/>
          <w:b/>
          <w:color w:val="000000"/>
          <w:sz w:val="20"/>
          <w:szCs w:val="20"/>
          <w:lang w:val="es-ES_tradnl" w:eastAsia="es-MX"/>
        </w:rPr>
        <w:t>:</w:t>
      </w:r>
    </w:p>
    <w:p w14:paraId="59A6EA1E" w14:textId="0A360EF7" w:rsidR="001E78B9" w:rsidRDefault="001E78B9" w:rsidP="00D711C4">
      <w:pPr>
        <w:spacing w:after="0"/>
        <w:jc w:val="both"/>
        <w:rPr>
          <w:rFonts w:ascii="ITC Avant Garde" w:eastAsia="ITC Avant Garde" w:hAnsi="ITC Avant Garde" w:cs="ITC Avant Garde"/>
          <w:bCs/>
          <w:color w:val="000000"/>
          <w:sz w:val="20"/>
          <w:szCs w:val="20"/>
          <w:lang w:val="es-ES_tradnl" w:eastAsia="es-MX"/>
        </w:rPr>
      </w:pPr>
      <w:r w:rsidRPr="001E78B9">
        <w:rPr>
          <w:rFonts w:ascii="ITC Avant Garde" w:eastAsia="ITC Avant Garde" w:hAnsi="ITC Avant Garde" w:cs="ITC Avant Garde"/>
          <w:bCs/>
          <w:color w:val="000000"/>
          <w:sz w:val="20"/>
          <w:szCs w:val="20"/>
          <w:lang w:val="es-ES_tradnl" w:eastAsia="es-MX"/>
        </w:rPr>
        <w:t>Salvador Moreno Rosas señal</w:t>
      </w:r>
      <w:r w:rsidR="00455028">
        <w:rPr>
          <w:rFonts w:ascii="ITC Avant Garde" w:eastAsia="ITC Avant Garde" w:hAnsi="ITC Avant Garde" w:cs="ITC Avant Garde"/>
          <w:bCs/>
          <w:color w:val="000000"/>
          <w:sz w:val="20"/>
          <w:szCs w:val="20"/>
          <w:lang w:val="es-ES_tradnl" w:eastAsia="es-MX"/>
        </w:rPr>
        <w:t>ó</w:t>
      </w:r>
      <w:r w:rsidRPr="001E78B9">
        <w:rPr>
          <w:rFonts w:ascii="ITC Avant Garde" w:eastAsia="ITC Avant Garde" w:hAnsi="ITC Avant Garde" w:cs="ITC Avant Garde"/>
          <w:bCs/>
          <w:color w:val="000000"/>
          <w:sz w:val="20"/>
          <w:szCs w:val="20"/>
          <w:lang w:val="es-ES_tradnl" w:eastAsia="es-MX"/>
        </w:rPr>
        <w:t xml:space="preserve"> que el Instituto está cayendo en una sobre</w:t>
      </w:r>
      <w:r w:rsidR="00115B88">
        <w:rPr>
          <w:rFonts w:ascii="ITC Avant Garde" w:eastAsia="ITC Avant Garde" w:hAnsi="ITC Avant Garde" w:cs="ITC Avant Garde"/>
          <w:bCs/>
          <w:color w:val="000000"/>
          <w:sz w:val="20"/>
          <w:szCs w:val="20"/>
          <w:lang w:val="es-ES_tradnl" w:eastAsia="es-MX"/>
        </w:rPr>
        <w:t>r</w:t>
      </w:r>
      <w:r w:rsidRPr="001E78B9">
        <w:rPr>
          <w:rFonts w:ascii="ITC Avant Garde" w:eastAsia="ITC Avant Garde" w:hAnsi="ITC Avant Garde" w:cs="ITC Avant Garde"/>
          <w:bCs/>
          <w:color w:val="000000"/>
          <w:sz w:val="20"/>
          <w:szCs w:val="20"/>
          <w:lang w:val="es-ES_tradnl" w:eastAsia="es-MX"/>
        </w:rPr>
        <w:t xml:space="preserve">regulación </w:t>
      </w:r>
      <w:r w:rsidR="00455028">
        <w:rPr>
          <w:rFonts w:ascii="ITC Avant Garde" w:eastAsia="ITC Avant Garde" w:hAnsi="ITC Avant Garde" w:cs="ITC Avant Garde"/>
          <w:bCs/>
          <w:color w:val="000000"/>
          <w:sz w:val="20"/>
          <w:szCs w:val="20"/>
          <w:lang w:val="es-ES_tradnl" w:eastAsia="es-MX"/>
        </w:rPr>
        <w:t>con esta</w:t>
      </w:r>
      <w:r w:rsidRPr="001E78B9">
        <w:rPr>
          <w:rFonts w:ascii="ITC Avant Garde" w:eastAsia="ITC Avant Garde" w:hAnsi="ITC Avant Garde" w:cs="ITC Avant Garde"/>
          <w:bCs/>
          <w:color w:val="000000"/>
          <w:sz w:val="20"/>
          <w:szCs w:val="20"/>
          <w:lang w:val="es-ES_tradnl" w:eastAsia="es-MX"/>
        </w:rPr>
        <w:t xml:space="preserve"> DT, ya </w:t>
      </w:r>
      <w:r w:rsidR="004051B7">
        <w:rPr>
          <w:rFonts w:ascii="ITC Avant Garde" w:eastAsia="ITC Avant Garde" w:hAnsi="ITC Avant Garde" w:cs="ITC Avant Garde"/>
          <w:bCs/>
          <w:color w:val="000000"/>
          <w:sz w:val="20"/>
          <w:szCs w:val="20"/>
          <w:lang w:val="es-ES_tradnl" w:eastAsia="es-MX"/>
        </w:rPr>
        <w:t xml:space="preserve">que </w:t>
      </w:r>
      <w:r w:rsidRPr="001E78B9">
        <w:rPr>
          <w:rFonts w:ascii="ITC Avant Garde" w:eastAsia="ITC Avant Garde" w:hAnsi="ITC Avant Garde" w:cs="ITC Avant Garde"/>
          <w:bCs/>
          <w:color w:val="000000"/>
          <w:sz w:val="20"/>
          <w:szCs w:val="20"/>
          <w:lang w:val="es-ES_tradnl" w:eastAsia="es-MX"/>
        </w:rPr>
        <w:t>los ETMs</w:t>
      </w:r>
      <w:r w:rsidR="004051B7" w:rsidRPr="001E78B9">
        <w:rPr>
          <w:rFonts w:ascii="ITC Avant Garde" w:eastAsia="ITC Avant Garde" w:hAnsi="ITC Avant Garde" w:cs="ITC Avant Garde"/>
          <w:bCs/>
          <w:color w:val="000000"/>
          <w:sz w:val="20"/>
          <w:szCs w:val="20"/>
          <w:lang w:val="es-ES_tradnl" w:eastAsia="es-MX"/>
        </w:rPr>
        <w:t xml:space="preserve"> además</w:t>
      </w:r>
      <w:r w:rsidRPr="001E78B9">
        <w:rPr>
          <w:rFonts w:ascii="ITC Avant Garde" w:eastAsia="ITC Avant Garde" w:hAnsi="ITC Avant Garde" w:cs="ITC Avant Garde"/>
          <w:bCs/>
          <w:color w:val="000000"/>
          <w:sz w:val="20"/>
          <w:szCs w:val="20"/>
          <w:lang w:val="es-ES_tradnl" w:eastAsia="es-MX"/>
        </w:rPr>
        <w:t xml:space="preserve"> tendrán que pasar por las pruebas de la DT-IFT-012-2019, lo cual resulta bastante oneroso para los fabricantes o distribuidores.</w:t>
      </w:r>
    </w:p>
    <w:p w14:paraId="4F319B4E" w14:textId="3D1FD31B" w:rsidR="001E78B9" w:rsidRDefault="001E78B9" w:rsidP="001E78B9">
      <w:pPr>
        <w:spacing w:after="0"/>
        <w:jc w:val="both"/>
        <w:rPr>
          <w:rFonts w:ascii="ITC Avant Garde" w:eastAsia="ITC Avant Garde" w:hAnsi="ITC Avant Garde" w:cs="ITC Avant Garde"/>
          <w:bCs/>
          <w:color w:val="000000"/>
          <w:sz w:val="20"/>
          <w:szCs w:val="20"/>
          <w:lang w:val="es-ES_tradnl" w:eastAsia="es-MX"/>
        </w:rPr>
      </w:pPr>
    </w:p>
    <w:p w14:paraId="191F8414" w14:textId="4A96A63E" w:rsidR="001E78B9" w:rsidRPr="001E78B9" w:rsidRDefault="001E78B9" w:rsidP="001E78B9">
      <w:pPr>
        <w:spacing w:after="0"/>
        <w:jc w:val="both"/>
        <w:rPr>
          <w:rFonts w:ascii="ITC Avant Garde" w:hAnsi="ITC Avant Garde"/>
          <w:sz w:val="20"/>
          <w:szCs w:val="20"/>
        </w:rPr>
      </w:pPr>
      <w:r w:rsidRPr="001E78B9">
        <w:rPr>
          <w:rFonts w:ascii="ITC Avant Garde" w:hAnsi="ITC Avant Garde"/>
          <w:sz w:val="20"/>
          <w:szCs w:val="20"/>
        </w:rPr>
        <w:t>Cablevisión y Operbes considera</w:t>
      </w:r>
      <w:r w:rsidR="001F7452">
        <w:rPr>
          <w:rFonts w:ascii="ITC Avant Garde" w:hAnsi="ITC Avant Garde"/>
          <w:sz w:val="20"/>
          <w:szCs w:val="20"/>
        </w:rPr>
        <w:t>ron</w:t>
      </w:r>
      <w:r w:rsidRPr="001E78B9">
        <w:rPr>
          <w:rFonts w:ascii="ITC Avant Garde" w:hAnsi="ITC Avant Garde"/>
          <w:sz w:val="20"/>
          <w:szCs w:val="20"/>
        </w:rPr>
        <w:t xml:space="preserve"> necesario precisar que los mensajes de alerta a los que se refiere </w:t>
      </w:r>
      <w:r w:rsidR="001F7452">
        <w:rPr>
          <w:rFonts w:ascii="ITC Avant Garde" w:hAnsi="ITC Avant Garde"/>
          <w:sz w:val="20"/>
          <w:szCs w:val="20"/>
        </w:rPr>
        <w:t>la</w:t>
      </w:r>
      <w:r w:rsidRPr="001E78B9">
        <w:rPr>
          <w:rFonts w:ascii="ITC Avant Garde" w:hAnsi="ITC Avant Garde"/>
          <w:sz w:val="20"/>
          <w:szCs w:val="20"/>
        </w:rPr>
        <w:t xml:space="preserve"> </w:t>
      </w:r>
      <w:r w:rsidR="00A675AB">
        <w:rPr>
          <w:rFonts w:ascii="ITC Avant Garde" w:hAnsi="ITC Avant Garde"/>
          <w:sz w:val="20"/>
          <w:szCs w:val="20"/>
        </w:rPr>
        <w:t>DT</w:t>
      </w:r>
      <w:r w:rsidRPr="001E78B9">
        <w:rPr>
          <w:rFonts w:ascii="ITC Avant Garde" w:hAnsi="ITC Avant Garde"/>
          <w:sz w:val="20"/>
          <w:szCs w:val="20"/>
        </w:rPr>
        <w:t xml:space="preserve"> son los que se recibirán a través de CBS, ya que en los “</w:t>
      </w:r>
      <w:r w:rsidRPr="00820F3D">
        <w:rPr>
          <w:rFonts w:ascii="ITC Avant Garde" w:hAnsi="ITC Avant Garde"/>
          <w:i/>
          <w:iCs/>
          <w:sz w:val="20"/>
          <w:szCs w:val="20"/>
        </w:rPr>
        <w:t>Lineamientos que establecen el Protocolo de Alerta Común</w:t>
      </w:r>
      <w:r w:rsidRPr="001E78B9">
        <w:rPr>
          <w:rFonts w:ascii="ITC Avant Garde" w:hAnsi="ITC Avant Garde"/>
          <w:sz w:val="20"/>
          <w:szCs w:val="20"/>
        </w:rPr>
        <w:t xml:space="preserve">” así se encuentra definido, y así es como se identifica en la industria, derivado de lo anterior, </w:t>
      </w:r>
      <w:r w:rsidR="001F7452">
        <w:rPr>
          <w:rFonts w:ascii="ITC Avant Garde" w:hAnsi="ITC Avant Garde"/>
          <w:sz w:val="20"/>
          <w:szCs w:val="20"/>
        </w:rPr>
        <w:t xml:space="preserve">indicaron que </w:t>
      </w:r>
      <w:r w:rsidRPr="001E78B9">
        <w:rPr>
          <w:rFonts w:ascii="ITC Avant Garde" w:hAnsi="ITC Avant Garde"/>
          <w:sz w:val="20"/>
          <w:szCs w:val="20"/>
        </w:rPr>
        <w:t>la redacción actual de la disposición no es clara, por lo que sugi</w:t>
      </w:r>
      <w:r w:rsidR="00A675AB">
        <w:rPr>
          <w:rFonts w:ascii="ITC Avant Garde" w:hAnsi="ITC Avant Garde"/>
          <w:sz w:val="20"/>
          <w:szCs w:val="20"/>
        </w:rPr>
        <w:t>rieron</w:t>
      </w:r>
      <w:r w:rsidRPr="001E78B9">
        <w:rPr>
          <w:rFonts w:ascii="ITC Avant Garde" w:hAnsi="ITC Avant Garde"/>
          <w:sz w:val="20"/>
          <w:szCs w:val="20"/>
        </w:rPr>
        <w:t xml:space="preserve"> la siguiente:</w:t>
      </w:r>
    </w:p>
    <w:p w14:paraId="691AA564" w14:textId="77777777" w:rsidR="001E78B9" w:rsidRPr="001E78B9" w:rsidRDefault="001E78B9" w:rsidP="001E78B9">
      <w:pPr>
        <w:spacing w:after="0"/>
        <w:jc w:val="both"/>
        <w:rPr>
          <w:rFonts w:ascii="ITC Avant Garde" w:hAnsi="ITC Avant Garde"/>
          <w:sz w:val="20"/>
          <w:szCs w:val="20"/>
        </w:rPr>
      </w:pPr>
    </w:p>
    <w:p w14:paraId="08F28F80" w14:textId="0D8190B4" w:rsidR="001E78B9" w:rsidRPr="00D711C4" w:rsidRDefault="00817731" w:rsidP="001E78B9">
      <w:pPr>
        <w:spacing w:after="0"/>
        <w:ind w:left="567" w:right="900"/>
        <w:jc w:val="both"/>
        <w:rPr>
          <w:rFonts w:ascii="ITC Avant Garde" w:hAnsi="ITC Avant Garde"/>
          <w:i/>
          <w:iCs/>
          <w:sz w:val="18"/>
          <w:szCs w:val="18"/>
        </w:rPr>
      </w:pPr>
      <w:r w:rsidRPr="00D711C4">
        <w:rPr>
          <w:rFonts w:ascii="ITC Avant Garde" w:hAnsi="ITC Avant Garde"/>
          <w:i/>
          <w:iCs/>
          <w:sz w:val="18"/>
          <w:szCs w:val="18"/>
        </w:rPr>
        <w:t>“</w:t>
      </w:r>
      <w:r w:rsidR="001E78B9" w:rsidRPr="00D711C4">
        <w:rPr>
          <w:rFonts w:ascii="ITC Avant Garde" w:hAnsi="ITC Avant Garde"/>
          <w:i/>
          <w:iCs/>
          <w:sz w:val="18"/>
          <w:szCs w:val="18"/>
        </w:rPr>
        <w:t xml:space="preserve">La parte 3 de la presente Disposición Técnica establece las especificaciones técnicas de los Equipos Terminales Móviles que puedan hacer uso del espectro radioeléctrico o ser conectados a redes de telecomunicaciones, para la recepción y procesamiento de Mensajes de Alerta por Riesgo o Situaciones Emergencia mediante el Servicio de Radiodifusión Celular </w:t>
      </w:r>
      <w:r w:rsidR="001E78B9" w:rsidRPr="00D711C4">
        <w:rPr>
          <w:rFonts w:ascii="ITC Avant Garde" w:hAnsi="ITC Avant Garde"/>
          <w:i/>
          <w:iCs/>
          <w:color w:val="FF0000"/>
          <w:sz w:val="18"/>
          <w:szCs w:val="18"/>
        </w:rPr>
        <w:t>(CBS)</w:t>
      </w:r>
      <w:r w:rsidR="001E78B9" w:rsidRPr="00D711C4">
        <w:rPr>
          <w:rFonts w:ascii="ITC Avant Garde" w:hAnsi="ITC Avant Garde"/>
          <w:i/>
          <w:iCs/>
          <w:sz w:val="18"/>
          <w:szCs w:val="18"/>
        </w:rPr>
        <w:t>; así como los métodos de prueba para demostrar el cumplimiento de dichas especificaciones.</w:t>
      </w:r>
      <w:r w:rsidRPr="00D711C4">
        <w:rPr>
          <w:rFonts w:ascii="ITC Avant Garde" w:hAnsi="ITC Avant Garde"/>
          <w:i/>
          <w:iCs/>
          <w:sz w:val="18"/>
          <w:szCs w:val="18"/>
        </w:rPr>
        <w:t>”</w:t>
      </w:r>
    </w:p>
    <w:p w14:paraId="69D90400" w14:textId="4FE68E63" w:rsidR="00E26B68" w:rsidRDefault="00E26B68" w:rsidP="00E26B68">
      <w:pPr>
        <w:spacing w:after="0"/>
        <w:ind w:right="900"/>
        <w:jc w:val="both"/>
        <w:rPr>
          <w:rFonts w:ascii="ITC Avant Garde" w:hAnsi="ITC Avant Garde"/>
          <w:sz w:val="20"/>
          <w:szCs w:val="20"/>
        </w:rPr>
      </w:pPr>
    </w:p>
    <w:p w14:paraId="03842A52" w14:textId="301A15E7" w:rsidR="00544576" w:rsidRDefault="00E26B68" w:rsidP="00E26B68">
      <w:pPr>
        <w:spacing w:after="0"/>
        <w:ind w:right="900"/>
        <w:jc w:val="both"/>
        <w:rPr>
          <w:rFonts w:ascii="ITC Avant Garde" w:eastAsia="ITC Avant Garde" w:hAnsi="ITC Avant Garde" w:cs="ITC Avant Garde"/>
          <w:bCs/>
          <w:color w:val="000000"/>
          <w:sz w:val="20"/>
          <w:szCs w:val="20"/>
          <w:lang w:eastAsia="es-MX"/>
        </w:rPr>
      </w:pPr>
      <w:r>
        <w:rPr>
          <w:rFonts w:ascii="ITC Avant Garde" w:eastAsia="ITC Avant Garde" w:hAnsi="ITC Avant Garde" w:cs="ITC Avant Garde"/>
          <w:bCs/>
          <w:color w:val="000000"/>
          <w:sz w:val="20"/>
          <w:szCs w:val="20"/>
          <w:lang w:eastAsia="es-MX"/>
        </w:rPr>
        <w:t xml:space="preserve">CANIETI </w:t>
      </w:r>
      <w:r w:rsidR="00544576">
        <w:rPr>
          <w:rFonts w:ascii="ITC Avant Garde" w:eastAsia="ITC Avant Garde" w:hAnsi="ITC Avant Garde" w:cs="ITC Avant Garde"/>
          <w:bCs/>
          <w:color w:val="000000"/>
          <w:sz w:val="20"/>
          <w:szCs w:val="20"/>
          <w:lang w:eastAsia="es-MX"/>
        </w:rPr>
        <w:t>prop</w:t>
      </w:r>
      <w:r w:rsidR="001F7452">
        <w:rPr>
          <w:rFonts w:ascii="ITC Avant Garde" w:eastAsia="ITC Avant Garde" w:hAnsi="ITC Avant Garde" w:cs="ITC Avant Garde"/>
          <w:bCs/>
          <w:color w:val="000000"/>
          <w:sz w:val="20"/>
          <w:szCs w:val="20"/>
          <w:lang w:eastAsia="es-MX"/>
        </w:rPr>
        <w:t>uso</w:t>
      </w:r>
      <w:r w:rsidR="00544576">
        <w:rPr>
          <w:rFonts w:ascii="ITC Avant Garde" w:eastAsia="ITC Avant Garde" w:hAnsi="ITC Avant Garde" w:cs="ITC Avant Garde"/>
          <w:bCs/>
          <w:color w:val="000000"/>
          <w:sz w:val="20"/>
          <w:szCs w:val="20"/>
          <w:lang w:eastAsia="es-MX"/>
        </w:rPr>
        <w:t xml:space="preserve"> la siguiente redacción:</w:t>
      </w:r>
    </w:p>
    <w:p w14:paraId="1FB9B8D7" w14:textId="77777777" w:rsidR="00544576" w:rsidRDefault="00544576" w:rsidP="00E26B68">
      <w:pPr>
        <w:spacing w:after="0"/>
        <w:ind w:right="900"/>
        <w:jc w:val="both"/>
        <w:rPr>
          <w:rFonts w:ascii="ITC Avant Garde" w:eastAsia="ITC Avant Garde" w:hAnsi="ITC Avant Garde" w:cs="ITC Avant Garde"/>
          <w:bCs/>
          <w:color w:val="000000"/>
          <w:sz w:val="20"/>
          <w:szCs w:val="20"/>
          <w:lang w:eastAsia="es-MX"/>
        </w:rPr>
      </w:pPr>
    </w:p>
    <w:p w14:paraId="7F81E313" w14:textId="6BFD4D69" w:rsidR="00E26B68" w:rsidRPr="00D711C4" w:rsidRDefault="00817731" w:rsidP="00544576">
      <w:pPr>
        <w:spacing w:after="0"/>
        <w:ind w:left="567" w:right="900"/>
        <w:jc w:val="both"/>
        <w:rPr>
          <w:rFonts w:ascii="ITC Avant Garde" w:eastAsia="ITC Avant Garde" w:hAnsi="ITC Avant Garde" w:cs="ITC Avant Garde"/>
          <w:bCs/>
          <w:i/>
          <w:iCs/>
          <w:color w:val="000000"/>
          <w:sz w:val="18"/>
          <w:szCs w:val="18"/>
          <w:lang w:eastAsia="es-MX"/>
        </w:rPr>
      </w:pPr>
      <w:r w:rsidRPr="00D711C4">
        <w:rPr>
          <w:rFonts w:ascii="ITC Avant Garde" w:eastAsia="ITC Avant Garde" w:hAnsi="ITC Avant Garde" w:cs="ITC Avant Garde"/>
          <w:bCs/>
          <w:i/>
          <w:iCs/>
          <w:color w:val="000000"/>
          <w:sz w:val="18"/>
          <w:szCs w:val="18"/>
          <w:lang w:eastAsia="es-MX"/>
        </w:rPr>
        <w:t>“</w:t>
      </w:r>
      <w:r w:rsidR="00544576" w:rsidRPr="00D711C4">
        <w:rPr>
          <w:rFonts w:ascii="ITC Avant Garde" w:eastAsia="ITC Avant Garde" w:hAnsi="ITC Avant Garde" w:cs="ITC Avant Garde"/>
          <w:bCs/>
          <w:i/>
          <w:iCs/>
          <w:color w:val="000000"/>
          <w:sz w:val="18"/>
          <w:szCs w:val="18"/>
          <w:lang w:eastAsia="es-MX"/>
        </w:rPr>
        <w:t>L</w:t>
      </w:r>
      <w:r w:rsidR="00E26B68" w:rsidRPr="00D711C4">
        <w:rPr>
          <w:rFonts w:ascii="ITC Avant Garde" w:eastAsia="ITC Avant Garde" w:hAnsi="ITC Avant Garde" w:cs="ITC Avant Garde"/>
          <w:bCs/>
          <w:i/>
          <w:iCs/>
          <w:color w:val="000000"/>
          <w:sz w:val="18"/>
          <w:szCs w:val="18"/>
          <w:lang w:eastAsia="es-MX"/>
        </w:rPr>
        <w:t>a parte 3 de la presente Disposición Técnica establece las especificaciones técnicas de los Equipos Terminales Móviles que puedan hacer uso del espectro radioeléctrico o ser conectados a redes de telecomunicaciones</w:t>
      </w:r>
      <w:r w:rsidR="00E26B68" w:rsidRPr="00D711C4">
        <w:rPr>
          <w:rFonts w:ascii="ITC Avant Garde" w:eastAsia="ITC Avant Garde" w:hAnsi="ITC Avant Garde" w:cs="ITC Avant Garde"/>
          <w:bCs/>
          <w:i/>
          <w:iCs/>
          <w:color w:val="FF0000"/>
          <w:sz w:val="18"/>
          <w:szCs w:val="18"/>
          <w:lang w:eastAsia="es-MX"/>
        </w:rPr>
        <w:t>, que se utilicen cerca de la cabeza, particularmente cerca del oído,</w:t>
      </w:r>
      <w:r w:rsidR="00E26B68" w:rsidRPr="00D711C4">
        <w:rPr>
          <w:rFonts w:ascii="ITC Avant Garde" w:eastAsia="ITC Avant Garde" w:hAnsi="ITC Avant Garde" w:cs="ITC Avant Garde"/>
          <w:bCs/>
          <w:i/>
          <w:iCs/>
          <w:color w:val="000000"/>
          <w:sz w:val="18"/>
          <w:szCs w:val="18"/>
          <w:lang w:eastAsia="es-MX"/>
        </w:rPr>
        <w:t xml:space="preserve"> para la recepción y procesamiento de Mensajes de Alerta por Riesgo o Situaciones </w:t>
      </w:r>
      <w:r w:rsidR="00E26B68" w:rsidRPr="00D711C4">
        <w:rPr>
          <w:rFonts w:ascii="ITC Avant Garde" w:eastAsia="ITC Avant Garde" w:hAnsi="ITC Avant Garde" w:cs="ITC Avant Garde"/>
          <w:bCs/>
          <w:i/>
          <w:iCs/>
          <w:color w:val="FF0000"/>
          <w:sz w:val="18"/>
          <w:szCs w:val="18"/>
          <w:lang w:eastAsia="es-MX"/>
        </w:rPr>
        <w:t>de</w:t>
      </w:r>
      <w:r w:rsidR="00E26B68" w:rsidRPr="00D711C4">
        <w:rPr>
          <w:rFonts w:ascii="ITC Avant Garde" w:eastAsia="ITC Avant Garde" w:hAnsi="ITC Avant Garde" w:cs="ITC Avant Garde"/>
          <w:bCs/>
          <w:i/>
          <w:iCs/>
          <w:color w:val="000000"/>
          <w:sz w:val="18"/>
          <w:szCs w:val="18"/>
          <w:lang w:eastAsia="es-MX"/>
        </w:rPr>
        <w:t xml:space="preserve"> Emergencia mediante el Servicio de Radiodifusión Celular; así como los métodos de prueba para demostrar el cumplimiento de dichas especificaciones.</w:t>
      </w:r>
      <w:r w:rsidRPr="00D711C4">
        <w:rPr>
          <w:rFonts w:ascii="ITC Avant Garde" w:eastAsia="ITC Avant Garde" w:hAnsi="ITC Avant Garde" w:cs="ITC Avant Garde"/>
          <w:bCs/>
          <w:i/>
          <w:iCs/>
          <w:color w:val="000000"/>
          <w:sz w:val="18"/>
          <w:szCs w:val="18"/>
          <w:lang w:eastAsia="es-MX"/>
        </w:rPr>
        <w:t>”</w:t>
      </w:r>
    </w:p>
    <w:p w14:paraId="34F14F35" w14:textId="0C025F3A" w:rsidR="00E26B68" w:rsidRPr="00E26B68" w:rsidRDefault="00E26B68" w:rsidP="00E26B68">
      <w:pPr>
        <w:spacing w:after="0"/>
        <w:ind w:right="900"/>
        <w:jc w:val="both"/>
        <w:rPr>
          <w:rFonts w:ascii="ITC Avant Garde" w:eastAsia="ITC Avant Garde" w:hAnsi="ITC Avant Garde" w:cs="ITC Avant Garde"/>
          <w:bCs/>
          <w:color w:val="000000"/>
          <w:sz w:val="20"/>
          <w:szCs w:val="20"/>
          <w:lang w:eastAsia="es-MX"/>
        </w:rPr>
      </w:pPr>
    </w:p>
    <w:p w14:paraId="5AF15A08" w14:textId="2E833761" w:rsidR="00E26B68" w:rsidRPr="001E78B9" w:rsidRDefault="00544576" w:rsidP="00544576">
      <w:pPr>
        <w:spacing w:after="0"/>
        <w:ind w:right="49"/>
        <w:jc w:val="both"/>
        <w:rPr>
          <w:rFonts w:ascii="ITC Avant Garde" w:eastAsia="ITC Avant Garde" w:hAnsi="ITC Avant Garde" w:cs="ITC Avant Garde"/>
          <w:bCs/>
          <w:color w:val="000000"/>
          <w:sz w:val="20"/>
          <w:szCs w:val="20"/>
          <w:lang w:eastAsia="es-MX"/>
        </w:rPr>
      </w:pPr>
      <w:r>
        <w:rPr>
          <w:rFonts w:ascii="ITC Avant Garde" w:eastAsia="ITC Avant Garde" w:hAnsi="ITC Avant Garde" w:cs="ITC Avant Garde"/>
          <w:bCs/>
          <w:color w:val="000000"/>
          <w:sz w:val="20"/>
          <w:szCs w:val="20"/>
          <w:lang w:eastAsia="es-MX"/>
        </w:rPr>
        <w:t>Lo anterior con la justificación de h</w:t>
      </w:r>
      <w:r w:rsidR="00E26B68" w:rsidRPr="00E26B68">
        <w:rPr>
          <w:rFonts w:ascii="ITC Avant Garde" w:eastAsia="ITC Avant Garde" w:hAnsi="ITC Avant Garde" w:cs="ITC Avant Garde"/>
          <w:bCs/>
          <w:color w:val="000000"/>
          <w:sz w:val="20"/>
          <w:szCs w:val="20"/>
          <w:lang w:eastAsia="es-MX"/>
        </w:rPr>
        <w:t xml:space="preserve">omologar tanto </w:t>
      </w:r>
      <w:r w:rsidR="00CB7F32" w:rsidRPr="00E26B68">
        <w:rPr>
          <w:rFonts w:ascii="ITC Avant Garde" w:eastAsia="ITC Avant Garde" w:hAnsi="ITC Avant Garde" w:cs="ITC Avant Garde"/>
          <w:bCs/>
          <w:color w:val="000000"/>
          <w:sz w:val="20"/>
          <w:szCs w:val="20"/>
          <w:lang w:eastAsia="es-MX"/>
        </w:rPr>
        <w:t>el objetivo como el campo de la aplicación de la disposición técnica para</w:t>
      </w:r>
      <w:r w:rsidR="00E26B68" w:rsidRPr="00E26B68">
        <w:rPr>
          <w:rFonts w:ascii="ITC Avant Garde" w:eastAsia="ITC Avant Garde" w:hAnsi="ITC Avant Garde" w:cs="ITC Avant Garde"/>
          <w:bCs/>
          <w:color w:val="000000"/>
          <w:sz w:val="20"/>
          <w:szCs w:val="20"/>
          <w:lang w:eastAsia="es-MX"/>
        </w:rPr>
        <w:t xml:space="preserve"> definir la aplicabilidad de los E</w:t>
      </w:r>
      <w:r w:rsidR="00011591">
        <w:rPr>
          <w:rFonts w:ascii="ITC Avant Garde" w:eastAsia="ITC Avant Garde" w:hAnsi="ITC Avant Garde" w:cs="ITC Avant Garde"/>
          <w:bCs/>
          <w:color w:val="000000"/>
          <w:sz w:val="20"/>
          <w:szCs w:val="20"/>
          <w:lang w:eastAsia="es-MX"/>
        </w:rPr>
        <w:t>TM</w:t>
      </w:r>
      <w:r w:rsidR="00E26B68" w:rsidRPr="00E26B68">
        <w:rPr>
          <w:rFonts w:ascii="ITC Avant Garde" w:eastAsia="ITC Avant Garde" w:hAnsi="ITC Avant Garde" w:cs="ITC Avant Garde"/>
          <w:bCs/>
          <w:color w:val="000000"/>
          <w:sz w:val="20"/>
          <w:szCs w:val="20"/>
          <w:lang w:eastAsia="es-MX"/>
        </w:rPr>
        <w:t xml:space="preserve"> y evitar posibles malas interpretaciones de la misma, ya que en la DT-IFT-012-2019 se hace esta aclaración tanto en </w:t>
      </w:r>
      <w:r w:rsidR="00CB7F32" w:rsidRPr="00E26B68">
        <w:rPr>
          <w:rFonts w:ascii="ITC Avant Garde" w:eastAsia="ITC Avant Garde" w:hAnsi="ITC Avant Garde" w:cs="ITC Avant Garde"/>
          <w:bCs/>
          <w:color w:val="000000"/>
          <w:sz w:val="20"/>
          <w:szCs w:val="20"/>
          <w:lang w:eastAsia="es-MX"/>
        </w:rPr>
        <w:t>el objetivo como en el campo de aplicación sobre los dispositivos que se usan en la cabeza, particular</w:t>
      </w:r>
      <w:r w:rsidR="00E26B68" w:rsidRPr="00E26B68">
        <w:rPr>
          <w:rFonts w:ascii="ITC Avant Garde" w:eastAsia="ITC Avant Garde" w:hAnsi="ITC Avant Garde" w:cs="ITC Avant Garde"/>
          <w:bCs/>
          <w:color w:val="000000"/>
          <w:sz w:val="20"/>
          <w:szCs w:val="20"/>
          <w:lang w:eastAsia="es-MX"/>
        </w:rPr>
        <w:t>mente cerca del oído y a una distancia mayor a 200 mm.</w:t>
      </w:r>
    </w:p>
    <w:p w14:paraId="3D2C2791" w14:textId="6A757CEB" w:rsidR="001E78B9" w:rsidRPr="00B222F4" w:rsidRDefault="001E78B9" w:rsidP="001E78B9">
      <w:pPr>
        <w:spacing w:after="0"/>
        <w:rPr>
          <w:rFonts w:ascii="ITC Avant Garde" w:eastAsia="ITC Avant Garde" w:hAnsi="ITC Avant Garde" w:cs="ITC Avant Garde"/>
          <w:bCs/>
          <w:color w:val="000000"/>
          <w:sz w:val="20"/>
          <w:szCs w:val="20"/>
          <w:lang w:eastAsia="es-MX"/>
        </w:rPr>
      </w:pPr>
    </w:p>
    <w:p w14:paraId="38462EE5" w14:textId="470EAD07" w:rsidR="001E78B9" w:rsidRDefault="001E78B9" w:rsidP="001E78B9">
      <w:pPr>
        <w:spacing w:after="0"/>
        <w:rPr>
          <w:rFonts w:ascii="ITC Avant Garde" w:eastAsia="ITC Avant Garde" w:hAnsi="ITC Avant Garde" w:cs="ITC Avant Garde"/>
          <w:b/>
          <w:color w:val="000000"/>
          <w:sz w:val="20"/>
          <w:szCs w:val="20"/>
          <w:lang w:val="es-ES_tradnl" w:eastAsia="es-MX"/>
        </w:rPr>
      </w:pPr>
      <w:r w:rsidRPr="001E78B9">
        <w:rPr>
          <w:rFonts w:ascii="ITC Avant Garde" w:eastAsia="ITC Avant Garde" w:hAnsi="ITC Avant Garde" w:cs="ITC Avant Garde"/>
          <w:b/>
          <w:color w:val="000000"/>
          <w:sz w:val="20"/>
          <w:szCs w:val="20"/>
          <w:lang w:val="es-ES_tradnl" w:eastAsia="es-MX"/>
        </w:rPr>
        <w:t>Respuesta:</w:t>
      </w:r>
    </w:p>
    <w:p w14:paraId="2E0ED153" w14:textId="7378B94A" w:rsidR="004051B7" w:rsidRDefault="004051B7" w:rsidP="001E78B9">
      <w:pPr>
        <w:spacing w:after="0"/>
        <w:rPr>
          <w:rFonts w:ascii="ITC Avant Garde" w:eastAsia="ITC Avant Garde" w:hAnsi="ITC Avant Garde" w:cs="ITC Avant Garde"/>
          <w:bCs/>
          <w:color w:val="000000"/>
          <w:sz w:val="20"/>
          <w:szCs w:val="20"/>
          <w:lang w:val="es-ES_tradnl" w:eastAsia="es-MX"/>
        </w:rPr>
      </w:pPr>
      <w:r w:rsidRPr="004051B7">
        <w:rPr>
          <w:rFonts w:ascii="ITC Avant Garde" w:eastAsia="ITC Avant Garde" w:hAnsi="ITC Avant Garde" w:cs="ITC Avant Garde"/>
          <w:bCs/>
          <w:color w:val="000000"/>
          <w:sz w:val="20"/>
          <w:szCs w:val="20"/>
          <w:u w:val="single"/>
          <w:lang w:val="es-ES_tradnl" w:eastAsia="es-MX"/>
        </w:rPr>
        <w:t>Respecto al comentario de Salvador Moreno Rosas</w:t>
      </w:r>
      <w:r>
        <w:rPr>
          <w:rFonts w:ascii="ITC Avant Garde" w:eastAsia="ITC Avant Garde" w:hAnsi="ITC Avant Garde" w:cs="ITC Avant Garde"/>
          <w:bCs/>
          <w:color w:val="000000"/>
          <w:sz w:val="20"/>
          <w:szCs w:val="20"/>
          <w:lang w:val="es-ES_tradnl" w:eastAsia="es-MX"/>
        </w:rPr>
        <w:t>:</w:t>
      </w:r>
    </w:p>
    <w:p w14:paraId="79694D95" w14:textId="77777777" w:rsidR="007C25BB" w:rsidRDefault="007C25BB" w:rsidP="001E78B9">
      <w:pPr>
        <w:spacing w:after="0"/>
        <w:rPr>
          <w:rFonts w:ascii="ITC Avant Garde" w:eastAsia="ITC Avant Garde" w:hAnsi="ITC Avant Garde" w:cs="ITC Avant Garde"/>
          <w:bCs/>
          <w:color w:val="000000"/>
          <w:sz w:val="20"/>
          <w:szCs w:val="20"/>
          <w:lang w:val="es-ES_tradnl" w:eastAsia="es-MX"/>
        </w:rPr>
      </w:pPr>
    </w:p>
    <w:p w14:paraId="33DBF620" w14:textId="7871A6B4" w:rsidR="001E78B9" w:rsidRDefault="004051B7" w:rsidP="001E78B9">
      <w:pPr>
        <w:spacing w:after="0"/>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lastRenderedPageBreak/>
        <w:t>N</w:t>
      </w:r>
      <w:r w:rsidR="001E78B9" w:rsidRPr="001E78B9">
        <w:rPr>
          <w:rFonts w:ascii="ITC Avant Garde" w:eastAsia="ITC Avant Garde" w:hAnsi="ITC Avant Garde" w:cs="ITC Avant Garde"/>
          <w:bCs/>
          <w:color w:val="000000"/>
          <w:sz w:val="20"/>
          <w:szCs w:val="20"/>
          <w:lang w:val="es-ES_tradnl" w:eastAsia="es-MX"/>
        </w:rPr>
        <w:t xml:space="preserve">o se </w:t>
      </w:r>
      <w:r w:rsidR="00DE0930">
        <w:rPr>
          <w:rFonts w:ascii="ITC Avant Garde" w:eastAsia="ITC Avant Garde" w:hAnsi="ITC Avant Garde" w:cs="ITC Avant Garde"/>
          <w:bCs/>
          <w:color w:val="000000"/>
          <w:sz w:val="20"/>
          <w:szCs w:val="20"/>
          <w:lang w:val="es-ES_tradnl" w:eastAsia="es-MX"/>
        </w:rPr>
        <w:t xml:space="preserve">trata de una </w:t>
      </w:r>
      <w:proofErr w:type="spellStart"/>
      <w:r w:rsidR="001E78B9" w:rsidRPr="001E78B9">
        <w:rPr>
          <w:rFonts w:ascii="ITC Avant Garde" w:eastAsia="ITC Avant Garde" w:hAnsi="ITC Avant Garde" w:cs="ITC Avant Garde"/>
          <w:bCs/>
          <w:color w:val="000000"/>
          <w:sz w:val="20"/>
          <w:szCs w:val="20"/>
          <w:lang w:val="es-ES_tradnl" w:eastAsia="es-MX"/>
        </w:rPr>
        <w:t>sobreregula</w:t>
      </w:r>
      <w:r w:rsidR="00DE0930">
        <w:rPr>
          <w:rFonts w:ascii="ITC Avant Garde" w:eastAsia="ITC Avant Garde" w:hAnsi="ITC Avant Garde" w:cs="ITC Avant Garde"/>
          <w:bCs/>
          <w:color w:val="000000"/>
          <w:sz w:val="20"/>
          <w:szCs w:val="20"/>
          <w:lang w:val="es-ES_tradnl" w:eastAsia="es-MX"/>
        </w:rPr>
        <w:t>ción</w:t>
      </w:r>
      <w:proofErr w:type="spellEnd"/>
      <w:r w:rsidR="001E78B9" w:rsidRPr="001E78B9">
        <w:rPr>
          <w:rFonts w:ascii="ITC Avant Garde" w:eastAsia="ITC Avant Garde" w:hAnsi="ITC Avant Garde" w:cs="ITC Avant Garde"/>
          <w:bCs/>
          <w:color w:val="000000"/>
          <w:sz w:val="20"/>
          <w:szCs w:val="20"/>
          <w:lang w:val="es-ES_tradnl" w:eastAsia="es-MX"/>
        </w:rPr>
        <w:t>.</w:t>
      </w:r>
    </w:p>
    <w:p w14:paraId="4AFF7055" w14:textId="043DE159" w:rsidR="001E78B9" w:rsidRDefault="001E78B9" w:rsidP="001E78B9">
      <w:pPr>
        <w:spacing w:after="0"/>
        <w:jc w:val="both"/>
        <w:rPr>
          <w:rFonts w:ascii="ITC Avant Garde" w:eastAsia="ITC Avant Garde" w:hAnsi="ITC Avant Garde" w:cs="ITC Avant Garde"/>
          <w:bCs/>
          <w:color w:val="000000"/>
          <w:sz w:val="20"/>
          <w:szCs w:val="20"/>
          <w:lang w:val="es-ES_tradnl" w:eastAsia="es-MX"/>
        </w:rPr>
      </w:pPr>
      <w:r w:rsidRPr="001E78B9">
        <w:rPr>
          <w:rFonts w:ascii="ITC Avant Garde" w:eastAsia="ITC Avant Garde" w:hAnsi="ITC Avant Garde" w:cs="ITC Avant Garde"/>
          <w:bCs/>
          <w:color w:val="000000"/>
          <w:sz w:val="20"/>
          <w:szCs w:val="20"/>
          <w:lang w:val="es-ES_tradnl" w:eastAsia="es-MX"/>
        </w:rPr>
        <w:t xml:space="preserve">La </w:t>
      </w:r>
      <w:r w:rsidR="00455028">
        <w:rPr>
          <w:rFonts w:ascii="ITC Avant Garde" w:eastAsia="ITC Avant Garde" w:hAnsi="ITC Avant Garde" w:cs="ITC Avant Garde"/>
          <w:bCs/>
          <w:color w:val="000000"/>
          <w:sz w:val="20"/>
          <w:szCs w:val="20"/>
          <w:lang w:val="es-ES_tradnl" w:eastAsia="es-MX"/>
        </w:rPr>
        <w:t>DT</w:t>
      </w:r>
      <w:r w:rsidRPr="001E78B9">
        <w:rPr>
          <w:rFonts w:ascii="ITC Avant Garde" w:eastAsia="ITC Avant Garde" w:hAnsi="ITC Avant Garde" w:cs="ITC Avant Garde"/>
          <w:bCs/>
          <w:color w:val="000000"/>
          <w:sz w:val="20"/>
          <w:szCs w:val="20"/>
          <w:lang w:val="es-ES_tradnl" w:eastAsia="es-MX"/>
        </w:rPr>
        <w:t xml:space="preserve"> se deriva de las obligaciones establecidas en los </w:t>
      </w:r>
      <w:r w:rsidR="00455028">
        <w:rPr>
          <w:rFonts w:ascii="ITC Avant Garde" w:eastAsia="ITC Avant Garde" w:hAnsi="ITC Avant Garde" w:cs="ITC Avant Garde"/>
          <w:bCs/>
          <w:color w:val="000000"/>
          <w:sz w:val="20"/>
          <w:szCs w:val="20"/>
          <w:lang w:val="es-ES_tradnl" w:eastAsia="es-MX"/>
        </w:rPr>
        <w:t>“</w:t>
      </w:r>
      <w:r w:rsidRPr="00820F3D">
        <w:rPr>
          <w:rFonts w:ascii="ITC Avant Garde" w:eastAsia="ITC Avant Garde" w:hAnsi="ITC Avant Garde" w:cs="ITC Avant Garde"/>
          <w:bCs/>
          <w:i/>
          <w:iCs/>
          <w:color w:val="000000"/>
          <w:sz w:val="20"/>
          <w:szCs w:val="20"/>
          <w:lang w:val="es-ES_tradnl" w:eastAsia="es-MX"/>
        </w:rPr>
        <w:t>Lineamientos que establecen el Protocolo de Alerta Común</w:t>
      </w:r>
      <w:r w:rsidR="00455028">
        <w:rPr>
          <w:rFonts w:ascii="ITC Avant Garde" w:eastAsia="ITC Avant Garde" w:hAnsi="ITC Avant Garde" w:cs="ITC Avant Garde"/>
          <w:bCs/>
          <w:color w:val="000000"/>
          <w:sz w:val="20"/>
          <w:szCs w:val="20"/>
          <w:lang w:val="es-ES_tradnl" w:eastAsia="es-MX"/>
        </w:rPr>
        <w:t>”</w:t>
      </w:r>
      <w:r w:rsidRPr="001E78B9">
        <w:rPr>
          <w:rFonts w:ascii="ITC Avant Garde" w:eastAsia="ITC Avant Garde" w:hAnsi="ITC Avant Garde" w:cs="ITC Avant Garde"/>
          <w:bCs/>
          <w:color w:val="000000"/>
          <w:sz w:val="20"/>
          <w:szCs w:val="20"/>
          <w:lang w:val="es-ES_tradnl" w:eastAsia="es-MX"/>
        </w:rPr>
        <w:t>, mismos que establecen en su lineamiento Noveno, fracción IV</w:t>
      </w:r>
      <w:r w:rsidR="00060DE1">
        <w:rPr>
          <w:rFonts w:ascii="ITC Avant Garde" w:eastAsia="ITC Avant Garde" w:hAnsi="ITC Avant Garde" w:cs="ITC Avant Garde"/>
          <w:bCs/>
          <w:color w:val="000000"/>
          <w:sz w:val="20"/>
          <w:szCs w:val="20"/>
          <w:lang w:val="es-ES_tradnl" w:eastAsia="es-MX"/>
        </w:rPr>
        <w:t>,</w:t>
      </w:r>
      <w:r w:rsidRPr="001E78B9">
        <w:rPr>
          <w:rFonts w:ascii="ITC Avant Garde" w:eastAsia="ITC Avant Garde" w:hAnsi="ITC Avant Garde" w:cs="ITC Avant Garde"/>
          <w:bCs/>
          <w:color w:val="000000"/>
          <w:sz w:val="20"/>
          <w:szCs w:val="20"/>
          <w:lang w:val="es-ES_tradnl" w:eastAsia="es-MX"/>
        </w:rPr>
        <w:t xml:space="preserve"> que para el caso particular del servicio móvil la difusión de los mensajes de alerta se realizará, </w:t>
      </w:r>
      <w:r w:rsidR="00115B88">
        <w:rPr>
          <w:rFonts w:ascii="ITC Avant Garde" w:eastAsia="ITC Avant Garde" w:hAnsi="ITC Avant Garde" w:cs="ITC Avant Garde"/>
          <w:bCs/>
          <w:color w:val="000000"/>
          <w:sz w:val="20"/>
          <w:szCs w:val="20"/>
          <w:lang w:val="es-ES_tradnl" w:eastAsia="es-MX"/>
        </w:rPr>
        <w:t xml:space="preserve">mediante </w:t>
      </w:r>
      <w:r w:rsidR="00C31794">
        <w:rPr>
          <w:rFonts w:ascii="ITC Avant Garde" w:eastAsia="ITC Avant Garde" w:hAnsi="ITC Avant Garde" w:cs="ITC Avant Garde"/>
          <w:bCs/>
          <w:color w:val="000000"/>
          <w:sz w:val="20"/>
          <w:szCs w:val="20"/>
          <w:lang w:val="es-ES_tradnl" w:eastAsia="es-MX"/>
        </w:rPr>
        <w:t>una</w:t>
      </w:r>
      <w:r w:rsidRPr="001E78B9">
        <w:rPr>
          <w:rFonts w:ascii="ITC Avant Garde" w:eastAsia="ITC Avant Garde" w:hAnsi="ITC Avant Garde" w:cs="ITC Avant Garde"/>
          <w:bCs/>
          <w:color w:val="000000"/>
          <w:sz w:val="20"/>
          <w:szCs w:val="20"/>
          <w:lang w:val="es-ES_tradnl" w:eastAsia="es-MX"/>
        </w:rPr>
        <w:t xml:space="preserve"> aplicación móvil, a</w:t>
      </w:r>
      <w:r w:rsidR="00115B88">
        <w:rPr>
          <w:rFonts w:ascii="ITC Avant Garde" w:eastAsia="ITC Avant Garde" w:hAnsi="ITC Avant Garde" w:cs="ITC Avant Garde"/>
          <w:bCs/>
          <w:color w:val="000000"/>
          <w:sz w:val="20"/>
          <w:szCs w:val="20"/>
          <w:lang w:val="es-ES_tradnl" w:eastAsia="es-MX"/>
        </w:rPr>
        <w:t>sí como a</w:t>
      </w:r>
      <w:r w:rsidRPr="001E78B9">
        <w:rPr>
          <w:rFonts w:ascii="ITC Avant Garde" w:eastAsia="ITC Avant Garde" w:hAnsi="ITC Avant Garde" w:cs="ITC Avant Garde"/>
          <w:bCs/>
          <w:color w:val="000000"/>
          <w:sz w:val="20"/>
          <w:szCs w:val="20"/>
          <w:lang w:val="es-ES_tradnl" w:eastAsia="es-MX"/>
        </w:rPr>
        <w:t xml:space="preserve"> través de</w:t>
      </w:r>
      <w:r w:rsidR="004D6CE2">
        <w:rPr>
          <w:rFonts w:ascii="ITC Avant Garde" w:eastAsia="ITC Avant Garde" w:hAnsi="ITC Avant Garde" w:cs="ITC Avant Garde"/>
          <w:bCs/>
          <w:color w:val="000000"/>
          <w:sz w:val="20"/>
          <w:szCs w:val="20"/>
          <w:lang w:val="es-ES_tradnl" w:eastAsia="es-MX"/>
        </w:rPr>
        <w:t>l Servicio de Radiodifusión Celular (</w:t>
      </w:r>
      <w:r w:rsidRPr="001E78B9">
        <w:rPr>
          <w:rFonts w:ascii="ITC Avant Garde" w:eastAsia="ITC Avant Garde" w:hAnsi="ITC Avant Garde" w:cs="ITC Avant Garde"/>
          <w:bCs/>
          <w:color w:val="000000"/>
          <w:sz w:val="20"/>
          <w:szCs w:val="20"/>
          <w:lang w:val="es-ES_tradnl" w:eastAsia="es-MX"/>
        </w:rPr>
        <w:t>CBS</w:t>
      </w:r>
      <w:r w:rsidR="004D6CE2">
        <w:rPr>
          <w:rFonts w:ascii="ITC Avant Garde" w:eastAsia="ITC Avant Garde" w:hAnsi="ITC Avant Garde" w:cs="ITC Avant Garde"/>
          <w:bCs/>
          <w:color w:val="000000"/>
          <w:sz w:val="20"/>
          <w:szCs w:val="20"/>
          <w:lang w:val="es-ES_tradnl" w:eastAsia="es-MX"/>
        </w:rPr>
        <w:t>)</w:t>
      </w:r>
      <w:r w:rsidRPr="001E78B9">
        <w:rPr>
          <w:rFonts w:ascii="ITC Avant Garde" w:eastAsia="ITC Avant Garde" w:hAnsi="ITC Avant Garde" w:cs="ITC Avant Garde"/>
          <w:bCs/>
          <w:color w:val="000000"/>
          <w:sz w:val="20"/>
          <w:szCs w:val="20"/>
          <w:lang w:val="es-ES_tradnl" w:eastAsia="es-MX"/>
        </w:rPr>
        <w:t>.</w:t>
      </w:r>
      <w:r>
        <w:rPr>
          <w:rFonts w:ascii="ITC Avant Garde" w:eastAsia="ITC Avant Garde" w:hAnsi="ITC Avant Garde" w:cs="ITC Avant Garde"/>
          <w:bCs/>
          <w:color w:val="000000"/>
          <w:sz w:val="20"/>
          <w:szCs w:val="20"/>
          <w:lang w:val="es-ES_tradnl" w:eastAsia="es-MX"/>
        </w:rPr>
        <w:t xml:space="preserve"> </w:t>
      </w:r>
      <w:r w:rsidRPr="001E78B9">
        <w:rPr>
          <w:rFonts w:ascii="ITC Avant Garde" w:eastAsia="ITC Avant Garde" w:hAnsi="ITC Avant Garde" w:cs="ITC Avant Garde"/>
          <w:bCs/>
          <w:color w:val="000000"/>
          <w:sz w:val="20"/>
          <w:szCs w:val="20"/>
          <w:lang w:val="es-ES_tradnl" w:eastAsia="es-MX"/>
        </w:rPr>
        <w:t xml:space="preserve">Así mismo, en su lineamiento Vigésimo Tercero, fracción I, </w:t>
      </w:r>
      <w:r w:rsidR="00115B88">
        <w:rPr>
          <w:rFonts w:ascii="ITC Avant Garde" w:eastAsia="ITC Avant Garde" w:hAnsi="ITC Avant Garde" w:cs="ITC Avant Garde"/>
          <w:bCs/>
          <w:color w:val="000000"/>
          <w:sz w:val="20"/>
          <w:szCs w:val="20"/>
          <w:lang w:val="es-ES_tradnl" w:eastAsia="es-MX"/>
        </w:rPr>
        <w:t>del mi</w:t>
      </w:r>
      <w:r w:rsidR="004D6CE2">
        <w:rPr>
          <w:rFonts w:ascii="ITC Avant Garde" w:eastAsia="ITC Avant Garde" w:hAnsi="ITC Avant Garde" w:cs="ITC Avant Garde"/>
          <w:bCs/>
          <w:color w:val="000000"/>
          <w:sz w:val="20"/>
          <w:szCs w:val="20"/>
          <w:lang w:val="es-ES_tradnl" w:eastAsia="es-MX"/>
        </w:rPr>
        <w:t>s</w:t>
      </w:r>
      <w:r w:rsidR="00115B88">
        <w:rPr>
          <w:rFonts w:ascii="ITC Avant Garde" w:eastAsia="ITC Avant Garde" w:hAnsi="ITC Avant Garde" w:cs="ITC Avant Garde"/>
          <w:bCs/>
          <w:color w:val="000000"/>
          <w:sz w:val="20"/>
          <w:szCs w:val="20"/>
          <w:lang w:val="es-ES_tradnl" w:eastAsia="es-MX"/>
        </w:rPr>
        <w:t xml:space="preserve">mo instrumento </w:t>
      </w:r>
      <w:r w:rsidRPr="001E78B9">
        <w:rPr>
          <w:rFonts w:ascii="ITC Avant Garde" w:eastAsia="ITC Avant Garde" w:hAnsi="ITC Avant Garde" w:cs="ITC Avant Garde"/>
          <w:bCs/>
          <w:color w:val="000000"/>
          <w:sz w:val="20"/>
          <w:szCs w:val="20"/>
          <w:lang w:val="es-ES_tradnl" w:eastAsia="es-MX"/>
        </w:rPr>
        <w:t xml:space="preserve">se establece que </w:t>
      </w:r>
      <w:r w:rsidR="00115B88">
        <w:rPr>
          <w:rFonts w:ascii="ITC Avant Garde" w:eastAsia="ITC Avant Garde" w:hAnsi="ITC Avant Garde" w:cs="ITC Avant Garde"/>
          <w:bCs/>
          <w:color w:val="000000"/>
          <w:sz w:val="20"/>
          <w:szCs w:val="20"/>
          <w:lang w:val="es-ES_tradnl" w:eastAsia="es-MX"/>
        </w:rPr>
        <w:t xml:space="preserve">en </w:t>
      </w:r>
      <w:r w:rsidRPr="001E78B9">
        <w:rPr>
          <w:rFonts w:ascii="ITC Avant Garde" w:eastAsia="ITC Avant Garde" w:hAnsi="ITC Avant Garde" w:cs="ITC Avant Garde"/>
          <w:bCs/>
          <w:color w:val="000000"/>
          <w:sz w:val="20"/>
          <w:szCs w:val="20"/>
          <w:lang w:val="es-ES_tradnl" w:eastAsia="es-MX"/>
        </w:rPr>
        <w:t xml:space="preserve">la </w:t>
      </w:r>
      <w:r w:rsidR="001F7452">
        <w:rPr>
          <w:rFonts w:ascii="ITC Avant Garde" w:eastAsia="ITC Avant Garde" w:hAnsi="ITC Avant Garde" w:cs="ITC Avant Garde"/>
          <w:bCs/>
          <w:color w:val="000000"/>
          <w:sz w:val="20"/>
          <w:szCs w:val="20"/>
          <w:lang w:val="es-ES_tradnl" w:eastAsia="es-MX"/>
        </w:rPr>
        <w:t>m</w:t>
      </w:r>
      <w:r w:rsidRPr="001E78B9">
        <w:rPr>
          <w:rFonts w:ascii="ITC Avant Garde" w:eastAsia="ITC Avant Garde" w:hAnsi="ITC Avant Garde" w:cs="ITC Avant Garde"/>
          <w:bCs/>
          <w:color w:val="000000"/>
          <w:sz w:val="20"/>
          <w:szCs w:val="20"/>
          <w:lang w:val="es-ES_tradnl" w:eastAsia="es-MX"/>
        </w:rPr>
        <w:t xml:space="preserve">esa de </w:t>
      </w:r>
      <w:r w:rsidR="001F7452">
        <w:rPr>
          <w:rFonts w:ascii="ITC Avant Garde" w:eastAsia="ITC Avant Garde" w:hAnsi="ITC Avant Garde" w:cs="ITC Avant Garde"/>
          <w:bCs/>
          <w:color w:val="000000"/>
          <w:sz w:val="20"/>
          <w:szCs w:val="20"/>
          <w:lang w:val="es-ES_tradnl" w:eastAsia="es-MX"/>
        </w:rPr>
        <w:t>t</w:t>
      </w:r>
      <w:r w:rsidRPr="001E78B9">
        <w:rPr>
          <w:rFonts w:ascii="ITC Avant Garde" w:eastAsia="ITC Avant Garde" w:hAnsi="ITC Avant Garde" w:cs="ITC Avant Garde"/>
          <w:bCs/>
          <w:color w:val="000000"/>
          <w:sz w:val="20"/>
          <w:szCs w:val="20"/>
          <w:lang w:val="es-ES_tradnl" w:eastAsia="es-MX"/>
        </w:rPr>
        <w:t>rabajo dará seguimiento, entre otros</w:t>
      </w:r>
      <w:r w:rsidR="00060DE1">
        <w:rPr>
          <w:rFonts w:ascii="ITC Avant Garde" w:eastAsia="ITC Avant Garde" w:hAnsi="ITC Avant Garde" w:cs="ITC Avant Garde"/>
          <w:bCs/>
          <w:color w:val="000000"/>
          <w:sz w:val="20"/>
          <w:szCs w:val="20"/>
          <w:lang w:val="es-ES_tradnl" w:eastAsia="es-MX"/>
        </w:rPr>
        <w:t>,</w:t>
      </w:r>
      <w:r w:rsidRPr="001E78B9">
        <w:rPr>
          <w:rFonts w:ascii="ITC Avant Garde" w:eastAsia="ITC Avant Garde" w:hAnsi="ITC Avant Garde" w:cs="ITC Avant Garde"/>
          <w:bCs/>
          <w:color w:val="000000"/>
          <w:sz w:val="20"/>
          <w:szCs w:val="20"/>
          <w:lang w:val="es-ES_tradnl" w:eastAsia="es-MX"/>
        </w:rPr>
        <w:t xml:space="preserve"> a la definición y alcance de la implementación y seguimiento de la difusión de los </w:t>
      </w:r>
      <w:r w:rsidR="001F7452">
        <w:rPr>
          <w:rFonts w:ascii="ITC Avant Garde" w:eastAsia="ITC Avant Garde" w:hAnsi="ITC Avant Garde" w:cs="ITC Avant Garde"/>
          <w:bCs/>
          <w:color w:val="000000"/>
          <w:sz w:val="20"/>
          <w:szCs w:val="20"/>
          <w:lang w:val="es-ES_tradnl" w:eastAsia="es-MX"/>
        </w:rPr>
        <w:t>m</w:t>
      </w:r>
      <w:r w:rsidRPr="001E78B9">
        <w:rPr>
          <w:rFonts w:ascii="ITC Avant Garde" w:eastAsia="ITC Avant Garde" w:hAnsi="ITC Avant Garde" w:cs="ITC Avant Garde"/>
          <w:bCs/>
          <w:color w:val="000000"/>
          <w:sz w:val="20"/>
          <w:szCs w:val="20"/>
          <w:lang w:val="es-ES_tradnl" w:eastAsia="es-MX"/>
        </w:rPr>
        <w:t xml:space="preserve">ensajes de </w:t>
      </w:r>
      <w:r w:rsidR="001F7452">
        <w:rPr>
          <w:rFonts w:ascii="ITC Avant Garde" w:eastAsia="ITC Avant Garde" w:hAnsi="ITC Avant Garde" w:cs="ITC Avant Garde"/>
          <w:bCs/>
          <w:color w:val="000000"/>
          <w:sz w:val="20"/>
          <w:szCs w:val="20"/>
          <w:lang w:val="es-ES_tradnl" w:eastAsia="es-MX"/>
        </w:rPr>
        <w:t>a</w:t>
      </w:r>
      <w:r w:rsidRPr="001E78B9">
        <w:rPr>
          <w:rFonts w:ascii="ITC Avant Garde" w:eastAsia="ITC Avant Garde" w:hAnsi="ITC Avant Garde" w:cs="ITC Avant Garde"/>
          <w:bCs/>
          <w:color w:val="000000"/>
          <w:sz w:val="20"/>
          <w:szCs w:val="20"/>
          <w:lang w:val="es-ES_tradnl" w:eastAsia="es-MX"/>
        </w:rPr>
        <w:t>lerta a través de CBS.</w:t>
      </w:r>
    </w:p>
    <w:p w14:paraId="7560E47E" w14:textId="212AB6E1" w:rsidR="00E26B68" w:rsidRDefault="00E26B68" w:rsidP="001E78B9">
      <w:pPr>
        <w:spacing w:after="0"/>
        <w:jc w:val="both"/>
        <w:rPr>
          <w:rFonts w:ascii="ITC Avant Garde" w:eastAsia="ITC Avant Garde" w:hAnsi="ITC Avant Garde" w:cs="ITC Avant Garde"/>
          <w:bCs/>
          <w:color w:val="000000"/>
          <w:sz w:val="20"/>
          <w:szCs w:val="20"/>
          <w:lang w:val="es-ES_tradnl" w:eastAsia="es-MX"/>
        </w:rPr>
      </w:pPr>
    </w:p>
    <w:p w14:paraId="745EAD05" w14:textId="57D23727" w:rsidR="00544576" w:rsidRDefault="007C25BB" w:rsidP="007C25BB">
      <w:pPr>
        <w:tabs>
          <w:tab w:val="left" w:pos="7018"/>
        </w:tabs>
        <w:spacing w:after="0"/>
        <w:jc w:val="both"/>
        <w:rPr>
          <w:rFonts w:ascii="ITC Avant Garde" w:hAnsi="ITC Avant Garde"/>
          <w:sz w:val="20"/>
          <w:szCs w:val="20"/>
          <w:u w:val="single"/>
        </w:rPr>
      </w:pPr>
      <w:r w:rsidRPr="007C25BB">
        <w:rPr>
          <w:rFonts w:ascii="ITC Avant Garde" w:eastAsia="ITC Avant Garde" w:hAnsi="ITC Avant Garde" w:cs="ITC Avant Garde"/>
          <w:bCs/>
          <w:color w:val="000000"/>
          <w:sz w:val="20"/>
          <w:szCs w:val="20"/>
          <w:u w:val="single"/>
          <w:lang w:val="es-ES_tradnl" w:eastAsia="es-MX"/>
        </w:rPr>
        <w:t>En torno a lo señalado por</w:t>
      </w:r>
      <w:r w:rsidR="00544576" w:rsidRPr="007C25BB">
        <w:rPr>
          <w:rFonts w:ascii="ITC Avant Garde" w:eastAsia="ITC Avant Garde" w:hAnsi="ITC Avant Garde" w:cs="ITC Avant Garde"/>
          <w:bCs/>
          <w:color w:val="000000"/>
          <w:sz w:val="20"/>
          <w:szCs w:val="20"/>
          <w:u w:val="single"/>
          <w:lang w:val="es-ES_tradnl" w:eastAsia="es-MX"/>
        </w:rPr>
        <w:t xml:space="preserve"> </w:t>
      </w:r>
      <w:r w:rsidR="00E26B68" w:rsidRPr="007C25BB">
        <w:rPr>
          <w:rFonts w:ascii="ITC Avant Garde" w:hAnsi="ITC Avant Garde"/>
          <w:sz w:val="20"/>
          <w:szCs w:val="20"/>
          <w:u w:val="single"/>
        </w:rPr>
        <w:t>Cablevisión y Operbes</w:t>
      </w:r>
      <w:r w:rsidRPr="007C25BB">
        <w:rPr>
          <w:rFonts w:ascii="ITC Avant Garde" w:hAnsi="ITC Avant Garde"/>
          <w:sz w:val="20"/>
          <w:szCs w:val="20"/>
          <w:u w:val="single"/>
        </w:rPr>
        <w:t>:</w:t>
      </w:r>
    </w:p>
    <w:p w14:paraId="369AADE8" w14:textId="77777777" w:rsidR="007C25BB" w:rsidRPr="007C25BB" w:rsidRDefault="007C25BB" w:rsidP="007C25BB">
      <w:pPr>
        <w:tabs>
          <w:tab w:val="left" w:pos="7018"/>
        </w:tabs>
        <w:spacing w:after="0"/>
        <w:jc w:val="both"/>
        <w:rPr>
          <w:rFonts w:ascii="ITC Avant Garde" w:hAnsi="ITC Avant Garde"/>
          <w:sz w:val="20"/>
          <w:szCs w:val="20"/>
          <w:u w:val="single"/>
        </w:rPr>
      </w:pPr>
    </w:p>
    <w:p w14:paraId="439D5C52" w14:textId="5836C9B8" w:rsidR="007C25BB" w:rsidRDefault="007C25BB" w:rsidP="007C25BB">
      <w:pPr>
        <w:tabs>
          <w:tab w:val="left" w:pos="7018"/>
        </w:tabs>
        <w:spacing w:after="0"/>
        <w:jc w:val="both"/>
        <w:rPr>
          <w:rFonts w:ascii="ITC Avant Garde" w:hAnsi="ITC Avant Garde"/>
          <w:sz w:val="20"/>
          <w:szCs w:val="20"/>
        </w:rPr>
      </w:pPr>
      <w:r>
        <w:rPr>
          <w:rFonts w:ascii="ITC Avant Garde" w:hAnsi="ITC Avant Garde"/>
          <w:sz w:val="20"/>
          <w:szCs w:val="20"/>
        </w:rPr>
        <w:t>Se considera.</w:t>
      </w:r>
    </w:p>
    <w:p w14:paraId="48E57175" w14:textId="1FD19FDC" w:rsidR="007C25BB" w:rsidRPr="00544576" w:rsidRDefault="007C25BB" w:rsidP="007C25BB">
      <w:pPr>
        <w:tabs>
          <w:tab w:val="left" w:pos="7018"/>
        </w:tabs>
        <w:spacing w:after="0"/>
        <w:jc w:val="both"/>
        <w:rPr>
          <w:rFonts w:ascii="ITC Avant Garde" w:hAnsi="ITC Avant Garde"/>
          <w:sz w:val="20"/>
          <w:szCs w:val="20"/>
        </w:rPr>
      </w:pPr>
      <w:r w:rsidRPr="007C25BB">
        <w:rPr>
          <w:rFonts w:ascii="ITC Avant Garde" w:hAnsi="ITC Avant Garde"/>
          <w:sz w:val="20"/>
          <w:szCs w:val="20"/>
        </w:rPr>
        <w:t>Se incorpora CBS al texto para dar claridad.</w:t>
      </w:r>
    </w:p>
    <w:p w14:paraId="2FC953F7" w14:textId="77777777" w:rsidR="001E78B9" w:rsidRPr="001E78B9" w:rsidRDefault="001E78B9" w:rsidP="001E78B9">
      <w:pPr>
        <w:spacing w:after="0"/>
        <w:rPr>
          <w:rFonts w:ascii="ITC Avant Garde" w:eastAsia="ITC Avant Garde" w:hAnsi="ITC Avant Garde" w:cs="ITC Avant Garde"/>
          <w:b/>
          <w:color w:val="000000"/>
          <w:sz w:val="20"/>
          <w:szCs w:val="20"/>
          <w:u w:val="single"/>
          <w:lang w:eastAsia="es-MX"/>
        </w:rPr>
      </w:pPr>
    </w:p>
    <w:p w14:paraId="23764F63" w14:textId="670E75D8" w:rsidR="001E78B9" w:rsidRDefault="007C25BB" w:rsidP="001E78B9">
      <w:pPr>
        <w:spacing w:after="0"/>
        <w:rPr>
          <w:rFonts w:ascii="ITC Avant Garde" w:eastAsia="ITC Avant Garde" w:hAnsi="ITC Avant Garde" w:cs="ITC Avant Garde"/>
          <w:bCs/>
          <w:color w:val="000000"/>
          <w:sz w:val="20"/>
          <w:szCs w:val="20"/>
          <w:u w:val="single"/>
          <w:lang w:val="es-ES_tradnl" w:eastAsia="es-MX"/>
        </w:rPr>
      </w:pPr>
      <w:r w:rsidRPr="007C25BB">
        <w:rPr>
          <w:rFonts w:ascii="ITC Avant Garde" w:eastAsia="ITC Avant Garde" w:hAnsi="ITC Avant Garde" w:cs="ITC Avant Garde"/>
          <w:bCs/>
          <w:color w:val="000000"/>
          <w:sz w:val="20"/>
          <w:szCs w:val="20"/>
          <w:u w:val="single"/>
          <w:lang w:val="es-ES_tradnl" w:eastAsia="es-MX"/>
        </w:rPr>
        <w:t>En cuanto al comentario de CANIETI:</w:t>
      </w:r>
    </w:p>
    <w:p w14:paraId="30CBD422" w14:textId="77777777" w:rsidR="007C25BB" w:rsidRPr="007C25BB" w:rsidRDefault="007C25BB" w:rsidP="001E78B9">
      <w:pPr>
        <w:spacing w:after="0"/>
        <w:rPr>
          <w:rFonts w:ascii="ITC Avant Garde" w:eastAsia="ITC Avant Garde" w:hAnsi="ITC Avant Garde" w:cs="ITC Avant Garde"/>
          <w:bCs/>
          <w:color w:val="000000"/>
          <w:sz w:val="20"/>
          <w:szCs w:val="20"/>
          <w:u w:val="single"/>
          <w:lang w:val="es-ES_tradnl" w:eastAsia="es-MX"/>
        </w:rPr>
      </w:pPr>
    </w:p>
    <w:p w14:paraId="2E6A24F0" w14:textId="23F38B7B" w:rsidR="007C25BB" w:rsidRPr="007C25BB" w:rsidRDefault="00FE7564" w:rsidP="00FD20E1">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No s</w:t>
      </w:r>
      <w:r w:rsidR="007C25BB" w:rsidRPr="007C25BB">
        <w:rPr>
          <w:rFonts w:ascii="ITC Avant Garde" w:eastAsia="ITC Avant Garde" w:hAnsi="ITC Avant Garde" w:cs="ITC Avant Garde"/>
          <w:bCs/>
          <w:color w:val="000000"/>
          <w:sz w:val="20"/>
          <w:szCs w:val="20"/>
          <w:lang w:val="es-ES_tradnl" w:eastAsia="es-MX"/>
        </w:rPr>
        <w:t>e considera</w:t>
      </w:r>
      <w:r w:rsidR="00105818">
        <w:rPr>
          <w:rFonts w:ascii="ITC Avant Garde" w:eastAsia="ITC Avant Garde" w:hAnsi="ITC Avant Garde" w:cs="ITC Avant Garde"/>
          <w:bCs/>
          <w:color w:val="000000"/>
          <w:sz w:val="20"/>
          <w:szCs w:val="20"/>
          <w:lang w:val="es-ES_tradnl" w:eastAsia="es-MX"/>
        </w:rPr>
        <w:t xml:space="preserve"> pertinente la adición</w:t>
      </w:r>
      <w:r w:rsidR="00DE0930">
        <w:rPr>
          <w:rFonts w:ascii="ITC Avant Garde" w:eastAsia="ITC Avant Garde" w:hAnsi="ITC Avant Garde" w:cs="ITC Avant Garde"/>
          <w:bCs/>
          <w:color w:val="000000"/>
          <w:sz w:val="20"/>
          <w:szCs w:val="20"/>
          <w:lang w:val="es-ES_tradnl" w:eastAsia="es-MX"/>
        </w:rPr>
        <w:t>;</w:t>
      </w:r>
      <w:r w:rsidR="00105818">
        <w:rPr>
          <w:rFonts w:ascii="ITC Avant Garde" w:eastAsia="ITC Avant Garde" w:hAnsi="ITC Avant Garde" w:cs="ITC Avant Garde"/>
          <w:bCs/>
          <w:color w:val="000000"/>
          <w:sz w:val="20"/>
          <w:szCs w:val="20"/>
          <w:lang w:val="es-ES_tradnl" w:eastAsia="es-MX"/>
        </w:rPr>
        <w:t xml:space="preserve"> sin embargo, </w:t>
      </w:r>
      <w:r w:rsidR="00105818" w:rsidRPr="00105818">
        <w:rPr>
          <w:rFonts w:ascii="ITC Avant Garde" w:eastAsia="ITC Avant Garde" w:hAnsi="ITC Avant Garde" w:cs="ITC Avant Garde"/>
          <w:bCs/>
          <w:color w:val="000000"/>
          <w:sz w:val="20"/>
          <w:szCs w:val="20"/>
          <w:lang w:val="es-ES_tradnl" w:eastAsia="es-MX"/>
        </w:rPr>
        <w:t xml:space="preserve">se ajusta el texto del </w:t>
      </w:r>
      <w:r w:rsidR="00105818">
        <w:rPr>
          <w:rFonts w:ascii="ITC Avant Garde" w:eastAsia="ITC Avant Garde" w:hAnsi="ITC Avant Garde" w:cs="ITC Avant Garde"/>
          <w:bCs/>
          <w:color w:val="000000"/>
          <w:sz w:val="20"/>
          <w:szCs w:val="20"/>
          <w:lang w:val="es-ES_tradnl" w:eastAsia="es-MX"/>
        </w:rPr>
        <w:t>objetivo</w:t>
      </w:r>
      <w:r w:rsidR="00FD20E1">
        <w:rPr>
          <w:rFonts w:ascii="ITC Avant Garde" w:eastAsia="ITC Avant Garde" w:hAnsi="ITC Avant Garde" w:cs="ITC Avant Garde"/>
          <w:bCs/>
          <w:color w:val="000000"/>
          <w:sz w:val="20"/>
          <w:szCs w:val="20"/>
          <w:lang w:val="es-ES_tradnl" w:eastAsia="es-MX"/>
        </w:rPr>
        <w:t xml:space="preserve">, </w:t>
      </w:r>
      <w:r w:rsidR="00105818">
        <w:rPr>
          <w:rFonts w:ascii="ITC Avant Garde" w:eastAsia="ITC Avant Garde" w:hAnsi="ITC Avant Garde" w:cs="ITC Avant Garde"/>
          <w:bCs/>
          <w:color w:val="000000"/>
          <w:sz w:val="20"/>
          <w:szCs w:val="20"/>
          <w:lang w:val="es-ES_tradnl" w:eastAsia="es-MX"/>
        </w:rPr>
        <w:t>campo de aplicación</w:t>
      </w:r>
      <w:r w:rsidR="00105818" w:rsidRPr="00105818">
        <w:rPr>
          <w:rFonts w:ascii="ITC Avant Garde" w:eastAsia="ITC Avant Garde" w:hAnsi="ITC Avant Garde" w:cs="ITC Avant Garde"/>
          <w:bCs/>
          <w:color w:val="000000"/>
          <w:sz w:val="20"/>
          <w:szCs w:val="20"/>
          <w:lang w:val="es-ES_tradnl" w:eastAsia="es-MX"/>
        </w:rPr>
        <w:t xml:space="preserve"> </w:t>
      </w:r>
      <w:r w:rsidR="00FD20E1">
        <w:rPr>
          <w:rFonts w:ascii="ITC Avant Garde" w:eastAsia="ITC Avant Garde" w:hAnsi="ITC Avant Garde" w:cs="ITC Avant Garde"/>
          <w:bCs/>
          <w:color w:val="000000"/>
          <w:sz w:val="20"/>
          <w:szCs w:val="20"/>
          <w:lang w:val="es-ES_tradnl" w:eastAsia="es-MX"/>
        </w:rPr>
        <w:t xml:space="preserve">y definición de Dispositivo o Equipo Terminal Móvil </w:t>
      </w:r>
      <w:r w:rsidR="00105818" w:rsidRPr="00105818">
        <w:rPr>
          <w:rFonts w:ascii="ITC Avant Garde" w:eastAsia="ITC Avant Garde" w:hAnsi="ITC Avant Garde" w:cs="ITC Avant Garde"/>
          <w:bCs/>
          <w:color w:val="000000"/>
          <w:sz w:val="20"/>
          <w:szCs w:val="20"/>
          <w:lang w:val="es-ES_tradnl" w:eastAsia="es-MX"/>
        </w:rPr>
        <w:t>con la finalidad de dar claridad</w:t>
      </w:r>
      <w:r w:rsidR="00847FF0">
        <w:rPr>
          <w:rFonts w:ascii="ITC Avant Garde" w:eastAsia="ITC Avant Garde" w:hAnsi="ITC Avant Garde" w:cs="ITC Avant Garde"/>
          <w:bCs/>
          <w:color w:val="000000"/>
          <w:sz w:val="20"/>
          <w:szCs w:val="20"/>
          <w:lang w:val="es-ES_tradnl" w:eastAsia="es-MX"/>
        </w:rPr>
        <w:t xml:space="preserve"> a que la DT es aplicable a </w:t>
      </w:r>
      <w:r w:rsidR="00847FF0" w:rsidRPr="00847FF0">
        <w:rPr>
          <w:rFonts w:ascii="ITC Avant Garde" w:eastAsia="ITC Avant Garde" w:hAnsi="ITC Avant Garde" w:cs="ITC Avant Garde"/>
          <w:bCs/>
          <w:color w:val="000000"/>
          <w:sz w:val="20"/>
          <w:szCs w:val="20"/>
          <w:lang w:val="es-ES_tradnl" w:eastAsia="es-MX"/>
        </w:rPr>
        <w:t>teléfonos celulares y/o tipo teléfono inteligente)</w:t>
      </w:r>
      <w:r w:rsidR="007C25BB" w:rsidRPr="007C25BB">
        <w:rPr>
          <w:rFonts w:ascii="ITC Avant Garde" w:eastAsia="ITC Avant Garde" w:hAnsi="ITC Avant Garde" w:cs="ITC Avant Garde"/>
          <w:bCs/>
          <w:color w:val="000000"/>
          <w:sz w:val="20"/>
          <w:szCs w:val="20"/>
          <w:lang w:val="es-ES_tradnl" w:eastAsia="es-MX"/>
        </w:rPr>
        <w:t>.</w:t>
      </w:r>
    </w:p>
    <w:p w14:paraId="0F345601" w14:textId="77777777" w:rsidR="007C25BB" w:rsidRPr="001E78B9" w:rsidRDefault="007C25BB" w:rsidP="001E78B9">
      <w:pPr>
        <w:spacing w:after="0"/>
        <w:rPr>
          <w:rFonts w:ascii="ITC Avant Garde" w:eastAsia="ITC Avant Garde" w:hAnsi="ITC Avant Garde" w:cs="ITC Avant Garde"/>
          <w:b/>
          <w:color w:val="000000"/>
          <w:sz w:val="20"/>
          <w:szCs w:val="20"/>
          <w:u w:val="single"/>
          <w:lang w:val="es-ES_tradnl" w:eastAsia="es-MX"/>
        </w:rPr>
      </w:pPr>
    </w:p>
    <w:p w14:paraId="785D1D3B" w14:textId="5E81232E" w:rsidR="00293912" w:rsidRPr="001E78B9" w:rsidRDefault="001E78B9" w:rsidP="001E78B9">
      <w:pPr>
        <w:spacing w:after="0"/>
        <w:jc w:val="center"/>
        <w:rPr>
          <w:rFonts w:ascii="ITC Avant Garde" w:eastAsia="ITC Avant Garde" w:hAnsi="ITC Avant Garde" w:cs="ITC Avant Garde"/>
          <w:b/>
          <w:color w:val="000000"/>
          <w:sz w:val="20"/>
          <w:szCs w:val="20"/>
          <w:u w:val="single"/>
          <w:lang w:val="es-ES_tradnl" w:eastAsia="es-MX"/>
        </w:rPr>
      </w:pPr>
      <w:r>
        <w:rPr>
          <w:rFonts w:ascii="ITC Avant Garde" w:eastAsia="ITC Avant Garde" w:hAnsi="ITC Avant Garde" w:cs="ITC Avant Garde"/>
          <w:b/>
          <w:color w:val="000000"/>
          <w:sz w:val="20"/>
          <w:szCs w:val="20"/>
          <w:u w:val="single"/>
          <w:lang w:val="es-ES_tradnl" w:eastAsia="es-MX"/>
        </w:rPr>
        <w:t xml:space="preserve">2. </w:t>
      </w:r>
      <w:r w:rsidR="0076227F" w:rsidRPr="001E78B9">
        <w:rPr>
          <w:rFonts w:ascii="ITC Avant Garde" w:eastAsia="ITC Avant Garde" w:hAnsi="ITC Avant Garde" w:cs="ITC Avant Garde"/>
          <w:b/>
          <w:color w:val="000000"/>
          <w:sz w:val="20"/>
          <w:szCs w:val="20"/>
          <w:u w:val="single"/>
          <w:lang w:val="es-ES_tradnl" w:eastAsia="es-MX"/>
        </w:rPr>
        <w:t>CAMPO DE APLICACIÓN</w:t>
      </w:r>
      <w:r w:rsidR="0076227F">
        <w:rPr>
          <w:rFonts w:ascii="ITC Avant Garde" w:eastAsia="ITC Avant Garde" w:hAnsi="ITC Avant Garde" w:cs="ITC Avant Garde"/>
          <w:b/>
          <w:color w:val="000000"/>
          <w:sz w:val="20"/>
          <w:szCs w:val="20"/>
          <w:u w:val="single"/>
          <w:lang w:val="es-ES_tradnl" w:eastAsia="es-MX"/>
        </w:rPr>
        <w:t>.</w:t>
      </w:r>
    </w:p>
    <w:p w14:paraId="273763DC" w14:textId="77777777" w:rsidR="00293912" w:rsidRDefault="00293912" w:rsidP="00293912">
      <w:pPr>
        <w:spacing w:after="0"/>
        <w:rPr>
          <w:rFonts w:ascii="ITC Avant Garde" w:eastAsia="ITC Avant Garde" w:hAnsi="ITC Avant Garde" w:cs="ITC Avant Garde"/>
          <w:b/>
          <w:color w:val="000000"/>
          <w:sz w:val="20"/>
          <w:szCs w:val="20"/>
          <w:u w:val="single"/>
          <w:lang w:val="es-ES_tradnl" w:eastAsia="es-MX"/>
        </w:rPr>
      </w:pPr>
    </w:p>
    <w:p w14:paraId="12FEB97B" w14:textId="6848D93F" w:rsidR="00293912" w:rsidRDefault="00293912" w:rsidP="00293912">
      <w:pPr>
        <w:spacing w:after="0" w:line="240" w:lineRule="auto"/>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Participante</w:t>
      </w:r>
      <w:r w:rsidR="00FE229D">
        <w:rPr>
          <w:rFonts w:ascii="ITC Avant Garde" w:eastAsia="ITC Avant Garde" w:hAnsi="ITC Avant Garde" w:cs="ITC Avant Garde"/>
          <w:b/>
          <w:color w:val="000000"/>
          <w:sz w:val="20"/>
          <w:szCs w:val="20"/>
          <w:lang w:val="es-ES_tradnl" w:eastAsia="es-MX"/>
        </w:rPr>
        <w:t>s</w:t>
      </w:r>
      <w:r w:rsidRPr="005B036A">
        <w:rPr>
          <w:rFonts w:ascii="ITC Avant Garde" w:eastAsia="ITC Avant Garde" w:hAnsi="ITC Avant Garde" w:cs="ITC Avant Garde"/>
          <w:b/>
          <w:color w:val="000000"/>
          <w:sz w:val="20"/>
          <w:szCs w:val="20"/>
          <w:lang w:val="es-ES_tradnl" w:eastAsia="es-MX"/>
        </w:rPr>
        <w:t>:</w:t>
      </w:r>
    </w:p>
    <w:p w14:paraId="511E4CE5" w14:textId="26710FCA" w:rsidR="00293912" w:rsidRPr="00DD3D8B" w:rsidRDefault="00293912" w:rsidP="00293912">
      <w:pPr>
        <w:spacing w:after="0" w:line="240" w:lineRule="auto"/>
        <w:jc w:val="both"/>
        <w:rPr>
          <w:rFonts w:ascii="ITC Avant Garde" w:eastAsia="ITC Avant Garde" w:hAnsi="ITC Avant Garde" w:cs="ITC Avant Garde"/>
          <w:color w:val="000000"/>
          <w:sz w:val="20"/>
          <w:szCs w:val="20"/>
          <w:lang w:val="es-ES_tradnl" w:eastAsia="es-MX"/>
        </w:rPr>
      </w:pPr>
      <w:r w:rsidRPr="00DD3D8B">
        <w:rPr>
          <w:rFonts w:ascii="ITC Avant Garde" w:eastAsia="Times New Roman" w:hAnsi="ITC Avant Garde"/>
          <w:sz w:val="20"/>
          <w:szCs w:val="20"/>
        </w:rPr>
        <w:t>Zebra</w:t>
      </w:r>
      <w:r w:rsidR="00DD3D8B" w:rsidRPr="00DD3D8B">
        <w:rPr>
          <w:rFonts w:ascii="ITC Avant Garde" w:eastAsia="Times New Roman" w:hAnsi="ITC Avant Garde"/>
          <w:sz w:val="20"/>
          <w:szCs w:val="20"/>
        </w:rPr>
        <w:t xml:space="preserve">, </w:t>
      </w:r>
      <w:r w:rsidR="003E5673">
        <w:rPr>
          <w:rFonts w:ascii="ITC Avant Garde" w:eastAsia="Times New Roman" w:hAnsi="ITC Avant Garde"/>
          <w:sz w:val="20"/>
          <w:szCs w:val="20"/>
        </w:rPr>
        <w:t>David Robinson, UL de México, Salvador Moreno Rosas y NYCE</w:t>
      </w:r>
      <w:r w:rsidR="00FE229D">
        <w:rPr>
          <w:rFonts w:ascii="ITC Avant Garde" w:eastAsia="Times New Roman" w:hAnsi="ITC Avant Garde"/>
          <w:sz w:val="20"/>
          <w:szCs w:val="20"/>
        </w:rPr>
        <w:t>.</w:t>
      </w:r>
    </w:p>
    <w:p w14:paraId="1278C34A" w14:textId="77777777" w:rsidR="00293912" w:rsidRPr="005B036A" w:rsidRDefault="00293912" w:rsidP="00293912">
      <w:pPr>
        <w:spacing w:after="0" w:line="240" w:lineRule="auto"/>
        <w:jc w:val="both"/>
        <w:rPr>
          <w:rFonts w:ascii="ITC Avant Garde" w:eastAsia="ITC Avant Garde" w:hAnsi="ITC Avant Garde" w:cs="ITC Avant Garde"/>
          <w:color w:val="000000"/>
          <w:sz w:val="20"/>
          <w:szCs w:val="20"/>
          <w:lang w:val="es-ES_tradnl" w:eastAsia="es-MX"/>
        </w:rPr>
      </w:pPr>
    </w:p>
    <w:p w14:paraId="3DE8960B" w14:textId="4DC340FE" w:rsidR="00293912" w:rsidRDefault="00293912" w:rsidP="00293912">
      <w:pPr>
        <w:spacing w:after="0" w:line="240" w:lineRule="auto"/>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Propuesta:</w:t>
      </w:r>
    </w:p>
    <w:p w14:paraId="210B5463" w14:textId="496EA897" w:rsidR="008E6750" w:rsidRDefault="00F23D03" w:rsidP="00293912">
      <w:pPr>
        <w:spacing w:after="0"/>
        <w:jc w:val="both"/>
        <w:rPr>
          <w:rFonts w:ascii="ITC Avant Garde" w:eastAsia="ITC Avant Garde" w:hAnsi="ITC Avant Garde" w:cs="ITC Avant Garde"/>
          <w:bCs/>
          <w:color w:val="000000"/>
          <w:sz w:val="20"/>
          <w:szCs w:val="20"/>
          <w:lang w:val="es-ES_tradnl" w:eastAsia="es-MX"/>
        </w:rPr>
      </w:pPr>
      <w:bookmarkStart w:id="0" w:name="_Hlk108111969"/>
      <w:r>
        <w:rPr>
          <w:rFonts w:ascii="ITC Avant Garde" w:eastAsia="ITC Avant Garde" w:hAnsi="ITC Avant Garde" w:cs="ITC Avant Garde"/>
          <w:bCs/>
          <w:color w:val="000000"/>
          <w:sz w:val="20"/>
          <w:szCs w:val="20"/>
          <w:lang w:val="es-ES_tradnl" w:eastAsia="es-MX"/>
        </w:rPr>
        <w:t xml:space="preserve">Zebra </w:t>
      </w:r>
      <w:bookmarkEnd w:id="0"/>
      <w:r>
        <w:rPr>
          <w:rFonts w:ascii="ITC Avant Garde" w:eastAsia="ITC Avant Garde" w:hAnsi="ITC Avant Garde" w:cs="ITC Avant Garde"/>
          <w:bCs/>
          <w:color w:val="000000"/>
          <w:sz w:val="20"/>
          <w:szCs w:val="20"/>
          <w:lang w:val="es-ES_tradnl" w:eastAsia="es-MX"/>
        </w:rPr>
        <w:t>señal</w:t>
      </w:r>
      <w:r w:rsidR="001F7452">
        <w:rPr>
          <w:rFonts w:ascii="ITC Avant Garde" w:eastAsia="ITC Avant Garde" w:hAnsi="ITC Avant Garde" w:cs="ITC Avant Garde"/>
          <w:bCs/>
          <w:color w:val="000000"/>
          <w:sz w:val="20"/>
          <w:szCs w:val="20"/>
          <w:lang w:val="es-ES_tradnl" w:eastAsia="es-MX"/>
        </w:rPr>
        <w:t>ó</w:t>
      </w:r>
      <w:r>
        <w:rPr>
          <w:rFonts w:ascii="ITC Avant Garde" w:eastAsia="ITC Avant Garde" w:hAnsi="ITC Avant Garde" w:cs="ITC Avant Garde"/>
          <w:bCs/>
          <w:color w:val="000000"/>
          <w:sz w:val="20"/>
          <w:szCs w:val="20"/>
          <w:lang w:val="es-ES_tradnl" w:eastAsia="es-MX"/>
        </w:rPr>
        <w:t xml:space="preserve"> </w:t>
      </w:r>
      <w:r w:rsidR="008E6750">
        <w:rPr>
          <w:rFonts w:ascii="ITC Avant Garde" w:eastAsia="ITC Avant Garde" w:hAnsi="ITC Avant Garde" w:cs="ITC Avant Garde"/>
          <w:bCs/>
          <w:color w:val="000000"/>
          <w:sz w:val="20"/>
          <w:szCs w:val="20"/>
          <w:lang w:val="es-ES_tradnl" w:eastAsia="es-MX"/>
        </w:rPr>
        <w:t xml:space="preserve">en primera instancia </w:t>
      </w:r>
      <w:r>
        <w:rPr>
          <w:rFonts w:ascii="ITC Avant Garde" w:eastAsia="ITC Avant Garde" w:hAnsi="ITC Avant Garde" w:cs="ITC Avant Garde"/>
          <w:bCs/>
          <w:color w:val="000000"/>
          <w:sz w:val="20"/>
          <w:szCs w:val="20"/>
          <w:lang w:val="es-ES_tradnl" w:eastAsia="es-MX"/>
        </w:rPr>
        <w:t>que l</w:t>
      </w:r>
      <w:r w:rsidR="00293912" w:rsidRPr="003772CC">
        <w:rPr>
          <w:rFonts w:ascii="ITC Avant Garde" w:eastAsia="ITC Avant Garde" w:hAnsi="ITC Avant Garde" w:cs="ITC Avant Garde"/>
          <w:bCs/>
          <w:color w:val="000000"/>
          <w:sz w:val="20"/>
          <w:szCs w:val="20"/>
          <w:lang w:val="es-ES_tradnl" w:eastAsia="es-MX"/>
        </w:rPr>
        <w:t>os requisitos expuestos actualmente para el Servicio de Radiodifusión Celular (CBS) no especifican si aplican tanto para los dispositivos de uso empresarial como para los dispositivos de consumo personal. La mayoría de los empleados que utilizan un dispositivo empresarial durante su turno de trabajo también tendrán un teléfono móvil de consumo personal, por lo que cualquier alerta debe recibirse también en el teléfono móvil del consumidor para alertar al usuario. Parece innecesario que el usuario tenga que leer el mismo mensaje en varios dispositivos. En el caso de los dispositivos empresariales, las alertas CBS podrían considerarse un proceso voluntario para proporcionar una alerta que respalde a la del teléfono móvil del usuario.</w:t>
      </w:r>
      <w:r w:rsidR="008E6750">
        <w:rPr>
          <w:rFonts w:ascii="ITC Avant Garde" w:eastAsia="ITC Avant Garde" w:hAnsi="ITC Avant Garde" w:cs="ITC Avant Garde"/>
          <w:bCs/>
          <w:color w:val="000000"/>
          <w:sz w:val="20"/>
          <w:szCs w:val="20"/>
          <w:lang w:val="es-ES_tradnl" w:eastAsia="es-MX"/>
        </w:rPr>
        <w:t xml:space="preserve"> </w:t>
      </w:r>
    </w:p>
    <w:p w14:paraId="3546973A" w14:textId="77777777" w:rsidR="0055041C" w:rsidRDefault="0055041C" w:rsidP="00293912">
      <w:pPr>
        <w:spacing w:after="0"/>
        <w:jc w:val="both"/>
        <w:rPr>
          <w:rFonts w:ascii="ITC Avant Garde" w:eastAsia="ITC Avant Garde" w:hAnsi="ITC Avant Garde" w:cs="ITC Avant Garde"/>
          <w:bCs/>
          <w:color w:val="000000"/>
          <w:sz w:val="20"/>
          <w:szCs w:val="20"/>
          <w:lang w:val="es-ES_tradnl" w:eastAsia="es-MX"/>
        </w:rPr>
      </w:pPr>
    </w:p>
    <w:p w14:paraId="25272DFE" w14:textId="7C81A2D1" w:rsidR="008E6750" w:rsidRDefault="008E6750" w:rsidP="008E6750">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 xml:space="preserve">Aunado a lo anterior, el participante </w:t>
      </w:r>
      <w:bookmarkStart w:id="1" w:name="_Hlk108111994"/>
      <w:r w:rsidR="00986E74">
        <w:rPr>
          <w:rFonts w:ascii="ITC Avant Garde" w:eastAsia="ITC Avant Garde" w:hAnsi="ITC Avant Garde" w:cs="ITC Avant Garde"/>
          <w:bCs/>
          <w:color w:val="000000"/>
          <w:sz w:val="20"/>
          <w:szCs w:val="20"/>
          <w:lang w:val="es-ES_tradnl" w:eastAsia="es-MX"/>
        </w:rPr>
        <w:t>observó</w:t>
      </w:r>
      <w:r w:rsidRPr="00573021">
        <w:rPr>
          <w:rFonts w:ascii="ITC Avant Garde" w:eastAsia="ITC Avant Garde" w:hAnsi="ITC Avant Garde" w:cs="ITC Avant Garde"/>
          <w:bCs/>
          <w:color w:val="000000"/>
          <w:sz w:val="20"/>
          <w:szCs w:val="20"/>
          <w:lang w:val="es-ES_tradnl" w:eastAsia="es-MX"/>
        </w:rPr>
        <w:t xml:space="preserve"> que en este apartado se</w:t>
      </w:r>
      <w:r>
        <w:rPr>
          <w:rFonts w:ascii="ITC Avant Garde" w:eastAsia="ITC Avant Garde" w:hAnsi="ITC Avant Garde" w:cs="ITC Avant Garde"/>
          <w:bCs/>
          <w:color w:val="000000"/>
          <w:sz w:val="20"/>
          <w:szCs w:val="20"/>
          <w:lang w:val="es-ES_tradnl" w:eastAsia="es-MX"/>
        </w:rPr>
        <w:t xml:space="preserve"> indica</w:t>
      </w:r>
      <w:r w:rsidRPr="00573021">
        <w:rPr>
          <w:rFonts w:ascii="ITC Avant Garde" w:eastAsia="ITC Avant Garde" w:hAnsi="ITC Avant Garde" w:cs="ITC Avant Garde"/>
          <w:bCs/>
          <w:color w:val="000000"/>
          <w:sz w:val="20"/>
          <w:szCs w:val="20"/>
          <w:lang w:val="es-ES_tradnl" w:eastAsia="es-MX"/>
        </w:rPr>
        <w:t xml:space="preserve"> que la </w:t>
      </w:r>
      <w:r>
        <w:rPr>
          <w:rFonts w:ascii="ITC Avant Garde" w:eastAsia="ITC Avant Garde" w:hAnsi="ITC Avant Garde" w:cs="ITC Avant Garde"/>
          <w:bCs/>
          <w:color w:val="000000"/>
          <w:sz w:val="20"/>
          <w:szCs w:val="20"/>
          <w:lang w:val="es-ES_tradnl" w:eastAsia="es-MX"/>
        </w:rPr>
        <w:t>DT</w:t>
      </w:r>
      <w:r w:rsidRPr="00573021">
        <w:rPr>
          <w:rFonts w:ascii="ITC Avant Garde" w:eastAsia="ITC Avant Garde" w:hAnsi="ITC Avant Garde" w:cs="ITC Avant Garde"/>
          <w:bCs/>
          <w:color w:val="000000"/>
          <w:sz w:val="20"/>
          <w:szCs w:val="20"/>
          <w:lang w:val="es-ES_tradnl" w:eastAsia="es-MX"/>
        </w:rPr>
        <w:t xml:space="preserve"> es de aplicación para aquellos </w:t>
      </w:r>
      <w:r>
        <w:rPr>
          <w:rFonts w:ascii="ITC Avant Garde" w:eastAsia="ITC Avant Garde" w:hAnsi="ITC Avant Garde" w:cs="ITC Avant Garde"/>
          <w:bCs/>
          <w:color w:val="000000"/>
          <w:sz w:val="20"/>
          <w:szCs w:val="20"/>
          <w:lang w:val="es-ES_tradnl" w:eastAsia="es-MX"/>
        </w:rPr>
        <w:t>ETM</w:t>
      </w:r>
      <w:r w:rsidRPr="00573021">
        <w:rPr>
          <w:rFonts w:ascii="ITC Avant Garde" w:eastAsia="ITC Avant Garde" w:hAnsi="ITC Avant Garde" w:cs="ITC Avant Garde"/>
          <w:bCs/>
          <w:color w:val="000000"/>
          <w:sz w:val="20"/>
          <w:szCs w:val="20"/>
          <w:lang w:val="es-ES_tradnl" w:eastAsia="es-MX"/>
        </w:rPr>
        <w:t xml:space="preserve"> que se utilicen </w:t>
      </w:r>
      <w:r w:rsidRPr="001658B1">
        <w:rPr>
          <w:rFonts w:ascii="ITC Avant Garde" w:eastAsia="ITC Avant Garde" w:hAnsi="ITC Avant Garde" w:cs="ITC Avant Garde"/>
          <w:bCs/>
          <w:i/>
          <w:iCs/>
          <w:color w:val="000000"/>
          <w:sz w:val="20"/>
          <w:szCs w:val="20"/>
          <w:lang w:val="es-ES_tradnl" w:eastAsia="es-MX"/>
        </w:rPr>
        <w:t>'particularmente cerca del oído</w:t>
      </w:r>
      <w:r w:rsidRPr="00573021">
        <w:rPr>
          <w:rFonts w:ascii="ITC Avant Garde" w:eastAsia="ITC Avant Garde" w:hAnsi="ITC Avant Garde" w:cs="ITC Avant Garde"/>
          <w:bCs/>
          <w:color w:val="000000"/>
          <w:sz w:val="20"/>
          <w:szCs w:val="20"/>
          <w:lang w:val="es-ES_tradnl" w:eastAsia="es-MX"/>
        </w:rPr>
        <w:t xml:space="preserve">' y que </w:t>
      </w:r>
      <w:r w:rsidRPr="001658B1">
        <w:rPr>
          <w:rFonts w:ascii="ITC Avant Garde" w:eastAsia="ITC Avant Garde" w:hAnsi="ITC Avant Garde" w:cs="ITC Avant Garde"/>
          <w:bCs/>
          <w:i/>
          <w:iCs/>
          <w:color w:val="000000"/>
          <w:sz w:val="20"/>
          <w:szCs w:val="20"/>
          <w:lang w:val="es-ES_tradnl" w:eastAsia="es-MX"/>
        </w:rPr>
        <w:t xml:space="preserve">'permitan ofrecer la </w:t>
      </w:r>
      <w:r w:rsidRPr="001658B1">
        <w:rPr>
          <w:rFonts w:ascii="ITC Avant Garde" w:eastAsia="ITC Avant Garde" w:hAnsi="ITC Avant Garde" w:cs="ITC Avant Garde"/>
          <w:bCs/>
          <w:i/>
          <w:iCs/>
          <w:color w:val="000000"/>
          <w:sz w:val="20"/>
          <w:szCs w:val="20"/>
          <w:lang w:val="es-ES_tradnl" w:eastAsia="es-MX"/>
        </w:rPr>
        <w:lastRenderedPageBreak/>
        <w:t>funcionalidad del Servicio de Radiodifusión Celular</w:t>
      </w:r>
      <w:r w:rsidRPr="00573021">
        <w:rPr>
          <w:rFonts w:ascii="ITC Avant Garde" w:eastAsia="ITC Avant Garde" w:hAnsi="ITC Avant Garde" w:cs="ITC Avant Garde"/>
          <w:bCs/>
          <w:color w:val="000000"/>
          <w:sz w:val="20"/>
          <w:szCs w:val="20"/>
          <w:lang w:val="es-ES_tradnl" w:eastAsia="es-MX"/>
        </w:rPr>
        <w:t>', por lo que entiende que esto debería excluir tabletas y cualquier computadora de mano de uso exclusivamente empresarial</w:t>
      </w:r>
      <w:bookmarkEnd w:id="1"/>
      <w:r w:rsidRPr="00573021">
        <w:rPr>
          <w:rFonts w:ascii="ITC Avant Garde" w:eastAsia="ITC Avant Garde" w:hAnsi="ITC Avant Garde" w:cs="ITC Avant Garde"/>
          <w:bCs/>
          <w:color w:val="000000"/>
          <w:sz w:val="20"/>
          <w:szCs w:val="20"/>
          <w:lang w:val="es-ES_tradnl" w:eastAsia="es-MX"/>
        </w:rPr>
        <w:t>.</w:t>
      </w:r>
    </w:p>
    <w:p w14:paraId="05BC5575" w14:textId="77777777" w:rsidR="008E6750" w:rsidRDefault="008E6750" w:rsidP="00293912">
      <w:pPr>
        <w:spacing w:after="0"/>
        <w:jc w:val="both"/>
        <w:rPr>
          <w:rFonts w:ascii="ITC Avant Garde" w:eastAsia="ITC Avant Garde" w:hAnsi="ITC Avant Garde" w:cs="ITC Avant Garde"/>
          <w:bCs/>
          <w:color w:val="000000"/>
          <w:sz w:val="20"/>
          <w:szCs w:val="20"/>
          <w:lang w:val="es-ES_tradnl" w:eastAsia="es-MX"/>
        </w:rPr>
      </w:pPr>
    </w:p>
    <w:p w14:paraId="2698F3C8" w14:textId="4AB10FEA" w:rsidR="00293912" w:rsidRDefault="00DD3D8B" w:rsidP="00293912">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 xml:space="preserve">Por lo </w:t>
      </w:r>
      <w:r w:rsidR="008E6750">
        <w:rPr>
          <w:rFonts w:ascii="ITC Avant Garde" w:eastAsia="ITC Avant Garde" w:hAnsi="ITC Avant Garde" w:cs="ITC Avant Garde"/>
          <w:bCs/>
          <w:color w:val="000000"/>
          <w:sz w:val="20"/>
          <w:szCs w:val="20"/>
          <w:lang w:val="es-ES_tradnl" w:eastAsia="es-MX"/>
        </w:rPr>
        <w:t>tanto</w:t>
      </w:r>
      <w:r>
        <w:rPr>
          <w:rFonts w:ascii="ITC Avant Garde" w:eastAsia="ITC Avant Garde" w:hAnsi="ITC Avant Garde" w:cs="ITC Avant Garde"/>
          <w:bCs/>
          <w:color w:val="000000"/>
          <w:sz w:val="20"/>
          <w:szCs w:val="20"/>
          <w:lang w:val="es-ES_tradnl" w:eastAsia="es-MX"/>
        </w:rPr>
        <w:t xml:space="preserve">, </w:t>
      </w:r>
      <w:r w:rsidR="001F7452">
        <w:rPr>
          <w:rFonts w:ascii="ITC Avant Garde" w:eastAsia="ITC Avant Garde" w:hAnsi="ITC Avant Garde" w:cs="ITC Avant Garde"/>
          <w:bCs/>
          <w:color w:val="000000"/>
          <w:sz w:val="20"/>
          <w:szCs w:val="20"/>
          <w:lang w:val="es-ES_tradnl" w:eastAsia="es-MX"/>
        </w:rPr>
        <w:t xml:space="preserve">el participante </w:t>
      </w:r>
      <w:r w:rsidR="00F23D03">
        <w:rPr>
          <w:rFonts w:ascii="ITC Avant Garde" w:eastAsia="ITC Avant Garde" w:hAnsi="ITC Avant Garde" w:cs="ITC Avant Garde"/>
          <w:bCs/>
          <w:color w:val="000000"/>
          <w:sz w:val="20"/>
          <w:szCs w:val="20"/>
          <w:lang w:val="es-ES_tradnl" w:eastAsia="es-MX"/>
        </w:rPr>
        <w:t>sugi</w:t>
      </w:r>
      <w:r w:rsidR="00A675AB">
        <w:rPr>
          <w:rFonts w:ascii="ITC Avant Garde" w:eastAsia="ITC Avant Garde" w:hAnsi="ITC Avant Garde" w:cs="ITC Avant Garde"/>
          <w:bCs/>
          <w:color w:val="000000"/>
          <w:sz w:val="20"/>
          <w:szCs w:val="20"/>
          <w:lang w:val="es-ES_tradnl" w:eastAsia="es-MX"/>
        </w:rPr>
        <w:t>rió</w:t>
      </w:r>
      <w:r w:rsidR="00293912" w:rsidRPr="006C1276">
        <w:rPr>
          <w:rFonts w:ascii="ITC Avant Garde" w:eastAsia="ITC Avant Garde" w:hAnsi="ITC Avant Garde" w:cs="ITC Avant Garde"/>
          <w:bCs/>
          <w:color w:val="000000"/>
          <w:sz w:val="20"/>
          <w:szCs w:val="20"/>
          <w:lang w:val="es-ES_tradnl" w:eastAsia="es-MX"/>
        </w:rPr>
        <w:t xml:space="preserve"> agregar en el campo de aplicación la siguiente excepción:</w:t>
      </w:r>
    </w:p>
    <w:p w14:paraId="54CD0617" w14:textId="77777777" w:rsidR="00293912" w:rsidRPr="006C1276" w:rsidRDefault="00293912" w:rsidP="00293912">
      <w:pPr>
        <w:spacing w:after="0"/>
        <w:jc w:val="both"/>
        <w:rPr>
          <w:rFonts w:ascii="ITC Avant Garde" w:eastAsia="ITC Avant Garde" w:hAnsi="ITC Avant Garde" w:cs="ITC Avant Garde"/>
          <w:bCs/>
          <w:color w:val="000000"/>
          <w:sz w:val="20"/>
          <w:szCs w:val="20"/>
          <w:lang w:val="es-ES_tradnl" w:eastAsia="es-MX"/>
        </w:rPr>
      </w:pPr>
    </w:p>
    <w:p w14:paraId="586F704E" w14:textId="43F00039" w:rsidR="00293912" w:rsidRPr="004724DB" w:rsidRDefault="002F2766" w:rsidP="00F23D03">
      <w:pPr>
        <w:spacing w:after="0"/>
        <w:ind w:left="567" w:right="900"/>
        <w:jc w:val="both"/>
        <w:rPr>
          <w:rFonts w:ascii="ITC Avant Garde" w:eastAsia="ITC Avant Garde" w:hAnsi="ITC Avant Garde" w:cs="ITC Avant Garde"/>
          <w:bCs/>
          <w:i/>
          <w:iCs/>
          <w:color w:val="000000"/>
          <w:sz w:val="18"/>
          <w:szCs w:val="18"/>
          <w:lang w:val="es-ES_tradnl" w:eastAsia="es-MX"/>
        </w:rPr>
      </w:pPr>
      <w:r w:rsidRPr="004724DB">
        <w:rPr>
          <w:rFonts w:ascii="ITC Avant Garde" w:eastAsia="ITC Avant Garde" w:hAnsi="ITC Avant Garde" w:cs="ITC Avant Garde"/>
          <w:bCs/>
          <w:i/>
          <w:iCs/>
          <w:color w:val="000000"/>
          <w:sz w:val="18"/>
          <w:szCs w:val="18"/>
          <w:lang w:val="es-ES_tradnl" w:eastAsia="es-MX"/>
        </w:rPr>
        <w:t>“</w:t>
      </w:r>
      <w:r w:rsidR="00293912" w:rsidRPr="004724DB">
        <w:rPr>
          <w:rFonts w:ascii="ITC Avant Garde" w:eastAsia="ITC Avant Garde" w:hAnsi="ITC Avant Garde" w:cs="ITC Avant Garde"/>
          <w:bCs/>
          <w:i/>
          <w:iCs/>
          <w:color w:val="000000"/>
          <w:sz w:val="18"/>
          <w:szCs w:val="18"/>
          <w:lang w:val="es-ES_tradnl" w:eastAsia="es-MX"/>
        </w:rPr>
        <w:t>Quedan exentos los terminales utilizados para propósitos específicos, tales como M2M, POS, GPS, así como también Tablets, Dongles y aquellos terminales destinados a aplicaciones distintas de las de la mayoría de los dispositivos y su comercialización no sea de carácter masivo.</w:t>
      </w:r>
      <w:r w:rsidRPr="004724DB">
        <w:rPr>
          <w:rFonts w:ascii="ITC Avant Garde" w:eastAsia="ITC Avant Garde" w:hAnsi="ITC Avant Garde" w:cs="ITC Avant Garde"/>
          <w:bCs/>
          <w:i/>
          <w:iCs/>
          <w:color w:val="000000"/>
          <w:sz w:val="18"/>
          <w:szCs w:val="18"/>
          <w:lang w:val="es-ES_tradnl" w:eastAsia="es-MX"/>
        </w:rPr>
        <w:t>”</w:t>
      </w:r>
    </w:p>
    <w:p w14:paraId="253A98A8" w14:textId="77777777" w:rsidR="008E6750" w:rsidRDefault="008E6750" w:rsidP="008E6750">
      <w:pPr>
        <w:spacing w:after="0"/>
        <w:jc w:val="both"/>
        <w:rPr>
          <w:rFonts w:ascii="ITC Avant Garde" w:eastAsia="ITC Avant Garde" w:hAnsi="ITC Avant Garde" w:cs="ITC Avant Garde"/>
          <w:bCs/>
          <w:color w:val="000000"/>
          <w:sz w:val="20"/>
          <w:szCs w:val="20"/>
          <w:lang w:val="es-ES_tradnl" w:eastAsia="es-MX"/>
        </w:rPr>
      </w:pPr>
    </w:p>
    <w:p w14:paraId="4669DB76" w14:textId="5E248D8C" w:rsidR="008E6750" w:rsidRDefault="008E6750" w:rsidP="00A675AB">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En segunda instancia,</w:t>
      </w:r>
      <w:r w:rsidR="00A675AB">
        <w:rPr>
          <w:rFonts w:ascii="ITC Avant Garde" w:eastAsia="ITC Avant Garde" w:hAnsi="ITC Avant Garde" w:cs="ITC Avant Garde"/>
          <w:bCs/>
          <w:color w:val="000000"/>
          <w:sz w:val="20"/>
          <w:szCs w:val="20"/>
          <w:lang w:val="es-ES_tradnl" w:eastAsia="es-MX"/>
        </w:rPr>
        <w:t xml:space="preserve"> el participante mencionó que u</w:t>
      </w:r>
      <w:r w:rsidR="00A675AB" w:rsidRPr="006C1276">
        <w:rPr>
          <w:rFonts w:ascii="ITC Avant Garde" w:eastAsia="ITC Avant Garde" w:hAnsi="ITC Avant Garde" w:cs="ITC Avant Garde"/>
          <w:bCs/>
          <w:color w:val="000000"/>
          <w:sz w:val="20"/>
          <w:szCs w:val="20"/>
          <w:lang w:val="es-ES_tradnl" w:eastAsia="es-MX"/>
        </w:rPr>
        <w:t>n estudio</w:t>
      </w:r>
      <w:r w:rsidR="00A675AB" w:rsidRPr="007623DE">
        <w:rPr>
          <w:rFonts w:ascii="ITC Avant Garde" w:hAnsi="ITC Avant Garde"/>
          <w:vertAlign w:val="superscript"/>
        </w:rPr>
        <w:footnoteReference w:id="1"/>
      </w:r>
      <w:r w:rsidR="00A675AB" w:rsidRPr="006C1276">
        <w:rPr>
          <w:rFonts w:ascii="ITC Avant Garde" w:eastAsia="ITC Avant Garde" w:hAnsi="ITC Avant Garde" w:cs="ITC Avant Garde"/>
          <w:bCs/>
          <w:color w:val="000000"/>
          <w:sz w:val="20"/>
          <w:szCs w:val="20"/>
          <w:lang w:val="es-ES_tradnl" w:eastAsia="es-MX"/>
        </w:rPr>
        <w:t xml:space="preserve"> realizado en los </w:t>
      </w:r>
      <w:r w:rsidR="00F7240F">
        <w:rPr>
          <w:rFonts w:ascii="ITC Avant Garde" w:eastAsia="ITC Avant Garde" w:hAnsi="ITC Avant Garde" w:cs="ITC Avant Garde"/>
          <w:bCs/>
          <w:color w:val="000000"/>
          <w:sz w:val="20"/>
          <w:szCs w:val="20"/>
          <w:lang w:val="es-ES_tradnl" w:eastAsia="es-MX"/>
        </w:rPr>
        <w:t>Estados Unidos de América</w:t>
      </w:r>
      <w:r w:rsidR="00A675AB" w:rsidRPr="006C1276">
        <w:rPr>
          <w:rFonts w:ascii="ITC Avant Garde" w:eastAsia="ITC Avant Garde" w:hAnsi="ITC Avant Garde" w:cs="ITC Avant Garde"/>
          <w:bCs/>
          <w:color w:val="000000"/>
          <w:sz w:val="20"/>
          <w:szCs w:val="20"/>
          <w:lang w:val="es-ES_tradnl" w:eastAsia="es-MX"/>
        </w:rPr>
        <w:t xml:space="preserve"> demostró que la recepción de alertas CBS se retrasó porque la mayoría de los dispositivos móviles no eran compatibles con el sistema de alerta de CBS. Por lo tanto, c</w:t>
      </w:r>
      <w:r w:rsidR="00A675AB">
        <w:rPr>
          <w:rFonts w:ascii="ITC Avant Garde" w:eastAsia="ITC Avant Garde" w:hAnsi="ITC Avant Garde" w:cs="ITC Avant Garde"/>
          <w:bCs/>
          <w:color w:val="000000"/>
          <w:sz w:val="20"/>
          <w:szCs w:val="20"/>
          <w:lang w:val="es-ES_tradnl" w:eastAsia="es-MX"/>
        </w:rPr>
        <w:t>onsideró</w:t>
      </w:r>
      <w:r w:rsidR="00A675AB" w:rsidRPr="006C1276">
        <w:rPr>
          <w:rFonts w:ascii="ITC Avant Garde" w:eastAsia="ITC Avant Garde" w:hAnsi="ITC Avant Garde" w:cs="ITC Avant Garde"/>
          <w:bCs/>
          <w:color w:val="000000"/>
          <w:sz w:val="20"/>
          <w:szCs w:val="20"/>
          <w:lang w:val="es-ES_tradnl" w:eastAsia="es-MX"/>
        </w:rPr>
        <w:t xml:space="preserve"> que sería más beneficioso si México alineara la compatibilidad de los teléfonos móviles con mensajes de alerta CBS con aquellos que se utilizan a nivel mundial y especialmente en los países vecinos.</w:t>
      </w:r>
      <w:r w:rsidR="00A675AB">
        <w:rPr>
          <w:rFonts w:ascii="ITC Avant Garde" w:eastAsia="ITC Avant Garde" w:hAnsi="ITC Avant Garde" w:cs="ITC Avant Garde"/>
          <w:bCs/>
          <w:color w:val="000000"/>
          <w:sz w:val="20"/>
          <w:szCs w:val="20"/>
          <w:lang w:val="es-ES_tradnl" w:eastAsia="es-MX"/>
        </w:rPr>
        <w:t xml:space="preserve"> </w:t>
      </w:r>
    </w:p>
    <w:p w14:paraId="4FF0E6CF" w14:textId="77777777" w:rsidR="008E6750" w:rsidRDefault="008E6750" w:rsidP="00A675AB">
      <w:pPr>
        <w:spacing w:after="0"/>
        <w:jc w:val="both"/>
        <w:rPr>
          <w:rFonts w:ascii="ITC Avant Garde" w:eastAsia="ITC Avant Garde" w:hAnsi="ITC Avant Garde" w:cs="ITC Avant Garde"/>
          <w:bCs/>
          <w:color w:val="000000"/>
          <w:sz w:val="20"/>
          <w:szCs w:val="20"/>
          <w:lang w:val="es-ES_tradnl" w:eastAsia="es-MX"/>
        </w:rPr>
      </w:pPr>
    </w:p>
    <w:p w14:paraId="38DFDAA5" w14:textId="5BD0EE9A" w:rsidR="00A675AB" w:rsidRPr="007D218A" w:rsidRDefault="008E6750" w:rsidP="00A675AB">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 xml:space="preserve">Finalmente, el participante </w:t>
      </w:r>
      <w:r w:rsidR="00A675AB">
        <w:rPr>
          <w:rFonts w:ascii="ITC Avant Garde" w:eastAsia="ITC Avant Garde" w:hAnsi="ITC Avant Garde" w:cs="ITC Avant Garde"/>
          <w:bCs/>
          <w:color w:val="000000"/>
          <w:sz w:val="20"/>
          <w:szCs w:val="20"/>
          <w:lang w:val="es-ES_tradnl" w:eastAsia="es-MX"/>
        </w:rPr>
        <w:t>sugirió</w:t>
      </w:r>
      <w:r w:rsidR="00A675AB" w:rsidRPr="007D218A">
        <w:rPr>
          <w:rFonts w:ascii="ITC Avant Garde" w:eastAsia="ITC Avant Garde" w:hAnsi="ITC Avant Garde" w:cs="ITC Avant Garde"/>
          <w:bCs/>
          <w:color w:val="000000"/>
          <w:sz w:val="20"/>
          <w:szCs w:val="20"/>
          <w:lang w:val="es-ES_tradnl" w:eastAsia="es-MX"/>
        </w:rPr>
        <w:t xml:space="preserve"> mantener la excepción:</w:t>
      </w:r>
    </w:p>
    <w:p w14:paraId="7ED3C4E1" w14:textId="77777777" w:rsidR="00A675AB" w:rsidRPr="007D218A" w:rsidRDefault="00A675AB" w:rsidP="00A675AB">
      <w:pPr>
        <w:spacing w:after="0"/>
        <w:jc w:val="both"/>
        <w:rPr>
          <w:rFonts w:ascii="ITC Avant Garde" w:eastAsia="ITC Avant Garde" w:hAnsi="ITC Avant Garde" w:cs="ITC Avant Garde"/>
          <w:bCs/>
          <w:color w:val="000000"/>
          <w:sz w:val="20"/>
          <w:szCs w:val="20"/>
          <w:lang w:val="es-ES_tradnl" w:eastAsia="es-MX"/>
        </w:rPr>
      </w:pPr>
    </w:p>
    <w:p w14:paraId="1D34DCE2" w14:textId="529B96A0" w:rsidR="00A675AB" w:rsidRPr="004724DB" w:rsidRDefault="002F2766" w:rsidP="00A675AB">
      <w:pPr>
        <w:spacing w:after="0"/>
        <w:ind w:left="567" w:right="900"/>
        <w:jc w:val="both"/>
        <w:rPr>
          <w:rFonts w:ascii="ITC Avant Garde" w:eastAsia="ITC Avant Garde" w:hAnsi="ITC Avant Garde" w:cs="ITC Avant Garde"/>
          <w:bCs/>
          <w:i/>
          <w:iCs/>
          <w:color w:val="000000"/>
          <w:sz w:val="18"/>
          <w:szCs w:val="18"/>
          <w:lang w:val="es-ES_tradnl" w:eastAsia="es-MX"/>
        </w:rPr>
      </w:pPr>
      <w:r>
        <w:rPr>
          <w:rFonts w:ascii="ITC Avant Garde" w:eastAsia="ITC Avant Garde" w:hAnsi="ITC Avant Garde" w:cs="ITC Avant Garde"/>
          <w:bCs/>
          <w:i/>
          <w:iCs/>
          <w:color w:val="000000"/>
          <w:sz w:val="20"/>
          <w:szCs w:val="20"/>
          <w:lang w:val="es-ES_tradnl" w:eastAsia="es-MX"/>
        </w:rPr>
        <w:t>“</w:t>
      </w:r>
      <w:r w:rsidR="00A675AB" w:rsidRPr="004724DB">
        <w:rPr>
          <w:rFonts w:ascii="ITC Avant Garde" w:eastAsia="ITC Avant Garde" w:hAnsi="ITC Avant Garde" w:cs="ITC Avant Garde"/>
          <w:bCs/>
          <w:i/>
          <w:iCs/>
          <w:color w:val="000000"/>
          <w:sz w:val="18"/>
          <w:szCs w:val="18"/>
          <w:lang w:val="es-ES_tradnl" w:eastAsia="es-MX"/>
        </w:rPr>
        <w:t>Quedan exentos los Equipos Terminales Móviles que se encuentren haciendo uso de itinerancia internacional dentro del territorio nacional.</w:t>
      </w:r>
      <w:r w:rsidRPr="004724DB">
        <w:rPr>
          <w:rFonts w:ascii="ITC Avant Garde" w:eastAsia="ITC Avant Garde" w:hAnsi="ITC Avant Garde" w:cs="ITC Avant Garde"/>
          <w:bCs/>
          <w:i/>
          <w:iCs/>
          <w:color w:val="000000"/>
          <w:sz w:val="18"/>
          <w:szCs w:val="18"/>
          <w:lang w:val="es-ES_tradnl" w:eastAsia="es-MX"/>
        </w:rPr>
        <w:t>”</w:t>
      </w:r>
    </w:p>
    <w:p w14:paraId="16FF74F0" w14:textId="77777777" w:rsidR="00A675AB" w:rsidRDefault="00A675AB" w:rsidP="00293912">
      <w:pPr>
        <w:spacing w:after="0"/>
        <w:jc w:val="both"/>
        <w:rPr>
          <w:rFonts w:ascii="ITC Avant Garde" w:eastAsia="ITC Avant Garde" w:hAnsi="ITC Avant Garde" w:cs="ITC Avant Garde"/>
          <w:bCs/>
          <w:color w:val="000000"/>
          <w:sz w:val="20"/>
          <w:szCs w:val="20"/>
          <w:lang w:val="es-ES_tradnl" w:eastAsia="es-MX"/>
        </w:rPr>
      </w:pPr>
    </w:p>
    <w:p w14:paraId="11AF9732" w14:textId="05FEDFB6" w:rsidR="00573021" w:rsidRDefault="003E5673" w:rsidP="00293912">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David Robinson s</w:t>
      </w:r>
      <w:r w:rsidRPr="003E5673">
        <w:rPr>
          <w:rFonts w:ascii="ITC Avant Garde" w:eastAsia="ITC Avant Garde" w:hAnsi="ITC Avant Garde" w:cs="ITC Avant Garde"/>
          <w:bCs/>
          <w:color w:val="000000"/>
          <w:sz w:val="20"/>
          <w:szCs w:val="20"/>
          <w:lang w:val="es-ES_tradnl" w:eastAsia="es-MX"/>
        </w:rPr>
        <w:t>olicit</w:t>
      </w:r>
      <w:r w:rsidR="008E6750">
        <w:rPr>
          <w:rFonts w:ascii="ITC Avant Garde" w:eastAsia="ITC Avant Garde" w:hAnsi="ITC Avant Garde" w:cs="ITC Avant Garde"/>
          <w:bCs/>
          <w:color w:val="000000"/>
          <w:sz w:val="20"/>
          <w:szCs w:val="20"/>
          <w:lang w:val="es-ES_tradnl" w:eastAsia="es-MX"/>
        </w:rPr>
        <w:t>ó</w:t>
      </w:r>
      <w:r w:rsidRPr="003E5673">
        <w:rPr>
          <w:rFonts w:ascii="ITC Avant Garde" w:eastAsia="ITC Avant Garde" w:hAnsi="ITC Avant Garde" w:cs="ITC Avant Garde"/>
          <w:bCs/>
          <w:color w:val="000000"/>
          <w:sz w:val="20"/>
          <w:szCs w:val="20"/>
          <w:lang w:val="es-ES_tradnl" w:eastAsia="es-MX"/>
        </w:rPr>
        <w:t xml:space="preserve"> que </w:t>
      </w:r>
      <w:r w:rsidR="00AC02B6">
        <w:rPr>
          <w:rFonts w:ascii="ITC Avant Garde" w:eastAsia="ITC Avant Garde" w:hAnsi="ITC Avant Garde" w:cs="ITC Avant Garde"/>
          <w:bCs/>
          <w:color w:val="000000"/>
          <w:sz w:val="20"/>
          <w:szCs w:val="20"/>
          <w:lang w:val="es-ES_tradnl" w:eastAsia="es-MX"/>
        </w:rPr>
        <w:t xml:space="preserve">el </w:t>
      </w:r>
      <w:r w:rsidRPr="003E5673">
        <w:rPr>
          <w:rFonts w:ascii="ITC Avant Garde" w:eastAsia="ITC Avant Garde" w:hAnsi="ITC Avant Garde" w:cs="ITC Avant Garde"/>
          <w:bCs/>
          <w:color w:val="000000"/>
          <w:sz w:val="20"/>
          <w:szCs w:val="20"/>
          <w:lang w:val="es-ES_tradnl" w:eastAsia="es-MX"/>
        </w:rPr>
        <w:t>I</w:t>
      </w:r>
      <w:r w:rsidR="00AC02B6">
        <w:rPr>
          <w:rFonts w:ascii="ITC Avant Garde" w:eastAsia="ITC Avant Garde" w:hAnsi="ITC Avant Garde" w:cs="ITC Avant Garde"/>
          <w:bCs/>
          <w:color w:val="000000"/>
          <w:sz w:val="20"/>
          <w:szCs w:val="20"/>
          <w:lang w:val="es-ES_tradnl" w:eastAsia="es-MX"/>
        </w:rPr>
        <w:t>nstituto</w:t>
      </w:r>
      <w:r w:rsidRPr="003E5673">
        <w:rPr>
          <w:rFonts w:ascii="ITC Avant Garde" w:eastAsia="ITC Avant Garde" w:hAnsi="ITC Avant Garde" w:cs="ITC Avant Garde"/>
          <w:bCs/>
          <w:color w:val="000000"/>
          <w:sz w:val="20"/>
          <w:szCs w:val="20"/>
          <w:lang w:val="es-ES_tradnl" w:eastAsia="es-MX"/>
        </w:rPr>
        <w:t xml:space="preserve"> introduzca los requisitos de alerta basados en CBS de manera voluntaria, o que aplique los requisitos únicamente a los teléfonos móviles/celulares de consumo personal.</w:t>
      </w:r>
    </w:p>
    <w:p w14:paraId="1F4A68EA" w14:textId="04A79E3F" w:rsidR="003E5673" w:rsidRDefault="003E5673" w:rsidP="00293912">
      <w:pPr>
        <w:spacing w:after="0"/>
        <w:jc w:val="both"/>
        <w:rPr>
          <w:rFonts w:ascii="ITC Avant Garde" w:eastAsia="ITC Avant Garde" w:hAnsi="ITC Avant Garde" w:cs="ITC Avant Garde"/>
          <w:bCs/>
          <w:color w:val="000000"/>
          <w:sz w:val="20"/>
          <w:szCs w:val="20"/>
          <w:lang w:val="es-ES_tradnl" w:eastAsia="es-MX"/>
        </w:rPr>
      </w:pPr>
    </w:p>
    <w:p w14:paraId="20E25752" w14:textId="2DEC6E76" w:rsidR="003E5673" w:rsidRDefault="003E5673" w:rsidP="00293912">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 xml:space="preserve">UL de México </w:t>
      </w:r>
      <w:r w:rsidRPr="003E5673">
        <w:rPr>
          <w:rFonts w:ascii="ITC Avant Garde" w:eastAsia="ITC Avant Garde" w:hAnsi="ITC Avant Garde" w:cs="ITC Avant Garde"/>
          <w:bCs/>
          <w:color w:val="000000"/>
          <w:sz w:val="20"/>
          <w:szCs w:val="20"/>
          <w:lang w:val="es-ES_tradnl" w:eastAsia="es-MX"/>
        </w:rPr>
        <w:t>prop</w:t>
      </w:r>
      <w:r w:rsidR="00B222F4">
        <w:rPr>
          <w:rFonts w:ascii="ITC Avant Garde" w:eastAsia="ITC Avant Garde" w:hAnsi="ITC Avant Garde" w:cs="ITC Avant Garde"/>
          <w:bCs/>
          <w:color w:val="000000"/>
          <w:sz w:val="20"/>
          <w:szCs w:val="20"/>
          <w:lang w:val="es-ES_tradnl" w:eastAsia="es-MX"/>
        </w:rPr>
        <w:t>uso</w:t>
      </w:r>
      <w:r w:rsidRPr="003E5673">
        <w:rPr>
          <w:rFonts w:ascii="ITC Avant Garde" w:eastAsia="ITC Avant Garde" w:hAnsi="ITC Avant Garde" w:cs="ITC Avant Garde"/>
          <w:bCs/>
          <w:color w:val="000000"/>
          <w:sz w:val="20"/>
          <w:szCs w:val="20"/>
          <w:lang w:val="es-ES_tradnl" w:eastAsia="es-MX"/>
        </w:rPr>
        <w:t xml:space="preserve"> aclarar el campo de aplicación de la siguiente manera “</w:t>
      </w:r>
      <w:r w:rsidRPr="001658B1">
        <w:rPr>
          <w:rFonts w:ascii="ITC Avant Garde" w:eastAsia="ITC Avant Garde" w:hAnsi="ITC Avant Garde" w:cs="ITC Avant Garde"/>
          <w:bCs/>
          <w:i/>
          <w:iCs/>
          <w:color w:val="000000"/>
          <w:sz w:val="20"/>
          <w:szCs w:val="20"/>
          <w:lang w:val="es-ES_tradnl" w:eastAsia="es-MX"/>
        </w:rPr>
        <w:t>… que se utilicen particularmente cerca del oído y que ofrezcan la funcionalidad del Servicio de Radiodifusión Celular</w:t>
      </w:r>
      <w:r w:rsidRPr="003E5673">
        <w:rPr>
          <w:rFonts w:ascii="ITC Avant Garde" w:eastAsia="ITC Avant Garde" w:hAnsi="ITC Avant Garde" w:cs="ITC Avant Garde"/>
          <w:bCs/>
          <w:color w:val="000000"/>
          <w:sz w:val="20"/>
          <w:szCs w:val="20"/>
          <w:lang w:val="es-ES_tradnl" w:eastAsia="es-MX"/>
        </w:rPr>
        <w:t>” toda vez que la inclusión de “</w:t>
      </w:r>
      <w:r w:rsidRPr="00242265">
        <w:rPr>
          <w:rFonts w:ascii="ITC Avant Garde" w:eastAsia="ITC Avant Garde" w:hAnsi="ITC Avant Garde" w:cs="ITC Avant Garde"/>
          <w:bCs/>
          <w:i/>
          <w:iCs/>
          <w:color w:val="000000"/>
          <w:sz w:val="20"/>
          <w:szCs w:val="20"/>
          <w:lang w:val="es-ES_tradnl" w:eastAsia="es-MX"/>
        </w:rPr>
        <w:t>que cuenten con todos los elementos que permitan…</w:t>
      </w:r>
      <w:r w:rsidRPr="003E5673">
        <w:rPr>
          <w:rFonts w:ascii="ITC Avant Garde" w:eastAsia="ITC Avant Garde" w:hAnsi="ITC Avant Garde" w:cs="ITC Avant Garde"/>
          <w:bCs/>
          <w:color w:val="000000"/>
          <w:sz w:val="20"/>
          <w:szCs w:val="20"/>
          <w:lang w:val="es-ES_tradnl" w:eastAsia="es-MX"/>
        </w:rPr>
        <w:t>” puede prestarse a la declaración de que alguno equipos no cuentan con dichos elementos.</w:t>
      </w:r>
      <w:r>
        <w:rPr>
          <w:rFonts w:ascii="ITC Avant Garde" w:eastAsia="ITC Avant Garde" w:hAnsi="ITC Avant Garde" w:cs="ITC Avant Garde"/>
          <w:bCs/>
          <w:color w:val="000000"/>
          <w:sz w:val="20"/>
          <w:szCs w:val="20"/>
          <w:lang w:val="es-ES_tradnl" w:eastAsia="es-MX"/>
        </w:rPr>
        <w:t xml:space="preserve"> </w:t>
      </w:r>
      <w:r w:rsidRPr="003E5673">
        <w:rPr>
          <w:rFonts w:ascii="ITC Avant Garde" w:eastAsia="ITC Avant Garde" w:hAnsi="ITC Avant Garde" w:cs="ITC Avant Garde"/>
          <w:bCs/>
          <w:color w:val="000000"/>
          <w:sz w:val="20"/>
          <w:szCs w:val="20"/>
          <w:lang w:val="es-ES_tradnl" w:eastAsia="es-MX"/>
        </w:rPr>
        <w:t xml:space="preserve">O bien, </w:t>
      </w:r>
      <w:r w:rsidR="00B222F4">
        <w:rPr>
          <w:rFonts w:ascii="ITC Avant Garde" w:eastAsia="ITC Avant Garde" w:hAnsi="ITC Avant Garde" w:cs="ITC Avant Garde"/>
          <w:bCs/>
          <w:color w:val="000000"/>
          <w:sz w:val="20"/>
          <w:szCs w:val="20"/>
          <w:lang w:val="es-ES_tradnl" w:eastAsia="es-MX"/>
        </w:rPr>
        <w:t xml:space="preserve">solicitó se </w:t>
      </w:r>
      <w:r w:rsidRPr="003E5673">
        <w:rPr>
          <w:rFonts w:ascii="ITC Avant Garde" w:eastAsia="ITC Avant Garde" w:hAnsi="ITC Avant Garde" w:cs="ITC Avant Garde"/>
          <w:bCs/>
          <w:color w:val="000000"/>
          <w:sz w:val="20"/>
          <w:szCs w:val="20"/>
          <w:lang w:val="es-ES_tradnl" w:eastAsia="es-MX"/>
        </w:rPr>
        <w:t>defini</w:t>
      </w:r>
      <w:r w:rsidR="00B222F4">
        <w:rPr>
          <w:rFonts w:ascii="ITC Avant Garde" w:eastAsia="ITC Avant Garde" w:hAnsi="ITC Avant Garde" w:cs="ITC Avant Garde"/>
          <w:bCs/>
          <w:color w:val="000000"/>
          <w:sz w:val="20"/>
          <w:szCs w:val="20"/>
          <w:lang w:val="es-ES_tradnl" w:eastAsia="es-MX"/>
        </w:rPr>
        <w:t>e</w:t>
      </w:r>
      <w:r w:rsidRPr="003E5673">
        <w:rPr>
          <w:rFonts w:ascii="ITC Avant Garde" w:eastAsia="ITC Avant Garde" w:hAnsi="ITC Avant Garde" w:cs="ITC Avant Garde"/>
          <w:bCs/>
          <w:color w:val="000000"/>
          <w:sz w:val="20"/>
          <w:szCs w:val="20"/>
          <w:lang w:val="es-ES_tradnl" w:eastAsia="es-MX"/>
        </w:rPr>
        <w:t>r</w:t>
      </w:r>
      <w:r w:rsidR="00B222F4">
        <w:rPr>
          <w:rFonts w:ascii="ITC Avant Garde" w:eastAsia="ITC Avant Garde" w:hAnsi="ITC Avant Garde" w:cs="ITC Avant Garde"/>
          <w:bCs/>
          <w:color w:val="000000"/>
          <w:sz w:val="20"/>
          <w:szCs w:val="20"/>
          <w:lang w:val="es-ES_tradnl" w:eastAsia="es-MX"/>
        </w:rPr>
        <w:t>a</w:t>
      </w:r>
      <w:r w:rsidRPr="003E5673">
        <w:rPr>
          <w:rFonts w:ascii="ITC Avant Garde" w:eastAsia="ITC Avant Garde" w:hAnsi="ITC Avant Garde" w:cs="ITC Avant Garde"/>
          <w:bCs/>
          <w:color w:val="000000"/>
          <w:sz w:val="20"/>
          <w:szCs w:val="20"/>
          <w:lang w:val="es-ES_tradnl" w:eastAsia="es-MX"/>
        </w:rPr>
        <w:t xml:space="preserve"> en el cuerpo de la DT cuáles son los elementos a los que se refiere para considerar el mínimo de los mismos para considerar a un producto dentro del campo de aplicación de la presente DT.</w:t>
      </w:r>
    </w:p>
    <w:p w14:paraId="550AB010" w14:textId="16112BC2" w:rsidR="003E5673" w:rsidRDefault="003E5673" w:rsidP="00293912">
      <w:pPr>
        <w:spacing w:after="0"/>
        <w:jc w:val="both"/>
        <w:rPr>
          <w:rFonts w:ascii="ITC Avant Garde" w:eastAsia="ITC Avant Garde" w:hAnsi="ITC Avant Garde" w:cs="ITC Avant Garde"/>
          <w:bCs/>
          <w:color w:val="000000"/>
          <w:sz w:val="20"/>
          <w:szCs w:val="20"/>
          <w:lang w:val="es-ES_tradnl" w:eastAsia="es-MX"/>
        </w:rPr>
      </w:pPr>
    </w:p>
    <w:p w14:paraId="2BC87211" w14:textId="334674EF" w:rsidR="003E5673" w:rsidRDefault="003E5673" w:rsidP="00293912">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 xml:space="preserve">Salvador Moreno Rosas </w:t>
      </w:r>
      <w:r w:rsidR="0084015E">
        <w:rPr>
          <w:rFonts w:ascii="ITC Avant Garde" w:eastAsia="ITC Avant Garde" w:hAnsi="ITC Avant Garde" w:cs="ITC Avant Garde"/>
          <w:bCs/>
          <w:color w:val="000000"/>
          <w:sz w:val="20"/>
          <w:szCs w:val="20"/>
          <w:lang w:val="es-ES_tradnl" w:eastAsia="es-MX"/>
        </w:rPr>
        <w:t>preguntó</w:t>
      </w:r>
      <w:r>
        <w:rPr>
          <w:rFonts w:ascii="ITC Avant Garde" w:eastAsia="ITC Avant Garde" w:hAnsi="ITC Avant Garde" w:cs="ITC Avant Garde"/>
          <w:bCs/>
          <w:color w:val="000000"/>
          <w:sz w:val="20"/>
          <w:szCs w:val="20"/>
          <w:lang w:val="es-ES_tradnl" w:eastAsia="es-MX"/>
        </w:rPr>
        <w:t xml:space="preserve"> si e</w:t>
      </w:r>
      <w:r w:rsidRPr="003E5673">
        <w:rPr>
          <w:rFonts w:ascii="ITC Avant Garde" w:eastAsia="ITC Avant Garde" w:hAnsi="ITC Avant Garde" w:cs="ITC Avant Garde"/>
          <w:bCs/>
          <w:color w:val="000000"/>
          <w:sz w:val="20"/>
          <w:szCs w:val="20"/>
          <w:lang w:val="es-ES_tradnl" w:eastAsia="es-MX"/>
        </w:rPr>
        <w:t>ste proyecto de DT, será retroactiv</w:t>
      </w:r>
      <w:r>
        <w:rPr>
          <w:rFonts w:ascii="ITC Avant Garde" w:eastAsia="ITC Avant Garde" w:hAnsi="ITC Avant Garde" w:cs="ITC Avant Garde"/>
          <w:bCs/>
          <w:color w:val="000000"/>
          <w:sz w:val="20"/>
          <w:szCs w:val="20"/>
          <w:lang w:val="es-ES_tradnl" w:eastAsia="es-MX"/>
        </w:rPr>
        <w:t>o</w:t>
      </w:r>
      <w:r w:rsidRPr="003E5673">
        <w:rPr>
          <w:rFonts w:ascii="ITC Avant Garde" w:eastAsia="ITC Avant Garde" w:hAnsi="ITC Avant Garde" w:cs="ITC Avant Garde"/>
          <w:bCs/>
          <w:color w:val="000000"/>
          <w:sz w:val="20"/>
          <w:szCs w:val="20"/>
          <w:lang w:val="es-ES_tradnl" w:eastAsia="es-MX"/>
        </w:rPr>
        <w:t xml:space="preserve"> para los más de 100 millones de equipos que están operando en las redes de telefonía celular y si podrán ser habilitados posteriormente para recibir estas señales del Servicio de Radiodifusión Celular</w:t>
      </w:r>
      <w:r>
        <w:rPr>
          <w:rFonts w:ascii="ITC Avant Garde" w:eastAsia="ITC Avant Garde" w:hAnsi="ITC Avant Garde" w:cs="ITC Avant Garde"/>
          <w:bCs/>
          <w:color w:val="000000"/>
          <w:sz w:val="20"/>
          <w:szCs w:val="20"/>
          <w:lang w:val="es-ES_tradnl" w:eastAsia="es-MX"/>
        </w:rPr>
        <w:t>.</w:t>
      </w:r>
    </w:p>
    <w:p w14:paraId="3100C42D" w14:textId="77777777" w:rsidR="00B21EC4" w:rsidRDefault="00B21EC4" w:rsidP="00293912">
      <w:pPr>
        <w:spacing w:after="0"/>
        <w:jc w:val="both"/>
        <w:rPr>
          <w:rFonts w:ascii="ITC Avant Garde" w:eastAsia="ITC Avant Garde" w:hAnsi="ITC Avant Garde" w:cs="ITC Avant Garde"/>
          <w:bCs/>
          <w:color w:val="000000"/>
          <w:sz w:val="20"/>
          <w:szCs w:val="20"/>
          <w:lang w:val="es-ES_tradnl" w:eastAsia="es-MX"/>
        </w:rPr>
      </w:pPr>
    </w:p>
    <w:p w14:paraId="74EFD565" w14:textId="536F4613" w:rsidR="003E5673" w:rsidRDefault="003E5673" w:rsidP="00293912">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lastRenderedPageBreak/>
        <w:t xml:space="preserve">NYCE </w:t>
      </w:r>
      <w:r w:rsidR="00D85AEC">
        <w:rPr>
          <w:rFonts w:ascii="ITC Avant Garde" w:eastAsia="ITC Avant Garde" w:hAnsi="ITC Avant Garde" w:cs="ITC Avant Garde"/>
          <w:bCs/>
          <w:color w:val="000000"/>
          <w:sz w:val="20"/>
          <w:szCs w:val="20"/>
          <w:lang w:val="es-ES_tradnl" w:eastAsia="es-MX"/>
        </w:rPr>
        <w:t>solicit</w:t>
      </w:r>
      <w:r w:rsidR="0084015E">
        <w:rPr>
          <w:rFonts w:ascii="ITC Avant Garde" w:eastAsia="ITC Avant Garde" w:hAnsi="ITC Avant Garde" w:cs="ITC Avant Garde"/>
          <w:bCs/>
          <w:color w:val="000000"/>
          <w:sz w:val="20"/>
          <w:szCs w:val="20"/>
          <w:lang w:val="es-ES_tradnl" w:eastAsia="es-MX"/>
        </w:rPr>
        <w:t>ó</w:t>
      </w:r>
      <w:r w:rsidR="00D85AEC">
        <w:rPr>
          <w:rFonts w:ascii="ITC Avant Garde" w:eastAsia="ITC Avant Garde" w:hAnsi="ITC Avant Garde" w:cs="ITC Avant Garde"/>
          <w:bCs/>
          <w:color w:val="000000"/>
          <w:sz w:val="20"/>
          <w:szCs w:val="20"/>
          <w:lang w:val="es-ES_tradnl" w:eastAsia="es-MX"/>
        </w:rPr>
        <w:t xml:space="preserve"> se aclare </w:t>
      </w:r>
      <w:r w:rsidR="00D85AEC" w:rsidRPr="00D85AEC">
        <w:rPr>
          <w:rFonts w:ascii="ITC Avant Garde" w:eastAsia="ITC Avant Garde" w:hAnsi="ITC Avant Garde" w:cs="ITC Avant Garde"/>
          <w:bCs/>
          <w:color w:val="000000"/>
          <w:sz w:val="20"/>
          <w:szCs w:val="20"/>
          <w:lang w:val="es-ES_tradnl" w:eastAsia="es-MX"/>
        </w:rPr>
        <w:t xml:space="preserve">si únicamente aplica esta disposición técnica a los ETM que se utilicen cerca del oído, dado que en </w:t>
      </w:r>
      <w:r w:rsidRPr="00D85AEC">
        <w:rPr>
          <w:rFonts w:ascii="ITC Avant Garde" w:eastAsia="ITC Avant Garde" w:hAnsi="ITC Avant Garde" w:cs="ITC Avant Garde"/>
          <w:bCs/>
          <w:color w:val="000000"/>
          <w:sz w:val="20"/>
          <w:szCs w:val="20"/>
          <w:lang w:val="es-ES_tradnl" w:eastAsia="es-MX"/>
        </w:rPr>
        <w:t>el campo de aplicación, se acota que los ETM en el alcance de esta DT son los que se utilicen cerca del oído.</w:t>
      </w:r>
    </w:p>
    <w:p w14:paraId="714B4FD3" w14:textId="77777777" w:rsidR="003E5673" w:rsidRDefault="003E5673" w:rsidP="00293912">
      <w:pPr>
        <w:spacing w:after="0"/>
        <w:jc w:val="both"/>
        <w:rPr>
          <w:rFonts w:ascii="ITC Avant Garde" w:eastAsia="ITC Avant Garde" w:hAnsi="ITC Avant Garde" w:cs="ITC Avant Garde"/>
          <w:bCs/>
          <w:color w:val="000000"/>
          <w:sz w:val="20"/>
          <w:szCs w:val="20"/>
          <w:lang w:val="es-ES_tradnl" w:eastAsia="es-MX"/>
        </w:rPr>
      </w:pPr>
    </w:p>
    <w:p w14:paraId="4C94E51B" w14:textId="77777777" w:rsidR="00115B88" w:rsidRDefault="00115B88" w:rsidP="00293912">
      <w:pPr>
        <w:spacing w:after="0"/>
        <w:jc w:val="both"/>
        <w:rPr>
          <w:rFonts w:ascii="ITC Avant Garde" w:eastAsia="ITC Avant Garde" w:hAnsi="ITC Avant Garde" w:cs="ITC Avant Garde"/>
          <w:b/>
          <w:color w:val="000000"/>
          <w:sz w:val="20"/>
          <w:szCs w:val="20"/>
          <w:lang w:val="es-ES_tradnl" w:eastAsia="es-MX"/>
        </w:rPr>
      </w:pPr>
    </w:p>
    <w:p w14:paraId="0F9FF0BC" w14:textId="77777777" w:rsidR="00DE0930" w:rsidRDefault="00DE0930" w:rsidP="00293912">
      <w:pPr>
        <w:spacing w:after="0"/>
        <w:jc w:val="both"/>
        <w:rPr>
          <w:rFonts w:ascii="ITC Avant Garde" w:eastAsia="ITC Avant Garde" w:hAnsi="ITC Avant Garde" w:cs="ITC Avant Garde"/>
          <w:b/>
          <w:color w:val="000000"/>
          <w:sz w:val="20"/>
          <w:szCs w:val="20"/>
          <w:lang w:val="es-ES_tradnl" w:eastAsia="es-MX"/>
        </w:rPr>
      </w:pPr>
    </w:p>
    <w:p w14:paraId="06445083" w14:textId="2EDDD778" w:rsidR="00573021" w:rsidRPr="00573021" w:rsidRDefault="00573021" w:rsidP="00293912">
      <w:pPr>
        <w:spacing w:after="0"/>
        <w:jc w:val="both"/>
        <w:rPr>
          <w:rFonts w:ascii="ITC Avant Garde" w:eastAsia="ITC Avant Garde" w:hAnsi="ITC Avant Garde" w:cs="ITC Avant Garde"/>
          <w:b/>
          <w:color w:val="000000"/>
          <w:sz w:val="20"/>
          <w:szCs w:val="20"/>
          <w:lang w:val="es-ES_tradnl" w:eastAsia="es-MX"/>
        </w:rPr>
      </w:pPr>
      <w:r w:rsidRPr="00573021">
        <w:rPr>
          <w:rFonts w:ascii="ITC Avant Garde" w:eastAsia="ITC Avant Garde" w:hAnsi="ITC Avant Garde" w:cs="ITC Avant Garde"/>
          <w:b/>
          <w:color w:val="000000"/>
          <w:sz w:val="20"/>
          <w:szCs w:val="20"/>
          <w:lang w:val="es-ES_tradnl" w:eastAsia="es-MX"/>
        </w:rPr>
        <w:t>Respuesta:</w:t>
      </w:r>
    </w:p>
    <w:p w14:paraId="0D7C54B8" w14:textId="67C017B8" w:rsidR="00573021" w:rsidRDefault="00573021" w:rsidP="00573021">
      <w:pPr>
        <w:spacing w:after="0"/>
        <w:jc w:val="both"/>
        <w:rPr>
          <w:rFonts w:ascii="ITC Avant Garde" w:eastAsia="ITC Avant Garde" w:hAnsi="ITC Avant Garde" w:cs="ITC Avant Garde"/>
          <w:bCs/>
          <w:color w:val="000000"/>
          <w:sz w:val="20"/>
          <w:szCs w:val="20"/>
          <w:lang w:val="es-ES_tradnl" w:eastAsia="es-MX"/>
        </w:rPr>
      </w:pPr>
      <w:r w:rsidRPr="00D85AEC">
        <w:rPr>
          <w:rFonts w:ascii="ITC Avant Garde" w:eastAsia="ITC Avant Garde" w:hAnsi="ITC Avant Garde" w:cs="ITC Avant Garde"/>
          <w:bCs/>
          <w:color w:val="000000"/>
          <w:sz w:val="20"/>
          <w:szCs w:val="20"/>
          <w:u w:val="single"/>
          <w:lang w:val="es-ES_tradnl" w:eastAsia="es-MX"/>
        </w:rPr>
        <w:t>En relación con los comentarios de Zebra</w:t>
      </w:r>
      <w:r>
        <w:rPr>
          <w:rFonts w:ascii="ITC Avant Garde" w:eastAsia="ITC Avant Garde" w:hAnsi="ITC Avant Garde" w:cs="ITC Avant Garde"/>
          <w:bCs/>
          <w:color w:val="000000"/>
          <w:sz w:val="20"/>
          <w:szCs w:val="20"/>
          <w:lang w:val="es-ES_tradnl" w:eastAsia="es-MX"/>
        </w:rPr>
        <w:t>:</w:t>
      </w:r>
    </w:p>
    <w:p w14:paraId="4F5AE833" w14:textId="77777777" w:rsidR="007C25BB" w:rsidRDefault="007C25BB" w:rsidP="00573021">
      <w:pPr>
        <w:spacing w:after="0"/>
        <w:jc w:val="both"/>
        <w:rPr>
          <w:rFonts w:ascii="ITC Avant Garde" w:eastAsia="ITC Avant Garde" w:hAnsi="ITC Avant Garde" w:cs="ITC Avant Garde"/>
          <w:bCs/>
          <w:color w:val="000000"/>
          <w:sz w:val="20"/>
          <w:szCs w:val="20"/>
          <w:lang w:val="es-ES_tradnl" w:eastAsia="es-MX"/>
        </w:rPr>
      </w:pPr>
    </w:p>
    <w:p w14:paraId="07CA7EC4" w14:textId="0FA73910" w:rsidR="008E77AE" w:rsidRDefault="007C25BB" w:rsidP="00EC0A38">
      <w:pPr>
        <w:tabs>
          <w:tab w:val="left" w:pos="1512"/>
        </w:tabs>
        <w:spacing w:after="0"/>
        <w:jc w:val="both"/>
        <w:rPr>
          <w:rFonts w:ascii="ITC Avant Garde" w:eastAsia="ITC Avant Garde" w:hAnsi="ITC Avant Garde" w:cs="ITC Avant Garde"/>
          <w:bCs/>
          <w:color w:val="000000"/>
          <w:sz w:val="20"/>
          <w:szCs w:val="20"/>
          <w:lang w:val="es-ES_tradnl" w:eastAsia="es-MX"/>
        </w:rPr>
      </w:pPr>
      <w:r w:rsidRPr="007C25BB">
        <w:rPr>
          <w:rFonts w:ascii="ITC Avant Garde" w:eastAsia="ITC Avant Garde" w:hAnsi="ITC Avant Garde" w:cs="ITC Avant Garde"/>
          <w:bCs/>
          <w:color w:val="000000"/>
          <w:sz w:val="20"/>
          <w:szCs w:val="20"/>
          <w:lang w:val="es-ES_tradnl" w:eastAsia="es-MX"/>
        </w:rPr>
        <w:t>Respecto al primer punto</w:t>
      </w:r>
      <w:bookmarkStart w:id="2" w:name="_Hlk109820740"/>
      <w:r w:rsidRPr="007C25BB">
        <w:rPr>
          <w:rFonts w:ascii="ITC Avant Garde" w:eastAsia="ITC Avant Garde" w:hAnsi="ITC Avant Garde" w:cs="ITC Avant Garde"/>
          <w:bCs/>
          <w:color w:val="000000"/>
          <w:sz w:val="20"/>
          <w:szCs w:val="20"/>
          <w:lang w:val="es-ES_tradnl" w:eastAsia="es-MX"/>
        </w:rPr>
        <w:t>,</w:t>
      </w:r>
      <w:r w:rsidR="00350F48">
        <w:rPr>
          <w:rFonts w:ascii="ITC Avant Garde" w:eastAsia="ITC Avant Garde" w:hAnsi="ITC Avant Garde" w:cs="ITC Avant Garde"/>
          <w:bCs/>
          <w:color w:val="000000"/>
          <w:sz w:val="20"/>
          <w:szCs w:val="20"/>
          <w:lang w:val="es-ES_tradnl" w:eastAsia="es-MX"/>
        </w:rPr>
        <w:t xml:space="preserve"> </w:t>
      </w:r>
      <w:r w:rsidR="00242265" w:rsidRPr="00242265">
        <w:rPr>
          <w:rFonts w:ascii="ITC Avant Garde" w:eastAsia="ITC Avant Garde" w:hAnsi="ITC Avant Garde" w:cs="ITC Avant Garde"/>
          <w:bCs/>
          <w:color w:val="000000"/>
          <w:sz w:val="20"/>
          <w:szCs w:val="20"/>
          <w:lang w:val="es-ES_tradnl" w:eastAsia="es-MX"/>
        </w:rPr>
        <w:t>se ajust</w:t>
      </w:r>
      <w:r w:rsidR="00711E83">
        <w:rPr>
          <w:rFonts w:ascii="ITC Avant Garde" w:eastAsia="ITC Avant Garde" w:hAnsi="ITC Avant Garde" w:cs="ITC Avant Garde"/>
          <w:bCs/>
          <w:color w:val="000000"/>
          <w:sz w:val="20"/>
          <w:szCs w:val="20"/>
          <w:lang w:val="es-ES_tradnl" w:eastAsia="es-MX"/>
        </w:rPr>
        <w:t>ó</w:t>
      </w:r>
      <w:r w:rsidR="00242265" w:rsidRPr="00242265">
        <w:rPr>
          <w:rFonts w:ascii="ITC Avant Garde" w:eastAsia="ITC Avant Garde" w:hAnsi="ITC Avant Garde" w:cs="ITC Avant Garde"/>
          <w:bCs/>
          <w:color w:val="000000"/>
          <w:sz w:val="20"/>
          <w:szCs w:val="20"/>
          <w:lang w:val="es-ES_tradnl" w:eastAsia="es-MX"/>
        </w:rPr>
        <w:t xml:space="preserve"> </w:t>
      </w:r>
      <w:bookmarkEnd w:id="2"/>
      <w:r w:rsidR="008E77AE" w:rsidRPr="00105818">
        <w:rPr>
          <w:rFonts w:ascii="ITC Avant Garde" w:eastAsia="ITC Avant Garde" w:hAnsi="ITC Avant Garde" w:cs="ITC Avant Garde"/>
          <w:bCs/>
          <w:color w:val="000000"/>
          <w:sz w:val="20"/>
          <w:szCs w:val="20"/>
          <w:lang w:val="es-ES_tradnl" w:eastAsia="es-MX"/>
        </w:rPr>
        <w:t xml:space="preserve">el </w:t>
      </w:r>
      <w:r w:rsidR="008E77AE">
        <w:rPr>
          <w:rFonts w:ascii="ITC Avant Garde" w:eastAsia="ITC Avant Garde" w:hAnsi="ITC Avant Garde" w:cs="ITC Avant Garde"/>
          <w:bCs/>
          <w:color w:val="000000"/>
          <w:sz w:val="20"/>
          <w:szCs w:val="20"/>
          <w:lang w:val="es-ES_tradnl" w:eastAsia="es-MX"/>
        </w:rPr>
        <w:t>objetivo, campo de aplicación</w:t>
      </w:r>
      <w:r w:rsidR="008E77AE" w:rsidRPr="00105818">
        <w:rPr>
          <w:rFonts w:ascii="ITC Avant Garde" w:eastAsia="ITC Avant Garde" w:hAnsi="ITC Avant Garde" w:cs="ITC Avant Garde"/>
          <w:bCs/>
          <w:color w:val="000000"/>
          <w:sz w:val="20"/>
          <w:szCs w:val="20"/>
          <w:lang w:val="es-ES_tradnl" w:eastAsia="es-MX"/>
        </w:rPr>
        <w:t xml:space="preserve"> </w:t>
      </w:r>
      <w:r w:rsidR="008E77AE">
        <w:rPr>
          <w:rFonts w:ascii="ITC Avant Garde" w:eastAsia="ITC Avant Garde" w:hAnsi="ITC Avant Garde" w:cs="ITC Avant Garde"/>
          <w:bCs/>
          <w:color w:val="000000"/>
          <w:sz w:val="20"/>
          <w:szCs w:val="20"/>
          <w:lang w:val="es-ES_tradnl" w:eastAsia="es-MX"/>
        </w:rPr>
        <w:t xml:space="preserve">y definición de Dispositivo o Equipo Terminal Móvil </w:t>
      </w:r>
      <w:r w:rsidR="008E77AE" w:rsidRPr="00105818">
        <w:rPr>
          <w:rFonts w:ascii="ITC Avant Garde" w:eastAsia="ITC Avant Garde" w:hAnsi="ITC Avant Garde" w:cs="ITC Avant Garde"/>
          <w:bCs/>
          <w:color w:val="000000"/>
          <w:sz w:val="20"/>
          <w:szCs w:val="20"/>
          <w:lang w:val="es-ES_tradnl" w:eastAsia="es-MX"/>
        </w:rPr>
        <w:t>con la finalidad de clari</w:t>
      </w:r>
      <w:r w:rsidR="008E77AE">
        <w:rPr>
          <w:rFonts w:ascii="ITC Avant Garde" w:eastAsia="ITC Avant Garde" w:hAnsi="ITC Avant Garde" w:cs="ITC Avant Garde"/>
          <w:bCs/>
          <w:color w:val="000000"/>
          <w:sz w:val="20"/>
          <w:szCs w:val="20"/>
          <w:lang w:val="es-ES_tradnl" w:eastAsia="es-MX"/>
        </w:rPr>
        <w:t xml:space="preserve">ficar que la DT es aplicable a </w:t>
      </w:r>
      <w:r w:rsidR="008E77AE" w:rsidRPr="00847FF0">
        <w:rPr>
          <w:rFonts w:ascii="ITC Avant Garde" w:eastAsia="ITC Avant Garde" w:hAnsi="ITC Avant Garde" w:cs="ITC Avant Garde"/>
          <w:bCs/>
          <w:color w:val="000000"/>
          <w:sz w:val="20"/>
          <w:szCs w:val="20"/>
          <w:lang w:val="es-ES_tradnl" w:eastAsia="es-MX"/>
        </w:rPr>
        <w:t>teléfonos celulares y/o tipo teléfono inteligente)</w:t>
      </w:r>
      <w:r w:rsidR="00350F48">
        <w:rPr>
          <w:rFonts w:ascii="ITC Avant Garde" w:eastAsia="ITC Avant Garde" w:hAnsi="ITC Avant Garde" w:cs="ITC Avant Garde"/>
          <w:bCs/>
          <w:color w:val="000000"/>
          <w:sz w:val="20"/>
          <w:szCs w:val="20"/>
          <w:lang w:val="es-ES_tradnl" w:eastAsia="es-MX"/>
        </w:rPr>
        <w:t>; aunado a esto,</w:t>
      </w:r>
      <w:r w:rsidRPr="007C25BB">
        <w:rPr>
          <w:rFonts w:ascii="ITC Avant Garde" w:eastAsia="ITC Avant Garde" w:hAnsi="ITC Avant Garde" w:cs="ITC Avant Garde"/>
          <w:bCs/>
          <w:color w:val="000000"/>
          <w:sz w:val="20"/>
          <w:szCs w:val="20"/>
          <w:lang w:val="es-ES_tradnl" w:eastAsia="es-MX"/>
        </w:rPr>
        <w:t xml:space="preserve"> la DT establece la definición de Dispositivo o E</w:t>
      </w:r>
      <w:r w:rsidR="0042017B">
        <w:rPr>
          <w:rFonts w:ascii="ITC Avant Garde" w:eastAsia="ITC Avant Garde" w:hAnsi="ITC Avant Garde" w:cs="ITC Avant Garde"/>
          <w:bCs/>
          <w:color w:val="000000"/>
          <w:sz w:val="20"/>
          <w:szCs w:val="20"/>
          <w:lang w:val="es-ES_tradnl" w:eastAsia="es-MX"/>
        </w:rPr>
        <w:t xml:space="preserve">quipo </w:t>
      </w:r>
      <w:r w:rsidRPr="007C25BB">
        <w:rPr>
          <w:rFonts w:ascii="ITC Avant Garde" w:eastAsia="ITC Avant Garde" w:hAnsi="ITC Avant Garde" w:cs="ITC Avant Garde"/>
          <w:bCs/>
          <w:color w:val="000000"/>
          <w:sz w:val="20"/>
          <w:szCs w:val="20"/>
          <w:lang w:val="es-ES_tradnl" w:eastAsia="es-MX"/>
        </w:rPr>
        <w:t>T</w:t>
      </w:r>
      <w:r w:rsidR="0042017B">
        <w:rPr>
          <w:rFonts w:ascii="ITC Avant Garde" w:eastAsia="ITC Avant Garde" w:hAnsi="ITC Avant Garde" w:cs="ITC Avant Garde"/>
          <w:bCs/>
          <w:color w:val="000000"/>
          <w:sz w:val="20"/>
          <w:szCs w:val="20"/>
          <w:lang w:val="es-ES_tradnl" w:eastAsia="es-MX"/>
        </w:rPr>
        <w:t xml:space="preserve">erminal </w:t>
      </w:r>
      <w:r w:rsidRPr="007C25BB">
        <w:rPr>
          <w:rFonts w:ascii="ITC Avant Garde" w:eastAsia="ITC Avant Garde" w:hAnsi="ITC Avant Garde" w:cs="ITC Avant Garde"/>
          <w:bCs/>
          <w:color w:val="000000"/>
          <w:sz w:val="20"/>
          <w:szCs w:val="20"/>
          <w:lang w:val="es-ES_tradnl" w:eastAsia="es-MX"/>
        </w:rPr>
        <w:t>M</w:t>
      </w:r>
      <w:r w:rsidR="0042017B">
        <w:rPr>
          <w:rFonts w:ascii="ITC Avant Garde" w:eastAsia="ITC Avant Garde" w:hAnsi="ITC Avant Garde" w:cs="ITC Avant Garde"/>
          <w:bCs/>
          <w:color w:val="000000"/>
          <w:sz w:val="20"/>
          <w:szCs w:val="20"/>
          <w:lang w:val="es-ES_tradnl" w:eastAsia="es-MX"/>
        </w:rPr>
        <w:t>óvil</w:t>
      </w:r>
      <w:r w:rsidRPr="007C25BB">
        <w:rPr>
          <w:rFonts w:ascii="ITC Avant Garde" w:eastAsia="ITC Avant Garde" w:hAnsi="ITC Avant Garde" w:cs="ITC Avant Garde"/>
          <w:bCs/>
          <w:color w:val="000000"/>
          <w:sz w:val="20"/>
          <w:szCs w:val="20"/>
          <w:lang w:val="es-ES_tradnl" w:eastAsia="es-MX"/>
        </w:rPr>
        <w:t>, así como el campo de aplicación de ésta, por lo que</w:t>
      </w:r>
      <w:r w:rsidR="00711E83">
        <w:rPr>
          <w:rFonts w:ascii="ITC Avant Garde" w:eastAsia="ITC Avant Garde" w:hAnsi="ITC Avant Garde" w:cs="ITC Avant Garde"/>
          <w:bCs/>
          <w:color w:val="000000"/>
          <w:sz w:val="20"/>
          <w:szCs w:val="20"/>
          <w:lang w:val="es-ES_tradnl" w:eastAsia="es-MX"/>
        </w:rPr>
        <w:t>,</w:t>
      </w:r>
      <w:r w:rsidRPr="007C25BB">
        <w:rPr>
          <w:rFonts w:ascii="ITC Avant Garde" w:eastAsia="ITC Avant Garde" w:hAnsi="ITC Avant Garde" w:cs="ITC Avant Garde"/>
          <w:bCs/>
          <w:color w:val="000000"/>
          <w:sz w:val="20"/>
          <w:szCs w:val="20"/>
          <w:lang w:val="es-ES_tradnl" w:eastAsia="es-MX"/>
        </w:rPr>
        <w:t xml:space="preserve"> si </w:t>
      </w:r>
      <w:r w:rsidR="00D748E0">
        <w:rPr>
          <w:rFonts w:ascii="ITC Avant Garde" w:eastAsia="ITC Avant Garde" w:hAnsi="ITC Avant Garde" w:cs="ITC Avant Garde"/>
          <w:bCs/>
          <w:color w:val="000000"/>
          <w:sz w:val="20"/>
          <w:szCs w:val="20"/>
          <w:lang w:val="es-ES_tradnl" w:eastAsia="es-MX"/>
        </w:rPr>
        <w:t xml:space="preserve">los </w:t>
      </w:r>
      <w:r w:rsidR="00EC0A38">
        <w:rPr>
          <w:rFonts w:ascii="ITC Avant Garde" w:eastAsia="ITC Avant Garde" w:hAnsi="ITC Avant Garde" w:cs="ITC Avant Garde"/>
          <w:bCs/>
          <w:color w:val="000000"/>
          <w:sz w:val="20"/>
          <w:szCs w:val="20"/>
          <w:lang w:val="es-ES_tradnl" w:eastAsia="es-MX"/>
        </w:rPr>
        <w:t xml:space="preserve">dispositivos </w:t>
      </w:r>
      <w:r w:rsidR="008E77AE" w:rsidRPr="003772CC">
        <w:rPr>
          <w:rFonts w:ascii="ITC Avant Garde" w:eastAsia="ITC Avant Garde" w:hAnsi="ITC Avant Garde" w:cs="ITC Avant Garde"/>
          <w:bCs/>
          <w:color w:val="000000"/>
          <w:sz w:val="20"/>
          <w:szCs w:val="20"/>
          <w:lang w:val="es-ES_tradnl" w:eastAsia="es-MX"/>
        </w:rPr>
        <w:t>de uso empresarial</w:t>
      </w:r>
      <w:r w:rsidR="00711E83">
        <w:rPr>
          <w:rFonts w:ascii="ITC Avant Garde" w:eastAsia="ITC Avant Garde" w:hAnsi="ITC Avant Garde" w:cs="ITC Avant Garde"/>
          <w:bCs/>
          <w:color w:val="000000"/>
          <w:sz w:val="20"/>
          <w:szCs w:val="20"/>
          <w:lang w:val="es-ES_tradnl" w:eastAsia="es-MX"/>
        </w:rPr>
        <w:t xml:space="preserve"> </w:t>
      </w:r>
      <w:r w:rsidRPr="007C25BB">
        <w:rPr>
          <w:rFonts w:ascii="ITC Avant Garde" w:eastAsia="ITC Avant Garde" w:hAnsi="ITC Avant Garde" w:cs="ITC Avant Garde"/>
          <w:bCs/>
          <w:color w:val="000000"/>
          <w:sz w:val="20"/>
          <w:szCs w:val="20"/>
          <w:lang w:val="es-ES_tradnl" w:eastAsia="es-MX"/>
        </w:rPr>
        <w:t>se ajust</w:t>
      </w:r>
      <w:r w:rsidR="00711E83">
        <w:rPr>
          <w:rFonts w:ascii="ITC Avant Garde" w:eastAsia="ITC Avant Garde" w:hAnsi="ITC Avant Garde" w:cs="ITC Avant Garde"/>
          <w:bCs/>
          <w:color w:val="000000"/>
          <w:sz w:val="20"/>
          <w:szCs w:val="20"/>
          <w:lang w:val="es-ES_tradnl" w:eastAsia="es-MX"/>
        </w:rPr>
        <w:t>a</w:t>
      </w:r>
      <w:r w:rsidRPr="007C25BB">
        <w:rPr>
          <w:rFonts w:ascii="ITC Avant Garde" w:eastAsia="ITC Avant Garde" w:hAnsi="ITC Avant Garde" w:cs="ITC Avant Garde"/>
          <w:bCs/>
          <w:color w:val="000000"/>
          <w:sz w:val="20"/>
          <w:szCs w:val="20"/>
          <w:lang w:val="es-ES_tradnl" w:eastAsia="es-MX"/>
        </w:rPr>
        <w:t xml:space="preserve">n a dicha definición y al campo de aplicación deberán observar lo establecido </w:t>
      </w:r>
      <w:r w:rsidR="00490838">
        <w:rPr>
          <w:rFonts w:ascii="ITC Avant Garde" w:eastAsia="ITC Avant Garde" w:hAnsi="ITC Avant Garde" w:cs="ITC Avant Garde"/>
          <w:bCs/>
          <w:color w:val="000000"/>
          <w:sz w:val="20"/>
          <w:szCs w:val="20"/>
          <w:lang w:val="es-ES_tradnl" w:eastAsia="es-MX"/>
        </w:rPr>
        <w:t>en</w:t>
      </w:r>
      <w:r w:rsidRPr="007C25BB">
        <w:rPr>
          <w:rFonts w:ascii="ITC Avant Garde" w:eastAsia="ITC Avant Garde" w:hAnsi="ITC Avant Garde" w:cs="ITC Avant Garde"/>
          <w:bCs/>
          <w:color w:val="000000"/>
          <w:sz w:val="20"/>
          <w:szCs w:val="20"/>
          <w:lang w:val="es-ES_tradnl" w:eastAsia="es-MX"/>
        </w:rPr>
        <w:t xml:space="preserve"> la presente DT. En función de lo anterior, no se considera la sugerencia de exención.</w:t>
      </w:r>
      <w:r w:rsidR="00F7240F">
        <w:rPr>
          <w:rFonts w:ascii="ITC Avant Garde" w:eastAsia="ITC Avant Garde" w:hAnsi="ITC Avant Garde" w:cs="ITC Avant Garde"/>
          <w:bCs/>
          <w:color w:val="000000"/>
          <w:sz w:val="20"/>
          <w:szCs w:val="20"/>
          <w:lang w:val="es-ES_tradnl" w:eastAsia="es-MX"/>
        </w:rPr>
        <w:t xml:space="preserve"> </w:t>
      </w:r>
    </w:p>
    <w:p w14:paraId="4A64F52F" w14:textId="77777777" w:rsidR="00711E83" w:rsidRDefault="00711E83" w:rsidP="00EC0A38">
      <w:pPr>
        <w:tabs>
          <w:tab w:val="left" w:pos="1512"/>
        </w:tabs>
        <w:spacing w:after="0"/>
        <w:jc w:val="both"/>
        <w:rPr>
          <w:rFonts w:ascii="ITC Avant Garde" w:eastAsia="ITC Avant Garde" w:hAnsi="ITC Avant Garde" w:cs="ITC Avant Garde"/>
          <w:bCs/>
          <w:color w:val="000000"/>
          <w:sz w:val="20"/>
          <w:szCs w:val="20"/>
          <w:lang w:val="es-ES_tradnl" w:eastAsia="es-MX"/>
        </w:rPr>
      </w:pPr>
    </w:p>
    <w:p w14:paraId="6E12DAE5" w14:textId="562D9B11" w:rsidR="00573021" w:rsidRDefault="007C25BB" w:rsidP="00573021">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Respecto al segundo punto,</w:t>
      </w:r>
      <w:r w:rsidRPr="007C25BB">
        <w:rPr>
          <w:rFonts w:ascii="ITC Avant Garde" w:eastAsia="ITC Avant Garde" w:hAnsi="ITC Avant Garde" w:cs="ITC Avant Garde"/>
          <w:bCs/>
          <w:color w:val="000000"/>
          <w:sz w:val="20"/>
          <w:szCs w:val="20"/>
          <w:lang w:val="es-ES_tradnl" w:eastAsia="es-MX"/>
        </w:rPr>
        <w:t xml:space="preserve"> la DT retoma estándares internacionales, los cuales pueden consultarse en el apartado 6 denominado </w:t>
      </w:r>
      <w:r w:rsidR="00A675AB">
        <w:rPr>
          <w:rFonts w:ascii="ITC Avant Garde" w:eastAsia="ITC Avant Garde" w:hAnsi="ITC Avant Garde" w:cs="ITC Avant Garde"/>
          <w:bCs/>
          <w:color w:val="000000"/>
          <w:sz w:val="20"/>
          <w:szCs w:val="20"/>
          <w:lang w:val="es-ES_tradnl" w:eastAsia="es-MX"/>
        </w:rPr>
        <w:t>“C</w:t>
      </w:r>
      <w:r w:rsidRPr="007C25BB">
        <w:rPr>
          <w:rFonts w:ascii="ITC Avant Garde" w:eastAsia="ITC Avant Garde" w:hAnsi="ITC Avant Garde" w:cs="ITC Avant Garde"/>
          <w:bCs/>
          <w:color w:val="000000"/>
          <w:sz w:val="20"/>
          <w:szCs w:val="20"/>
          <w:lang w:val="es-ES_tradnl" w:eastAsia="es-MX"/>
        </w:rPr>
        <w:t>oncordancia con normas internacionales</w:t>
      </w:r>
      <w:r w:rsidR="00A675AB">
        <w:rPr>
          <w:rFonts w:ascii="ITC Avant Garde" w:eastAsia="ITC Avant Garde" w:hAnsi="ITC Avant Garde" w:cs="ITC Avant Garde"/>
          <w:bCs/>
          <w:color w:val="000000"/>
          <w:sz w:val="20"/>
          <w:szCs w:val="20"/>
          <w:lang w:val="es-ES_tradnl" w:eastAsia="es-MX"/>
        </w:rPr>
        <w:t>”</w:t>
      </w:r>
      <w:r w:rsidRPr="007C25BB">
        <w:rPr>
          <w:rFonts w:ascii="ITC Avant Garde" w:eastAsia="ITC Avant Garde" w:hAnsi="ITC Avant Garde" w:cs="ITC Avant Garde"/>
          <w:bCs/>
          <w:color w:val="000000"/>
          <w:sz w:val="20"/>
          <w:szCs w:val="20"/>
          <w:lang w:val="es-ES_tradnl" w:eastAsia="es-MX"/>
        </w:rPr>
        <w:t>.</w:t>
      </w:r>
    </w:p>
    <w:p w14:paraId="2A7FCE75" w14:textId="77777777" w:rsidR="007C25BB" w:rsidRPr="007C25BB" w:rsidRDefault="007C25BB" w:rsidP="00573021">
      <w:pPr>
        <w:spacing w:after="0"/>
        <w:jc w:val="both"/>
        <w:rPr>
          <w:rFonts w:ascii="ITC Avant Garde" w:eastAsia="ITC Avant Garde" w:hAnsi="ITC Avant Garde" w:cs="ITC Avant Garde"/>
          <w:bCs/>
          <w:color w:val="000000"/>
          <w:sz w:val="20"/>
          <w:szCs w:val="20"/>
          <w:lang w:eastAsia="es-MX"/>
        </w:rPr>
      </w:pPr>
    </w:p>
    <w:p w14:paraId="108861F1" w14:textId="3DE5F371" w:rsidR="00573021" w:rsidRDefault="008E6750" w:rsidP="00293912">
      <w:pPr>
        <w:spacing w:after="0"/>
        <w:jc w:val="both"/>
        <w:rPr>
          <w:rFonts w:ascii="ITC Avant Garde" w:eastAsia="ITC Avant Garde" w:hAnsi="ITC Avant Garde" w:cs="ITC Avant Garde"/>
          <w:bCs/>
          <w:color w:val="000000"/>
          <w:sz w:val="20"/>
          <w:szCs w:val="20"/>
          <w:lang w:val="es-ES_tradnl" w:eastAsia="es-MX"/>
        </w:rPr>
      </w:pPr>
      <w:r>
        <w:rPr>
          <w:rFonts w:ascii="ITC Avant Garde" w:eastAsia="ITC Avant Garde" w:hAnsi="ITC Avant Garde" w:cs="ITC Avant Garde"/>
          <w:bCs/>
          <w:color w:val="000000"/>
          <w:sz w:val="20"/>
          <w:szCs w:val="20"/>
          <w:lang w:val="es-ES_tradnl" w:eastAsia="es-MX"/>
        </w:rPr>
        <w:t>Finalmente, e</w:t>
      </w:r>
      <w:r w:rsidR="007C25BB">
        <w:rPr>
          <w:rFonts w:ascii="ITC Avant Garde" w:eastAsia="ITC Avant Garde" w:hAnsi="ITC Avant Garde" w:cs="ITC Avant Garde"/>
          <w:bCs/>
          <w:color w:val="000000"/>
          <w:sz w:val="20"/>
          <w:szCs w:val="20"/>
          <w:lang w:val="es-ES_tradnl" w:eastAsia="es-MX"/>
        </w:rPr>
        <w:t>n lo que refiere</w:t>
      </w:r>
      <w:r w:rsidR="007C25BB" w:rsidRPr="007C25BB">
        <w:rPr>
          <w:rFonts w:ascii="ITC Avant Garde" w:eastAsia="ITC Avant Garde" w:hAnsi="ITC Avant Garde" w:cs="ITC Avant Garde"/>
          <w:bCs/>
          <w:color w:val="000000"/>
          <w:sz w:val="20"/>
          <w:szCs w:val="20"/>
          <w:lang w:val="es-ES_tradnl" w:eastAsia="es-MX"/>
        </w:rPr>
        <w:t xml:space="preserve"> a mantener el texto de la excepción a los ETM que se encuentren haciendo uso de itinerancia internacional, no se considera en virtud de que esta ya está </w:t>
      </w:r>
      <w:r w:rsidR="00711E83" w:rsidRPr="007C25BB">
        <w:rPr>
          <w:rFonts w:ascii="ITC Avant Garde" w:eastAsia="ITC Avant Garde" w:hAnsi="ITC Avant Garde" w:cs="ITC Avant Garde"/>
          <w:bCs/>
          <w:color w:val="000000"/>
          <w:sz w:val="20"/>
          <w:szCs w:val="20"/>
          <w:lang w:val="es-ES_tradnl" w:eastAsia="es-MX"/>
        </w:rPr>
        <w:t>previst</w:t>
      </w:r>
      <w:r w:rsidR="00711E83">
        <w:rPr>
          <w:rFonts w:ascii="ITC Avant Garde" w:eastAsia="ITC Avant Garde" w:hAnsi="ITC Avant Garde" w:cs="ITC Avant Garde"/>
          <w:bCs/>
          <w:color w:val="000000"/>
          <w:sz w:val="20"/>
          <w:szCs w:val="20"/>
          <w:lang w:val="es-ES_tradnl" w:eastAsia="es-MX"/>
        </w:rPr>
        <w:t>a</w:t>
      </w:r>
      <w:r w:rsidR="007C25BB" w:rsidRPr="007C25BB">
        <w:rPr>
          <w:rFonts w:ascii="ITC Avant Garde" w:eastAsia="ITC Avant Garde" w:hAnsi="ITC Avant Garde" w:cs="ITC Avant Garde"/>
          <w:bCs/>
          <w:color w:val="000000"/>
          <w:sz w:val="20"/>
          <w:szCs w:val="20"/>
          <w:lang w:val="es-ES_tradnl" w:eastAsia="es-MX"/>
        </w:rPr>
        <w:t xml:space="preserve"> en la DT.</w:t>
      </w:r>
    </w:p>
    <w:p w14:paraId="122AD5CF" w14:textId="77777777" w:rsidR="007C25BB" w:rsidRDefault="007C25BB" w:rsidP="00293912">
      <w:pPr>
        <w:spacing w:after="0"/>
        <w:jc w:val="both"/>
        <w:rPr>
          <w:rFonts w:ascii="ITC Avant Garde" w:eastAsia="ITC Avant Garde" w:hAnsi="ITC Avant Garde" w:cs="ITC Avant Garde"/>
          <w:bCs/>
          <w:color w:val="000000"/>
          <w:sz w:val="20"/>
          <w:szCs w:val="20"/>
          <w:lang w:val="es-ES_tradnl" w:eastAsia="es-MX"/>
        </w:rPr>
      </w:pPr>
    </w:p>
    <w:p w14:paraId="2A49E529" w14:textId="193AC9DA" w:rsidR="00F21690" w:rsidRPr="00D85AEC" w:rsidRDefault="00D85AEC" w:rsidP="00D85AEC">
      <w:pPr>
        <w:jc w:val="both"/>
        <w:rPr>
          <w:rFonts w:ascii="ITC Avant Garde" w:hAnsi="ITC Avant Garde"/>
          <w:sz w:val="20"/>
          <w:szCs w:val="20"/>
          <w:lang w:val="es-ES_tradnl"/>
        </w:rPr>
      </w:pPr>
      <w:r w:rsidRPr="00D85AEC">
        <w:rPr>
          <w:rFonts w:ascii="ITC Avant Garde" w:hAnsi="ITC Avant Garde"/>
          <w:sz w:val="20"/>
          <w:szCs w:val="20"/>
          <w:u w:val="single"/>
          <w:lang w:val="es-ES_tradnl"/>
        </w:rPr>
        <w:t>Con respecto al comentario de David Robinson</w:t>
      </w:r>
      <w:r w:rsidRPr="00D85AEC">
        <w:rPr>
          <w:rFonts w:ascii="ITC Avant Garde" w:hAnsi="ITC Avant Garde"/>
          <w:sz w:val="20"/>
          <w:szCs w:val="20"/>
          <w:lang w:val="es-ES_tradnl"/>
        </w:rPr>
        <w:t>:</w:t>
      </w:r>
    </w:p>
    <w:p w14:paraId="4C1D691C" w14:textId="77777777" w:rsidR="00D85AEC" w:rsidRPr="00D85AEC" w:rsidRDefault="00D85AEC" w:rsidP="00D85AEC">
      <w:pPr>
        <w:jc w:val="both"/>
        <w:rPr>
          <w:rFonts w:ascii="ITC Avant Garde" w:hAnsi="ITC Avant Garde"/>
          <w:sz w:val="20"/>
          <w:szCs w:val="20"/>
          <w:lang w:val="es-ES_tradnl"/>
        </w:rPr>
      </w:pPr>
      <w:r w:rsidRPr="00D85AEC">
        <w:rPr>
          <w:rFonts w:ascii="ITC Avant Garde" w:hAnsi="ITC Avant Garde"/>
          <w:sz w:val="20"/>
          <w:szCs w:val="20"/>
          <w:lang w:val="es-ES_tradnl"/>
        </w:rPr>
        <w:t>No se considera.</w:t>
      </w:r>
    </w:p>
    <w:p w14:paraId="4B46935F" w14:textId="2C670DF7" w:rsidR="00D85AEC" w:rsidRPr="00D85AEC" w:rsidRDefault="00D85AEC" w:rsidP="00D85AEC">
      <w:pPr>
        <w:jc w:val="both"/>
        <w:rPr>
          <w:rFonts w:ascii="ITC Avant Garde" w:hAnsi="ITC Avant Garde"/>
          <w:sz w:val="20"/>
          <w:szCs w:val="20"/>
          <w:lang w:val="es-ES_tradnl"/>
        </w:rPr>
      </w:pPr>
      <w:r w:rsidRPr="00D85AEC">
        <w:rPr>
          <w:rFonts w:ascii="ITC Avant Garde" w:hAnsi="ITC Avant Garde"/>
          <w:sz w:val="20"/>
          <w:szCs w:val="20"/>
          <w:lang w:val="es-ES_tradnl"/>
        </w:rPr>
        <w:t>La presente D</w:t>
      </w:r>
      <w:r w:rsidR="00CB7F32">
        <w:rPr>
          <w:rFonts w:ascii="ITC Avant Garde" w:hAnsi="ITC Avant Garde"/>
          <w:sz w:val="20"/>
          <w:szCs w:val="20"/>
          <w:lang w:val="es-ES_tradnl"/>
        </w:rPr>
        <w:t>T</w:t>
      </w:r>
      <w:r w:rsidRPr="00D85AEC">
        <w:rPr>
          <w:rFonts w:ascii="ITC Avant Garde" w:hAnsi="ITC Avant Garde"/>
          <w:sz w:val="20"/>
          <w:szCs w:val="20"/>
          <w:lang w:val="es-ES_tradnl"/>
        </w:rPr>
        <w:t xml:space="preserve"> se deriva de las obligaciones establecidas en los </w:t>
      </w:r>
      <w:r w:rsidR="00455028">
        <w:rPr>
          <w:rFonts w:ascii="ITC Avant Garde" w:hAnsi="ITC Avant Garde"/>
          <w:sz w:val="20"/>
          <w:szCs w:val="20"/>
          <w:lang w:val="es-ES_tradnl"/>
        </w:rPr>
        <w:t>“</w:t>
      </w:r>
      <w:r w:rsidRPr="00820F3D">
        <w:rPr>
          <w:rFonts w:ascii="ITC Avant Garde" w:hAnsi="ITC Avant Garde"/>
          <w:i/>
          <w:iCs/>
          <w:sz w:val="20"/>
          <w:szCs w:val="20"/>
          <w:lang w:val="es-ES_tradnl"/>
        </w:rPr>
        <w:t>Lineamientos que establecen el Protocolo de Alerta Común</w:t>
      </w:r>
      <w:r w:rsidR="00455028">
        <w:rPr>
          <w:rFonts w:ascii="ITC Avant Garde" w:hAnsi="ITC Avant Garde"/>
          <w:sz w:val="20"/>
          <w:szCs w:val="20"/>
          <w:lang w:val="es-ES_tradnl"/>
        </w:rPr>
        <w:t>”</w:t>
      </w:r>
      <w:r w:rsidRPr="00D85AEC">
        <w:rPr>
          <w:rFonts w:ascii="ITC Avant Garde" w:hAnsi="ITC Avant Garde"/>
          <w:sz w:val="20"/>
          <w:szCs w:val="20"/>
          <w:lang w:val="es-ES_tradnl"/>
        </w:rPr>
        <w:t>, mismos que establecen en su lineamiento Noveno, fracción IV</w:t>
      </w:r>
      <w:r w:rsidR="0042017B">
        <w:rPr>
          <w:rFonts w:ascii="ITC Avant Garde" w:hAnsi="ITC Avant Garde"/>
          <w:sz w:val="20"/>
          <w:szCs w:val="20"/>
          <w:lang w:val="es-ES_tradnl"/>
        </w:rPr>
        <w:t>,</w:t>
      </w:r>
      <w:r w:rsidRPr="00D85AEC">
        <w:rPr>
          <w:rFonts w:ascii="ITC Avant Garde" w:hAnsi="ITC Avant Garde"/>
          <w:sz w:val="20"/>
          <w:szCs w:val="20"/>
          <w:lang w:val="es-ES_tradnl"/>
        </w:rPr>
        <w:t xml:space="preserve"> que para el caso particular del servicio móvil la difusión de los mensajes de alerta se realizará, </w:t>
      </w:r>
      <w:r w:rsidR="00AC02B6">
        <w:rPr>
          <w:rFonts w:ascii="ITC Avant Garde" w:hAnsi="ITC Avant Garde"/>
          <w:sz w:val="20"/>
          <w:szCs w:val="20"/>
          <w:lang w:val="es-ES_tradnl"/>
        </w:rPr>
        <w:t>mediante una</w:t>
      </w:r>
      <w:r w:rsidRPr="00D85AEC">
        <w:rPr>
          <w:rFonts w:ascii="ITC Avant Garde" w:hAnsi="ITC Avant Garde"/>
          <w:sz w:val="20"/>
          <w:szCs w:val="20"/>
          <w:lang w:val="es-ES_tradnl"/>
        </w:rPr>
        <w:t xml:space="preserve"> aplicación móvil, </w:t>
      </w:r>
      <w:r w:rsidR="00AC02B6">
        <w:rPr>
          <w:rFonts w:ascii="ITC Avant Garde" w:hAnsi="ITC Avant Garde"/>
          <w:sz w:val="20"/>
          <w:szCs w:val="20"/>
          <w:lang w:val="es-ES_tradnl"/>
        </w:rPr>
        <w:t xml:space="preserve">y </w:t>
      </w:r>
      <w:r w:rsidRPr="00D85AEC">
        <w:rPr>
          <w:rFonts w:ascii="ITC Avant Garde" w:hAnsi="ITC Avant Garde"/>
          <w:sz w:val="20"/>
          <w:szCs w:val="20"/>
          <w:lang w:val="es-ES_tradnl"/>
        </w:rPr>
        <w:t>a través de CBS</w:t>
      </w:r>
      <w:r w:rsidR="00DB4708">
        <w:rPr>
          <w:rFonts w:ascii="ITC Avant Garde" w:hAnsi="ITC Avant Garde"/>
          <w:sz w:val="20"/>
          <w:szCs w:val="20"/>
          <w:lang w:val="es-ES_tradnl"/>
        </w:rPr>
        <w:t xml:space="preserve">, </w:t>
      </w:r>
      <w:r w:rsidR="00DB4708" w:rsidRPr="00DB4708">
        <w:rPr>
          <w:rFonts w:ascii="ITC Avant Garde" w:hAnsi="ITC Avant Garde"/>
          <w:sz w:val="20"/>
          <w:szCs w:val="20"/>
          <w:lang w:val="es-ES_tradnl"/>
        </w:rPr>
        <w:t>por lo que la sugerencia de introducir de manera voluntari</w:t>
      </w:r>
      <w:r w:rsidR="0042017B">
        <w:rPr>
          <w:rFonts w:ascii="ITC Avant Garde" w:hAnsi="ITC Avant Garde"/>
          <w:sz w:val="20"/>
          <w:szCs w:val="20"/>
          <w:lang w:val="es-ES_tradnl"/>
        </w:rPr>
        <w:t>a</w:t>
      </w:r>
      <w:r w:rsidR="00DB4708" w:rsidRPr="00DB4708">
        <w:rPr>
          <w:rFonts w:ascii="ITC Avant Garde" w:hAnsi="ITC Avant Garde"/>
          <w:sz w:val="20"/>
          <w:szCs w:val="20"/>
          <w:lang w:val="es-ES_tradnl"/>
        </w:rPr>
        <w:t xml:space="preserve"> o a</w:t>
      </w:r>
      <w:r w:rsidR="00DB4708">
        <w:rPr>
          <w:rFonts w:ascii="ITC Avant Garde" w:hAnsi="ITC Avant Garde"/>
          <w:sz w:val="20"/>
          <w:szCs w:val="20"/>
          <w:lang w:val="es-ES_tradnl"/>
        </w:rPr>
        <w:t xml:space="preserve"> </w:t>
      </w:r>
      <w:r w:rsidR="00DB4708" w:rsidRPr="00DB4708">
        <w:rPr>
          <w:rFonts w:ascii="ITC Avant Garde" w:hAnsi="ITC Avant Garde"/>
          <w:sz w:val="20"/>
          <w:szCs w:val="20"/>
          <w:lang w:val="es-ES_tradnl"/>
        </w:rPr>
        <w:t>trav</w:t>
      </w:r>
      <w:r w:rsidR="00DB4708">
        <w:rPr>
          <w:rFonts w:ascii="ITC Avant Garde" w:hAnsi="ITC Avant Garde"/>
          <w:sz w:val="20"/>
          <w:szCs w:val="20"/>
          <w:lang w:val="es-ES_tradnl"/>
        </w:rPr>
        <w:t>é</w:t>
      </w:r>
      <w:r w:rsidR="00DB4708" w:rsidRPr="00DB4708">
        <w:rPr>
          <w:rFonts w:ascii="ITC Avant Garde" w:hAnsi="ITC Avant Garde"/>
          <w:sz w:val="20"/>
          <w:szCs w:val="20"/>
          <w:lang w:val="es-ES_tradnl"/>
        </w:rPr>
        <w:t xml:space="preserve">s de una </w:t>
      </w:r>
      <w:r w:rsidR="00711E83" w:rsidRPr="00DB4708">
        <w:rPr>
          <w:rFonts w:ascii="ITC Avant Garde" w:hAnsi="ITC Avant Garde"/>
          <w:sz w:val="20"/>
          <w:szCs w:val="20"/>
          <w:lang w:val="es-ES_tradnl"/>
        </w:rPr>
        <w:t>autorregulación</w:t>
      </w:r>
      <w:r w:rsidR="00DB4708" w:rsidRPr="00DB4708">
        <w:rPr>
          <w:rFonts w:ascii="ITC Avant Garde" w:hAnsi="ITC Avant Garde"/>
          <w:sz w:val="20"/>
          <w:szCs w:val="20"/>
          <w:lang w:val="es-ES_tradnl"/>
        </w:rPr>
        <w:t xml:space="preserve"> no es viable.</w:t>
      </w:r>
    </w:p>
    <w:p w14:paraId="20B2512B" w14:textId="1C0145AF" w:rsidR="00B222F4" w:rsidRPr="00B222F4" w:rsidRDefault="00B222F4" w:rsidP="00B222F4">
      <w:pPr>
        <w:jc w:val="both"/>
        <w:rPr>
          <w:rFonts w:ascii="ITC Avant Garde" w:hAnsi="ITC Avant Garde"/>
          <w:sz w:val="20"/>
          <w:szCs w:val="20"/>
        </w:rPr>
      </w:pPr>
      <w:r w:rsidRPr="00B222F4">
        <w:rPr>
          <w:rFonts w:ascii="ITC Avant Garde" w:hAnsi="ITC Avant Garde"/>
          <w:sz w:val="20"/>
          <w:szCs w:val="20"/>
        </w:rPr>
        <w:t>Por otra parte y con relación a la aplicabilidad únicamente a los teléfonos celulares de consumo personal, es preciso indicar que la presente DT establece la definición de Dispositivo o E</w:t>
      </w:r>
      <w:r w:rsidR="0042017B">
        <w:rPr>
          <w:rFonts w:ascii="ITC Avant Garde" w:hAnsi="ITC Avant Garde"/>
          <w:sz w:val="20"/>
          <w:szCs w:val="20"/>
        </w:rPr>
        <w:t xml:space="preserve">quipo </w:t>
      </w:r>
      <w:r w:rsidRPr="00B222F4">
        <w:rPr>
          <w:rFonts w:ascii="ITC Avant Garde" w:hAnsi="ITC Avant Garde"/>
          <w:sz w:val="20"/>
          <w:szCs w:val="20"/>
        </w:rPr>
        <w:t>T</w:t>
      </w:r>
      <w:r w:rsidR="0042017B">
        <w:rPr>
          <w:rFonts w:ascii="ITC Avant Garde" w:hAnsi="ITC Avant Garde"/>
          <w:sz w:val="20"/>
          <w:szCs w:val="20"/>
        </w:rPr>
        <w:t xml:space="preserve">erminal </w:t>
      </w:r>
      <w:r w:rsidRPr="00B222F4">
        <w:rPr>
          <w:rFonts w:ascii="ITC Avant Garde" w:hAnsi="ITC Avant Garde"/>
          <w:sz w:val="20"/>
          <w:szCs w:val="20"/>
        </w:rPr>
        <w:t>M</w:t>
      </w:r>
      <w:r w:rsidR="0042017B">
        <w:rPr>
          <w:rFonts w:ascii="ITC Avant Garde" w:hAnsi="ITC Avant Garde"/>
          <w:sz w:val="20"/>
          <w:szCs w:val="20"/>
        </w:rPr>
        <w:t>óvil</w:t>
      </w:r>
      <w:r w:rsidRPr="00B222F4">
        <w:rPr>
          <w:rFonts w:ascii="ITC Avant Garde" w:hAnsi="ITC Avant Garde"/>
          <w:sz w:val="20"/>
          <w:szCs w:val="20"/>
        </w:rPr>
        <w:t xml:space="preserve"> así como el campo de aplicación de ésta, por lo que </w:t>
      </w:r>
      <w:r w:rsidR="00B21EC4">
        <w:rPr>
          <w:rFonts w:ascii="ITC Avant Garde" w:hAnsi="ITC Avant Garde"/>
          <w:sz w:val="20"/>
          <w:szCs w:val="20"/>
        </w:rPr>
        <w:t xml:space="preserve">si </w:t>
      </w:r>
      <w:r w:rsidRPr="00B222F4">
        <w:rPr>
          <w:rFonts w:ascii="ITC Avant Garde" w:hAnsi="ITC Avant Garde"/>
          <w:sz w:val="20"/>
          <w:szCs w:val="20"/>
        </w:rPr>
        <w:t xml:space="preserve">los referidos ETM se ajustan a dicha </w:t>
      </w:r>
      <w:r w:rsidRPr="00B222F4">
        <w:rPr>
          <w:rFonts w:ascii="ITC Avant Garde" w:hAnsi="ITC Avant Garde"/>
          <w:sz w:val="20"/>
          <w:szCs w:val="20"/>
        </w:rPr>
        <w:lastRenderedPageBreak/>
        <w:t>definición y al campo de aplicación entonces deberán observar lo establecido a la DT. En función de lo anterior, no se considera la sugerencia de exención.</w:t>
      </w:r>
    </w:p>
    <w:p w14:paraId="278CE92C" w14:textId="64C97C4C" w:rsidR="00D85AEC" w:rsidRDefault="00D85AEC" w:rsidP="00D85AEC">
      <w:pPr>
        <w:rPr>
          <w:rFonts w:ascii="ITC Avant Garde" w:hAnsi="ITC Avant Garde"/>
          <w:sz w:val="20"/>
          <w:szCs w:val="20"/>
          <w:u w:val="single"/>
          <w:lang w:val="es-ES_tradnl"/>
        </w:rPr>
      </w:pPr>
      <w:r w:rsidRPr="00D85AEC">
        <w:rPr>
          <w:rFonts w:ascii="ITC Avant Garde" w:hAnsi="ITC Avant Garde"/>
          <w:sz w:val="20"/>
          <w:szCs w:val="20"/>
          <w:u w:val="single"/>
          <w:lang w:val="es-ES_tradnl"/>
        </w:rPr>
        <w:t>En cuanto a</w:t>
      </w:r>
      <w:r>
        <w:rPr>
          <w:rFonts w:ascii="ITC Avant Garde" w:hAnsi="ITC Avant Garde"/>
          <w:sz w:val="20"/>
          <w:szCs w:val="20"/>
          <w:u w:val="single"/>
          <w:lang w:val="es-ES_tradnl"/>
        </w:rPr>
        <w:t xml:space="preserve"> los comentarios de UL de México:</w:t>
      </w:r>
    </w:p>
    <w:p w14:paraId="42645CB8" w14:textId="10DFD6A3" w:rsidR="00D85AEC" w:rsidRPr="00D85AEC" w:rsidRDefault="00D85AEC" w:rsidP="004724DB">
      <w:pPr>
        <w:pStyle w:val="Textocomentario"/>
        <w:jc w:val="both"/>
        <w:rPr>
          <w:rFonts w:ascii="ITC Avant Garde" w:eastAsiaTheme="minorHAnsi" w:hAnsi="ITC Avant Garde" w:cstheme="minorBidi"/>
          <w:lang w:val="es-ES_tradnl"/>
        </w:rPr>
      </w:pPr>
      <w:r w:rsidRPr="00D85AEC">
        <w:rPr>
          <w:rFonts w:ascii="ITC Avant Garde" w:eastAsiaTheme="minorHAnsi" w:hAnsi="ITC Avant Garde" w:cstheme="minorBidi"/>
          <w:lang w:val="es-ES_tradnl"/>
        </w:rPr>
        <w:t>Se considera parcialmente</w:t>
      </w:r>
      <w:r w:rsidR="00C87813">
        <w:rPr>
          <w:rFonts w:ascii="ITC Avant Garde" w:eastAsiaTheme="minorHAnsi" w:hAnsi="ITC Avant Garde" w:cstheme="minorBidi"/>
          <w:lang w:val="es-ES_tradnl"/>
        </w:rPr>
        <w:t xml:space="preserve">, </w:t>
      </w:r>
      <w:bookmarkStart w:id="3" w:name="_Hlk109821593"/>
      <w:r w:rsidR="00C87813">
        <w:rPr>
          <w:rFonts w:ascii="ITC Avant Garde" w:eastAsiaTheme="minorHAnsi" w:hAnsi="ITC Avant Garde" w:cstheme="minorBidi"/>
          <w:lang w:val="es-ES_tradnl"/>
        </w:rPr>
        <w:t>s</w:t>
      </w:r>
      <w:r w:rsidRPr="00D85AEC">
        <w:rPr>
          <w:rFonts w:ascii="ITC Avant Garde" w:eastAsiaTheme="minorHAnsi" w:hAnsi="ITC Avant Garde" w:cstheme="minorBidi"/>
          <w:lang w:val="es-ES_tradnl"/>
        </w:rPr>
        <w:t xml:space="preserve">e </w:t>
      </w:r>
      <w:r w:rsidR="00242265">
        <w:rPr>
          <w:rFonts w:ascii="ITC Avant Garde" w:eastAsiaTheme="minorHAnsi" w:hAnsi="ITC Avant Garde" w:cstheme="minorBidi"/>
          <w:lang w:val="es-ES_tradnl"/>
        </w:rPr>
        <w:t xml:space="preserve">ajusta el texto </w:t>
      </w:r>
      <w:r w:rsidR="006F681D">
        <w:rPr>
          <w:rFonts w:ascii="ITC Avant Garde" w:eastAsiaTheme="minorHAnsi" w:hAnsi="ITC Avant Garde" w:cstheme="minorBidi"/>
          <w:lang w:val="es-ES_tradnl"/>
        </w:rPr>
        <w:t>d</w:t>
      </w:r>
      <w:r w:rsidRPr="00D85AEC">
        <w:rPr>
          <w:rFonts w:ascii="ITC Avant Garde" w:eastAsiaTheme="minorHAnsi" w:hAnsi="ITC Avant Garde" w:cstheme="minorBidi"/>
          <w:lang w:val="es-ES_tradnl"/>
        </w:rPr>
        <w:t>el campo de aplicación</w:t>
      </w:r>
      <w:bookmarkEnd w:id="3"/>
      <w:r w:rsidR="006F681D">
        <w:rPr>
          <w:rFonts w:ascii="ITC Avant Garde" w:eastAsiaTheme="minorHAnsi" w:hAnsi="ITC Avant Garde" w:cstheme="minorBidi"/>
          <w:lang w:val="es-ES_tradnl"/>
        </w:rPr>
        <w:t xml:space="preserve">, </w:t>
      </w:r>
      <w:r w:rsidR="006F681D" w:rsidRPr="00105818">
        <w:rPr>
          <w:rFonts w:ascii="ITC Avant Garde" w:eastAsia="ITC Avant Garde" w:hAnsi="ITC Avant Garde" w:cs="ITC Avant Garde"/>
          <w:bCs/>
          <w:color w:val="000000"/>
          <w:lang w:val="es-ES_tradnl" w:eastAsia="es-MX"/>
        </w:rPr>
        <w:t>con la finalidad de clari</w:t>
      </w:r>
      <w:r w:rsidR="006F681D">
        <w:rPr>
          <w:rFonts w:ascii="ITC Avant Garde" w:eastAsia="ITC Avant Garde" w:hAnsi="ITC Avant Garde" w:cs="ITC Avant Garde"/>
          <w:bCs/>
          <w:color w:val="000000"/>
          <w:lang w:val="es-ES_tradnl" w:eastAsia="es-MX"/>
        </w:rPr>
        <w:t xml:space="preserve">ficar que la DT es aplicable a </w:t>
      </w:r>
      <w:r w:rsidR="006F681D" w:rsidRPr="00847FF0">
        <w:rPr>
          <w:rFonts w:ascii="ITC Avant Garde" w:eastAsia="ITC Avant Garde" w:hAnsi="ITC Avant Garde" w:cs="ITC Avant Garde"/>
          <w:bCs/>
          <w:color w:val="000000"/>
          <w:lang w:val="es-ES_tradnl" w:eastAsia="es-MX"/>
        </w:rPr>
        <w:t>teléfonos celulares y/o tipo teléfono inteligente</w:t>
      </w:r>
      <w:r w:rsidR="006F681D">
        <w:rPr>
          <w:rFonts w:ascii="ITC Avant Garde" w:eastAsia="ITC Avant Garde" w:hAnsi="ITC Avant Garde" w:cs="ITC Avant Garde"/>
          <w:bCs/>
          <w:color w:val="000000"/>
          <w:lang w:val="es-ES_tradnl" w:eastAsia="es-MX"/>
        </w:rPr>
        <w:t>.</w:t>
      </w:r>
    </w:p>
    <w:p w14:paraId="764B4A07" w14:textId="77777777" w:rsidR="00D85AEC" w:rsidRPr="00D85AEC" w:rsidRDefault="00D85AEC" w:rsidP="0084015E">
      <w:pPr>
        <w:spacing w:after="0"/>
        <w:rPr>
          <w:rFonts w:ascii="ITC Avant Garde" w:hAnsi="ITC Avant Garde"/>
          <w:sz w:val="20"/>
          <w:szCs w:val="20"/>
          <w:u w:val="single"/>
        </w:rPr>
      </w:pPr>
    </w:p>
    <w:p w14:paraId="6AD5A0C3" w14:textId="77777777" w:rsidR="002B7C0D" w:rsidRDefault="002B7C0D" w:rsidP="00D85AEC">
      <w:pPr>
        <w:jc w:val="both"/>
        <w:rPr>
          <w:rFonts w:ascii="ITC Avant Garde" w:hAnsi="ITC Avant Garde"/>
          <w:sz w:val="20"/>
          <w:szCs w:val="20"/>
          <w:u w:val="single"/>
          <w:lang w:val="es-ES_tradnl"/>
        </w:rPr>
      </w:pPr>
    </w:p>
    <w:p w14:paraId="4FCF04FA" w14:textId="6A481835" w:rsidR="00D85AEC" w:rsidRPr="00174A34" w:rsidRDefault="00D85AEC" w:rsidP="00D85AEC">
      <w:pPr>
        <w:jc w:val="both"/>
        <w:rPr>
          <w:rFonts w:ascii="ITC Avant Garde" w:hAnsi="ITC Avant Garde"/>
          <w:sz w:val="20"/>
          <w:szCs w:val="20"/>
          <w:u w:val="single"/>
          <w:lang w:val="es-ES_tradnl"/>
        </w:rPr>
      </w:pPr>
      <w:r w:rsidRPr="00174A34">
        <w:rPr>
          <w:rFonts w:ascii="ITC Avant Garde" w:hAnsi="ITC Avant Garde"/>
          <w:sz w:val="20"/>
          <w:szCs w:val="20"/>
          <w:u w:val="single"/>
          <w:lang w:val="es-ES_tradnl"/>
        </w:rPr>
        <w:t>Respecto a los comentarios de Salvador Moreno Rosas:</w:t>
      </w:r>
    </w:p>
    <w:p w14:paraId="120A2563" w14:textId="5DF6CE24" w:rsidR="0084015E" w:rsidRPr="0084015E" w:rsidRDefault="002B7C0D" w:rsidP="002F2766">
      <w:pPr>
        <w:pStyle w:val="Textoindependiente"/>
        <w:spacing w:line="276" w:lineRule="auto"/>
        <w:ind w:right="133"/>
        <w:jc w:val="both"/>
        <w:rPr>
          <w:rFonts w:ascii="ITC Avant Garde" w:hAnsi="ITC Avant Garde"/>
          <w:sz w:val="20"/>
          <w:szCs w:val="20"/>
        </w:rPr>
      </w:pPr>
      <w:r>
        <w:rPr>
          <w:rFonts w:ascii="ITC Avant Garde" w:hAnsi="ITC Avant Garde"/>
          <w:sz w:val="20"/>
          <w:szCs w:val="20"/>
        </w:rPr>
        <w:t xml:space="preserve">La </w:t>
      </w:r>
      <w:r w:rsidR="0084015E" w:rsidRPr="0084015E">
        <w:rPr>
          <w:rFonts w:ascii="ITC Avant Garde" w:hAnsi="ITC Avant Garde"/>
          <w:sz w:val="20"/>
          <w:szCs w:val="20"/>
        </w:rPr>
        <w:t xml:space="preserve">DT no </w:t>
      </w:r>
      <w:r w:rsidR="006E6632">
        <w:rPr>
          <w:rFonts w:ascii="ITC Avant Garde" w:hAnsi="ITC Avant Garde"/>
          <w:sz w:val="20"/>
          <w:szCs w:val="20"/>
        </w:rPr>
        <w:t>s</w:t>
      </w:r>
      <w:r w:rsidR="0084015E" w:rsidRPr="0084015E">
        <w:rPr>
          <w:rFonts w:ascii="ITC Avant Garde" w:hAnsi="ITC Avant Garde"/>
          <w:sz w:val="20"/>
          <w:szCs w:val="20"/>
        </w:rPr>
        <w:t>e</w:t>
      </w:r>
      <w:r w:rsidR="006E6632">
        <w:rPr>
          <w:rFonts w:ascii="ITC Avant Garde" w:hAnsi="ITC Avant Garde"/>
          <w:sz w:val="20"/>
          <w:szCs w:val="20"/>
        </w:rPr>
        <w:t xml:space="preserve">rá </w:t>
      </w:r>
      <w:r w:rsidR="0084015E" w:rsidRPr="0084015E">
        <w:rPr>
          <w:rFonts w:ascii="ITC Avant Garde" w:hAnsi="ITC Avant Garde"/>
          <w:sz w:val="20"/>
          <w:szCs w:val="20"/>
        </w:rPr>
        <w:t xml:space="preserve">retroactiva en función </w:t>
      </w:r>
      <w:r w:rsidR="00242265">
        <w:rPr>
          <w:rFonts w:ascii="ITC Avant Garde" w:hAnsi="ITC Avant Garde"/>
          <w:sz w:val="20"/>
          <w:szCs w:val="20"/>
        </w:rPr>
        <w:t>de que</w:t>
      </w:r>
      <w:r w:rsidR="002F1C4F">
        <w:rPr>
          <w:rFonts w:ascii="ITC Avant Garde" w:hAnsi="ITC Avant Garde"/>
          <w:sz w:val="20"/>
          <w:szCs w:val="20"/>
        </w:rPr>
        <w:t xml:space="preserve"> </w:t>
      </w:r>
      <w:r w:rsidR="00242265">
        <w:rPr>
          <w:rFonts w:ascii="ITC Avant Garde" w:hAnsi="ITC Avant Garde"/>
          <w:sz w:val="20"/>
          <w:szCs w:val="20"/>
        </w:rPr>
        <w:t>e</w:t>
      </w:r>
      <w:r w:rsidR="0084015E" w:rsidRPr="0084015E">
        <w:rPr>
          <w:rFonts w:ascii="ITC Avant Garde" w:hAnsi="ITC Avant Garde"/>
          <w:sz w:val="20"/>
          <w:szCs w:val="20"/>
        </w:rPr>
        <w:t xml:space="preserve">s aplicable a partir de la entrada en vigor de </w:t>
      </w:r>
      <w:r>
        <w:rPr>
          <w:rFonts w:ascii="ITC Avant Garde" w:hAnsi="ITC Avant Garde"/>
          <w:sz w:val="20"/>
          <w:szCs w:val="20"/>
        </w:rPr>
        <w:t>é</w:t>
      </w:r>
      <w:r w:rsidR="00B21EC4">
        <w:rPr>
          <w:rFonts w:ascii="ITC Avant Garde" w:hAnsi="ITC Avant Garde"/>
          <w:sz w:val="20"/>
          <w:szCs w:val="20"/>
        </w:rPr>
        <w:t>sta</w:t>
      </w:r>
      <w:r w:rsidR="00B23430">
        <w:rPr>
          <w:rFonts w:ascii="ITC Avant Garde" w:hAnsi="ITC Avant Garde"/>
          <w:sz w:val="20"/>
          <w:szCs w:val="20"/>
        </w:rPr>
        <w:t>.</w:t>
      </w:r>
      <w:r w:rsidR="0084015E" w:rsidRPr="0084015E">
        <w:rPr>
          <w:rFonts w:ascii="ITC Avant Garde" w:hAnsi="ITC Avant Garde"/>
          <w:sz w:val="20"/>
          <w:szCs w:val="20"/>
        </w:rPr>
        <w:t xml:space="preserve"> </w:t>
      </w:r>
      <w:r w:rsidR="00B666BD">
        <w:rPr>
          <w:rFonts w:ascii="ITC Avant Garde" w:hAnsi="ITC Avant Garde"/>
          <w:sz w:val="20"/>
          <w:szCs w:val="20"/>
        </w:rPr>
        <w:t>Además,</w:t>
      </w:r>
      <w:r w:rsidR="0084015E" w:rsidRPr="0084015E">
        <w:rPr>
          <w:rFonts w:ascii="ITC Avant Garde" w:hAnsi="ITC Avant Garde"/>
          <w:sz w:val="20"/>
          <w:szCs w:val="20"/>
        </w:rPr>
        <w:t xml:space="preserve"> de conformidad con el trans</w:t>
      </w:r>
      <w:r w:rsidR="0084015E">
        <w:rPr>
          <w:rFonts w:ascii="ITC Avant Garde" w:hAnsi="ITC Avant Garde"/>
          <w:sz w:val="20"/>
          <w:szCs w:val="20"/>
        </w:rPr>
        <w:t>i</w:t>
      </w:r>
      <w:r w:rsidR="0084015E" w:rsidRPr="0084015E">
        <w:rPr>
          <w:rFonts w:ascii="ITC Avant Garde" w:hAnsi="ITC Avant Garde"/>
          <w:sz w:val="20"/>
          <w:szCs w:val="20"/>
        </w:rPr>
        <w:t xml:space="preserve">torio </w:t>
      </w:r>
      <w:r w:rsidR="00B21EC4">
        <w:rPr>
          <w:rFonts w:ascii="ITC Avant Garde" w:hAnsi="ITC Avant Garde"/>
          <w:sz w:val="20"/>
          <w:szCs w:val="20"/>
        </w:rPr>
        <w:t>tercero</w:t>
      </w:r>
      <w:r w:rsidR="0084015E" w:rsidRPr="0084015E">
        <w:rPr>
          <w:rFonts w:ascii="ITC Avant Garde" w:hAnsi="ITC Avant Garde"/>
          <w:sz w:val="20"/>
          <w:szCs w:val="20"/>
        </w:rPr>
        <w:t xml:space="preserve"> de la DT, para los ETM en funcionamiento, la activación y habi</w:t>
      </w:r>
      <w:r w:rsidR="006E6632">
        <w:rPr>
          <w:rFonts w:ascii="ITC Avant Garde" w:hAnsi="ITC Avant Garde"/>
          <w:sz w:val="20"/>
          <w:szCs w:val="20"/>
        </w:rPr>
        <w:t>li</w:t>
      </w:r>
      <w:r w:rsidR="0084015E" w:rsidRPr="0084015E">
        <w:rPr>
          <w:rFonts w:ascii="ITC Avant Garde" w:hAnsi="ITC Avant Garde"/>
          <w:sz w:val="20"/>
          <w:szCs w:val="20"/>
        </w:rPr>
        <w:t>tación solo aplicará previa actualización a la última versión del sistema operativo proporcionada por los fabricantes</w:t>
      </w:r>
      <w:r w:rsidR="00040172">
        <w:rPr>
          <w:rFonts w:ascii="ITC Avant Garde" w:hAnsi="ITC Avant Garde"/>
          <w:sz w:val="20"/>
          <w:szCs w:val="20"/>
        </w:rPr>
        <w:t xml:space="preserve"> </w:t>
      </w:r>
      <w:r w:rsidR="0084015E" w:rsidRPr="0084015E">
        <w:rPr>
          <w:rFonts w:ascii="ITC Avant Garde" w:hAnsi="ITC Avant Garde"/>
          <w:sz w:val="20"/>
          <w:szCs w:val="20"/>
        </w:rPr>
        <w:t>de ETM</w:t>
      </w:r>
      <w:r w:rsidR="00040172">
        <w:rPr>
          <w:rFonts w:ascii="ITC Avant Garde" w:hAnsi="ITC Avant Garde"/>
          <w:sz w:val="20"/>
          <w:szCs w:val="20"/>
        </w:rPr>
        <w:t xml:space="preserve"> o, en su caso, por el concesionario o autorizado</w:t>
      </w:r>
      <w:r w:rsidR="0084015E" w:rsidRPr="0084015E">
        <w:rPr>
          <w:rFonts w:ascii="ITC Avant Garde" w:hAnsi="ITC Avant Garde"/>
          <w:sz w:val="20"/>
          <w:szCs w:val="20"/>
        </w:rPr>
        <w:t xml:space="preserve">. </w:t>
      </w:r>
    </w:p>
    <w:p w14:paraId="2392629B" w14:textId="77777777" w:rsidR="0084015E" w:rsidRDefault="0084015E" w:rsidP="0084015E">
      <w:pPr>
        <w:spacing w:after="0"/>
        <w:rPr>
          <w:rFonts w:ascii="ITC Avant Garde" w:hAnsi="ITC Avant Garde"/>
          <w:sz w:val="20"/>
          <w:szCs w:val="20"/>
          <w:u w:val="single"/>
        </w:rPr>
      </w:pPr>
    </w:p>
    <w:p w14:paraId="6E67B736" w14:textId="7A99F543" w:rsidR="00174A34" w:rsidRPr="00A15C2E" w:rsidRDefault="00B21EC4" w:rsidP="00293912">
      <w:pPr>
        <w:rPr>
          <w:rFonts w:ascii="ITC Avant Garde" w:hAnsi="ITC Avant Garde"/>
          <w:sz w:val="20"/>
          <w:szCs w:val="20"/>
          <w:u w:val="single"/>
        </w:rPr>
      </w:pPr>
      <w:r>
        <w:rPr>
          <w:rFonts w:ascii="ITC Avant Garde" w:hAnsi="ITC Avant Garde"/>
          <w:sz w:val="20"/>
          <w:szCs w:val="20"/>
          <w:u w:val="single"/>
        </w:rPr>
        <w:t xml:space="preserve">Respecto a </w:t>
      </w:r>
      <w:r w:rsidR="00174A34" w:rsidRPr="00A15C2E">
        <w:rPr>
          <w:rFonts w:ascii="ITC Avant Garde" w:hAnsi="ITC Avant Garde"/>
          <w:sz w:val="20"/>
          <w:szCs w:val="20"/>
          <w:u w:val="single"/>
        </w:rPr>
        <w:t>los comentarios de NYCE:</w:t>
      </w:r>
    </w:p>
    <w:p w14:paraId="6B91DE57" w14:textId="77777777" w:rsidR="004B5753" w:rsidRDefault="004B5753" w:rsidP="0084015E">
      <w:pPr>
        <w:pStyle w:val="Textocomentario"/>
        <w:jc w:val="both"/>
        <w:rPr>
          <w:rStyle w:val="Refdecomentario"/>
          <w:rFonts w:ascii="ITC Avant Garde" w:hAnsi="ITC Avant Garde"/>
          <w:sz w:val="20"/>
          <w:szCs w:val="20"/>
        </w:rPr>
      </w:pPr>
      <w:r>
        <w:rPr>
          <w:rStyle w:val="Refdecomentario"/>
          <w:rFonts w:ascii="ITC Avant Garde" w:hAnsi="ITC Avant Garde"/>
          <w:sz w:val="20"/>
          <w:szCs w:val="20"/>
        </w:rPr>
        <w:t>S</w:t>
      </w:r>
      <w:r w:rsidR="00A96F75" w:rsidRPr="00A96F75">
        <w:rPr>
          <w:rStyle w:val="Refdecomentario"/>
          <w:rFonts w:ascii="ITC Avant Garde" w:hAnsi="ITC Avant Garde"/>
          <w:sz w:val="20"/>
          <w:szCs w:val="20"/>
        </w:rPr>
        <w:t>e considera p</w:t>
      </w:r>
      <w:r>
        <w:rPr>
          <w:rStyle w:val="Refdecomentario"/>
          <w:rFonts w:ascii="ITC Avant Garde" w:hAnsi="ITC Avant Garde"/>
          <w:sz w:val="20"/>
          <w:szCs w:val="20"/>
        </w:rPr>
        <w:t xml:space="preserve">arcialmente. </w:t>
      </w:r>
    </w:p>
    <w:p w14:paraId="09A5E659" w14:textId="47BDB747" w:rsidR="00174A34" w:rsidRDefault="004B5753" w:rsidP="0084015E">
      <w:pPr>
        <w:pStyle w:val="Textocomentario"/>
        <w:jc w:val="both"/>
        <w:rPr>
          <w:rStyle w:val="Refdecomentario"/>
          <w:rFonts w:ascii="ITC Avant Garde" w:hAnsi="ITC Avant Garde"/>
          <w:sz w:val="20"/>
          <w:szCs w:val="20"/>
        </w:rPr>
      </w:pPr>
      <w:r>
        <w:rPr>
          <w:rStyle w:val="Refdecomentario"/>
          <w:rFonts w:ascii="ITC Avant Garde" w:hAnsi="ITC Avant Garde"/>
          <w:sz w:val="20"/>
          <w:szCs w:val="20"/>
        </w:rPr>
        <w:t>S</w:t>
      </w:r>
      <w:proofErr w:type="spellStart"/>
      <w:r w:rsidRPr="00242265">
        <w:rPr>
          <w:rFonts w:ascii="ITC Avant Garde" w:eastAsia="ITC Avant Garde" w:hAnsi="ITC Avant Garde" w:cs="ITC Avant Garde"/>
          <w:bCs/>
          <w:color w:val="000000"/>
          <w:lang w:val="es-ES_tradnl" w:eastAsia="es-MX"/>
        </w:rPr>
        <w:t>e</w:t>
      </w:r>
      <w:proofErr w:type="spellEnd"/>
      <w:r w:rsidRPr="00242265">
        <w:rPr>
          <w:rFonts w:ascii="ITC Avant Garde" w:eastAsia="ITC Avant Garde" w:hAnsi="ITC Avant Garde" w:cs="ITC Avant Garde"/>
          <w:bCs/>
          <w:color w:val="000000"/>
          <w:lang w:val="es-ES_tradnl" w:eastAsia="es-MX"/>
        </w:rPr>
        <w:t xml:space="preserve"> ajust</w:t>
      </w:r>
      <w:r>
        <w:rPr>
          <w:rFonts w:ascii="ITC Avant Garde" w:eastAsia="ITC Avant Garde" w:hAnsi="ITC Avant Garde" w:cs="ITC Avant Garde"/>
          <w:bCs/>
          <w:color w:val="000000"/>
          <w:lang w:val="es-ES_tradnl" w:eastAsia="es-MX"/>
        </w:rPr>
        <w:t>ó</w:t>
      </w:r>
      <w:r w:rsidRPr="00242265">
        <w:rPr>
          <w:rFonts w:ascii="ITC Avant Garde" w:eastAsia="ITC Avant Garde" w:hAnsi="ITC Avant Garde" w:cs="ITC Avant Garde"/>
          <w:bCs/>
          <w:color w:val="000000"/>
          <w:lang w:val="es-ES_tradnl" w:eastAsia="es-MX"/>
        </w:rPr>
        <w:t xml:space="preserve"> </w:t>
      </w:r>
      <w:r w:rsidRPr="00105818">
        <w:rPr>
          <w:rFonts w:ascii="ITC Avant Garde" w:eastAsia="ITC Avant Garde" w:hAnsi="ITC Avant Garde" w:cs="ITC Avant Garde"/>
          <w:bCs/>
          <w:color w:val="000000"/>
          <w:lang w:val="es-ES_tradnl" w:eastAsia="es-MX"/>
        </w:rPr>
        <w:t xml:space="preserve">el </w:t>
      </w:r>
      <w:r>
        <w:rPr>
          <w:rFonts w:ascii="ITC Avant Garde" w:eastAsia="ITC Avant Garde" w:hAnsi="ITC Avant Garde" w:cs="ITC Avant Garde"/>
          <w:bCs/>
          <w:color w:val="000000"/>
          <w:lang w:val="es-ES_tradnl" w:eastAsia="es-MX"/>
        </w:rPr>
        <w:t>objetivo, campo de aplicación</w:t>
      </w:r>
      <w:r w:rsidRPr="00105818">
        <w:rPr>
          <w:rFonts w:ascii="ITC Avant Garde" w:eastAsia="ITC Avant Garde" w:hAnsi="ITC Avant Garde" w:cs="ITC Avant Garde"/>
          <w:bCs/>
          <w:color w:val="000000"/>
          <w:lang w:val="es-ES_tradnl" w:eastAsia="es-MX"/>
        </w:rPr>
        <w:t xml:space="preserve"> </w:t>
      </w:r>
      <w:r>
        <w:rPr>
          <w:rFonts w:ascii="ITC Avant Garde" w:eastAsia="ITC Avant Garde" w:hAnsi="ITC Avant Garde" w:cs="ITC Avant Garde"/>
          <w:bCs/>
          <w:color w:val="000000"/>
          <w:lang w:val="es-ES_tradnl" w:eastAsia="es-MX"/>
        </w:rPr>
        <w:t xml:space="preserve">y definición de Dispositivo o Equipo Terminal Móvil </w:t>
      </w:r>
      <w:r w:rsidRPr="00105818">
        <w:rPr>
          <w:rFonts w:ascii="ITC Avant Garde" w:eastAsia="ITC Avant Garde" w:hAnsi="ITC Avant Garde" w:cs="ITC Avant Garde"/>
          <w:bCs/>
          <w:color w:val="000000"/>
          <w:lang w:val="es-ES_tradnl" w:eastAsia="es-MX"/>
        </w:rPr>
        <w:t>con la finalidad de clari</w:t>
      </w:r>
      <w:r>
        <w:rPr>
          <w:rFonts w:ascii="ITC Avant Garde" w:eastAsia="ITC Avant Garde" w:hAnsi="ITC Avant Garde" w:cs="ITC Avant Garde"/>
          <w:bCs/>
          <w:color w:val="000000"/>
          <w:lang w:val="es-ES_tradnl" w:eastAsia="es-MX"/>
        </w:rPr>
        <w:t xml:space="preserve">ficar que la DT es aplicable a </w:t>
      </w:r>
      <w:r w:rsidRPr="00847FF0">
        <w:rPr>
          <w:rFonts w:ascii="ITC Avant Garde" w:eastAsia="ITC Avant Garde" w:hAnsi="ITC Avant Garde" w:cs="ITC Avant Garde"/>
          <w:bCs/>
          <w:color w:val="000000"/>
          <w:lang w:val="es-ES_tradnl" w:eastAsia="es-MX"/>
        </w:rPr>
        <w:t>teléfonos celulares y/o tipo teléfono inteligente</w:t>
      </w:r>
      <w:r>
        <w:rPr>
          <w:rFonts w:ascii="ITC Avant Garde" w:eastAsia="ITC Avant Garde" w:hAnsi="ITC Avant Garde" w:cs="ITC Avant Garde"/>
          <w:bCs/>
          <w:color w:val="000000"/>
          <w:lang w:val="es-ES_tradnl" w:eastAsia="es-MX"/>
        </w:rPr>
        <w:t xml:space="preserve">. </w:t>
      </w:r>
    </w:p>
    <w:p w14:paraId="73644712" w14:textId="77777777" w:rsidR="00FE229D" w:rsidRDefault="00FE229D" w:rsidP="00174A34">
      <w:pPr>
        <w:rPr>
          <w:rStyle w:val="Refdecomentario"/>
          <w:rFonts w:ascii="ITC Avant Garde" w:hAnsi="ITC Avant Garde"/>
          <w:sz w:val="20"/>
          <w:szCs w:val="20"/>
        </w:rPr>
      </w:pPr>
    </w:p>
    <w:p w14:paraId="7A7E3257" w14:textId="1B7B964D" w:rsidR="00FE229D" w:rsidRPr="001E78B9" w:rsidRDefault="00FE229D" w:rsidP="00FE229D">
      <w:pPr>
        <w:spacing w:after="0"/>
        <w:jc w:val="center"/>
        <w:rPr>
          <w:rFonts w:ascii="ITC Avant Garde" w:eastAsia="ITC Avant Garde" w:hAnsi="ITC Avant Garde" w:cs="ITC Avant Garde"/>
          <w:b/>
          <w:color w:val="000000"/>
          <w:sz w:val="20"/>
          <w:szCs w:val="20"/>
          <w:u w:val="single"/>
          <w:lang w:val="es-ES_tradnl" w:eastAsia="es-MX"/>
        </w:rPr>
      </w:pPr>
      <w:r>
        <w:rPr>
          <w:rFonts w:ascii="ITC Avant Garde" w:eastAsia="ITC Avant Garde" w:hAnsi="ITC Avant Garde" w:cs="ITC Avant Garde"/>
          <w:b/>
          <w:color w:val="000000"/>
          <w:sz w:val="20"/>
          <w:szCs w:val="20"/>
          <w:u w:val="single"/>
          <w:lang w:val="es-ES_tradnl" w:eastAsia="es-MX"/>
        </w:rPr>
        <w:t xml:space="preserve">3. </w:t>
      </w:r>
      <w:r w:rsidR="0076227F" w:rsidRPr="0076227F">
        <w:rPr>
          <w:rFonts w:ascii="ITC Avant Garde" w:eastAsia="ITC Avant Garde" w:hAnsi="ITC Avant Garde" w:cs="ITC Avant Garde"/>
          <w:b/>
          <w:color w:val="000000"/>
          <w:sz w:val="20"/>
          <w:szCs w:val="20"/>
          <w:u w:val="single"/>
          <w:lang w:val="es-ES_tradnl" w:eastAsia="es-MX"/>
        </w:rPr>
        <w:t>DEFINICIONES Y ABREVIATURAS</w:t>
      </w:r>
      <w:r w:rsidR="0076227F">
        <w:rPr>
          <w:rFonts w:ascii="ITC Avant Garde" w:eastAsia="ITC Avant Garde" w:hAnsi="ITC Avant Garde" w:cs="ITC Avant Garde"/>
          <w:b/>
          <w:color w:val="000000"/>
          <w:sz w:val="20"/>
          <w:szCs w:val="20"/>
          <w:u w:val="single"/>
          <w:lang w:val="es-ES_tradnl" w:eastAsia="es-MX"/>
        </w:rPr>
        <w:t>.</w:t>
      </w:r>
    </w:p>
    <w:p w14:paraId="06FF1D7A" w14:textId="77777777" w:rsidR="00FE229D" w:rsidRDefault="00FE229D" w:rsidP="00FE229D">
      <w:pPr>
        <w:spacing w:after="0" w:line="240" w:lineRule="auto"/>
        <w:jc w:val="both"/>
        <w:rPr>
          <w:rFonts w:ascii="ITC Avant Garde" w:eastAsia="ITC Avant Garde" w:hAnsi="ITC Avant Garde" w:cs="ITC Avant Garde"/>
          <w:b/>
          <w:color w:val="000000"/>
          <w:sz w:val="20"/>
          <w:szCs w:val="20"/>
          <w:lang w:val="es-ES_tradnl" w:eastAsia="es-MX"/>
        </w:rPr>
      </w:pPr>
    </w:p>
    <w:p w14:paraId="1E86A4EC" w14:textId="0C965E96" w:rsidR="00FE229D" w:rsidRPr="00772FF9" w:rsidRDefault="00FE229D" w:rsidP="00FE229D">
      <w:pPr>
        <w:spacing w:after="0" w:line="240" w:lineRule="auto"/>
        <w:jc w:val="both"/>
        <w:rPr>
          <w:rFonts w:ascii="ITC Avant Garde" w:eastAsia="ITC Avant Garde" w:hAnsi="ITC Avant Garde" w:cs="ITC Avant Garde"/>
          <w:b/>
          <w:color w:val="000000"/>
          <w:sz w:val="20"/>
          <w:szCs w:val="20"/>
          <w:u w:val="single"/>
          <w:lang w:val="es-ES_tradnl" w:eastAsia="es-MX"/>
        </w:rPr>
      </w:pPr>
      <w:r w:rsidRPr="00772FF9">
        <w:rPr>
          <w:rFonts w:ascii="ITC Avant Garde" w:eastAsia="ITC Avant Garde" w:hAnsi="ITC Avant Garde" w:cs="ITC Avant Garde"/>
          <w:b/>
          <w:color w:val="000000"/>
          <w:sz w:val="20"/>
          <w:szCs w:val="20"/>
          <w:u w:val="single"/>
          <w:lang w:val="es-ES_tradnl" w:eastAsia="es-MX"/>
        </w:rPr>
        <w:t>3.1. Definiciones</w:t>
      </w:r>
      <w:r w:rsidR="00772FF9" w:rsidRPr="00772FF9">
        <w:rPr>
          <w:rFonts w:ascii="ITC Avant Garde" w:eastAsia="ITC Avant Garde" w:hAnsi="ITC Avant Garde" w:cs="ITC Avant Garde"/>
          <w:b/>
          <w:color w:val="000000"/>
          <w:sz w:val="20"/>
          <w:szCs w:val="20"/>
          <w:u w:val="single"/>
          <w:lang w:val="es-ES_tradnl" w:eastAsia="es-MX"/>
        </w:rPr>
        <w:t>.</w:t>
      </w:r>
    </w:p>
    <w:p w14:paraId="6CDF7EC6" w14:textId="77777777" w:rsidR="00FE229D" w:rsidRDefault="00FE229D" w:rsidP="00FE229D">
      <w:pPr>
        <w:spacing w:after="0" w:line="240" w:lineRule="auto"/>
        <w:jc w:val="both"/>
        <w:rPr>
          <w:rFonts w:ascii="ITC Avant Garde" w:eastAsia="ITC Avant Garde" w:hAnsi="ITC Avant Garde" w:cs="ITC Avant Garde"/>
          <w:b/>
          <w:color w:val="000000"/>
          <w:sz w:val="20"/>
          <w:szCs w:val="20"/>
          <w:lang w:val="es-ES_tradnl" w:eastAsia="es-MX"/>
        </w:rPr>
      </w:pPr>
    </w:p>
    <w:p w14:paraId="065D13F6" w14:textId="1A1E7BF8" w:rsidR="00FE229D" w:rsidRDefault="00FE229D" w:rsidP="00FE229D">
      <w:pPr>
        <w:spacing w:after="0" w:line="240" w:lineRule="auto"/>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Participante</w:t>
      </w:r>
      <w:r>
        <w:rPr>
          <w:rFonts w:ascii="ITC Avant Garde" w:eastAsia="ITC Avant Garde" w:hAnsi="ITC Avant Garde" w:cs="ITC Avant Garde"/>
          <w:b/>
          <w:color w:val="000000"/>
          <w:sz w:val="20"/>
          <w:szCs w:val="20"/>
          <w:lang w:val="es-ES_tradnl" w:eastAsia="es-MX"/>
        </w:rPr>
        <w:t>s</w:t>
      </w:r>
      <w:r w:rsidRPr="005B036A">
        <w:rPr>
          <w:rFonts w:ascii="ITC Avant Garde" w:eastAsia="ITC Avant Garde" w:hAnsi="ITC Avant Garde" w:cs="ITC Avant Garde"/>
          <w:b/>
          <w:color w:val="000000"/>
          <w:sz w:val="20"/>
          <w:szCs w:val="20"/>
          <w:lang w:val="es-ES_tradnl" w:eastAsia="es-MX"/>
        </w:rPr>
        <w:t>:</w:t>
      </w:r>
    </w:p>
    <w:p w14:paraId="535A7390" w14:textId="0D294D05" w:rsidR="00FE229D" w:rsidRDefault="003B5AD3" w:rsidP="00FE229D">
      <w:pPr>
        <w:spacing w:after="0" w:line="240" w:lineRule="auto"/>
        <w:jc w:val="both"/>
        <w:rPr>
          <w:rFonts w:ascii="ITC Avant Garde" w:eastAsia="Times New Roman" w:hAnsi="ITC Avant Garde"/>
          <w:sz w:val="20"/>
          <w:szCs w:val="20"/>
        </w:rPr>
      </w:pPr>
      <w:r>
        <w:rPr>
          <w:rFonts w:ascii="ITC Avant Garde" w:eastAsia="Times New Roman" w:hAnsi="ITC Avant Garde"/>
          <w:sz w:val="20"/>
          <w:szCs w:val="20"/>
        </w:rPr>
        <w:t xml:space="preserve">ANCE y </w:t>
      </w:r>
      <w:r w:rsidR="00FE229D">
        <w:rPr>
          <w:rFonts w:ascii="ITC Avant Garde" w:eastAsia="Times New Roman" w:hAnsi="ITC Avant Garde"/>
          <w:sz w:val="20"/>
          <w:szCs w:val="20"/>
        </w:rPr>
        <w:t>CANIET</w:t>
      </w:r>
      <w:r>
        <w:rPr>
          <w:rFonts w:ascii="ITC Avant Garde" w:eastAsia="Times New Roman" w:hAnsi="ITC Avant Garde"/>
          <w:sz w:val="20"/>
          <w:szCs w:val="20"/>
        </w:rPr>
        <w:t>I</w:t>
      </w:r>
    </w:p>
    <w:p w14:paraId="0DE553A0" w14:textId="77777777" w:rsidR="00FE229D" w:rsidRPr="005B036A" w:rsidRDefault="00FE229D" w:rsidP="00FE229D">
      <w:pPr>
        <w:spacing w:after="0" w:line="240" w:lineRule="auto"/>
        <w:jc w:val="both"/>
        <w:rPr>
          <w:rFonts w:ascii="ITC Avant Garde" w:eastAsia="ITC Avant Garde" w:hAnsi="ITC Avant Garde" w:cs="ITC Avant Garde"/>
          <w:color w:val="000000"/>
          <w:sz w:val="20"/>
          <w:szCs w:val="20"/>
          <w:lang w:val="es-ES_tradnl" w:eastAsia="es-MX"/>
        </w:rPr>
      </w:pPr>
    </w:p>
    <w:p w14:paraId="50103DC5" w14:textId="77777777" w:rsidR="00FE229D" w:rsidRDefault="00FE229D" w:rsidP="00FE229D">
      <w:pPr>
        <w:spacing w:after="0" w:line="240" w:lineRule="auto"/>
        <w:jc w:val="both"/>
        <w:rPr>
          <w:rFonts w:ascii="ITC Avant Garde" w:eastAsia="ITC Avant Garde" w:hAnsi="ITC Avant Garde" w:cs="ITC Avant Garde"/>
          <w:b/>
          <w:color w:val="000000"/>
          <w:sz w:val="20"/>
          <w:szCs w:val="20"/>
          <w:lang w:val="es-ES_tradnl" w:eastAsia="es-MX"/>
        </w:rPr>
      </w:pPr>
      <w:r w:rsidRPr="005B036A">
        <w:rPr>
          <w:rFonts w:ascii="ITC Avant Garde" w:eastAsia="ITC Avant Garde" w:hAnsi="ITC Avant Garde" w:cs="ITC Avant Garde"/>
          <w:b/>
          <w:color w:val="000000"/>
          <w:sz w:val="20"/>
          <w:szCs w:val="20"/>
          <w:lang w:val="es-ES_tradnl" w:eastAsia="es-MX"/>
        </w:rPr>
        <w:t>Propuesta:</w:t>
      </w:r>
    </w:p>
    <w:p w14:paraId="1D0DC861" w14:textId="21A57150" w:rsidR="00B73C5C" w:rsidRDefault="00B73C5C" w:rsidP="00B73C5C">
      <w:pPr>
        <w:pStyle w:val="Textocomentario"/>
      </w:pPr>
      <w:r>
        <w:rPr>
          <w:rFonts w:ascii="ITC Avant Garde" w:hAnsi="ITC Avant Garde"/>
        </w:rPr>
        <w:t xml:space="preserve">ANCE </w:t>
      </w:r>
      <w:r w:rsidR="001F2AB4">
        <w:rPr>
          <w:rFonts w:ascii="ITC Avant Garde" w:hAnsi="ITC Avant Garde"/>
        </w:rPr>
        <w:t>indicó</w:t>
      </w:r>
      <w:r>
        <w:rPr>
          <w:rFonts w:ascii="ITC Avant Garde" w:hAnsi="ITC Avant Garde"/>
        </w:rPr>
        <w:t xml:space="preserve"> que la definición de Dispositivo o Equipo Terminal Móvil, debe decir:</w:t>
      </w:r>
      <w:r>
        <w:t xml:space="preserve"> </w:t>
      </w:r>
    </w:p>
    <w:p w14:paraId="34CCF008" w14:textId="77777777" w:rsidR="00B73C5C" w:rsidRDefault="00B73C5C" w:rsidP="00B73C5C">
      <w:pPr>
        <w:pStyle w:val="Textocomentario"/>
      </w:pPr>
    </w:p>
    <w:p w14:paraId="35212A20" w14:textId="77777777" w:rsidR="00B73C5C" w:rsidRPr="00B73C5C" w:rsidRDefault="00B73C5C" w:rsidP="000B2C9F">
      <w:pPr>
        <w:pStyle w:val="Textocomentario"/>
        <w:ind w:left="567" w:right="900"/>
        <w:jc w:val="both"/>
        <w:rPr>
          <w:rFonts w:ascii="ITC Avant Garde" w:hAnsi="ITC Avant Garde"/>
          <w:i/>
          <w:iCs/>
        </w:rPr>
      </w:pPr>
      <w:r w:rsidRPr="00B73C5C">
        <w:rPr>
          <w:rFonts w:ascii="ITC Avant Garde" w:hAnsi="ITC Avant Garde"/>
          <w:i/>
          <w:iCs/>
        </w:rPr>
        <w:t xml:space="preserve">II. Dispositivo o Equipo Terminal Móvil: Equipo que utiliza el usuario para conectarse más allá del punto de conexión terminal de una red pública </w:t>
      </w:r>
      <w:r w:rsidRPr="00B73C5C">
        <w:rPr>
          <w:rFonts w:ascii="ITC Avant Garde" w:hAnsi="ITC Avant Garde"/>
          <w:i/>
          <w:iCs/>
          <w:color w:val="548DD4" w:themeColor="text2" w:themeTint="99"/>
          <w:u w:val="single"/>
        </w:rPr>
        <w:t>y que usa el espectro radioeléctrico</w:t>
      </w:r>
      <w:r w:rsidRPr="00B73C5C">
        <w:rPr>
          <w:rFonts w:ascii="ITC Avant Garde" w:hAnsi="ITC Avant Garde"/>
          <w:i/>
          <w:iCs/>
        </w:rPr>
        <w:t xml:space="preserve">, con el propósito de tener acceso y/o recibir uno o más servicios de telecomunicaciones móviles </w:t>
      </w:r>
      <w:r w:rsidRPr="00B73C5C">
        <w:rPr>
          <w:rFonts w:ascii="ITC Avant Garde" w:hAnsi="ITC Avant Garde"/>
          <w:i/>
          <w:iCs/>
          <w:color w:val="548DD4" w:themeColor="text2" w:themeTint="99"/>
          <w:u w:val="single"/>
        </w:rPr>
        <w:t>sin importar su fuente de alimentación</w:t>
      </w:r>
      <w:r w:rsidRPr="00B73C5C">
        <w:rPr>
          <w:rFonts w:ascii="ITC Avant Garde" w:hAnsi="ITC Avant Garde"/>
          <w:i/>
          <w:iCs/>
        </w:rPr>
        <w:t xml:space="preserve">; </w:t>
      </w:r>
    </w:p>
    <w:p w14:paraId="5459ED32" w14:textId="77777777" w:rsidR="00B73C5C" w:rsidRDefault="00B73C5C" w:rsidP="00B73C5C">
      <w:pPr>
        <w:pStyle w:val="Textocomentario"/>
      </w:pPr>
    </w:p>
    <w:p w14:paraId="18ED7803" w14:textId="515E2A8A" w:rsidR="00B73C5C" w:rsidRPr="000B2C9F" w:rsidRDefault="000B2C9F" w:rsidP="000B2C9F">
      <w:pPr>
        <w:pStyle w:val="Textocomentario"/>
        <w:jc w:val="both"/>
        <w:rPr>
          <w:rFonts w:ascii="ITC Avant Garde" w:hAnsi="ITC Avant Garde"/>
        </w:rPr>
      </w:pPr>
      <w:r w:rsidRPr="000B2C9F">
        <w:rPr>
          <w:rFonts w:ascii="ITC Avant Garde" w:hAnsi="ITC Avant Garde"/>
        </w:rPr>
        <w:t>Lo anterior</w:t>
      </w:r>
      <w:r w:rsidR="001F2AB4">
        <w:rPr>
          <w:rFonts w:ascii="ITC Avant Garde" w:hAnsi="ITC Avant Garde"/>
        </w:rPr>
        <w:t>,</w:t>
      </w:r>
      <w:r w:rsidRPr="000B2C9F">
        <w:rPr>
          <w:rFonts w:ascii="ITC Avant Garde" w:hAnsi="ITC Avant Garde"/>
        </w:rPr>
        <w:t xml:space="preserve"> con la finalidad de e</w:t>
      </w:r>
      <w:r w:rsidR="00B73C5C" w:rsidRPr="000B2C9F">
        <w:rPr>
          <w:rFonts w:ascii="ITC Avant Garde" w:hAnsi="ITC Avant Garde"/>
        </w:rPr>
        <w:t>vitar un error en la interpretación de la definición, tal y como sucede con la D</w:t>
      </w:r>
      <w:r w:rsidR="00CB7F32">
        <w:rPr>
          <w:rFonts w:ascii="ITC Avant Garde" w:hAnsi="ITC Avant Garde"/>
        </w:rPr>
        <w:t>T</w:t>
      </w:r>
      <w:r w:rsidR="00B73C5C" w:rsidRPr="000B2C9F">
        <w:rPr>
          <w:rFonts w:ascii="ITC Avant Garde" w:hAnsi="ITC Avant Garde"/>
        </w:rPr>
        <w:t xml:space="preserve"> IFT-011-2017 - Parte 2, en donde la palabra “Móvil” se asocia con movilidad física del EBP y no </w:t>
      </w:r>
      <w:r w:rsidR="00B73C5C" w:rsidRPr="000B2C9F">
        <w:rPr>
          <w:rFonts w:ascii="ITC Avant Garde" w:hAnsi="ITC Avant Garde"/>
        </w:rPr>
        <w:lastRenderedPageBreak/>
        <w:t>al servicio de comunicación inalámbrica, lo cual crea confusiones en la aplicación del documento.</w:t>
      </w:r>
    </w:p>
    <w:p w14:paraId="6921C8FA" w14:textId="77777777" w:rsidR="00B73C5C" w:rsidRDefault="00B73C5C" w:rsidP="00B73C5C">
      <w:pPr>
        <w:pStyle w:val="Textocomentario"/>
      </w:pPr>
    </w:p>
    <w:p w14:paraId="54822A5E" w14:textId="3A612D90" w:rsidR="00B73C5C" w:rsidRPr="000B2C9F" w:rsidRDefault="00B73C5C" w:rsidP="000B2C9F">
      <w:pPr>
        <w:pStyle w:val="Textocomentario"/>
        <w:jc w:val="both"/>
        <w:rPr>
          <w:rFonts w:ascii="ITC Avant Garde" w:hAnsi="ITC Avant Garde"/>
        </w:rPr>
      </w:pPr>
      <w:r w:rsidRPr="000B2C9F">
        <w:rPr>
          <w:rFonts w:ascii="ITC Avant Garde" w:hAnsi="ITC Avant Garde"/>
        </w:rPr>
        <w:t>CANIETI</w:t>
      </w:r>
      <w:r w:rsidR="000B2C9F" w:rsidRPr="000B2C9F">
        <w:rPr>
          <w:rFonts w:ascii="ITC Avant Garde" w:hAnsi="ITC Avant Garde"/>
        </w:rPr>
        <w:t xml:space="preserve"> prop</w:t>
      </w:r>
      <w:r w:rsidR="00210393">
        <w:rPr>
          <w:rFonts w:ascii="ITC Avant Garde" w:hAnsi="ITC Avant Garde"/>
        </w:rPr>
        <w:t>uso</w:t>
      </w:r>
      <w:r w:rsidR="000B2C9F" w:rsidRPr="000B2C9F">
        <w:rPr>
          <w:rFonts w:ascii="ITC Avant Garde" w:hAnsi="ITC Avant Garde"/>
        </w:rPr>
        <w:t xml:space="preserve"> que la definición quede como sigue:</w:t>
      </w:r>
    </w:p>
    <w:p w14:paraId="6697CD88" w14:textId="77777777" w:rsidR="000B2C9F" w:rsidRPr="000B2C9F" w:rsidRDefault="000B2C9F" w:rsidP="000B2C9F">
      <w:pPr>
        <w:pStyle w:val="Textocomentario"/>
        <w:jc w:val="both"/>
        <w:rPr>
          <w:rFonts w:ascii="ITC Avant Garde" w:hAnsi="ITC Avant Garde"/>
          <w:b/>
          <w:bCs/>
        </w:rPr>
      </w:pPr>
    </w:p>
    <w:p w14:paraId="20A0313E" w14:textId="4ED5F7AB" w:rsidR="00B73C5C" w:rsidRPr="000B2C9F" w:rsidRDefault="002F2766" w:rsidP="000B2C9F">
      <w:pPr>
        <w:pStyle w:val="Textocomentario"/>
        <w:ind w:left="567" w:right="900"/>
        <w:jc w:val="both"/>
        <w:rPr>
          <w:rFonts w:ascii="ITC Avant Garde" w:hAnsi="ITC Avant Garde"/>
          <w:i/>
          <w:iCs/>
        </w:rPr>
      </w:pPr>
      <w:r w:rsidRPr="002F2766">
        <w:rPr>
          <w:rFonts w:ascii="ITC Avant Garde" w:hAnsi="ITC Avant Garde"/>
          <w:i/>
          <w:iCs/>
        </w:rPr>
        <w:t>“</w:t>
      </w:r>
      <w:r w:rsidR="00B73C5C" w:rsidRPr="000B2C9F">
        <w:rPr>
          <w:rFonts w:ascii="ITC Avant Garde" w:hAnsi="ITC Avant Garde"/>
          <w:b/>
          <w:bCs/>
          <w:i/>
          <w:iCs/>
        </w:rPr>
        <w:t>Dispositivo o Equipo Terminal Móvil:</w:t>
      </w:r>
      <w:r w:rsidR="00B73C5C" w:rsidRPr="000B2C9F">
        <w:rPr>
          <w:rFonts w:ascii="ITC Avant Garde" w:hAnsi="ITC Avant Garde"/>
          <w:i/>
          <w:iCs/>
        </w:rPr>
        <w:t xml:space="preserve"> Equipo que utiliza el usuario para conectarse más allá del punto de conexión terminal de una red pública de telecomunicaciones</w:t>
      </w:r>
      <w:r w:rsidR="00B73C5C" w:rsidRPr="000B2C9F">
        <w:rPr>
          <w:rFonts w:ascii="ITC Avant Garde" w:hAnsi="ITC Avant Garde"/>
          <w:i/>
          <w:iCs/>
          <w:color w:val="FF0000"/>
          <w:u w:val="single"/>
        </w:rPr>
        <w:t>, que se utilicen cerca de la cabeza, particularmente cerca del oído</w:t>
      </w:r>
      <w:r w:rsidR="00B73C5C" w:rsidRPr="000B2C9F">
        <w:rPr>
          <w:rFonts w:ascii="ITC Avant Garde" w:hAnsi="ITC Avant Garde"/>
          <w:i/>
          <w:iCs/>
          <w:color w:val="FF0000"/>
        </w:rPr>
        <w:t xml:space="preserve"> </w:t>
      </w:r>
      <w:r w:rsidR="00B73C5C" w:rsidRPr="000B2C9F">
        <w:rPr>
          <w:rFonts w:ascii="ITC Avant Garde" w:hAnsi="ITC Avant Garde"/>
          <w:i/>
          <w:iCs/>
        </w:rPr>
        <w:t>y que usa el espectro radioeléctrico, con el propósito de tener acceso y/o recibir uno o más servicios de telecomunicaciones móviles;</w:t>
      </w:r>
      <w:r>
        <w:rPr>
          <w:rFonts w:ascii="ITC Avant Garde" w:hAnsi="ITC Avant Garde"/>
          <w:i/>
          <w:iCs/>
        </w:rPr>
        <w:t>”</w:t>
      </w:r>
    </w:p>
    <w:p w14:paraId="3C8DC9E0" w14:textId="77777777" w:rsidR="00B73C5C" w:rsidRPr="000B2C9F" w:rsidRDefault="00B73C5C" w:rsidP="000B2C9F">
      <w:pPr>
        <w:pStyle w:val="Textocomentario"/>
        <w:jc w:val="both"/>
        <w:rPr>
          <w:rFonts w:ascii="ITC Avant Garde" w:hAnsi="ITC Avant Garde"/>
        </w:rPr>
      </w:pPr>
    </w:p>
    <w:p w14:paraId="0EE7BB84" w14:textId="5821C902" w:rsidR="00B73C5C" w:rsidRPr="000B2C9F" w:rsidRDefault="000B2C9F" w:rsidP="000B2C9F">
      <w:pPr>
        <w:pStyle w:val="Textocomentario"/>
        <w:jc w:val="both"/>
        <w:rPr>
          <w:rFonts w:ascii="ITC Avant Garde" w:hAnsi="ITC Avant Garde"/>
          <w:b/>
          <w:bCs/>
        </w:rPr>
      </w:pPr>
      <w:r>
        <w:rPr>
          <w:rFonts w:ascii="ITC Avant Garde" w:hAnsi="ITC Avant Garde"/>
        </w:rPr>
        <w:t>Esto, c</w:t>
      </w:r>
      <w:r w:rsidRPr="000B2C9F">
        <w:rPr>
          <w:rFonts w:ascii="ITC Avant Garde" w:hAnsi="ITC Avant Garde"/>
        </w:rPr>
        <w:t>on la j</w:t>
      </w:r>
      <w:r w:rsidR="00B73C5C" w:rsidRPr="000B2C9F">
        <w:rPr>
          <w:rFonts w:ascii="ITC Avant Garde" w:hAnsi="ITC Avant Garde"/>
        </w:rPr>
        <w:t>ustificación</w:t>
      </w:r>
      <w:r w:rsidRPr="000B2C9F">
        <w:rPr>
          <w:rFonts w:ascii="ITC Avant Garde" w:hAnsi="ITC Avant Garde"/>
        </w:rPr>
        <w:t xml:space="preserve"> de h</w:t>
      </w:r>
      <w:r w:rsidR="00B73C5C" w:rsidRPr="000B2C9F">
        <w:rPr>
          <w:rFonts w:ascii="ITC Avant Garde" w:hAnsi="ITC Avant Garde"/>
        </w:rPr>
        <w:t xml:space="preserve">omologar el término </w:t>
      </w:r>
      <w:r w:rsidR="002F2766" w:rsidRPr="000B2C9F">
        <w:rPr>
          <w:rFonts w:ascii="ITC Avant Garde" w:hAnsi="ITC Avant Garde"/>
        </w:rPr>
        <w:t xml:space="preserve">con el objetivo, así como en el campo </w:t>
      </w:r>
      <w:r w:rsidR="00B73C5C" w:rsidRPr="000B2C9F">
        <w:rPr>
          <w:rFonts w:ascii="ITC Avant Garde" w:hAnsi="ITC Avant Garde"/>
        </w:rPr>
        <w:t>de la aplicación de la D</w:t>
      </w:r>
      <w:r w:rsidR="00CB7F32">
        <w:rPr>
          <w:rFonts w:ascii="ITC Avant Garde" w:hAnsi="ITC Avant Garde"/>
        </w:rPr>
        <w:t>T</w:t>
      </w:r>
      <w:r w:rsidR="00B73C5C" w:rsidRPr="000B2C9F">
        <w:rPr>
          <w:rFonts w:ascii="ITC Avant Garde" w:hAnsi="ITC Avant Garde"/>
        </w:rPr>
        <w:t xml:space="preserve"> y evitar posibles malas interpretaciones de los dispositivos a los que le aplica.</w:t>
      </w:r>
    </w:p>
    <w:p w14:paraId="08541890" w14:textId="6B117F8E" w:rsidR="00FE229D" w:rsidRPr="000B2C9F" w:rsidRDefault="00FE229D" w:rsidP="000B2C9F">
      <w:pPr>
        <w:jc w:val="both"/>
        <w:rPr>
          <w:rFonts w:ascii="ITC Avant Garde" w:hAnsi="ITC Avant Garde"/>
          <w:sz w:val="20"/>
          <w:szCs w:val="20"/>
        </w:rPr>
      </w:pPr>
    </w:p>
    <w:p w14:paraId="3128B553" w14:textId="15106B65" w:rsidR="00FE229D" w:rsidRPr="000B2C9F" w:rsidRDefault="000B2C9F" w:rsidP="004B0032">
      <w:pPr>
        <w:spacing w:after="0"/>
        <w:rPr>
          <w:rFonts w:ascii="ITC Avant Garde" w:hAnsi="ITC Avant Garde"/>
          <w:b/>
          <w:bCs/>
          <w:sz w:val="20"/>
          <w:szCs w:val="20"/>
        </w:rPr>
      </w:pPr>
      <w:r w:rsidRPr="000B2C9F">
        <w:rPr>
          <w:rFonts w:ascii="ITC Avant Garde" w:hAnsi="ITC Avant Garde"/>
          <w:b/>
          <w:bCs/>
          <w:sz w:val="20"/>
          <w:szCs w:val="20"/>
        </w:rPr>
        <w:t>Respuesta:</w:t>
      </w:r>
    </w:p>
    <w:p w14:paraId="3B486B03" w14:textId="6C68A395" w:rsidR="00210393" w:rsidRDefault="00210393" w:rsidP="004B0032">
      <w:pPr>
        <w:pStyle w:val="Textocomentario"/>
        <w:jc w:val="both"/>
        <w:rPr>
          <w:rFonts w:ascii="ITC Avant Garde" w:hAnsi="ITC Avant Garde"/>
        </w:rPr>
      </w:pPr>
      <w:r w:rsidRPr="00210393">
        <w:rPr>
          <w:rFonts w:ascii="ITC Avant Garde" w:hAnsi="ITC Avant Garde"/>
          <w:u w:val="single"/>
        </w:rPr>
        <w:t>Respecto a comentario de ANCE</w:t>
      </w:r>
      <w:r>
        <w:rPr>
          <w:rFonts w:ascii="ITC Avant Garde" w:hAnsi="ITC Avant Garde"/>
        </w:rPr>
        <w:t>:</w:t>
      </w:r>
    </w:p>
    <w:p w14:paraId="05586B91" w14:textId="77777777" w:rsidR="00210393" w:rsidRDefault="00210393" w:rsidP="001F2AB4">
      <w:pPr>
        <w:pStyle w:val="Textocomentario"/>
        <w:jc w:val="both"/>
        <w:rPr>
          <w:rFonts w:ascii="ITC Avant Garde" w:hAnsi="ITC Avant Garde"/>
        </w:rPr>
      </w:pPr>
    </w:p>
    <w:p w14:paraId="0D3B5891" w14:textId="72F0460D" w:rsidR="000B2C9F" w:rsidRDefault="000B2C9F" w:rsidP="001F2AB4">
      <w:pPr>
        <w:pStyle w:val="Textocomentario"/>
        <w:jc w:val="both"/>
        <w:rPr>
          <w:rFonts w:ascii="ITC Avant Garde" w:hAnsi="ITC Avant Garde"/>
        </w:rPr>
      </w:pPr>
      <w:r w:rsidRPr="000B2C9F">
        <w:rPr>
          <w:rFonts w:ascii="ITC Avant Garde" w:hAnsi="ITC Avant Garde"/>
        </w:rPr>
        <w:t>Se considera parcialmente</w:t>
      </w:r>
      <w:r w:rsidR="00210393">
        <w:rPr>
          <w:rFonts w:ascii="ITC Avant Garde" w:hAnsi="ITC Avant Garde"/>
        </w:rPr>
        <w:t>.</w:t>
      </w:r>
    </w:p>
    <w:p w14:paraId="06BC4BCD" w14:textId="7BD39AF2" w:rsidR="00210393" w:rsidRDefault="00210393" w:rsidP="001F2AB4">
      <w:pPr>
        <w:pStyle w:val="Textocomentario"/>
        <w:jc w:val="both"/>
        <w:rPr>
          <w:rFonts w:ascii="ITC Avant Garde" w:hAnsi="ITC Avant Garde"/>
        </w:rPr>
      </w:pPr>
      <w:r w:rsidRPr="00210393">
        <w:rPr>
          <w:rFonts w:ascii="ITC Avant Garde" w:hAnsi="ITC Avant Garde"/>
        </w:rPr>
        <w:t>Respecto a incorporar el texto “</w:t>
      </w:r>
      <w:r w:rsidRPr="00210393">
        <w:rPr>
          <w:rFonts w:ascii="ITC Avant Garde" w:hAnsi="ITC Avant Garde"/>
          <w:i/>
          <w:iCs/>
        </w:rPr>
        <w:t>y que usa el espectro radioeléctrico</w:t>
      </w:r>
      <w:r w:rsidRPr="00210393">
        <w:rPr>
          <w:rFonts w:ascii="ITC Avant Garde" w:hAnsi="ITC Avant Garde"/>
        </w:rPr>
        <w:t>” se considera. Por lo que hace al texto “</w:t>
      </w:r>
      <w:r w:rsidRPr="00210393">
        <w:rPr>
          <w:rFonts w:ascii="ITC Avant Garde" w:hAnsi="ITC Avant Garde"/>
          <w:i/>
          <w:iCs/>
        </w:rPr>
        <w:t>sin importar su fuente de alimentación</w:t>
      </w:r>
      <w:r w:rsidRPr="00210393">
        <w:rPr>
          <w:rFonts w:ascii="ITC Avant Garde" w:hAnsi="ITC Avant Garde"/>
        </w:rPr>
        <w:t>” no se considera en virtud de que no resulta relevante indicar la fuente de alimentación.</w:t>
      </w:r>
    </w:p>
    <w:p w14:paraId="600631D7" w14:textId="68B2F02D" w:rsidR="00210393" w:rsidRDefault="00210393" w:rsidP="001F2AB4">
      <w:pPr>
        <w:pStyle w:val="Textocomentario"/>
        <w:jc w:val="both"/>
        <w:rPr>
          <w:rFonts w:ascii="ITC Avant Garde" w:hAnsi="ITC Avant Garde"/>
        </w:rPr>
      </w:pPr>
    </w:p>
    <w:p w14:paraId="33B4DDD8" w14:textId="4169B16B" w:rsidR="00210393" w:rsidRDefault="00210393" w:rsidP="001F2AB4">
      <w:pPr>
        <w:pStyle w:val="Textocomentario"/>
        <w:jc w:val="both"/>
        <w:rPr>
          <w:rFonts w:ascii="ITC Avant Garde" w:hAnsi="ITC Avant Garde"/>
        </w:rPr>
      </w:pPr>
      <w:r w:rsidRPr="00210393">
        <w:rPr>
          <w:rFonts w:ascii="ITC Avant Garde" w:hAnsi="ITC Avant Garde"/>
          <w:u w:val="single"/>
        </w:rPr>
        <w:t>En cuanto al comentario del CANETI</w:t>
      </w:r>
      <w:r>
        <w:rPr>
          <w:rFonts w:ascii="ITC Avant Garde" w:hAnsi="ITC Avant Garde"/>
        </w:rPr>
        <w:t>:</w:t>
      </w:r>
    </w:p>
    <w:p w14:paraId="0EC82A65" w14:textId="300F13F9" w:rsidR="00210393" w:rsidRPr="00210393" w:rsidRDefault="00210393" w:rsidP="001F2AB4">
      <w:pPr>
        <w:pStyle w:val="Textocomentario"/>
        <w:jc w:val="both"/>
        <w:rPr>
          <w:rFonts w:ascii="ITC Avant Garde" w:hAnsi="ITC Avant Garde"/>
        </w:rPr>
      </w:pPr>
    </w:p>
    <w:p w14:paraId="2594B968" w14:textId="38018CF9" w:rsidR="00210393" w:rsidRPr="00210393" w:rsidRDefault="00771357" w:rsidP="00210393">
      <w:pPr>
        <w:pStyle w:val="Textocomentario"/>
        <w:rPr>
          <w:rStyle w:val="Refdecomentario"/>
          <w:rFonts w:ascii="ITC Avant Garde" w:hAnsi="ITC Avant Garde"/>
          <w:sz w:val="20"/>
          <w:szCs w:val="20"/>
        </w:rPr>
      </w:pPr>
      <w:r>
        <w:rPr>
          <w:rStyle w:val="Refdecomentario"/>
          <w:rFonts w:ascii="ITC Avant Garde" w:hAnsi="ITC Avant Garde"/>
          <w:sz w:val="20"/>
          <w:szCs w:val="20"/>
        </w:rPr>
        <w:t>No s</w:t>
      </w:r>
      <w:r w:rsidR="00210393" w:rsidRPr="00210393">
        <w:rPr>
          <w:rStyle w:val="Refdecomentario"/>
          <w:rFonts w:ascii="ITC Avant Garde" w:hAnsi="ITC Avant Garde"/>
          <w:sz w:val="20"/>
          <w:szCs w:val="20"/>
        </w:rPr>
        <w:t>e considera</w:t>
      </w:r>
      <w:r>
        <w:rPr>
          <w:rStyle w:val="Refdecomentario"/>
          <w:rFonts w:ascii="ITC Avant Garde" w:hAnsi="ITC Avant Garde"/>
          <w:sz w:val="20"/>
          <w:szCs w:val="20"/>
        </w:rPr>
        <w:t>.</w:t>
      </w:r>
    </w:p>
    <w:p w14:paraId="4D7E0289" w14:textId="7D6A4CAF" w:rsidR="00210393" w:rsidRPr="00210393" w:rsidRDefault="00DC7FCA" w:rsidP="00210393">
      <w:pPr>
        <w:pStyle w:val="Textocomentario"/>
        <w:jc w:val="both"/>
        <w:rPr>
          <w:rFonts w:ascii="ITC Avant Garde" w:hAnsi="ITC Avant Garde"/>
        </w:rPr>
      </w:pPr>
      <w:r w:rsidRPr="00DC7FCA">
        <w:rPr>
          <w:rStyle w:val="Refdecomentario"/>
          <w:rFonts w:ascii="ITC Avant Garde" w:hAnsi="ITC Avant Garde"/>
          <w:sz w:val="20"/>
          <w:szCs w:val="20"/>
        </w:rPr>
        <w:t xml:space="preserve">Lo anterior, en virtud de que </w:t>
      </w:r>
      <w:r w:rsidR="004B5753" w:rsidRPr="00242265">
        <w:rPr>
          <w:rFonts w:ascii="ITC Avant Garde" w:eastAsia="ITC Avant Garde" w:hAnsi="ITC Avant Garde" w:cs="ITC Avant Garde"/>
          <w:bCs/>
          <w:color w:val="000000"/>
          <w:lang w:val="es-ES_tradnl" w:eastAsia="es-MX"/>
        </w:rPr>
        <w:t>se ajust</w:t>
      </w:r>
      <w:r w:rsidR="004B5753">
        <w:rPr>
          <w:rFonts w:ascii="ITC Avant Garde" w:eastAsia="ITC Avant Garde" w:hAnsi="ITC Avant Garde" w:cs="ITC Avant Garde"/>
          <w:bCs/>
          <w:color w:val="000000"/>
          <w:lang w:val="es-ES_tradnl" w:eastAsia="es-MX"/>
        </w:rPr>
        <w:t>ó</w:t>
      </w:r>
      <w:r w:rsidR="004B5753" w:rsidRPr="00242265">
        <w:rPr>
          <w:rFonts w:ascii="ITC Avant Garde" w:eastAsia="ITC Avant Garde" w:hAnsi="ITC Avant Garde" w:cs="ITC Avant Garde"/>
          <w:bCs/>
          <w:color w:val="000000"/>
          <w:lang w:val="es-ES_tradnl" w:eastAsia="es-MX"/>
        </w:rPr>
        <w:t xml:space="preserve"> </w:t>
      </w:r>
      <w:r w:rsidR="004B5753" w:rsidRPr="00105818">
        <w:rPr>
          <w:rFonts w:ascii="ITC Avant Garde" w:eastAsia="ITC Avant Garde" w:hAnsi="ITC Avant Garde" w:cs="ITC Avant Garde"/>
          <w:bCs/>
          <w:color w:val="000000"/>
          <w:lang w:val="es-ES_tradnl" w:eastAsia="es-MX"/>
        </w:rPr>
        <w:t xml:space="preserve">el </w:t>
      </w:r>
      <w:r w:rsidR="004B5753">
        <w:rPr>
          <w:rFonts w:ascii="ITC Avant Garde" w:eastAsia="ITC Avant Garde" w:hAnsi="ITC Avant Garde" w:cs="ITC Avant Garde"/>
          <w:bCs/>
          <w:color w:val="000000"/>
          <w:lang w:val="es-ES_tradnl" w:eastAsia="es-MX"/>
        </w:rPr>
        <w:t>objetivo, campo de aplicación</w:t>
      </w:r>
      <w:r w:rsidR="004B5753" w:rsidRPr="00105818">
        <w:rPr>
          <w:rFonts w:ascii="ITC Avant Garde" w:eastAsia="ITC Avant Garde" w:hAnsi="ITC Avant Garde" w:cs="ITC Avant Garde"/>
          <w:bCs/>
          <w:color w:val="000000"/>
          <w:lang w:val="es-ES_tradnl" w:eastAsia="es-MX"/>
        </w:rPr>
        <w:t xml:space="preserve"> </w:t>
      </w:r>
      <w:r w:rsidR="004B5753">
        <w:rPr>
          <w:rFonts w:ascii="ITC Avant Garde" w:eastAsia="ITC Avant Garde" w:hAnsi="ITC Avant Garde" w:cs="ITC Avant Garde"/>
          <w:bCs/>
          <w:color w:val="000000"/>
          <w:lang w:val="es-ES_tradnl" w:eastAsia="es-MX"/>
        </w:rPr>
        <w:t xml:space="preserve">y definición de Dispositivo o Equipo Terminal Móvil </w:t>
      </w:r>
      <w:r w:rsidR="004B5753" w:rsidRPr="00105818">
        <w:rPr>
          <w:rFonts w:ascii="ITC Avant Garde" w:eastAsia="ITC Avant Garde" w:hAnsi="ITC Avant Garde" w:cs="ITC Avant Garde"/>
          <w:bCs/>
          <w:color w:val="000000"/>
          <w:lang w:val="es-ES_tradnl" w:eastAsia="es-MX"/>
        </w:rPr>
        <w:t>con la finalidad de clari</w:t>
      </w:r>
      <w:r w:rsidR="004B5753">
        <w:rPr>
          <w:rFonts w:ascii="ITC Avant Garde" w:eastAsia="ITC Avant Garde" w:hAnsi="ITC Avant Garde" w:cs="ITC Avant Garde"/>
          <w:bCs/>
          <w:color w:val="000000"/>
          <w:lang w:val="es-ES_tradnl" w:eastAsia="es-MX"/>
        </w:rPr>
        <w:t xml:space="preserve">ficar que la DT es aplicable a </w:t>
      </w:r>
      <w:r w:rsidR="004B5753" w:rsidRPr="00847FF0">
        <w:rPr>
          <w:rFonts w:ascii="ITC Avant Garde" w:eastAsia="ITC Avant Garde" w:hAnsi="ITC Avant Garde" w:cs="ITC Avant Garde"/>
          <w:bCs/>
          <w:color w:val="000000"/>
          <w:lang w:val="es-ES_tradnl" w:eastAsia="es-MX"/>
        </w:rPr>
        <w:t>teléfonos celulares y/o tipo teléfono inteligente</w:t>
      </w:r>
      <w:r w:rsidR="00210393" w:rsidRPr="00210393">
        <w:rPr>
          <w:rStyle w:val="Refdecomentario"/>
          <w:rFonts w:ascii="ITC Avant Garde" w:hAnsi="ITC Avant Garde"/>
          <w:sz w:val="20"/>
          <w:szCs w:val="20"/>
        </w:rPr>
        <w:t>.</w:t>
      </w:r>
    </w:p>
    <w:p w14:paraId="39EEA0FD" w14:textId="12A2D72A" w:rsidR="00772FF9" w:rsidRDefault="00772FF9" w:rsidP="000B2C9F">
      <w:pPr>
        <w:pStyle w:val="Textocomentario"/>
        <w:rPr>
          <w:rFonts w:ascii="ITC Avant Garde" w:hAnsi="ITC Avant Garde"/>
        </w:rPr>
      </w:pPr>
    </w:p>
    <w:p w14:paraId="07E8A0FF" w14:textId="3B6E2BE2" w:rsidR="00772FF9" w:rsidRPr="00772FF9" w:rsidRDefault="00772FF9" w:rsidP="00772FF9">
      <w:pPr>
        <w:spacing w:after="0" w:line="240" w:lineRule="auto"/>
        <w:jc w:val="both"/>
        <w:rPr>
          <w:rFonts w:ascii="ITC Avant Garde" w:eastAsia="ITC Avant Garde" w:hAnsi="ITC Avant Garde" w:cs="ITC Avant Garde"/>
          <w:b/>
          <w:color w:val="000000"/>
          <w:sz w:val="20"/>
          <w:szCs w:val="20"/>
          <w:u w:val="single"/>
          <w:lang w:val="es-ES_tradnl" w:eastAsia="es-MX"/>
        </w:rPr>
      </w:pPr>
      <w:r w:rsidRPr="00772FF9">
        <w:rPr>
          <w:rFonts w:ascii="ITC Avant Garde" w:eastAsia="ITC Avant Garde" w:hAnsi="ITC Avant Garde" w:cs="ITC Avant Garde"/>
          <w:b/>
          <w:color w:val="000000"/>
          <w:sz w:val="20"/>
          <w:szCs w:val="20"/>
          <w:u w:val="single"/>
          <w:lang w:val="es-ES_tradnl" w:eastAsia="es-MX"/>
        </w:rPr>
        <w:t>3.2. Abreviaturas.</w:t>
      </w:r>
    </w:p>
    <w:p w14:paraId="0C252427" w14:textId="4C30D555" w:rsidR="00772FF9" w:rsidRDefault="00772FF9" w:rsidP="000B2C9F">
      <w:pPr>
        <w:pStyle w:val="Textocomentario"/>
        <w:rPr>
          <w:rFonts w:ascii="ITC Avant Garde" w:hAnsi="ITC Avant Garde"/>
        </w:rPr>
      </w:pPr>
    </w:p>
    <w:p w14:paraId="0874F9F8" w14:textId="6FF73A87" w:rsidR="00772FF9" w:rsidRPr="00772FF9" w:rsidRDefault="00772FF9" w:rsidP="000B2C9F">
      <w:pPr>
        <w:pStyle w:val="Textocomentario"/>
        <w:rPr>
          <w:rFonts w:ascii="ITC Avant Garde" w:hAnsi="ITC Avant Garde"/>
          <w:b/>
          <w:bCs/>
        </w:rPr>
      </w:pPr>
      <w:r w:rsidRPr="00772FF9">
        <w:rPr>
          <w:rFonts w:ascii="ITC Avant Garde" w:hAnsi="ITC Avant Garde"/>
          <w:b/>
          <w:bCs/>
        </w:rPr>
        <w:t>Participantes:</w:t>
      </w:r>
    </w:p>
    <w:p w14:paraId="38EBEDF2" w14:textId="6B965759" w:rsidR="00772FF9" w:rsidRPr="00772FF9" w:rsidRDefault="00772FF9" w:rsidP="000B2C9F">
      <w:pPr>
        <w:pStyle w:val="Textocomentario"/>
        <w:rPr>
          <w:rFonts w:ascii="ITC Avant Garde" w:hAnsi="ITC Avant Garde"/>
        </w:rPr>
      </w:pPr>
      <w:r w:rsidRPr="00772FF9">
        <w:rPr>
          <w:rFonts w:ascii="ITC Avant Garde" w:hAnsi="ITC Avant Garde"/>
        </w:rPr>
        <w:t>CANIETI y UL de México.</w:t>
      </w:r>
    </w:p>
    <w:p w14:paraId="01A1DE48" w14:textId="39D927D4" w:rsidR="00772FF9" w:rsidRDefault="00772FF9" w:rsidP="000B2C9F">
      <w:pPr>
        <w:pStyle w:val="Textocomentario"/>
        <w:rPr>
          <w:rFonts w:ascii="ITC Avant Garde" w:hAnsi="ITC Avant Garde"/>
          <w:b/>
          <w:bCs/>
        </w:rPr>
      </w:pPr>
    </w:p>
    <w:p w14:paraId="5AD9C848" w14:textId="34BDD0E7" w:rsidR="00772FF9" w:rsidRDefault="00772FF9" w:rsidP="000B2C9F">
      <w:pPr>
        <w:pStyle w:val="Textocomentario"/>
        <w:rPr>
          <w:rFonts w:ascii="ITC Avant Garde" w:hAnsi="ITC Avant Garde"/>
          <w:b/>
          <w:bCs/>
        </w:rPr>
      </w:pPr>
      <w:r>
        <w:rPr>
          <w:rFonts w:ascii="ITC Avant Garde" w:hAnsi="ITC Avant Garde"/>
          <w:b/>
          <w:bCs/>
        </w:rPr>
        <w:t>Propuesta:</w:t>
      </w:r>
    </w:p>
    <w:p w14:paraId="6B003E84" w14:textId="2C760140" w:rsidR="00772FF9" w:rsidRPr="00772FF9" w:rsidRDefault="00210393" w:rsidP="00772FF9">
      <w:pPr>
        <w:pStyle w:val="Textocomentario"/>
        <w:rPr>
          <w:rFonts w:ascii="ITC Avant Garde" w:hAnsi="ITC Avant Garde"/>
        </w:rPr>
      </w:pPr>
      <w:r>
        <w:rPr>
          <w:rFonts w:ascii="ITC Avant Garde" w:hAnsi="ITC Avant Garde"/>
        </w:rPr>
        <w:t>Los participantes solicitaron c</w:t>
      </w:r>
      <w:r w:rsidR="00772FF9" w:rsidRPr="00772FF9">
        <w:rPr>
          <w:rFonts w:ascii="ITC Avant Garde" w:hAnsi="ITC Avant Garde"/>
        </w:rPr>
        <w:t xml:space="preserve">ambiar </w:t>
      </w:r>
      <w:r>
        <w:rPr>
          <w:rFonts w:ascii="ITC Avant Garde" w:hAnsi="ITC Avant Garde"/>
        </w:rPr>
        <w:t>“</w:t>
      </w:r>
      <w:r w:rsidR="00772FF9" w:rsidRPr="00210393">
        <w:rPr>
          <w:rFonts w:ascii="ITC Avant Garde" w:hAnsi="ITC Avant Garde"/>
          <w:i/>
          <w:iCs/>
        </w:rPr>
        <w:t>Milivoltios</w:t>
      </w:r>
      <w:r>
        <w:rPr>
          <w:rFonts w:ascii="ITC Avant Garde" w:hAnsi="ITC Avant Garde"/>
        </w:rPr>
        <w:t>”</w:t>
      </w:r>
      <w:r w:rsidR="00772FF9" w:rsidRPr="00772FF9">
        <w:rPr>
          <w:rFonts w:ascii="ITC Avant Garde" w:hAnsi="ITC Avant Garde"/>
        </w:rPr>
        <w:t xml:space="preserve"> por </w:t>
      </w:r>
      <w:r>
        <w:rPr>
          <w:rFonts w:ascii="ITC Avant Garde" w:hAnsi="ITC Avant Garde"/>
        </w:rPr>
        <w:t>“</w:t>
      </w:r>
      <w:r w:rsidR="00772FF9" w:rsidRPr="00210393">
        <w:rPr>
          <w:rFonts w:ascii="ITC Avant Garde" w:hAnsi="ITC Avant Garde"/>
          <w:i/>
          <w:iCs/>
        </w:rPr>
        <w:t>milivolts</w:t>
      </w:r>
      <w:r>
        <w:rPr>
          <w:rFonts w:ascii="ITC Avant Garde" w:hAnsi="ITC Avant Garde"/>
        </w:rPr>
        <w:t>”</w:t>
      </w:r>
      <w:r w:rsidR="00E03EE1">
        <w:rPr>
          <w:rFonts w:ascii="ITC Avant Garde" w:hAnsi="ITC Avant Garde"/>
        </w:rPr>
        <w:t xml:space="preserve"> y</w:t>
      </w:r>
      <w:r w:rsidR="00E03EE1" w:rsidRPr="00E03EE1">
        <w:rPr>
          <w:rFonts w:ascii="ITC Avant Garde" w:hAnsi="ITC Avant Garde"/>
        </w:rPr>
        <w:t xml:space="preserve"> </w:t>
      </w:r>
      <w:r>
        <w:rPr>
          <w:rFonts w:ascii="ITC Avant Garde" w:hAnsi="ITC Avant Garde"/>
        </w:rPr>
        <w:t>“</w:t>
      </w:r>
      <w:r w:rsidR="00E03EE1" w:rsidRPr="00210393">
        <w:rPr>
          <w:rFonts w:ascii="ITC Avant Garde" w:hAnsi="ITC Avant Garde"/>
          <w:i/>
          <w:iCs/>
        </w:rPr>
        <w:t>Voltios</w:t>
      </w:r>
      <w:r>
        <w:rPr>
          <w:rFonts w:ascii="ITC Avant Garde" w:hAnsi="ITC Avant Garde"/>
        </w:rPr>
        <w:t>”</w:t>
      </w:r>
      <w:r w:rsidR="00E03EE1" w:rsidRPr="00E03EE1">
        <w:rPr>
          <w:rFonts w:ascii="ITC Avant Garde" w:hAnsi="ITC Avant Garde"/>
        </w:rPr>
        <w:t xml:space="preserve"> por </w:t>
      </w:r>
      <w:r>
        <w:rPr>
          <w:rFonts w:ascii="ITC Avant Garde" w:hAnsi="ITC Avant Garde"/>
        </w:rPr>
        <w:t>“</w:t>
      </w:r>
      <w:r w:rsidR="00E03EE1" w:rsidRPr="00210393">
        <w:rPr>
          <w:rFonts w:ascii="ITC Avant Garde" w:hAnsi="ITC Avant Garde"/>
          <w:i/>
          <w:iCs/>
        </w:rPr>
        <w:t>Volts</w:t>
      </w:r>
      <w:r>
        <w:rPr>
          <w:rFonts w:ascii="ITC Avant Garde" w:hAnsi="ITC Avant Garde"/>
        </w:rPr>
        <w:t>”</w:t>
      </w:r>
      <w:r w:rsidR="00E03EE1" w:rsidRPr="00E03EE1">
        <w:rPr>
          <w:rFonts w:ascii="ITC Avant Garde" w:hAnsi="ITC Avant Garde"/>
        </w:rPr>
        <w:t>.</w:t>
      </w:r>
    </w:p>
    <w:p w14:paraId="688254E8" w14:textId="7D60BAEC" w:rsidR="00772FF9" w:rsidRDefault="00772FF9" w:rsidP="000B2C9F">
      <w:pPr>
        <w:pStyle w:val="Textocomentario"/>
        <w:rPr>
          <w:rFonts w:ascii="ITC Avant Garde" w:hAnsi="ITC Avant Garde"/>
          <w:b/>
          <w:bCs/>
        </w:rPr>
      </w:pPr>
    </w:p>
    <w:p w14:paraId="02EFE5C0" w14:textId="39BE0AE8" w:rsidR="00772FF9" w:rsidRDefault="00772FF9" w:rsidP="000B2C9F">
      <w:pPr>
        <w:pStyle w:val="Textocomentario"/>
        <w:rPr>
          <w:rFonts w:ascii="ITC Avant Garde" w:hAnsi="ITC Avant Garde"/>
          <w:b/>
          <w:bCs/>
        </w:rPr>
      </w:pPr>
      <w:r>
        <w:rPr>
          <w:rFonts w:ascii="ITC Avant Garde" w:hAnsi="ITC Avant Garde"/>
          <w:b/>
          <w:bCs/>
        </w:rPr>
        <w:t>Respuesta:</w:t>
      </w:r>
    </w:p>
    <w:p w14:paraId="4AF80848" w14:textId="047C82C6" w:rsidR="00772FF9" w:rsidRDefault="00772FF9" w:rsidP="000B2C9F">
      <w:pPr>
        <w:pStyle w:val="Textocomentario"/>
        <w:rPr>
          <w:rFonts w:ascii="ITC Avant Garde" w:hAnsi="ITC Avant Garde"/>
        </w:rPr>
      </w:pPr>
      <w:r w:rsidRPr="00772FF9">
        <w:rPr>
          <w:rFonts w:ascii="ITC Avant Garde" w:hAnsi="ITC Avant Garde"/>
        </w:rPr>
        <w:t>Se considera.</w:t>
      </w:r>
    </w:p>
    <w:p w14:paraId="37B1A41F" w14:textId="34F209F6" w:rsidR="003B5AD3" w:rsidRDefault="003B5AD3" w:rsidP="000B2C9F">
      <w:pPr>
        <w:pStyle w:val="Textocomentario"/>
        <w:rPr>
          <w:rFonts w:ascii="ITC Avant Garde" w:hAnsi="ITC Avant Garde"/>
        </w:rPr>
      </w:pPr>
    </w:p>
    <w:p w14:paraId="713B8A9B" w14:textId="42063C20" w:rsidR="00772FF9" w:rsidRDefault="00E03EE1" w:rsidP="00E03EE1">
      <w:pPr>
        <w:pStyle w:val="Textocomentario"/>
        <w:jc w:val="center"/>
        <w:rPr>
          <w:rFonts w:ascii="ITC Avant Garde" w:hAnsi="ITC Avant Garde"/>
          <w:b/>
          <w:bCs/>
          <w:u w:val="single"/>
        </w:rPr>
      </w:pPr>
      <w:r w:rsidRPr="00E03EE1">
        <w:rPr>
          <w:rFonts w:ascii="ITC Avant Garde" w:hAnsi="ITC Avant Garde"/>
          <w:b/>
          <w:bCs/>
          <w:u w:val="single"/>
        </w:rPr>
        <w:t xml:space="preserve">4. </w:t>
      </w:r>
      <w:r w:rsidR="00E601EF" w:rsidRPr="00E03EE1">
        <w:rPr>
          <w:rFonts w:ascii="ITC Avant Garde" w:hAnsi="ITC Avant Garde"/>
          <w:b/>
          <w:bCs/>
          <w:u w:val="single"/>
        </w:rPr>
        <w:t>ESPECIFICACIONES TÉCNICAS.</w:t>
      </w:r>
    </w:p>
    <w:p w14:paraId="65ECB403" w14:textId="75734747" w:rsidR="00E03EE1" w:rsidRDefault="00E03EE1" w:rsidP="00E03EE1">
      <w:pPr>
        <w:pStyle w:val="Textocomentario"/>
        <w:rPr>
          <w:rFonts w:ascii="ITC Avant Garde" w:hAnsi="ITC Avant Garde"/>
          <w:b/>
          <w:bCs/>
          <w:u w:val="single"/>
        </w:rPr>
      </w:pPr>
    </w:p>
    <w:p w14:paraId="62827164" w14:textId="2BE65E77" w:rsidR="00E03EE1" w:rsidRDefault="00E03EE1" w:rsidP="00E03EE1">
      <w:pPr>
        <w:pStyle w:val="Textocomentario"/>
        <w:rPr>
          <w:rFonts w:ascii="ITC Avant Garde" w:hAnsi="ITC Avant Garde"/>
          <w:b/>
          <w:bCs/>
          <w:u w:val="single"/>
        </w:rPr>
      </w:pPr>
      <w:r>
        <w:rPr>
          <w:rFonts w:ascii="ITC Avant Garde" w:hAnsi="ITC Avant Garde"/>
          <w:b/>
          <w:bCs/>
          <w:u w:val="single"/>
        </w:rPr>
        <w:lastRenderedPageBreak/>
        <w:t>4.1. Soporte del Servicio de Radiodifusión Celular en el Equipo Terminal Móvil.</w:t>
      </w:r>
    </w:p>
    <w:p w14:paraId="618AAE48" w14:textId="204CDA86" w:rsidR="00E03EE1" w:rsidRDefault="00E03EE1" w:rsidP="00E03EE1">
      <w:pPr>
        <w:pStyle w:val="Textocomentario"/>
        <w:rPr>
          <w:rFonts w:ascii="ITC Avant Garde" w:hAnsi="ITC Avant Garde"/>
          <w:b/>
          <w:bCs/>
          <w:u w:val="single"/>
        </w:rPr>
      </w:pPr>
    </w:p>
    <w:p w14:paraId="48842B4C" w14:textId="38DDA456" w:rsidR="00E03EE1" w:rsidRPr="00E03EE1" w:rsidRDefault="00E03EE1" w:rsidP="00E03EE1">
      <w:pPr>
        <w:pStyle w:val="Textocomentario"/>
        <w:rPr>
          <w:rFonts w:ascii="ITC Avant Garde" w:hAnsi="ITC Avant Garde"/>
          <w:b/>
          <w:bCs/>
        </w:rPr>
      </w:pPr>
      <w:r w:rsidRPr="00E03EE1">
        <w:rPr>
          <w:rFonts w:ascii="ITC Avant Garde" w:hAnsi="ITC Avant Garde"/>
          <w:b/>
          <w:bCs/>
        </w:rPr>
        <w:t>Participantes:</w:t>
      </w:r>
    </w:p>
    <w:p w14:paraId="0E0AA5F3" w14:textId="21202B66" w:rsidR="00E03EE1" w:rsidRPr="00E03EE1" w:rsidRDefault="00E03EE1" w:rsidP="00E03EE1">
      <w:pPr>
        <w:pStyle w:val="Textocomentario"/>
        <w:rPr>
          <w:rFonts w:ascii="ITC Avant Garde" w:hAnsi="ITC Avant Garde"/>
        </w:rPr>
      </w:pPr>
      <w:r w:rsidRPr="00E03EE1">
        <w:rPr>
          <w:rFonts w:ascii="ITC Avant Garde" w:hAnsi="ITC Avant Garde"/>
        </w:rPr>
        <w:t>David Ro</w:t>
      </w:r>
      <w:r>
        <w:rPr>
          <w:rFonts w:ascii="ITC Avant Garde" w:hAnsi="ITC Avant Garde"/>
        </w:rPr>
        <w:t>b</w:t>
      </w:r>
      <w:r w:rsidRPr="00E03EE1">
        <w:rPr>
          <w:rFonts w:ascii="ITC Avant Garde" w:hAnsi="ITC Avant Garde"/>
        </w:rPr>
        <w:t>inson,</w:t>
      </w:r>
      <w:r>
        <w:rPr>
          <w:rFonts w:ascii="ITC Avant Garde" w:hAnsi="ITC Avant Garde"/>
        </w:rPr>
        <w:t xml:space="preserve"> ANCE,</w:t>
      </w:r>
      <w:r w:rsidR="00A16DCB">
        <w:rPr>
          <w:rFonts w:ascii="ITC Avant Garde" w:hAnsi="ITC Avant Garde"/>
        </w:rPr>
        <w:t xml:space="preserve"> CANIETI</w:t>
      </w:r>
      <w:r w:rsidR="00F46713">
        <w:rPr>
          <w:rFonts w:ascii="ITC Avant Garde" w:hAnsi="ITC Avant Garde"/>
        </w:rPr>
        <w:t xml:space="preserve"> y UL de México.</w:t>
      </w:r>
    </w:p>
    <w:p w14:paraId="41BB67F6" w14:textId="77777777" w:rsidR="00E03EE1" w:rsidRPr="00E03EE1" w:rsidRDefault="00E03EE1" w:rsidP="00E03EE1">
      <w:pPr>
        <w:pStyle w:val="Textocomentario"/>
        <w:rPr>
          <w:rFonts w:ascii="ITC Avant Garde" w:hAnsi="ITC Avant Garde"/>
          <w:b/>
          <w:bCs/>
        </w:rPr>
      </w:pPr>
    </w:p>
    <w:p w14:paraId="7A8A96D9" w14:textId="623DAB1D" w:rsidR="00E03EE1" w:rsidRDefault="00E03EE1" w:rsidP="00E03EE1">
      <w:pPr>
        <w:pStyle w:val="Textocomentario"/>
        <w:rPr>
          <w:rFonts w:ascii="ITC Avant Garde" w:hAnsi="ITC Avant Garde"/>
          <w:b/>
          <w:bCs/>
        </w:rPr>
      </w:pPr>
      <w:r w:rsidRPr="00E03EE1">
        <w:rPr>
          <w:rFonts w:ascii="ITC Avant Garde" w:hAnsi="ITC Avant Garde"/>
          <w:b/>
          <w:bCs/>
        </w:rPr>
        <w:t>Propuestas:</w:t>
      </w:r>
    </w:p>
    <w:p w14:paraId="16A341F1" w14:textId="37BD3936" w:rsidR="00E03EE1" w:rsidRDefault="00E03EE1" w:rsidP="00897BFC">
      <w:pPr>
        <w:pStyle w:val="Textocomentario"/>
        <w:jc w:val="both"/>
        <w:rPr>
          <w:rFonts w:ascii="ITC Avant Garde" w:hAnsi="ITC Avant Garde"/>
        </w:rPr>
      </w:pPr>
      <w:r>
        <w:rPr>
          <w:rFonts w:ascii="ITC Avant Garde" w:hAnsi="ITC Avant Garde"/>
        </w:rPr>
        <w:t xml:space="preserve">David Robinson </w:t>
      </w:r>
      <w:r w:rsidR="00C32C9E">
        <w:rPr>
          <w:rFonts w:ascii="ITC Avant Garde" w:hAnsi="ITC Avant Garde"/>
        </w:rPr>
        <w:t>comentó</w:t>
      </w:r>
      <w:r>
        <w:rPr>
          <w:rFonts w:ascii="ITC Avant Garde" w:hAnsi="ITC Avant Garde"/>
        </w:rPr>
        <w:t xml:space="preserve"> que u</w:t>
      </w:r>
      <w:r w:rsidRPr="00E03EE1">
        <w:rPr>
          <w:rFonts w:ascii="ITC Avant Garde" w:hAnsi="ITC Avant Garde"/>
        </w:rPr>
        <w:t>n estudio (“</w:t>
      </w:r>
      <w:r w:rsidRPr="00210393">
        <w:rPr>
          <w:rFonts w:ascii="ITC Avant Garde" w:hAnsi="ITC Avant Garde"/>
          <w:i/>
          <w:iCs/>
        </w:rPr>
        <w:t>Wireless Emergency Alerts – Mobile Penetration strategy”, July 2013 - the Homeland Security Science</w:t>
      </w:r>
      <w:r w:rsidRPr="00E03EE1">
        <w:rPr>
          <w:rFonts w:ascii="ITC Avant Garde" w:hAnsi="ITC Avant Garde"/>
        </w:rPr>
        <w:t xml:space="preserve">) realizado en EE. UU. demostró que la recepción de alertas CBS sufrió retrasos debido a que la mayoría de los dispositivos móviles no eran compatibles con el sistema de alerta de CBS. Por </w:t>
      </w:r>
      <w:r w:rsidR="00897BFC">
        <w:rPr>
          <w:rFonts w:ascii="ITC Avant Garde" w:hAnsi="ITC Avant Garde"/>
        </w:rPr>
        <w:t>lo que</w:t>
      </w:r>
      <w:r w:rsidRPr="00E03EE1">
        <w:rPr>
          <w:rFonts w:ascii="ITC Avant Garde" w:hAnsi="ITC Avant Garde"/>
        </w:rPr>
        <w:t xml:space="preserve"> </w:t>
      </w:r>
      <w:r w:rsidR="00897BFC">
        <w:rPr>
          <w:rFonts w:ascii="ITC Avant Garde" w:hAnsi="ITC Avant Garde"/>
        </w:rPr>
        <w:t>indicó</w:t>
      </w:r>
      <w:r w:rsidRPr="00E03EE1">
        <w:rPr>
          <w:rFonts w:ascii="ITC Avant Garde" w:hAnsi="ITC Avant Garde"/>
        </w:rPr>
        <w:t xml:space="preserve"> que sería más beneficioso si México alineara la compatibilidad de los teléfonos móviles con mensajes de alerta CBS con aquellos que se utilizan a nivel mundial y especialmente en los países vecinos, de tal forma que se puedan evitar retrasos en la recepción de estos mensajes por incompatibilidad con el sistema del país.</w:t>
      </w:r>
      <w:r w:rsidR="00897BFC">
        <w:rPr>
          <w:rFonts w:ascii="ITC Avant Garde" w:hAnsi="ITC Avant Garde"/>
        </w:rPr>
        <w:t xml:space="preserve"> </w:t>
      </w:r>
      <w:r w:rsidRPr="00E03EE1">
        <w:rPr>
          <w:rFonts w:ascii="ITC Avant Garde" w:hAnsi="ITC Avant Garde"/>
        </w:rPr>
        <w:t>Si bien el uso del idioma local y del canal es un requisito reconocido, es posible que en caso de que se cambien las señales audibles pueda causar confusión a los usuarios que se desplazan entre países.</w:t>
      </w:r>
    </w:p>
    <w:p w14:paraId="5D644197" w14:textId="6A352E2C" w:rsidR="00E03EE1" w:rsidRDefault="00E03EE1" w:rsidP="00E03EE1">
      <w:pPr>
        <w:pStyle w:val="Textocomentario"/>
        <w:rPr>
          <w:rFonts w:ascii="ITC Avant Garde" w:hAnsi="ITC Avant Garde"/>
        </w:rPr>
      </w:pPr>
    </w:p>
    <w:p w14:paraId="1539328B" w14:textId="4C41BDD5" w:rsidR="00E03EE1" w:rsidRDefault="00E03EE1" w:rsidP="00E03EE1">
      <w:pPr>
        <w:pStyle w:val="Textocomentario"/>
        <w:rPr>
          <w:rFonts w:ascii="ITC Avant Garde" w:hAnsi="ITC Avant Garde"/>
        </w:rPr>
      </w:pPr>
      <w:r>
        <w:rPr>
          <w:rFonts w:ascii="ITC Avant Garde" w:hAnsi="ITC Avant Garde"/>
        </w:rPr>
        <w:t xml:space="preserve">ANCE </w:t>
      </w:r>
      <w:r w:rsidR="00897BFC">
        <w:rPr>
          <w:rFonts w:ascii="ITC Avant Garde" w:hAnsi="ITC Avant Garde"/>
        </w:rPr>
        <w:t>indicó</w:t>
      </w:r>
      <w:r>
        <w:rPr>
          <w:rFonts w:ascii="ITC Avant Garde" w:hAnsi="ITC Avant Garde"/>
        </w:rPr>
        <w:t xml:space="preserve"> que el primer párrafo debe decir:</w:t>
      </w:r>
    </w:p>
    <w:p w14:paraId="15F08E09" w14:textId="190770EB" w:rsidR="00E03EE1" w:rsidRDefault="00E03EE1" w:rsidP="00E03EE1">
      <w:pPr>
        <w:pStyle w:val="Textocomentario"/>
      </w:pPr>
    </w:p>
    <w:p w14:paraId="488599C1" w14:textId="0003F8D1" w:rsidR="00E03EE1" w:rsidRPr="004724DB" w:rsidRDefault="002F2766" w:rsidP="00A16DCB">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E03EE1" w:rsidRPr="004724DB">
        <w:rPr>
          <w:rFonts w:ascii="ITC Avant Garde" w:hAnsi="ITC Avant Garde"/>
          <w:i/>
          <w:iCs/>
          <w:sz w:val="18"/>
          <w:szCs w:val="18"/>
        </w:rPr>
        <w:t xml:space="preserve">Los ETM deberán contar con todos los elementos que permitan ofrecer la funcionalidad de CBS desde su fabricación, </w:t>
      </w:r>
      <w:r w:rsidR="00E03EE1" w:rsidRPr="004724DB">
        <w:rPr>
          <w:rFonts w:ascii="ITC Avant Garde" w:hAnsi="ITC Avant Garde"/>
          <w:i/>
          <w:iCs/>
          <w:color w:val="548DD4" w:themeColor="text2" w:themeTint="99"/>
          <w:sz w:val="18"/>
          <w:szCs w:val="18"/>
          <w:u w:val="single"/>
        </w:rPr>
        <w:t>en cualquiera de sus estándares tecnológicos,</w:t>
      </w:r>
      <w:r w:rsidR="00E03EE1" w:rsidRPr="004724DB">
        <w:rPr>
          <w:rFonts w:ascii="ITC Avant Garde" w:hAnsi="ITC Avant Garde"/>
          <w:i/>
          <w:iCs/>
          <w:sz w:val="18"/>
          <w:szCs w:val="18"/>
        </w:rPr>
        <w:t xml:space="preserve"> incluido LTE y superiores, desde su fabricación la cual deberá estar habilitada y activa para el usuario, así como, en las actualizaciones de los sistemas operativos de los ETM que permitan dicha funcionalidad de fábrica, de tal forma que no exista ningún tipo de restricción para su funcionamiento.</w:t>
      </w:r>
      <w:r w:rsidRPr="004724DB">
        <w:rPr>
          <w:rFonts w:ascii="ITC Avant Garde" w:hAnsi="ITC Avant Garde"/>
          <w:i/>
          <w:iCs/>
          <w:sz w:val="18"/>
          <w:szCs w:val="18"/>
        </w:rPr>
        <w:t>”</w:t>
      </w:r>
    </w:p>
    <w:p w14:paraId="6DBD65A0" w14:textId="46A9C4DD" w:rsidR="00E03EE1" w:rsidRDefault="00E03EE1" w:rsidP="00E03EE1">
      <w:pPr>
        <w:pStyle w:val="Textocomentario"/>
        <w:rPr>
          <w:rFonts w:ascii="ITC Avant Garde" w:hAnsi="ITC Avant Garde"/>
          <w:b/>
          <w:bCs/>
          <w:u w:val="single"/>
        </w:rPr>
      </w:pPr>
    </w:p>
    <w:p w14:paraId="592C4976" w14:textId="3D06E1D7" w:rsidR="00A16DCB" w:rsidRDefault="00A16DCB" w:rsidP="00A16DCB">
      <w:pPr>
        <w:pStyle w:val="Textocomentario"/>
        <w:jc w:val="both"/>
        <w:rPr>
          <w:rFonts w:ascii="ITC Avant Garde" w:hAnsi="ITC Avant Garde"/>
        </w:rPr>
      </w:pPr>
      <w:r w:rsidRPr="00A16DCB">
        <w:rPr>
          <w:rFonts w:ascii="ITC Avant Garde" w:hAnsi="ITC Avant Garde"/>
        </w:rPr>
        <w:t>Lo anterior, dado que se consideraría que este producto cumple con la DT, si a pesar de tener múltiples tecnologías y bandas, permite recibir alertas solamente en una banda y una tecnología.</w:t>
      </w:r>
    </w:p>
    <w:p w14:paraId="4C12CB7F" w14:textId="0815B18A" w:rsidR="0082254F" w:rsidRDefault="0082254F" w:rsidP="00A16DCB">
      <w:pPr>
        <w:pStyle w:val="Textocomentario"/>
        <w:jc w:val="both"/>
        <w:rPr>
          <w:rFonts w:ascii="ITC Avant Garde" w:hAnsi="ITC Avant Garde"/>
        </w:rPr>
      </w:pPr>
    </w:p>
    <w:p w14:paraId="4348ABE9" w14:textId="2F6111B7" w:rsidR="0082254F" w:rsidRDefault="0082254F" w:rsidP="00A16DCB">
      <w:pPr>
        <w:pStyle w:val="Textocomentario"/>
        <w:jc w:val="both"/>
        <w:rPr>
          <w:rFonts w:ascii="ITC Avant Garde" w:hAnsi="ITC Avant Garde"/>
        </w:rPr>
      </w:pPr>
      <w:r>
        <w:rPr>
          <w:rFonts w:ascii="ITC Avant Garde" w:hAnsi="ITC Avant Garde"/>
        </w:rPr>
        <w:t xml:space="preserve">CANIETI </w:t>
      </w:r>
      <w:r w:rsidR="00380505">
        <w:rPr>
          <w:rFonts w:ascii="ITC Avant Garde" w:hAnsi="ITC Avant Garde"/>
        </w:rPr>
        <w:t>sugirió</w:t>
      </w:r>
      <w:r>
        <w:rPr>
          <w:rFonts w:ascii="ITC Avant Garde" w:hAnsi="ITC Avant Garde"/>
        </w:rPr>
        <w:t xml:space="preserve"> que el primer párrafo debería decir:</w:t>
      </w:r>
    </w:p>
    <w:p w14:paraId="383A98F2" w14:textId="3B0A3BE7" w:rsidR="0082254F" w:rsidRDefault="0082254F" w:rsidP="00A16DCB">
      <w:pPr>
        <w:pStyle w:val="Textocomentario"/>
        <w:jc w:val="both"/>
        <w:rPr>
          <w:rFonts w:ascii="ITC Avant Garde" w:hAnsi="ITC Avant Garde"/>
        </w:rPr>
      </w:pPr>
    </w:p>
    <w:p w14:paraId="589A9A6A" w14:textId="42B93ADD" w:rsidR="0082254F" w:rsidRPr="004724DB" w:rsidRDefault="00716EFD" w:rsidP="0082254F">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82254F" w:rsidRPr="004724DB">
        <w:rPr>
          <w:rFonts w:ascii="ITC Avant Garde" w:hAnsi="ITC Avant Garde"/>
          <w:i/>
          <w:iCs/>
          <w:sz w:val="18"/>
          <w:szCs w:val="18"/>
        </w:rPr>
        <w:t xml:space="preserve">Los ETM deberán contar con todos los elementos que permitan ofrecer la funcionalidad de CBS desde su fabricación, en cualquier estándar tecnológico incluido LTE </w:t>
      </w:r>
      <w:r w:rsidR="0082254F" w:rsidRPr="004724DB">
        <w:rPr>
          <w:rFonts w:ascii="ITC Avant Garde" w:hAnsi="ITC Avant Garde"/>
          <w:i/>
          <w:iCs/>
          <w:strike/>
          <w:color w:val="FF0000"/>
          <w:sz w:val="18"/>
          <w:szCs w:val="18"/>
        </w:rPr>
        <w:t>y</w:t>
      </w:r>
      <w:r w:rsidR="0082254F" w:rsidRPr="004724DB">
        <w:rPr>
          <w:rFonts w:ascii="ITC Avant Garde" w:hAnsi="ITC Avant Garde"/>
          <w:i/>
          <w:iCs/>
          <w:color w:val="FF0000"/>
          <w:sz w:val="18"/>
          <w:szCs w:val="18"/>
        </w:rPr>
        <w:t xml:space="preserve"> </w:t>
      </w:r>
      <w:r w:rsidR="0082254F" w:rsidRPr="004724DB">
        <w:rPr>
          <w:rFonts w:ascii="ITC Avant Garde" w:hAnsi="ITC Avant Garde"/>
          <w:i/>
          <w:iCs/>
          <w:color w:val="FF0000"/>
          <w:sz w:val="18"/>
          <w:szCs w:val="18"/>
          <w:u w:val="single"/>
        </w:rPr>
        <w:t>o</w:t>
      </w:r>
      <w:r w:rsidR="0082254F" w:rsidRPr="004724DB">
        <w:rPr>
          <w:rFonts w:ascii="ITC Avant Garde" w:hAnsi="ITC Avant Garde"/>
          <w:i/>
          <w:iCs/>
          <w:sz w:val="18"/>
          <w:szCs w:val="18"/>
        </w:rPr>
        <w:t xml:space="preserve"> superiores, </w:t>
      </w:r>
      <w:r w:rsidR="0082254F" w:rsidRPr="004724DB">
        <w:rPr>
          <w:rFonts w:ascii="ITC Avant Garde" w:hAnsi="ITC Avant Garde"/>
          <w:i/>
          <w:iCs/>
          <w:color w:val="FF0000"/>
          <w:sz w:val="18"/>
          <w:szCs w:val="18"/>
          <w:u w:val="single"/>
        </w:rPr>
        <w:t>siempre y cuando esos estándares superiores incluyan la funcionalidad CBS</w:t>
      </w:r>
      <w:r w:rsidR="0082254F" w:rsidRPr="004724DB">
        <w:rPr>
          <w:rFonts w:ascii="ITC Avant Garde" w:hAnsi="ITC Avant Garde"/>
          <w:i/>
          <w:iCs/>
          <w:sz w:val="18"/>
          <w:szCs w:val="18"/>
        </w:rPr>
        <w:t xml:space="preserve"> desde su fabricación</w:t>
      </w:r>
      <w:r w:rsidR="0082254F" w:rsidRPr="004724DB">
        <w:rPr>
          <w:rFonts w:ascii="ITC Avant Garde" w:hAnsi="ITC Avant Garde"/>
          <w:i/>
          <w:iCs/>
          <w:color w:val="FF0000"/>
          <w:sz w:val="18"/>
          <w:szCs w:val="18"/>
        </w:rPr>
        <w:t>,</w:t>
      </w:r>
      <w:r w:rsidR="0082254F" w:rsidRPr="004724DB">
        <w:rPr>
          <w:rFonts w:ascii="ITC Avant Garde" w:hAnsi="ITC Avant Garde"/>
          <w:i/>
          <w:iCs/>
          <w:sz w:val="18"/>
          <w:szCs w:val="18"/>
        </w:rPr>
        <w:t xml:space="preserve"> la cual deberá estar habilitada y activa para el usuario, así como, en las actualizaciones de los sistemas operativos de los ETM que permitan dicha funcionalidad de fábrica, de tal forma que no exista ningún tipo de restricción para su funcionamiento.</w:t>
      </w:r>
      <w:r w:rsidRPr="004724DB">
        <w:rPr>
          <w:rFonts w:ascii="ITC Avant Garde" w:hAnsi="ITC Avant Garde"/>
          <w:i/>
          <w:iCs/>
          <w:sz w:val="18"/>
          <w:szCs w:val="18"/>
        </w:rPr>
        <w:t>”</w:t>
      </w:r>
    </w:p>
    <w:p w14:paraId="21A45F48" w14:textId="77777777" w:rsidR="0082254F" w:rsidRPr="0082254F" w:rsidRDefault="0082254F" w:rsidP="0082254F">
      <w:pPr>
        <w:pStyle w:val="Textocomentario"/>
        <w:ind w:left="567" w:right="900"/>
        <w:jc w:val="both"/>
        <w:rPr>
          <w:rFonts w:ascii="ITC Avant Garde" w:hAnsi="ITC Avant Garde"/>
          <w:i/>
          <w:iCs/>
        </w:rPr>
      </w:pPr>
    </w:p>
    <w:p w14:paraId="12A8EB68" w14:textId="588090EA" w:rsidR="0082254F" w:rsidRDefault="0082254F" w:rsidP="00A16DCB">
      <w:pPr>
        <w:pStyle w:val="Textocomentario"/>
        <w:jc w:val="both"/>
        <w:rPr>
          <w:rFonts w:ascii="ITC Avant Garde" w:hAnsi="ITC Avant Garde"/>
        </w:rPr>
      </w:pPr>
      <w:r>
        <w:rPr>
          <w:rFonts w:ascii="ITC Avant Garde" w:hAnsi="ITC Avant Garde"/>
        </w:rPr>
        <w:t>Lo anterior, dado que n</w:t>
      </w:r>
      <w:r w:rsidRPr="0082254F">
        <w:rPr>
          <w:rFonts w:ascii="ITC Avant Garde" w:hAnsi="ITC Avant Garde"/>
        </w:rPr>
        <w:t>o se puede garantizar con certeza qué estándares superiores a los actuales soportaran CBS, por ende, debería aclararse. El I</w:t>
      </w:r>
      <w:r w:rsidR="000C007D">
        <w:rPr>
          <w:rFonts w:ascii="ITC Avant Garde" w:hAnsi="ITC Avant Garde"/>
        </w:rPr>
        <w:t>nstituto</w:t>
      </w:r>
      <w:r w:rsidRPr="0082254F">
        <w:rPr>
          <w:rFonts w:ascii="ITC Avant Garde" w:hAnsi="ITC Avant Garde"/>
        </w:rPr>
        <w:t xml:space="preserve"> pudiese modificar la DT para los estándares superiores y que sean aplicables con CBS.</w:t>
      </w:r>
    </w:p>
    <w:p w14:paraId="0ECFCD8E" w14:textId="550D8345" w:rsidR="0082254F" w:rsidRDefault="0082254F" w:rsidP="00A16DCB">
      <w:pPr>
        <w:pStyle w:val="Textocomentario"/>
        <w:jc w:val="both"/>
        <w:rPr>
          <w:rFonts w:ascii="ITC Avant Garde" w:hAnsi="ITC Avant Garde"/>
        </w:rPr>
      </w:pPr>
    </w:p>
    <w:p w14:paraId="0271E13C" w14:textId="1DBA29AF" w:rsidR="0082254F" w:rsidRPr="00F46713" w:rsidRDefault="00F46713" w:rsidP="00A16DCB">
      <w:pPr>
        <w:pStyle w:val="Textocomentario"/>
        <w:jc w:val="both"/>
        <w:rPr>
          <w:rFonts w:ascii="ITC Avant Garde" w:hAnsi="ITC Avant Garde"/>
        </w:rPr>
      </w:pPr>
      <w:r w:rsidRPr="00F46713">
        <w:rPr>
          <w:rFonts w:ascii="ITC Avant Garde" w:hAnsi="ITC Avant Garde"/>
        </w:rPr>
        <w:t xml:space="preserve">UL de México, </w:t>
      </w:r>
      <w:r w:rsidR="008C0B9B">
        <w:rPr>
          <w:rFonts w:ascii="ITC Avant Garde" w:hAnsi="ITC Avant Garde"/>
        </w:rPr>
        <w:t>solicitó m</w:t>
      </w:r>
      <w:r w:rsidR="008C0B9B" w:rsidRPr="008C0B9B">
        <w:rPr>
          <w:rFonts w:ascii="ITC Avant Garde" w:hAnsi="ITC Avant Garde"/>
        </w:rPr>
        <w:t xml:space="preserve">odificar </w:t>
      </w:r>
      <w:r w:rsidR="008C0B9B">
        <w:rPr>
          <w:rFonts w:ascii="ITC Avant Garde" w:hAnsi="ITC Avant Garde"/>
        </w:rPr>
        <w:t xml:space="preserve">el texto </w:t>
      </w:r>
      <w:r w:rsidR="008C0B9B" w:rsidRPr="008C0B9B">
        <w:rPr>
          <w:rFonts w:ascii="ITC Avant Garde" w:hAnsi="ITC Avant Garde"/>
        </w:rPr>
        <w:t>por “…</w:t>
      </w:r>
      <w:r w:rsidR="008C0B9B" w:rsidRPr="008C0B9B">
        <w:rPr>
          <w:rFonts w:ascii="ITC Avant Garde" w:hAnsi="ITC Avant Garde"/>
          <w:i/>
          <w:iCs/>
        </w:rPr>
        <w:t>Deberán contar con todos los elementos que permitan ofrecer la funcionalidad…</w:t>
      </w:r>
      <w:r w:rsidR="008C0B9B" w:rsidRPr="008C0B9B">
        <w:rPr>
          <w:rFonts w:ascii="ITC Avant Garde" w:hAnsi="ITC Avant Garde"/>
        </w:rPr>
        <w:t xml:space="preserve">” o bien </w:t>
      </w:r>
      <w:r w:rsidR="008C0B9B">
        <w:rPr>
          <w:rFonts w:ascii="ITC Avant Garde" w:hAnsi="ITC Avant Garde"/>
        </w:rPr>
        <w:t>se defina</w:t>
      </w:r>
      <w:r w:rsidR="008C0B9B" w:rsidRPr="008C0B9B">
        <w:rPr>
          <w:rFonts w:ascii="ITC Avant Garde" w:hAnsi="ITC Avant Garde"/>
        </w:rPr>
        <w:t xml:space="preserve"> cuáles son los elementos a los que se refiere el texto.</w:t>
      </w:r>
      <w:r w:rsidR="008C0B9B">
        <w:rPr>
          <w:rFonts w:ascii="ITC Avant Garde" w:hAnsi="ITC Avant Garde"/>
        </w:rPr>
        <w:t xml:space="preserve"> Por otro lado, </w:t>
      </w:r>
      <w:r w:rsidRPr="00F46713">
        <w:rPr>
          <w:rFonts w:ascii="ITC Avant Garde" w:hAnsi="ITC Avant Garde"/>
        </w:rPr>
        <w:t>prop</w:t>
      </w:r>
      <w:r w:rsidR="008C0B9B">
        <w:rPr>
          <w:rFonts w:ascii="ITC Avant Garde" w:hAnsi="ITC Avant Garde"/>
        </w:rPr>
        <w:t>uso</w:t>
      </w:r>
      <w:r w:rsidRPr="00F46713">
        <w:rPr>
          <w:rFonts w:ascii="ITC Avant Garde" w:hAnsi="ITC Avant Garde"/>
        </w:rPr>
        <w:t xml:space="preserve"> suprimir el </w:t>
      </w:r>
      <w:r w:rsidR="008C0B9B">
        <w:rPr>
          <w:rFonts w:ascii="ITC Avant Garde" w:hAnsi="ITC Avant Garde"/>
        </w:rPr>
        <w:t xml:space="preserve">texto </w:t>
      </w:r>
      <w:r w:rsidRPr="00F46713">
        <w:rPr>
          <w:rFonts w:ascii="ITC Avant Garde" w:hAnsi="ITC Avant Garde"/>
        </w:rPr>
        <w:t>“</w:t>
      </w:r>
      <w:r w:rsidRPr="008C0B9B">
        <w:rPr>
          <w:rFonts w:ascii="ITC Avant Garde" w:hAnsi="ITC Avant Garde"/>
          <w:i/>
          <w:iCs/>
        </w:rPr>
        <w:t>desde su fabricación</w:t>
      </w:r>
      <w:r w:rsidRPr="00F46713">
        <w:rPr>
          <w:rFonts w:ascii="ITC Avant Garde" w:hAnsi="ITC Avant Garde"/>
        </w:rPr>
        <w:t>” posterior a “</w:t>
      </w:r>
      <w:r w:rsidRPr="008C0B9B">
        <w:rPr>
          <w:rFonts w:ascii="ITC Avant Garde" w:hAnsi="ITC Avant Garde"/>
          <w:i/>
          <w:iCs/>
        </w:rPr>
        <w:t>LTE y superiores,</w:t>
      </w:r>
      <w:r w:rsidRPr="00F46713">
        <w:rPr>
          <w:rFonts w:ascii="ITC Avant Garde" w:hAnsi="ITC Avant Garde"/>
        </w:rPr>
        <w:t xml:space="preserve">” toda vez que </w:t>
      </w:r>
      <w:r w:rsidRPr="00F46713">
        <w:rPr>
          <w:rFonts w:ascii="ITC Avant Garde" w:hAnsi="ITC Avant Garde"/>
        </w:rPr>
        <w:lastRenderedPageBreak/>
        <w:t xml:space="preserve">en el párrafo anterior ya se </w:t>
      </w:r>
      <w:r w:rsidR="00C32C9E" w:rsidRPr="00F46713">
        <w:rPr>
          <w:rFonts w:ascii="ITC Avant Garde" w:hAnsi="ITC Avant Garde"/>
        </w:rPr>
        <w:t>menciona</w:t>
      </w:r>
      <w:r w:rsidRPr="00F46713">
        <w:rPr>
          <w:rFonts w:ascii="ITC Avant Garde" w:hAnsi="ITC Avant Garde"/>
        </w:rPr>
        <w:t xml:space="preserve"> dicho requerimiento.</w:t>
      </w:r>
    </w:p>
    <w:p w14:paraId="08D09915" w14:textId="77777777" w:rsidR="0082254F" w:rsidRPr="00A16DCB" w:rsidRDefault="0082254F" w:rsidP="00A16DCB">
      <w:pPr>
        <w:pStyle w:val="Textocomentario"/>
        <w:jc w:val="both"/>
        <w:rPr>
          <w:rFonts w:ascii="ITC Avant Garde" w:hAnsi="ITC Avant Garde"/>
        </w:rPr>
      </w:pPr>
    </w:p>
    <w:p w14:paraId="4409E0AF" w14:textId="4AFB72BD" w:rsidR="00E03EE1" w:rsidRPr="00E03EE1" w:rsidRDefault="00E03EE1" w:rsidP="00E03EE1">
      <w:pPr>
        <w:pStyle w:val="Textocomentario"/>
        <w:rPr>
          <w:rFonts w:ascii="ITC Avant Garde" w:hAnsi="ITC Avant Garde"/>
          <w:b/>
          <w:bCs/>
        </w:rPr>
      </w:pPr>
      <w:r w:rsidRPr="00E03EE1">
        <w:rPr>
          <w:rFonts w:ascii="ITC Avant Garde" w:hAnsi="ITC Avant Garde"/>
          <w:b/>
          <w:bCs/>
        </w:rPr>
        <w:t>Respuesta:</w:t>
      </w:r>
    </w:p>
    <w:p w14:paraId="44D9ED9B" w14:textId="01BECBA4" w:rsidR="00E03EE1" w:rsidRPr="00E03EE1" w:rsidRDefault="00E03EE1" w:rsidP="00E03EE1">
      <w:pPr>
        <w:pStyle w:val="Textocomentario"/>
        <w:jc w:val="both"/>
        <w:rPr>
          <w:rFonts w:ascii="ITC Avant Garde" w:hAnsi="ITC Avant Garde"/>
          <w:u w:val="single"/>
        </w:rPr>
      </w:pPr>
      <w:r w:rsidRPr="00E03EE1">
        <w:rPr>
          <w:rFonts w:ascii="ITC Avant Garde" w:hAnsi="ITC Avant Garde"/>
          <w:u w:val="single"/>
        </w:rPr>
        <w:t xml:space="preserve">En relación con </w:t>
      </w:r>
      <w:r w:rsidR="00C87813">
        <w:rPr>
          <w:rFonts w:ascii="ITC Avant Garde" w:hAnsi="ITC Avant Garde"/>
          <w:u w:val="single"/>
        </w:rPr>
        <w:t xml:space="preserve">el </w:t>
      </w:r>
      <w:r w:rsidRPr="00E03EE1">
        <w:rPr>
          <w:rFonts w:ascii="ITC Avant Garde" w:hAnsi="ITC Avant Garde"/>
          <w:u w:val="single"/>
        </w:rPr>
        <w:t>comentario</w:t>
      </w:r>
      <w:r w:rsidR="00C87813">
        <w:rPr>
          <w:rFonts w:ascii="ITC Avant Garde" w:hAnsi="ITC Avant Garde"/>
          <w:u w:val="single"/>
        </w:rPr>
        <w:t xml:space="preserve"> </w:t>
      </w:r>
      <w:r w:rsidRPr="00E03EE1">
        <w:rPr>
          <w:rFonts w:ascii="ITC Avant Garde" w:hAnsi="ITC Avant Garde"/>
          <w:u w:val="single"/>
        </w:rPr>
        <w:t>de David Robinson:</w:t>
      </w:r>
    </w:p>
    <w:p w14:paraId="199B6C92" w14:textId="77777777" w:rsidR="00E03EE1" w:rsidRDefault="00E03EE1" w:rsidP="00E03EE1">
      <w:pPr>
        <w:pStyle w:val="Textocomentario"/>
        <w:jc w:val="both"/>
        <w:rPr>
          <w:rFonts w:ascii="ITC Avant Garde" w:hAnsi="ITC Avant Garde"/>
        </w:rPr>
      </w:pPr>
    </w:p>
    <w:p w14:paraId="6E6724C0" w14:textId="435A9941" w:rsidR="000C007D" w:rsidRDefault="000C007D" w:rsidP="000C007D">
      <w:pPr>
        <w:pStyle w:val="Textocomentario"/>
        <w:jc w:val="both"/>
        <w:rPr>
          <w:rFonts w:ascii="ITC Avant Garde" w:hAnsi="ITC Avant Garde"/>
        </w:rPr>
      </w:pPr>
      <w:r w:rsidRPr="000C007D">
        <w:rPr>
          <w:rFonts w:ascii="ITC Avant Garde" w:hAnsi="ITC Avant Garde"/>
        </w:rPr>
        <w:t xml:space="preserve">La presente DT se encuentra alineada a las especificaciones técnicas (tonos y la cadena de vibración) establecidas en los </w:t>
      </w:r>
      <w:r>
        <w:rPr>
          <w:rFonts w:ascii="ITC Avant Garde" w:hAnsi="ITC Avant Garde"/>
        </w:rPr>
        <w:t>“</w:t>
      </w:r>
      <w:r w:rsidRPr="000C007D">
        <w:rPr>
          <w:rFonts w:ascii="ITC Avant Garde" w:hAnsi="ITC Avant Garde"/>
          <w:i/>
          <w:iCs/>
        </w:rPr>
        <w:t>Lineam</w:t>
      </w:r>
      <w:r w:rsidR="00667F19">
        <w:rPr>
          <w:rFonts w:ascii="ITC Avant Garde" w:hAnsi="ITC Avant Garde"/>
          <w:i/>
          <w:iCs/>
        </w:rPr>
        <w:t>ie</w:t>
      </w:r>
      <w:r w:rsidRPr="000C007D">
        <w:rPr>
          <w:rFonts w:ascii="ITC Avant Garde" w:hAnsi="ITC Avant Garde"/>
          <w:i/>
          <w:iCs/>
        </w:rPr>
        <w:t>ntos que establecen el Protocolo de Alerta Común</w:t>
      </w:r>
      <w:r>
        <w:rPr>
          <w:rFonts w:ascii="ITC Avant Garde" w:hAnsi="ITC Avant Garde"/>
        </w:rPr>
        <w:t>”</w:t>
      </w:r>
      <w:r w:rsidRPr="000C007D">
        <w:rPr>
          <w:rFonts w:ascii="ITC Avant Garde" w:hAnsi="ITC Avant Garde"/>
        </w:rPr>
        <w:t xml:space="preserve">; las cuales a su vez se retomaron de instrumentos regulatorios de Canadá como es el </w:t>
      </w:r>
      <w:r w:rsidR="002F2766">
        <w:rPr>
          <w:rFonts w:ascii="ITC Avant Garde" w:hAnsi="ITC Avant Garde"/>
        </w:rPr>
        <w:t>“</w:t>
      </w:r>
      <w:r w:rsidRPr="000C007D">
        <w:rPr>
          <w:rFonts w:ascii="ITC Avant Garde" w:hAnsi="ITC Avant Garde"/>
          <w:i/>
          <w:iCs/>
        </w:rPr>
        <w:t>Common Look and Feel Guidance Version 2.0 – National Public Alerting System</w:t>
      </w:r>
      <w:r w:rsidR="002F2766">
        <w:rPr>
          <w:rFonts w:ascii="ITC Avant Garde" w:hAnsi="ITC Avant Garde"/>
          <w:i/>
          <w:iCs/>
        </w:rPr>
        <w:t>”</w:t>
      </w:r>
      <w:r w:rsidRPr="000C007D">
        <w:rPr>
          <w:rFonts w:ascii="ITC Avant Garde" w:hAnsi="ITC Avant Garde"/>
        </w:rPr>
        <w:t>.</w:t>
      </w:r>
    </w:p>
    <w:p w14:paraId="05B6305A" w14:textId="77777777" w:rsidR="001E6830" w:rsidRDefault="001E6830" w:rsidP="000C007D">
      <w:pPr>
        <w:pStyle w:val="Textocomentario"/>
        <w:jc w:val="both"/>
        <w:rPr>
          <w:rFonts w:ascii="ITC Avant Garde" w:hAnsi="ITC Avant Garde"/>
        </w:rPr>
      </w:pPr>
    </w:p>
    <w:p w14:paraId="2664899E" w14:textId="05F9C08E" w:rsidR="00E03EE1" w:rsidRDefault="000C007D" w:rsidP="000C007D">
      <w:pPr>
        <w:pStyle w:val="Textocomentario"/>
        <w:jc w:val="both"/>
        <w:rPr>
          <w:rFonts w:ascii="ITC Avant Garde" w:hAnsi="ITC Avant Garde"/>
        </w:rPr>
      </w:pPr>
      <w:r w:rsidRPr="000C007D">
        <w:rPr>
          <w:rFonts w:ascii="ITC Avant Garde" w:hAnsi="ITC Avant Garde"/>
        </w:rPr>
        <w:t>No se omite señalar que a efecto de alertar a los usuarios que se desplazan entre países, y dependiendo del criterio de la CNPC respecto a la situación de emergencia o riesgo, se podrán enviar mensajes de alerta en idioma inglés a las áreas afectadas con lo cual se coadyuvará a mitigar esta diferencia entre tonos de alerta, cadencias de vibración e idiomas.</w:t>
      </w:r>
    </w:p>
    <w:p w14:paraId="604DCD5D" w14:textId="77777777" w:rsidR="00E03EE1" w:rsidRDefault="00E03EE1" w:rsidP="00E03EE1">
      <w:pPr>
        <w:pStyle w:val="Textocomentario"/>
      </w:pPr>
    </w:p>
    <w:p w14:paraId="759F72AE" w14:textId="6606D65C" w:rsidR="00E03EE1" w:rsidRPr="00A16DCB" w:rsidRDefault="00A16DCB" w:rsidP="00E03EE1">
      <w:pPr>
        <w:pStyle w:val="Textocomentario"/>
        <w:jc w:val="both"/>
        <w:rPr>
          <w:rFonts w:ascii="ITC Avant Garde" w:hAnsi="ITC Avant Garde"/>
          <w:u w:val="single"/>
        </w:rPr>
      </w:pPr>
      <w:r w:rsidRPr="00A16DCB">
        <w:rPr>
          <w:rFonts w:ascii="ITC Avant Garde" w:hAnsi="ITC Avant Garde"/>
          <w:u w:val="single"/>
        </w:rPr>
        <w:t>Respecto a los comentarios realizados por ANCE:</w:t>
      </w:r>
    </w:p>
    <w:p w14:paraId="683F271A" w14:textId="77777777" w:rsidR="00A16DCB" w:rsidRPr="00A16DCB" w:rsidRDefault="00A16DCB" w:rsidP="00E03EE1">
      <w:pPr>
        <w:pStyle w:val="Textocomentario"/>
        <w:jc w:val="both"/>
        <w:rPr>
          <w:rFonts w:ascii="ITC Avant Garde" w:hAnsi="ITC Avant Garde"/>
        </w:rPr>
      </w:pPr>
    </w:p>
    <w:p w14:paraId="4FDE6895" w14:textId="77777777" w:rsidR="00A16DCB" w:rsidRPr="00A16DCB" w:rsidRDefault="00A16DCB" w:rsidP="00A16DCB">
      <w:pPr>
        <w:pStyle w:val="Textocomentario"/>
        <w:rPr>
          <w:rFonts w:ascii="ITC Avant Garde" w:hAnsi="ITC Avant Garde"/>
        </w:rPr>
      </w:pPr>
      <w:r w:rsidRPr="00A16DCB">
        <w:rPr>
          <w:rFonts w:ascii="ITC Avant Garde" w:hAnsi="ITC Avant Garde"/>
        </w:rPr>
        <w:t>Se considera parcialmente.</w:t>
      </w:r>
    </w:p>
    <w:p w14:paraId="4BAC6E71" w14:textId="1AF4CEC7" w:rsidR="00A16DCB" w:rsidRPr="00A16DCB" w:rsidRDefault="00A16DCB" w:rsidP="00A16DCB">
      <w:pPr>
        <w:pStyle w:val="Textocomentario"/>
        <w:jc w:val="both"/>
        <w:rPr>
          <w:rFonts w:ascii="ITC Avant Garde" w:hAnsi="ITC Avant Garde"/>
        </w:rPr>
      </w:pPr>
      <w:r w:rsidRPr="00A16DCB">
        <w:rPr>
          <w:rFonts w:ascii="ITC Avant Garde" w:hAnsi="ITC Avant Garde"/>
        </w:rPr>
        <w:t xml:space="preserve">Se modifica el texto a efecto de clarificar que serán incluidos todos los estándares tecnológicos quedando de la siguiente manera: </w:t>
      </w:r>
      <w:r w:rsidRPr="00A16DCB">
        <w:rPr>
          <w:rFonts w:ascii="ITC Avant Garde" w:hAnsi="ITC Avant Garde"/>
          <w:i/>
          <w:iCs/>
        </w:rPr>
        <w:t>“</w:t>
      </w:r>
      <w:r w:rsidRPr="002F2766">
        <w:rPr>
          <w:rFonts w:ascii="ITC Avant Garde" w:hAnsi="ITC Avant Garde"/>
          <w:i/>
          <w:iCs/>
        </w:rPr>
        <w:t>… CBS desde su fabricación, en todos sus estándares tecnológicos, incluido LTE y superiores</w:t>
      </w:r>
      <w:r w:rsidRPr="00A16DCB">
        <w:rPr>
          <w:rFonts w:ascii="ITC Avant Garde" w:hAnsi="ITC Avant Garde"/>
          <w:i/>
          <w:iCs/>
        </w:rPr>
        <w:t>”.</w:t>
      </w:r>
    </w:p>
    <w:p w14:paraId="49D3728D" w14:textId="737421B0" w:rsidR="00A16DCB" w:rsidRDefault="00A16DCB" w:rsidP="00E03EE1">
      <w:pPr>
        <w:pStyle w:val="Textocomentario"/>
        <w:jc w:val="both"/>
        <w:rPr>
          <w:rFonts w:ascii="ITC Avant Garde" w:hAnsi="ITC Avant Garde"/>
        </w:rPr>
      </w:pPr>
    </w:p>
    <w:p w14:paraId="493D47A3" w14:textId="2157EFD4" w:rsidR="0082254F" w:rsidRDefault="00F46713" w:rsidP="00E03EE1">
      <w:pPr>
        <w:pStyle w:val="Textocomentario"/>
        <w:jc w:val="both"/>
        <w:rPr>
          <w:rFonts w:ascii="ITC Avant Garde" w:hAnsi="ITC Avant Garde"/>
          <w:u w:val="single"/>
        </w:rPr>
      </w:pPr>
      <w:r w:rsidRPr="00F46713">
        <w:rPr>
          <w:rFonts w:ascii="ITC Avant Garde" w:hAnsi="ITC Avant Garde"/>
          <w:u w:val="single"/>
        </w:rPr>
        <w:t xml:space="preserve">En torno a los comentarios de </w:t>
      </w:r>
      <w:r w:rsidR="0082254F" w:rsidRPr="00F46713">
        <w:rPr>
          <w:rFonts w:ascii="ITC Avant Garde" w:hAnsi="ITC Avant Garde"/>
          <w:u w:val="single"/>
        </w:rPr>
        <w:t>CANIETI</w:t>
      </w:r>
      <w:r w:rsidRPr="00F46713">
        <w:rPr>
          <w:rFonts w:ascii="ITC Avant Garde" w:hAnsi="ITC Avant Garde"/>
          <w:u w:val="single"/>
        </w:rPr>
        <w:t>:</w:t>
      </w:r>
    </w:p>
    <w:p w14:paraId="459864F8" w14:textId="0266467B" w:rsidR="00F46713" w:rsidRPr="00F46713" w:rsidRDefault="00F46713" w:rsidP="00F46713">
      <w:pPr>
        <w:pStyle w:val="Textocomentario"/>
        <w:jc w:val="both"/>
        <w:rPr>
          <w:rFonts w:ascii="ITC Avant Garde" w:hAnsi="ITC Avant Garde"/>
          <w:u w:val="single"/>
        </w:rPr>
      </w:pPr>
    </w:p>
    <w:p w14:paraId="43D4999A" w14:textId="32AC034F" w:rsidR="008C0B9B" w:rsidRDefault="008C0B9B" w:rsidP="008C0B9B">
      <w:pPr>
        <w:pStyle w:val="Textocomentario"/>
        <w:jc w:val="both"/>
        <w:rPr>
          <w:rFonts w:ascii="ITC Avant Garde" w:hAnsi="ITC Avant Garde"/>
        </w:rPr>
      </w:pPr>
      <w:r w:rsidRPr="008C0B9B">
        <w:rPr>
          <w:rFonts w:ascii="ITC Avant Garde" w:hAnsi="ITC Avant Garde"/>
        </w:rPr>
        <w:t>No se considera.</w:t>
      </w:r>
    </w:p>
    <w:p w14:paraId="4E1575E5" w14:textId="4F8FDCFB" w:rsidR="008C0B9B" w:rsidRPr="008C0B9B" w:rsidRDefault="00CB74AB" w:rsidP="008C0B9B">
      <w:pPr>
        <w:pStyle w:val="Textocomentario"/>
        <w:jc w:val="both"/>
        <w:rPr>
          <w:rFonts w:ascii="ITC Avant Garde" w:hAnsi="ITC Avant Garde"/>
        </w:rPr>
      </w:pPr>
      <w:r>
        <w:rPr>
          <w:rFonts w:ascii="ITC Avant Garde" w:hAnsi="ITC Avant Garde"/>
        </w:rPr>
        <w:t xml:space="preserve">En </w:t>
      </w:r>
      <w:r w:rsidR="00380505">
        <w:rPr>
          <w:rFonts w:ascii="ITC Avant Garde" w:hAnsi="ITC Avant Garde"/>
        </w:rPr>
        <w:t>junio</w:t>
      </w:r>
      <w:r>
        <w:rPr>
          <w:rFonts w:ascii="ITC Avant Garde" w:hAnsi="ITC Avant Garde"/>
        </w:rPr>
        <w:t xml:space="preserve"> de 2022, </w:t>
      </w:r>
      <w:r w:rsidR="008C0B9B" w:rsidRPr="008C0B9B">
        <w:rPr>
          <w:rFonts w:ascii="ITC Avant Garde" w:hAnsi="ITC Avant Garde"/>
        </w:rPr>
        <w:t>el Instituto Europeo de Normas de Telecomunicaciones (ETSI) publicó la versión más reciente de la especificación técnica ETSI TS 123 041 V1</w:t>
      </w:r>
      <w:r w:rsidR="00380505">
        <w:rPr>
          <w:rFonts w:ascii="ITC Avant Garde" w:hAnsi="ITC Avant Garde"/>
        </w:rPr>
        <w:t>8</w:t>
      </w:r>
      <w:r w:rsidR="008C0B9B" w:rsidRPr="008C0B9B">
        <w:rPr>
          <w:rFonts w:ascii="ITC Avant Garde" w:hAnsi="ITC Avant Garde"/>
        </w:rPr>
        <w:t>.</w:t>
      </w:r>
      <w:r w:rsidR="00380505">
        <w:rPr>
          <w:rFonts w:ascii="ITC Avant Garde" w:hAnsi="ITC Avant Garde"/>
        </w:rPr>
        <w:t>0</w:t>
      </w:r>
      <w:r w:rsidR="008C0B9B" w:rsidRPr="008C0B9B">
        <w:rPr>
          <w:rFonts w:ascii="ITC Avant Garde" w:hAnsi="ITC Avant Garde"/>
        </w:rPr>
        <w:t>.0 (2022-0</w:t>
      </w:r>
      <w:r w:rsidR="00380505">
        <w:rPr>
          <w:rFonts w:ascii="ITC Avant Garde" w:hAnsi="ITC Avant Garde"/>
        </w:rPr>
        <w:t>6</w:t>
      </w:r>
      <w:r w:rsidR="008C0B9B" w:rsidRPr="008C0B9B">
        <w:rPr>
          <w:rFonts w:ascii="ITC Avant Garde" w:hAnsi="ITC Avant Garde"/>
        </w:rPr>
        <w:t xml:space="preserve">), </w:t>
      </w:r>
      <w:r w:rsidR="00DC78CE" w:rsidRPr="00DC78CE">
        <w:rPr>
          <w:rFonts w:ascii="ITC Avant Garde" w:hAnsi="ITC Avant Garde"/>
        </w:rPr>
        <w:t>Digital cellular telecommunications system (Phase 2+) (GSM); Universal Mobile Telecommunications System (UMTS); LTE; 5G; Technical realization of Cell Broadcast Service (CBS) (3GPP TS 23.041 version 17.43.0 Release 17)</w:t>
      </w:r>
      <w:r w:rsidR="00DC78CE">
        <w:rPr>
          <w:rFonts w:ascii="ITC Avant Garde" w:hAnsi="ITC Avant Garde"/>
        </w:rPr>
        <w:t xml:space="preserve">, </w:t>
      </w:r>
      <w:r w:rsidR="008C0B9B" w:rsidRPr="008C0B9B">
        <w:rPr>
          <w:rFonts w:ascii="ITC Avant Garde" w:hAnsi="ITC Avant Garde"/>
        </w:rPr>
        <w:t xml:space="preserve">la cual considera estándares </w:t>
      </w:r>
      <w:r>
        <w:rPr>
          <w:rFonts w:ascii="ITC Avant Garde" w:hAnsi="ITC Avant Garde"/>
        </w:rPr>
        <w:t xml:space="preserve">superiores como </w:t>
      </w:r>
      <w:r w:rsidR="008C0B9B" w:rsidRPr="008C0B9B">
        <w:rPr>
          <w:rFonts w:ascii="ITC Avant Garde" w:hAnsi="ITC Avant Garde"/>
        </w:rPr>
        <w:t>NG-RAN</w:t>
      </w:r>
      <w:r w:rsidR="00C73DF4">
        <w:rPr>
          <w:rStyle w:val="Refdenotaalpie"/>
          <w:rFonts w:ascii="ITC Avant Garde" w:hAnsi="ITC Avant Garde"/>
        </w:rPr>
        <w:footnoteReference w:id="2"/>
      </w:r>
      <w:r w:rsidR="008C0B9B" w:rsidRPr="008C0B9B">
        <w:rPr>
          <w:rFonts w:ascii="ITC Avant Garde" w:hAnsi="ITC Avant Garde"/>
        </w:rPr>
        <w:t xml:space="preserve"> </w:t>
      </w:r>
      <w:r>
        <w:rPr>
          <w:rFonts w:ascii="ITC Avant Garde" w:hAnsi="ITC Avant Garde"/>
        </w:rPr>
        <w:t xml:space="preserve">que </w:t>
      </w:r>
      <w:r w:rsidR="008C0B9B" w:rsidRPr="008C0B9B">
        <w:rPr>
          <w:rFonts w:ascii="ITC Avant Garde" w:hAnsi="ITC Avant Garde"/>
        </w:rPr>
        <w:t>hacen uso de CBS para difundir mensajes de alerta.</w:t>
      </w:r>
    </w:p>
    <w:p w14:paraId="3C3AB12E" w14:textId="77777777" w:rsidR="008C0B9B" w:rsidRDefault="008C0B9B" w:rsidP="008C0B9B">
      <w:pPr>
        <w:pStyle w:val="Textocomentario"/>
        <w:jc w:val="both"/>
        <w:rPr>
          <w:rFonts w:ascii="ITC Avant Garde" w:hAnsi="ITC Avant Garde"/>
          <w:u w:val="single"/>
        </w:rPr>
      </w:pPr>
    </w:p>
    <w:p w14:paraId="2DE06E7C" w14:textId="4C40287E" w:rsidR="00F46713" w:rsidRDefault="00F46713" w:rsidP="00F46713">
      <w:pPr>
        <w:pStyle w:val="Textocomentario"/>
        <w:jc w:val="both"/>
        <w:rPr>
          <w:rFonts w:ascii="ITC Avant Garde" w:hAnsi="ITC Avant Garde"/>
          <w:u w:val="single"/>
        </w:rPr>
      </w:pPr>
      <w:r>
        <w:rPr>
          <w:rFonts w:ascii="ITC Avant Garde" w:hAnsi="ITC Avant Garde"/>
          <w:u w:val="single"/>
        </w:rPr>
        <w:t>Con respecto a</w:t>
      </w:r>
      <w:r w:rsidR="00C32C9E">
        <w:rPr>
          <w:rFonts w:ascii="ITC Avant Garde" w:hAnsi="ITC Avant Garde"/>
          <w:u w:val="single"/>
        </w:rPr>
        <w:t xml:space="preserve"> </w:t>
      </w:r>
      <w:r>
        <w:rPr>
          <w:rFonts w:ascii="ITC Avant Garde" w:hAnsi="ITC Avant Garde"/>
          <w:u w:val="single"/>
        </w:rPr>
        <w:t>l</w:t>
      </w:r>
      <w:r w:rsidR="00C32C9E">
        <w:rPr>
          <w:rFonts w:ascii="ITC Avant Garde" w:hAnsi="ITC Avant Garde"/>
          <w:u w:val="single"/>
        </w:rPr>
        <w:t>os</w:t>
      </w:r>
      <w:r>
        <w:rPr>
          <w:rFonts w:ascii="ITC Avant Garde" w:hAnsi="ITC Avant Garde"/>
          <w:u w:val="single"/>
        </w:rPr>
        <w:t xml:space="preserve"> comentario</w:t>
      </w:r>
      <w:r w:rsidR="00C32C9E">
        <w:rPr>
          <w:rFonts w:ascii="ITC Avant Garde" w:hAnsi="ITC Avant Garde"/>
          <w:u w:val="single"/>
        </w:rPr>
        <w:t>s</w:t>
      </w:r>
      <w:r>
        <w:rPr>
          <w:rFonts w:ascii="ITC Avant Garde" w:hAnsi="ITC Avant Garde"/>
          <w:u w:val="single"/>
        </w:rPr>
        <w:t xml:space="preserve"> de UL de México:</w:t>
      </w:r>
    </w:p>
    <w:p w14:paraId="192A82F3" w14:textId="0EEE598E" w:rsidR="00F46713" w:rsidRDefault="00F46713" w:rsidP="00F46713">
      <w:pPr>
        <w:pStyle w:val="Textocomentario"/>
        <w:jc w:val="both"/>
        <w:rPr>
          <w:rFonts w:ascii="ITC Avant Garde" w:hAnsi="ITC Avant Garde"/>
          <w:u w:val="single"/>
        </w:rPr>
      </w:pPr>
    </w:p>
    <w:p w14:paraId="68EE55AE" w14:textId="3CE625BD" w:rsidR="00F46713" w:rsidRPr="008C0B9B" w:rsidRDefault="008C0B9B" w:rsidP="008C0B9B">
      <w:pPr>
        <w:pStyle w:val="Textocomentario"/>
        <w:jc w:val="both"/>
        <w:rPr>
          <w:rFonts w:ascii="ITC Avant Garde" w:hAnsi="ITC Avant Garde"/>
        </w:rPr>
      </w:pPr>
      <w:r w:rsidRPr="008C0B9B">
        <w:rPr>
          <w:rFonts w:ascii="ITC Avant Garde" w:hAnsi="ITC Avant Garde"/>
        </w:rPr>
        <w:t>El primer comentario no s</w:t>
      </w:r>
      <w:r w:rsidR="00F46713" w:rsidRPr="008C0B9B">
        <w:rPr>
          <w:rFonts w:ascii="ITC Avant Garde" w:hAnsi="ITC Avant Garde"/>
        </w:rPr>
        <w:t>e considera</w:t>
      </w:r>
      <w:r w:rsidRPr="008C0B9B">
        <w:rPr>
          <w:rFonts w:ascii="ITC Avant Garde" w:hAnsi="ITC Avant Garde"/>
        </w:rPr>
        <w:t xml:space="preserve">, el texto ya </w:t>
      </w:r>
      <w:r w:rsidR="00C32C9E">
        <w:rPr>
          <w:rFonts w:ascii="ITC Avant Garde" w:hAnsi="ITC Avant Garde"/>
        </w:rPr>
        <w:t>establece que</w:t>
      </w:r>
      <w:r w:rsidRPr="008C0B9B">
        <w:rPr>
          <w:rFonts w:ascii="ITC Avant Garde" w:hAnsi="ITC Avant Garde"/>
        </w:rPr>
        <w:t xml:space="preserve"> “</w:t>
      </w:r>
      <w:r w:rsidRPr="002F2766">
        <w:rPr>
          <w:rFonts w:ascii="ITC Avant Garde" w:hAnsi="ITC Avant Garde"/>
          <w:i/>
          <w:iCs/>
        </w:rPr>
        <w:t xml:space="preserve">deberán contar con todos los elementos que permitan ofrecer </w:t>
      </w:r>
      <w:r w:rsidR="00231DFF">
        <w:rPr>
          <w:rFonts w:ascii="ITC Avant Garde" w:hAnsi="ITC Avant Garde"/>
          <w:i/>
          <w:iCs/>
        </w:rPr>
        <w:t>CBS</w:t>
      </w:r>
      <w:r w:rsidRPr="008C0B9B">
        <w:rPr>
          <w:rFonts w:ascii="ITC Avant Garde" w:hAnsi="ITC Avant Garde"/>
        </w:rPr>
        <w:t>”. En cuanto al segundo comentario, se considera y se elimina el texto sugerido.</w:t>
      </w:r>
    </w:p>
    <w:p w14:paraId="4D9F94AD" w14:textId="77777777" w:rsidR="00F46713" w:rsidRDefault="00F46713" w:rsidP="00F46713">
      <w:pPr>
        <w:pStyle w:val="Textocomentario"/>
        <w:rPr>
          <w:rFonts w:ascii="ITC Avant Garde" w:hAnsi="ITC Avant Garde"/>
          <w:b/>
          <w:bCs/>
          <w:u w:val="single"/>
        </w:rPr>
      </w:pPr>
    </w:p>
    <w:p w14:paraId="7E179985" w14:textId="2CCB8FE0" w:rsidR="00F46713" w:rsidRDefault="00F46713" w:rsidP="00F46713">
      <w:pPr>
        <w:pStyle w:val="Textocomentario"/>
        <w:rPr>
          <w:rFonts w:ascii="ITC Avant Garde" w:hAnsi="ITC Avant Garde"/>
          <w:b/>
          <w:bCs/>
          <w:u w:val="single"/>
        </w:rPr>
      </w:pPr>
      <w:r>
        <w:rPr>
          <w:rFonts w:ascii="ITC Avant Garde" w:hAnsi="ITC Avant Garde"/>
          <w:b/>
          <w:bCs/>
          <w:u w:val="single"/>
        </w:rPr>
        <w:t>4.2. Canales para la recepción de los Mensajes de Alerta en el Equipo Terminal Móvil.</w:t>
      </w:r>
    </w:p>
    <w:p w14:paraId="6A697A00" w14:textId="77777777" w:rsidR="00F46713" w:rsidRDefault="00F46713" w:rsidP="00F46713">
      <w:pPr>
        <w:pStyle w:val="Textocomentario"/>
        <w:rPr>
          <w:rFonts w:ascii="ITC Avant Garde" w:hAnsi="ITC Avant Garde"/>
          <w:b/>
          <w:bCs/>
          <w:u w:val="single"/>
        </w:rPr>
      </w:pPr>
    </w:p>
    <w:p w14:paraId="6B7A4769" w14:textId="77777777" w:rsidR="00F46713" w:rsidRPr="00E03EE1" w:rsidRDefault="00F46713" w:rsidP="00F46713">
      <w:pPr>
        <w:pStyle w:val="Textocomentario"/>
        <w:rPr>
          <w:rFonts w:ascii="ITC Avant Garde" w:hAnsi="ITC Avant Garde"/>
          <w:b/>
          <w:bCs/>
        </w:rPr>
      </w:pPr>
      <w:r w:rsidRPr="00E03EE1">
        <w:rPr>
          <w:rFonts w:ascii="ITC Avant Garde" w:hAnsi="ITC Avant Garde"/>
          <w:b/>
          <w:bCs/>
        </w:rPr>
        <w:lastRenderedPageBreak/>
        <w:t>Participantes:</w:t>
      </w:r>
    </w:p>
    <w:p w14:paraId="58BFEB98" w14:textId="29BFCDC8" w:rsidR="00F46713" w:rsidRPr="00E03EE1" w:rsidRDefault="00F46713" w:rsidP="00B17BB6">
      <w:pPr>
        <w:pStyle w:val="Textocomentario"/>
        <w:jc w:val="both"/>
        <w:rPr>
          <w:rFonts w:ascii="ITC Avant Garde" w:hAnsi="ITC Avant Garde"/>
        </w:rPr>
      </w:pPr>
      <w:r>
        <w:rPr>
          <w:rFonts w:ascii="ITC Avant Garde" w:hAnsi="ITC Avant Garde"/>
        </w:rPr>
        <w:t>CANIETI</w:t>
      </w:r>
      <w:r w:rsidR="00153BA9">
        <w:rPr>
          <w:rFonts w:ascii="ITC Avant Garde" w:hAnsi="ITC Avant Garde"/>
        </w:rPr>
        <w:t>,</w:t>
      </w:r>
      <w:r w:rsidR="00B17BB6">
        <w:rPr>
          <w:rFonts w:ascii="ITC Avant Garde" w:hAnsi="ITC Avant Garde"/>
        </w:rPr>
        <w:t xml:space="preserve"> </w:t>
      </w:r>
      <w:r w:rsidR="00B17BB6" w:rsidRPr="004F67EA">
        <w:rPr>
          <w:rFonts w:ascii="ITC Avant Garde" w:hAnsi="ITC Avant Garde"/>
        </w:rPr>
        <w:t>Cablevisión y Operbes</w:t>
      </w:r>
      <w:r w:rsidR="00B17BB6">
        <w:rPr>
          <w:rFonts w:ascii="ITC Avant Garde" w:hAnsi="ITC Avant Garde"/>
        </w:rPr>
        <w:t>.</w:t>
      </w:r>
    </w:p>
    <w:p w14:paraId="55BE1928" w14:textId="77777777" w:rsidR="00F46713" w:rsidRPr="00E03EE1" w:rsidRDefault="00F46713" w:rsidP="00F46713">
      <w:pPr>
        <w:pStyle w:val="Textocomentario"/>
        <w:rPr>
          <w:rFonts w:ascii="ITC Avant Garde" w:hAnsi="ITC Avant Garde"/>
          <w:b/>
          <w:bCs/>
        </w:rPr>
      </w:pPr>
    </w:p>
    <w:p w14:paraId="78D805CB" w14:textId="77777777" w:rsidR="00F46713" w:rsidRDefault="00F46713" w:rsidP="00F46713">
      <w:pPr>
        <w:pStyle w:val="Textocomentario"/>
        <w:rPr>
          <w:rFonts w:ascii="ITC Avant Garde" w:hAnsi="ITC Avant Garde"/>
          <w:b/>
          <w:bCs/>
        </w:rPr>
      </w:pPr>
      <w:r w:rsidRPr="00E03EE1">
        <w:rPr>
          <w:rFonts w:ascii="ITC Avant Garde" w:hAnsi="ITC Avant Garde"/>
          <w:b/>
          <w:bCs/>
        </w:rPr>
        <w:t>Propuestas:</w:t>
      </w:r>
    </w:p>
    <w:p w14:paraId="4674C0F3" w14:textId="41BA3777" w:rsidR="00342D9B" w:rsidRPr="00342D9B" w:rsidRDefault="00342D9B" w:rsidP="00F46713">
      <w:pPr>
        <w:pStyle w:val="Textocomentario"/>
        <w:jc w:val="both"/>
        <w:rPr>
          <w:rFonts w:ascii="ITC Avant Garde" w:hAnsi="ITC Avant Garde"/>
        </w:rPr>
      </w:pPr>
      <w:r w:rsidRPr="00342D9B">
        <w:rPr>
          <w:rFonts w:ascii="ITC Avant Garde" w:hAnsi="ITC Avant Garde"/>
        </w:rPr>
        <w:t>CANIETI señal</w:t>
      </w:r>
      <w:r w:rsidR="00C32C9E">
        <w:rPr>
          <w:rFonts w:ascii="ITC Avant Garde" w:hAnsi="ITC Avant Garde"/>
        </w:rPr>
        <w:t>ó</w:t>
      </w:r>
      <w:r w:rsidRPr="00342D9B">
        <w:rPr>
          <w:rFonts w:ascii="ITC Avant Garde" w:hAnsi="ITC Avant Garde"/>
        </w:rPr>
        <w:t xml:space="preserve"> que el primer párrafo debería decir:</w:t>
      </w:r>
    </w:p>
    <w:p w14:paraId="4ABD3EEC" w14:textId="5923D1E1" w:rsidR="00342D9B" w:rsidRDefault="00342D9B" w:rsidP="00F46713">
      <w:pPr>
        <w:pStyle w:val="Textocomentario"/>
        <w:jc w:val="both"/>
        <w:rPr>
          <w:rFonts w:ascii="ITC Avant Garde" w:hAnsi="ITC Avant Garde"/>
          <w:u w:val="single"/>
        </w:rPr>
      </w:pPr>
    </w:p>
    <w:p w14:paraId="421104A9" w14:textId="2A42FFFE" w:rsidR="00342D9B" w:rsidRPr="004724DB" w:rsidRDefault="00817731" w:rsidP="00342D9B">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342D9B" w:rsidRPr="004724DB">
        <w:rPr>
          <w:rFonts w:ascii="ITC Avant Garde" w:hAnsi="ITC Avant Garde"/>
          <w:i/>
          <w:iCs/>
          <w:sz w:val="18"/>
          <w:szCs w:val="18"/>
        </w:rPr>
        <w:t xml:space="preserve">Los canales empleados para la recepción de los Mensajes de Alerta en los ETM en cualquier estándar tecnológico incluido LTE </w:t>
      </w:r>
      <w:r w:rsidR="00342D9B" w:rsidRPr="004724DB">
        <w:rPr>
          <w:rFonts w:ascii="ITC Avant Garde" w:hAnsi="ITC Avant Garde"/>
          <w:i/>
          <w:iCs/>
          <w:strike/>
          <w:color w:val="FF0000"/>
          <w:sz w:val="18"/>
          <w:szCs w:val="18"/>
        </w:rPr>
        <w:t>y</w:t>
      </w:r>
      <w:r w:rsidR="00342D9B" w:rsidRPr="004724DB">
        <w:rPr>
          <w:rFonts w:ascii="ITC Avant Garde" w:hAnsi="ITC Avant Garde"/>
          <w:i/>
          <w:iCs/>
          <w:color w:val="FF0000"/>
          <w:sz w:val="18"/>
          <w:szCs w:val="18"/>
        </w:rPr>
        <w:t xml:space="preserve"> </w:t>
      </w:r>
      <w:r w:rsidR="00342D9B" w:rsidRPr="004724DB">
        <w:rPr>
          <w:rFonts w:ascii="ITC Avant Garde" w:hAnsi="ITC Avant Garde"/>
          <w:i/>
          <w:iCs/>
          <w:color w:val="FF0000"/>
          <w:sz w:val="18"/>
          <w:szCs w:val="18"/>
          <w:u w:val="single"/>
        </w:rPr>
        <w:t>o</w:t>
      </w:r>
      <w:r w:rsidR="00342D9B" w:rsidRPr="004724DB">
        <w:rPr>
          <w:rFonts w:ascii="ITC Avant Garde" w:hAnsi="ITC Avant Garde"/>
          <w:i/>
          <w:iCs/>
          <w:sz w:val="18"/>
          <w:szCs w:val="18"/>
        </w:rPr>
        <w:t xml:space="preserve"> superiores</w:t>
      </w:r>
      <w:r w:rsidR="00342D9B" w:rsidRPr="004724DB">
        <w:rPr>
          <w:rFonts w:ascii="ITC Avant Garde" w:hAnsi="ITC Avant Garde"/>
          <w:i/>
          <w:iCs/>
          <w:color w:val="FF0000"/>
          <w:sz w:val="18"/>
          <w:szCs w:val="18"/>
          <w:u w:val="single"/>
        </w:rPr>
        <w:t>, siempre y cuando esos estándares superiores incluyan la funcionalidad CBS,</w:t>
      </w:r>
      <w:r w:rsidR="00342D9B" w:rsidRPr="004724DB">
        <w:rPr>
          <w:rFonts w:ascii="ITC Avant Garde" w:hAnsi="ITC Avant Garde"/>
          <w:i/>
          <w:iCs/>
          <w:sz w:val="18"/>
          <w:szCs w:val="18"/>
        </w:rPr>
        <w:t xml:space="preserve"> son los mostrados en la Tabla 2:</w:t>
      </w:r>
      <w:r w:rsidRPr="004724DB">
        <w:rPr>
          <w:rFonts w:ascii="ITC Avant Garde" w:hAnsi="ITC Avant Garde"/>
          <w:i/>
          <w:iCs/>
          <w:sz w:val="18"/>
          <w:szCs w:val="18"/>
        </w:rPr>
        <w:t>”</w:t>
      </w:r>
    </w:p>
    <w:p w14:paraId="4E377F07" w14:textId="1DE10525" w:rsidR="00342D9B" w:rsidRDefault="00342D9B" w:rsidP="00F46713">
      <w:pPr>
        <w:pStyle w:val="Textocomentario"/>
        <w:jc w:val="both"/>
        <w:rPr>
          <w:rFonts w:ascii="ITC Avant Garde" w:hAnsi="ITC Avant Garde"/>
          <w:u w:val="single"/>
        </w:rPr>
      </w:pPr>
    </w:p>
    <w:p w14:paraId="01DF2BA3" w14:textId="259C6AC6" w:rsidR="00342D9B" w:rsidRPr="00342D9B" w:rsidRDefault="00342D9B" w:rsidP="00342D9B">
      <w:pPr>
        <w:pStyle w:val="Textocomentario"/>
        <w:jc w:val="both"/>
        <w:rPr>
          <w:rFonts w:ascii="ITC Avant Garde" w:hAnsi="ITC Avant Garde"/>
        </w:rPr>
      </w:pPr>
      <w:r w:rsidRPr="00342D9B">
        <w:rPr>
          <w:rFonts w:ascii="ITC Avant Garde" w:hAnsi="ITC Avant Garde"/>
        </w:rPr>
        <w:t xml:space="preserve">Lo anterior, dado que no se puede garantizar con certeza qué estándares superiores a los actuales soportaran CBS, por ende, debería aclararse. </w:t>
      </w:r>
      <w:r w:rsidRPr="00E63D36">
        <w:rPr>
          <w:rFonts w:ascii="ITC Avant Garde" w:hAnsi="ITC Avant Garde"/>
          <w:u w:val="single"/>
        </w:rPr>
        <w:t>El I</w:t>
      </w:r>
      <w:r w:rsidR="00C32C9E" w:rsidRPr="00E63D36">
        <w:rPr>
          <w:rFonts w:ascii="ITC Avant Garde" w:hAnsi="ITC Avant Garde"/>
          <w:u w:val="single"/>
        </w:rPr>
        <w:t>nstituto</w:t>
      </w:r>
      <w:r w:rsidRPr="00E63D36">
        <w:rPr>
          <w:rFonts w:ascii="ITC Avant Garde" w:hAnsi="ITC Avant Garde"/>
          <w:u w:val="single"/>
        </w:rPr>
        <w:t xml:space="preserve"> pudiese modificar</w:t>
      </w:r>
      <w:r w:rsidR="00C32C9E" w:rsidRPr="00E63D36">
        <w:rPr>
          <w:rFonts w:ascii="ITC Avant Garde" w:hAnsi="ITC Avant Garde"/>
          <w:u w:val="single"/>
        </w:rPr>
        <w:t xml:space="preserve"> </w:t>
      </w:r>
      <w:r w:rsidRPr="00E63D36">
        <w:rPr>
          <w:rFonts w:ascii="ITC Avant Garde" w:hAnsi="ITC Avant Garde"/>
          <w:u w:val="single"/>
        </w:rPr>
        <w:t>la DT para los estándares superiores y que sean aplicables con CBS.</w:t>
      </w:r>
    </w:p>
    <w:p w14:paraId="5C8F0C52" w14:textId="2429DFD7" w:rsidR="00342D9B" w:rsidRDefault="00342D9B" w:rsidP="00F46713">
      <w:pPr>
        <w:pStyle w:val="Textocomentario"/>
        <w:jc w:val="both"/>
        <w:rPr>
          <w:rFonts w:ascii="ITC Avant Garde" w:hAnsi="ITC Avant Garde"/>
          <w:u w:val="single"/>
        </w:rPr>
      </w:pPr>
    </w:p>
    <w:p w14:paraId="62EAC79E" w14:textId="29C34BE9" w:rsidR="00712012" w:rsidRPr="00712012" w:rsidRDefault="00712012" w:rsidP="002F2766">
      <w:pPr>
        <w:pStyle w:val="Textocomentario"/>
        <w:jc w:val="both"/>
        <w:rPr>
          <w:rFonts w:ascii="ITC Avant Garde" w:hAnsi="ITC Avant Garde"/>
        </w:rPr>
      </w:pPr>
      <w:r w:rsidRPr="00712012">
        <w:rPr>
          <w:rFonts w:ascii="ITC Avant Garde" w:hAnsi="ITC Avant Garde"/>
        </w:rPr>
        <w:t xml:space="preserve">Asimismo, </w:t>
      </w:r>
      <w:r w:rsidRPr="000174F9">
        <w:rPr>
          <w:rFonts w:ascii="ITC Avant Garde" w:hAnsi="ITC Avant Garde"/>
        </w:rPr>
        <w:t>sugi</w:t>
      </w:r>
      <w:r w:rsidR="00C32C9E">
        <w:rPr>
          <w:rFonts w:ascii="ITC Avant Garde" w:hAnsi="ITC Avant Garde"/>
        </w:rPr>
        <w:t>rió</w:t>
      </w:r>
      <w:r w:rsidRPr="000174F9">
        <w:rPr>
          <w:rFonts w:ascii="ITC Avant Garde" w:hAnsi="ITC Avant Garde"/>
        </w:rPr>
        <w:t xml:space="preserve"> agregar en la Tabla 2 la siguiente aclaración para</w:t>
      </w:r>
      <w:r w:rsidRPr="00712012">
        <w:rPr>
          <w:rFonts w:ascii="ITC Avant Garde" w:hAnsi="ITC Avant Garde"/>
        </w:rPr>
        <w:t xml:space="preserve"> el canal de prueba 4380:</w:t>
      </w:r>
    </w:p>
    <w:p w14:paraId="63F8E531" w14:textId="77777777" w:rsidR="00712012" w:rsidRPr="00712012" w:rsidRDefault="00712012" w:rsidP="00712012">
      <w:pPr>
        <w:pStyle w:val="Textocomentario"/>
        <w:rPr>
          <w:rFonts w:ascii="ITC Avant Garde" w:hAnsi="ITC Avant Garde"/>
        </w:rPr>
      </w:pPr>
    </w:p>
    <w:p w14:paraId="5E7D7F1C" w14:textId="22FB6A22" w:rsidR="00712012" w:rsidRPr="004724DB" w:rsidRDefault="00716EFD" w:rsidP="002F2766">
      <w:pPr>
        <w:pStyle w:val="Textocomentario"/>
        <w:ind w:left="567" w:right="900"/>
        <w:rPr>
          <w:rFonts w:ascii="ITC Avant Garde" w:hAnsi="ITC Avant Garde"/>
          <w:i/>
          <w:iCs/>
          <w:sz w:val="18"/>
          <w:szCs w:val="18"/>
        </w:rPr>
      </w:pPr>
      <w:r w:rsidRPr="004724DB">
        <w:rPr>
          <w:rFonts w:ascii="ITC Avant Garde" w:hAnsi="ITC Avant Garde"/>
          <w:sz w:val="18"/>
          <w:szCs w:val="18"/>
        </w:rPr>
        <w:t>“</w:t>
      </w:r>
      <w:r w:rsidR="00712012" w:rsidRPr="004724DB">
        <w:rPr>
          <w:rFonts w:ascii="ITC Avant Garde" w:hAnsi="ITC Avant Garde"/>
          <w:i/>
          <w:iCs/>
          <w:color w:val="FF0000"/>
          <w:sz w:val="18"/>
          <w:szCs w:val="18"/>
        </w:rPr>
        <w:t>**</w:t>
      </w:r>
      <w:r w:rsidR="00712012" w:rsidRPr="004724DB">
        <w:rPr>
          <w:rFonts w:ascii="ITC Avant Garde" w:hAnsi="ITC Avant Garde"/>
          <w:i/>
          <w:iCs/>
          <w:sz w:val="18"/>
          <w:szCs w:val="18"/>
        </w:rPr>
        <w:t>4380</w:t>
      </w:r>
    </w:p>
    <w:p w14:paraId="0F824E1C" w14:textId="77777777" w:rsidR="00712012" w:rsidRPr="004724DB" w:rsidRDefault="00712012" w:rsidP="002F2766">
      <w:pPr>
        <w:pStyle w:val="Textocomentario"/>
        <w:ind w:left="567" w:right="900"/>
        <w:rPr>
          <w:rFonts w:ascii="ITC Avant Garde" w:hAnsi="ITC Avant Garde"/>
          <w:i/>
          <w:iCs/>
          <w:sz w:val="18"/>
          <w:szCs w:val="18"/>
        </w:rPr>
      </w:pPr>
    </w:p>
    <w:p w14:paraId="14FB4218" w14:textId="42F97502" w:rsidR="00712012" w:rsidRPr="004724DB" w:rsidRDefault="00712012" w:rsidP="002F2766">
      <w:pPr>
        <w:pStyle w:val="Textocomentario"/>
        <w:ind w:left="567" w:right="900"/>
        <w:jc w:val="both"/>
        <w:rPr>
          <w:rFonts w:ascii="ITC Avant Garde" w:hAnsi="ITC Avant Garde"/>
          <w:sz w:val="18"/>
          <w:szCs w:val="18"/>
          <w:u w:val="single"/>
        </w:rPr>
      </w:pPr>
      <w:r w:rsidRPr="004724DB">
        <w:rPr>
          <w:rFonts w:ascii="ITC Avant Garde" w:hAnsi="ITC Avant Garde"/>
          <w:i/>
          <w:iCs/>
          <w:color w:val="FF0000"/>
          <w:sz w:val="18"/>
          <w:szCs w:val="18"/>
          <w:u w:val="single"/>
        </w:rPr>
        <w:t>** Este canal únicamente podrá activarse a través de comandos MMI (Man-Machine-Interface) (*) o (#)</w:t>
      </w:r>
      <w:r w:rsidR="00716EFD" w:rsidRPr="004724DB">
        <w:rPr>
          <w:rFonts w:ascii="ITC Avant Garde" w:hAnsi="ITC Avant Garde"/>
          <w:sz w:val="18"/>
          <w:szCs w:val="18"/>
        </w:rPr>
        <w:t>”</w:t>
      </w:r>
    </w:p>
    <w:p w14:paraId="757D0342" w14:textId="062355DC" w:rsidR="00712012" w:rsidRPr="00712012" w:rsidRDefault="00712012" w:rsidP="00F46713">
      <w:pPr>
        <w:pStyle w:val="Textocomentario"/>
        <w:jc w:val="both"/>
        <w:rPr>
          <w:rFonts w:ascii="ITC Avant Garde" w:hAnsi="ITC Avant Garde"/>
        </w:rPr>
      </w:pPr>
    </w:p>
    <w:p w14:paraId="2748A89C" w14:textId="0799CB26" w:rsidR="00712012" w:rsidRPr="00712012" w:rsidRDefault="00712012" w:rsidP="00712012">
      <w:pPr>
        <w:pStyle w:val="Textocomentario"/>
        <w:jc w:val="both"/>
        <w:rPr>
          <w:rFonts w:ascii="ITC Avant Garde" w:hAnsi="ITC Avant Garde"/>
        </w:rPr>
      </w:pPr>
      <w:r>
        <w:rPr>
          <w:rFonts w:ascii="ITC Avant Garde" w:hAnsi="ITC Avant Garde"/>
        </w:rPr>
        <w:t xml:space="preserve">Lo anterior, </w:t>
      </w:r>
      <w:r w:rsidRPr="00712012">
        <w:rPr>
          <w:rFonts w:ascii="ITC Avant Garde" w:hAnsi="ITC Avant Garde"/>
        </w:rPr>
        <w:t>con la finalidad de evitar la recepción de mensajes de prueba en el canal 4380 a todos los usuarios activos en la red,</w:t>
      </w:r>
      <w:r>
        <w:rPr>
          <w:rFonts w:ascii="ITC Avant Garde" w:hAnsi="ITC Avant Garde"/>
        </w:rPr>
        <w:t xml:space="preserve"> por lo que</w:t>
      </w:r>
      <w:r w:rsidRPr="00712012">
        <w:rPr>
          <w:rFonts w:ascii="ITC Avant Garde" w:hAnsi="ITC Avant Garde"/>
        </w:rPr>
        <w:t xml:space="preserve"> debería restringirse la activación de dicho canal al uso de comandos MMI para que solo sea activado por usuario(s) que participen en alertas de emergencia de prueba y evitar situaciones de pánico en la población. Este canal debería ser usado solo por los técnicos de los operadores y del regulador o puede suceder que se envíe un mensaje de alerta masivo a la població</w:t>
      </w:r>
      <w:r>
        <w:rPr>
          <w:rFonts w:ascii="ITC Avant Garde" w:hAnsi="ITC Avant Garde"/>
        </w:rPr>
        <w:t>n y</w:t>
      </w:r>
      <w:r w:rsidRPr="00712012">
        <w:rPr>
          <w:rFonts w:ascii="ITC Avant Garde" w:hAnsi="ITC Avant Garde"/>
        </w:rPr>
        <w:t xml:space="preserve"> no debería ser encendido por defecto.</w:t>
      </w:r>
    </w:p>
    <w:p w14:paraId="234C6E6D" w14:textId="6AD73CEE" w:rsidR="00712012" w:rsidRDefault="00712012" w:rsidP="00F46713">
      <w:pPr>
        <w:pStyle w:val="Textocomentario"/>
        <w:jc w:val="both"/>
        <w:rPr>
          <w:rFonts w:ascii="ITC Avant Garde" w:hAnsi="ITC Avant Garde"/>
          <w:u w:val="single"/>
        </w:rPr>
      </w:pPr>
    </w:p>
    <w:p w14:paraId="3E025446" w14:textId="7700D290" w:rsidR="00D73F37" w:rsidRDefault="00B17BB6" w:rsidP="00D73F37">
      <w:pPr>
        <w:pStyle w:val="Textocomentario"/>
        <w:jc w:val="both"/>
        <w:rPr>
          <w:rFonts w:ascii="ITC Avant Garde" w:hAnsi="ITC Avant Garde"/>
        </w:rPr>
      </w:pPr>
      <w:r w:rsidRPr="004724DB">
        <w:rPr>
          <w:rFonts w:ascii="ITC Avant Garde" w:hAnsi="ITC Avant Garde"/>
        </w:rPr>
        <w:t xml:space="preserve">Por otro lado, el participante </w:t>
      </w:r>
      <w:r w:rsidR="00D73F37" w:rsidRPr="00153BA9">
        <w:rPr>
          <w:rFonts w:ascii="ITC Avant Garde" w:hAnsi="ITC Avant Garde"/>
        </w:rPr>
        <w:t>expresó</w:t>
      </w:r>
      <w:r w:rsidR="00D73F37" w:rsidRPr="004F67EA">
        <w:rPr>
          <w:rFonts w:ascii="ITC Avant Garde" w:hAnsi="ITC Avant Garde"/>
        </w:rPr>
        <w:t xml:space="preserve"> que el término </w:t>
      </w:r>
      <w:r w:rsidR="00D73F37">
        <w:rPr>
          <w:rFonts w:ascii="ITC Avant Garde" w:hAnsi="ITC Avant Garde"/>
        </w:rPr>
        <w:t>“</w:t>
      </w:r>
      <w:r w:rsidR="00D73F37" w:rsidRPr="00817731">
        <w:rPr>
          <w:rFonts w:ascii="ITC Avant Garde" w:hAnsi="ITC Avant Garde"/>
          <w:i/>
          <w:iCs/>
        </w:rPr>
        <w:t>Mensajes de Alerta 1</w:t>
      </w:r>
      <w:r w:rsidR="00D73F37">
        <w:rPr>
          <w:rFonts w:ascii="ITC Avant Garde" w:hAnsi="ITC Avant Garde"/>
        </w:rPr>
        <w:t>”</w:t>
      </w:r>
      <w:r w:rsidR="00D73F37" w:rsidRPr="004F67EA">
        <w:rPr>
          <w:rFonts w:ascii="ITC Avant Garde" w:hAnsi="ITC Avant Garde"/>
        </w:rPr>
        <w:t xml:space="preserve"> está definido en la Tabla 3 como </w:t>
      </w:r>
      <w:r w:rsidR="00D73F37">
        <w:rPr>
          <w:rFonts w:ascii="ITC Avant Garde" w:hAnsi="ITC Avant Garde"/>
        </w:rPr>
        <w:t>m</w:t>
      </w:r>
      <w:r w:rsidR="00D73F37" w:rsidRPr="004F67EA">
        <w:rPr>
          <w:rFonts w:ascii="ITC Avant Garde" w:hAnsi="ITC Avant Garde"/>
        </w:rPr>
        <w:t>ensajes de alerta presidenciables, sin embargo no en todos los dispositivos se observa de esta forma, en algunos casos se observan como mensajes de seguridad pública, por lo que habría que colocar algunos ejemplos o descripción referente a los tipos de mensajes opcionales.</w:t>
      </w:r>
    </w:p>
    <w:p w14:paraId="48570B15" w14:textId="77777777" w:rsidR="00B43C2C" w:rsidRPr="004F67EA" w:rsidRDefault="00B43C2C" w:rsidP="00D73F37">
      <w:pPr>
        <w:pStyle w:val="Textocomentario"/>
        <w:jc w:val="both"/>
        <w:rPr>
          <w:rFonts w:ascii="ITC Avant Garde" w:hAnsi="ITC Avant Garde"/>
        </w:rPr>
      </w:pPr>
    </w:p>
    <w:p w14:paraId="4D9C5C2E" w14:textId="738A1B16" w:rsidR="00D73F37" w:rsidRPr="004F67EA" w:rsidRDefault="00D73F37" w:rsidP="00D73F37">
      <w:pPr>
        <w:pStyle w:val="Textocomentario"/>
        <w:jc w:val="both"/>
        <w:rPr>
          <w:rFonts w:ascii="ITC Avant Garde" w:hAnsi="ITC Avant Garde"/>
        </w:rPr>
      </w:pPr>
      <w:r w:rsidRPr="004F67EA">
        <w:rPr>
          <w:rFonts w:ascii="ITC Avant Garde" w:hAnsi="ITC Avant Garde"/>
        </w:rPr>
        <w:t xml:space="preserve">Cablevisión y Operbes </w:t>
      </w:r>
      <w:r>
        <w:rPr>
          <w:rFonts w:ascii="ITC Avant Garde" w:hAnsi="ITC Avant Garde"/>
        </w:rPr>
        <w:t>manifestaron</w:t>
      </w:r>
      <w:r w:rsidRPr="004F67EA">
        <w:rPr>
          <w:rFonts w:ascii="ITC Avant Garde" w:hAnsi="ITC Avant Garde"/>
        </w:rPr>
        <w:t xml:space="preserve"> que en la Tabla 3, respecto </w:t>
      </w:r>
      <w:r>
        <w:rPr>
          <w:rFonts w:ascii="ITC Avant Garde" w:hAnsi="ITC Avant Garde"/>
        </w:rPr>
        <w:t>a</w:t>
      </w:r>
      <w:r w:rsidRPr="004F67EA">
        <w:rPr>
          <w:rFonts w:ascii="ITC Avant Garde" w:hAnsi="ITC Avant Garde"/>
        </w:rPr>
        <w:t xml:space="preserve"> lo señalado en “</w:t>
      </w:r>
      <w:r w:rsidRPr="00817731">
        <w:rPr>
          <w:rFonts w:ascii="ITC Avant Garde" w:hAnsi="ITC Avant Garde"/>
          <w:i/>
          <w:iCs/>
        </w:rPr>
        <w:t>Mensajes de Alerta nivel 1</w:t>
      </w:r>
      <w:r w:rsidRPr="004F67EA">
        <w:rPr>
          <w:rFonts w:ascii="ITC Avant Garde" w:hAnsi="ITC Avant Garde"/>
        </w:rPr>
        <w:t xml:space="preserve">”, donde </w:t>
      </w:r>
      <w:r w:rsidRPr="00817731">
        <w:rPr>
          <w:rFonts w:ascii="ITC Avant Garde" w:hAnsi="ITC Avant Garde"/>
          <w:i/>
          <w:iCs/>
        </w:rPr>
        <w:t>“</w:t>
      </w:r>
      <w:r>
        <w:rPr>
          <w:rFonts w:ascii="ITC Avant Garde" w:hAnsi="ITC Avant Garde"/>
          <w:i/>
          <w:iCs/>
        </w:rPr>
        <w:t>…</w:t>
      </w:r>
      <w:r w:rsidRPr="00817731">
        <w:rPr>
          <w:rFonts w:ascii="ITC Avant Garde" w:hAnsi="ITC Avant Garde"/>
          <w:i/>
          <w:iCs/>
          <w:color w:val="FF0000"/>
        </w:rPr>
        <w:t xml:space="preserve">no se permite inhabilitar la recepción de mensajes de alerta </w:t>
      </w:r>
      <w:r w:rsidRPr="00817731">
        <w:rPr>
          <w:rFonts w:ascii="ITC Avant Garde" w:hAnsi="ITC Avant Garde"/>
          <w:i/>
          <w:iCs/>
          <w:strike/>
          <w:color w:val="FF0000"/>
        </w:rPr>
        <w:t>nivel 1 por el usuario</w:t>
      </w:r>
      <w:r w:rsidRPr="00817731">
        <w:rPr>
          <w:rFonts w:ascii="ITC Avant Garde" w:hAnsi="ITC Avant Garde"/>
          <w:i/>
          <w:iCs/>
        </w:rPr>
        <w:t>..</w:t>
      </w:r>
      <w:r w:rsidRPr="004F67EA">
        <w:rPr>
          <w:rFonts w:ascii="ITC Avant Garde" w:hAnsi="ITC Avant Garde"/>
        </w:rPr>
        <w:t xml:space="preserve">.” debe ser eliminado de esta DT, ya que esta acción es totalmente inherente al </w:t>
      </w:r>
      <w:r>
        <w:rPr>
          <w:rFonts w:ascii="ITC Avant Garde" w:hAnsi="ITC Avant Garde"/>
        </w:rPr>
        <w:t>u</w:t>
      </w:r>
      <w:r w:rsidRPr="004F67EA">
        <w:rPr>
          <w:rFonts w:ascii="ITC Avant Garde" w:hAnsi="ITC Avant Garde"/>
        </w:rPr>
        <w:t>suario y no depende ni del fabricante del ETM, ni del concesionario la inhabilitación de los mensajes por lo que es optativo para cada usuario el realizarlo o no.</w:t>
      </w:r>
    </w:p>
    <w:p w14:paraId="0289211D" w14:textId="77777777" w:rsidR="00D73F37" w:rsidRPr="004F67EA" w:rsidRDefault="00D73F37" w:rsidP="00D73F37">
      <w:pPr>
        <w:pStyle w:val="Textocomentario"/>
        <w:jc w:val="both"/>
        <w:rPr>
          <w:rFonts w:ascii="ITC Avant Garde" w:hAnsi="ITC Avant Garde"/>
        </w:rPr>
      </w:pPr>
    </w:p>
    <w:p w14:paraId="61C80530" w14:textId="77777777" w:rsidR="00D73F37" w:rsidRPr="004F67EA" w:rsidRDefault="00D73F37" w:rsidP="00D73F37">
      <w:pPr>
        <w:pStyle w:val="Textocomentario"/>
        <w:jc w:val="both"/>
        <w:rPr>
          <w:rFonts w:ascii="ITC Avant Garde" w:hAnsi="ITC Avant Garde"/>
        </w:rPr>
      </w:pPr>
      <w:r w:rsidRPr="004F67EA">
        <w:rPr>
          <w:rFonts w:ascii="ITC Avant Garde" w:hAnsi="ITC Avant Garde"/>
        </w:rPr>
        <w:t>Po</w:t>
      </w:r>
      <w:r>
        <w:rPr>
          <w:rFonts w:ascii="ITC Avant Garde" w:hAnsi="ITC Avant Garde"/>
        </w:rPr>
        <w:t>r</w:t>
      </w:r>
      <w:r w:rsidRPr="004F67EA">
        <w:rPr>
          <w:rFonts w:ascii="ITC Avant Garde" w:hAnsi="ITC Avant Garde"/>
        </w:rPr>
        <w:t xml:space="preserve"> </w:t>
      </w:r>
      <w:r>
        <w:rPr>
          <w:rFonts w:ascii="ITC Avant Garde" w:hAnsi="ITC Avant Garde"/>
        </w:rPr>
        <w:t>anterior, propusieron</w:t>
      </w:r>
      <w:r w:rsidRPr="004F67EA">
        <w:rPr>
          <w:rFonts w:ascii="ITC Avant Garde" w:hAnsi="ITC Avant Garde"/>
        </w:rPr>
        <w:t xml:space="preserve"> qued</w:t>
      </w:r>
      <w:r>
        <w:rPr>
          <w:rFonts w:ascii="ITC Avant Garde" w:hAnsi="ITC Avant Garde"/>
        </w:rPr>
        <w:t>e</w:t>
      </w:r>
      <w:r w:rsidRPr="004F67EA">
        <w:rPr>
          <w:rFonts w:ascii="ITC Avant Garde" w:hAnsi="ITC Avant Garde"/>
        </w:rPr>
        <w:t xml:space="preserve"> como sigue:</w:t>
      </w:r>
    </w:p>
    <w:p w14:paraId="517BF05C" w14:textId="77777777" w:rsidR="00D73F37" w:rsidRPr="004F67EA" w:rsidRDefault="00D73F37" w:rsidP="00D73F37">
      <w:pPr>
        <w:pStyle w:val="Textocomentario"/>
        <w:jc w:val="both"/>
        <w:rPr>
          <w:rFonts w:ascii="ITC Avant Garde" w:hAnsi="ITC Avant Garde"/>
        </w:rPr>
      </w:pPr>
    </w:p>
    <w:p w14:paraId="1AC0D5D0" w14:textId="77777777" w:rsidR="00D73F37" w:rsidRPr="004724DB" w:rsidRDefault="00D73F37" w:rsidP="00D73F37">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 xml:space="preserve">“Mensajes de Alerta nivel 1. Mensajes de Alerta presidenciales (Riesgo muy alto y alto) donde no se </w:t>
      </w:r>
      <w:r w:rsidRPr="004724DB">
        <w:rPr>
          <w:rFonts w:ascii="ITC Avant Garde" w:hAnsi="ITC Avant Garde"/>
          <w:i/>
          <w:iCs/>
          <w:strike/>
          <w:color w:val="FF0000"/>
          <w:sz w:val="18"/>
          <w:szCs w:val="18"/>
        </w:rPr>
        <w:t xml:space="preserve">permite </w:t>
      </w:r>
      <w:r w:rsidRPr="004724DB">
        <w:rPr>
          <w:rFonts w:ascii="ITC Avant Garde" w:hAnsi="ITC Avant Garde"/>
          <w:i/>
          <w:iCs/>
          <w:color w:val="FF0000"/>
          <w:sz w:val="18"/>
          <w:szCs w:val="18"/>
        </w:rPr>
        <w:t>deberá</w:t>
      </w:r>
      <w:r w:rsidRPr="004724DB">
        <w:rPr>
          <w:rFonts w:ascii="ITC Avant Garde" w:hAnsi="ITC Avant Garde"/>
          <w:i/>
          <w:iCs/>
          <w:sz w:val="18"/>
          <w:szCs w:val="18"/>
        </w:rPr>
        <w:t xml:space="preserve"> inhabilitar la recepción de los mismos por el usuario.”</w:t>
      </w:r>
    </w:p>
    <w:p w14:paraId="5E4967FA" w14:textId="7A67C3E3" w:rsidR="00B17BB6" w:rsidRDefault="00B17BB6" w:rsidP="00F46713">
      <w:pPr>
        <w:pStyle w:val="Textocomentario"/>
        <w:jc w:val="both"/>
        <w:rPr>
          <w:rFonts w:ascii="ITC Avant Garde" w:hAnsi="ITC Avant Garde"/>
          <w:u w:val="single"/>
        </w:rPr>
      </w:pPr>
    </w:p>
    <w:p w14:paraId="241744D0" w14:textId="77777777" w:rsidR="00B17BB6" w:rsidRDefault="00B17BB6" w:rsidP="00F46713">
      <w:pPr>
        <w:pStyle w:val="Textocomentario"/>
        <w:jc w:val="both"/>
        <w:rPr>
          <w:rFonts w:ascii="ITC Avant Garde" w:hAnsi="ITC Avant Garde"/>
          <w:u w:val="single"/>
        </w:rPr>
      </w:pPr>
    </w:p>
    <w:p w14:paraId="20057626" w14:textId="3A337F0D" w:rsidR="00342D9B" w:rsidRDefault="00342D9B" w:rsidP="00F46713">
      <w:pPr>
        <w:pStyle w:val="Textocomentario"/>
        <w:jc w:val="both"/>
        <w:rPr>
          <w:rFonts w:ascii="ITC Avant Garde" w:hAnsi="ITC Avant Garde"/>
          <w:b/>
          <w:bCs/>
        </w:rPr>
      </w:pPr>
      <w:r w:rsidRPr="00342D9B">
        <w:rPr>
          <w:rFonts w:ascii="ITC Avant Garde" w:hAnsi="ITC Avant Garde"/>
          <w:b/>
          <w:bCs/>
        </w:rPr>
        <w:t>Respuesta:</w:t>
      </w:r>
    </w:p>
    <w:p w14:paraId="1B00C244" w14:textId="77777777" w:rsidR="00D73F37" w:rsidRDefault="00712012" w:rsidP="00E63D36">
      <w:pPr>
        <w:pStyle w:val="Textocomentario"/>
        <w:jc w:val="both"/>
        <w:rPr>
          <w:rFonts w:ascii="ITC Avant Garde" w:hAnsi="ITC Avant Garde"/>
        </w:rPr>
      </w:pPr>
      <w:r>
        <w:rPr>
          <w:rFonts w:ascii="ITC Avant Garde" w:hAnsi="ITC Avant Garde"/>
        </w:rPr>
        <w:t>Respecto a</w:t>
      </w:r>
      <w:r w:rsidR="00D73F37">
        <w:rPr>
          <w:rFonts w:ascii="ITC Avant Garde" w:hAnsi="ITC Avant Garde"/>
        </w:rPr>
        <w:t xml:space="preserve"> </w:t>
      </w:r>
      <w:r>
        <w:rPr>
          <w:rFonts w:ascii="ITC Avant Garde" w:hAnsi="ITC Avant Garde"/>
        </w:rPr>
        <w:t>l</w:t>
      </w:r>
      <w:r w:rsidR="00D73F37">
        <w:rPr>
          <w:rFonts w:ascii="ITC Avant Garde" w:hAnsi="ITC Avant Garde"/>
        </w:rPr>
        <w:t>os</w:t>
      </w:r>
      <w:r>
        <w:rPr>
          <w:rFonts w:ascii="ITC Avant Garde" w:hAnsi="ITC Avant Garde"/>
        </w:rPr>
        <w:t xml:space="preserve"> </w:t>
      </w:r>
      <w:r w:rsidR="00D73F37">
        <w:rPr>
          <w:rFonts w:ascii="ITC Avant Garde" w:hAnsi="ITC Avant Garde"/>
        </w:rPr>
        <w:t>cometarios de CANIETI:</w:t>
      </w:r>
    </w:p>
    <w:p w14:paraId="77371155" w14:textId="77777777" w:rsidR="00D73F37" w:rsidRDefault="00D73F37" w:rsidP="00E63D36">
      <w:pPr>
        <w:pStyle w:val="Textocomentario"/>
        <w:jc w:val="both"/>
        <w:rPr>
          <w:rFonts w:ascii="ITC Avant Garde" w:hAnsi="ITC Avant Garde"/>
        </w:rPr>
      </w:pPr>
    </w:p>
    <w:p w14:paraId="4A091B1A" w14:textId="20CC65C4" w:rsidR="00712012" w:rsidRDefault="00D73F37" w:rsidP="00E63D36">
      <w:pPr>
        <w:pStyle w:val="Textocomentario"/>
        <w:jc w:val="both"/>
        <w:rPr>
          <w:rFonts w:ascii="ITC Avant Garde" w:hAnsi="ITC Avant Garde"/>
        </w:rPr>
      </w:pPr>
      <w:r>
        <w:rPr>
          <w:rFonts w:ascii="ITC Avant Garde" w:hAnsi="ITC Avant Garde"/>
        </w:rPr>
        <w:t xml:space="preserve">El </w:t>
      </w:r>
      <w:r w:rsidR="00712012">
        <w:rPr>
          <w:rFonts w:ascii="ITC Avant Garde" w:hAnsi="ITC Avant Garde"/>
        </w:rPr>
        <w:t>primer comentario, n</w:t>
      </w:r>
      <w:r w:rsidR="00342D9B" w:rsidRPr="00342D9B">
        <w:rPr>
          <w:rFonts w:ascii="ITC Avant Garde" w:hAnsi="ITC Avant Garde"/>
        </w:rPr>
        <w:t>o se considera.</w:t>
      </w:r>
      <w:r w:rsidR="00712012">
        <w:rPr>
          <w:rFonts w:ascii="ITC Avant Garde" w:hAnsi="ITC Avant Garde"/>
        </w:rPr>
        <w:t xml:space="preserve"> </w:t>
      </w:r>
      <w:r w:rsidR="00E63D36" w:rsidRPr="00E63D36">
        <w:rPr>
          <w:rFonts w:ascii="ITC Avant Garde" w:hAnsi="ITC Avant Garde"/>
        </w:rPr>
        <w:t>Ver respuesta del numeral 4</w:t>
      </w:r>
      <w:r w:rsidR="00E63D36">
        <w:rPr>
          <w:rFonts w:ascii="ITC Avant Garde" w:hAnsi="ITC Avant Garde"/>
        </w:rPr>
        <w:t>.1</w:t>
      </w:r>
      <w:r w:rsidR="00E63D36" w:rsidRPr="00E63D36">
        <w:rPr>
          <w:rFonts w:ascii="ITC Avant Garde" w:hAnsi="ITC Avant Garde"/>
        </w:rPr>
        <w:t xml:space="preserve"> referente al uso estándares de nueva generación o superiores a LTE (NG-RAN).</w:t>
      </w:r>
    </w:p>
    <w:p w14:paraId="181BB7ED" w14:textId="77777777" w:rsidR="00E63D36" w:rsidRDefault="00E63D36" w:rsidP="00E63D36">
      <w:pPr>
        <w:pStyle w:val="Textocomentario"/>
        <w:jc w:val="both"/>
        <w:rPr>
          <w:rFonts w:ascii="ITC Avant Garde" w:hAnsi="ITC Avant Garde"/>
        </w:rPr>
      </w:pPr>
    </w:p>
    <w:p w14:paraId="47D01E2C" w14:textId="15D42704" w:rsidR="00712012" w:rsidRDefault="00712012" w:rsidP="00E63D36">
      <w:pPr>
        <w:pStyle w:val="Textocomentario"/>
        <w:jc w:val="both"/>
        <w:rPr>
          <w:rFonts w:ascii="ITC Avant Garde" w:hAnsi="ITC Avant Garde"/>
        </w:rPr>
      </w:pPr>
      <w:r>
        <w:rPr>
          <w:rFonts w:ascii="ITC Avant Garde" w:hAnsi="ITC Avant Garde"/>
        </w:rPr>
        <w:t xml:space="preserve">Por otro lado, </w:t>
      </w:r>
      <w:r w:rsidR="00E63D36">
        <w:rPr>
          <w:rFonts w:ascii="ITC Avant Garde" w:hAnsi="ITC Avant Garde"/>
        </w:rPr>
        <w:t>el</w:t>
      </w:r>
      <w:r>
        <w:rPr>
          <w:rFonts w:ascii="ITC Avant Garde" w:hAnsi="ITC Avant Garde"/>
        </w:rPr>
        <w:t xml:space="preserve"> segundo comentario s</w:t>
      </w:r>
      <w:r w:rsidRPr="00712012">
        <w:rPr>
          <w:rFonts w:ascii="ITC Avant Garde" w:hAnsi="ITC Avant Garde"/>
        </w:rPr>
        <w:t>e considera</w:t>
      </w:r>
      <w:r w:rsidR="00E63D36">
        <w:rPr>
          <w:rFonts w:ascii="ITC Avant Garde" w:hAnsi="ITC Avant Garde"/>
        </w:rPr>
        <w:t xml:space="preserve">. </w:t>
      </w:r>
      <w:r w:rsidR="00E63D36" w:rsidRPr="00E63D36">
        <w:rPr>
          <w:rFonts w:ascii="ITC Avant Garde" w:hAnsi="ITC Avant Garde"/>
        </w:rPr>
        <w:t xml:space="preserve">Se incluye una nota aclaratoria con el objeto de indicar que los mensajes de alerta de prueba se </w:t>
      </w:r>
      <w:r w:rsidR="00B43C2C">
        <w:rPr>
          <w:rFonts w:ascii="ITC Avant Garde" w:hAnsi="ITC Avant Garde"/>
        </w:rPr>
        <w:t>deberán</w:t>
      </w:r>
      <w:r w:rsidR="00E63D36" w:rsidRPr="00E63D36">
        <w:rPr>
          <w:rFonts w:ascii="ITC Avant Garde" w:hAnsi="ITC Avant Garde"/>
        </w:rPr>
        <w:t xml:space="preserve"> habilitar y activar a través de códigos MMI. Estos mensajes de alerta son eventos controlados a través de los cuales la CNPC env</w:t>
      </w:r>
      <w:r w:rsidR="00E63D36">
        <w:rPr>
          <w:rFonts w:ascii="ITC Avant Garde" w:hAnsi="ITC Avant Garde"/>
        </w:rPr>
        <w:t>í</w:t>
      </w:r>
      <w:r w:rsidR="00E63D36" w:rsidRPr="00E63D36">
        <w:rPr>
          <w:rFonts w:ascii="ITC Avant Garde" w:hAnsi="ITC Avant Garde"/>
        </w:rPr>
        <w:t>a a los concesionarios y, en su caso, autorizados, los cuales no serán difundidos a los usuarios.</w:t>
      </w:r>
    </w:p>
    <w:p w14:paraId="5AE4EDAF" w14:textId="2CFFF3D8" w:rsidR="00D73F37" w:rsidRDefault="00D73F37" w:rsidP="00E63D36">
      <w:pPr>
        <w:pStyle w:val="Textocomentario"/>
        <w:jc w:val="both"/>
        <w:rPr>
          <w:rFonts w:ascii="ITC Avant Garde" w:hAnsi="ITC Avant Garde"/>
        </w:rPr>
      </w:pPr>
    </w:p>
    <w:p w14:paraId="16DCB4DB" w14:textId="0C21C5AE" w:rsidR="00D73F37" w:rsidRPr="00AE71BE" w:rsidRDefault="00D73F37" w:rsidP="00D73F37">
      <w:pPr>
        <w:pStyle w:val="Textocomentario"/>
        <w:jc w:val="both"/>
        <w:rPr>
          <w:rFonts w:ascii="ITC Avant Garde" w:hAnsi="ITC Avant Garde"/>
        </w:rPr>
      </w:pPr>
      <w:r>
        <w:rPr>
          <w:rFonts w:ascii="ITC Avant Garde" w:hAnsi="ITC Avant Garde"/>
        </w:rPr>
        <w:t>Finalmente, el último comentario n</w:t>
      </w:r>
      <w:r w:rsidRPr="004F67EA">
        <w:rPr>
          <w:rFonts w:ascii="ITC Avant Garde" w:hAnsi="ITC Avant Garde"/>
        </w:rPr>
        <w:t>o se considera.</w:t>
      </w:r>
      <w:r w:rsidR="00E94F9B">
        <w:rPr>
          <w:rFonts w:ascii="ITC Avant Garde" w:hAnsi="ITC Avant Garde"/>
        </w:rPr>
        <w:t xml:space="preserve"> </w:t>
      </w:r>
      <w:r w:rsidRPr="00AE71BE">
        <w:rPr>
          <w:rFonts w:ascii="ITC Avant Garde" w:hAnsi="ITC Avant Garde"/>
        </w:rPr>
        <w:t xml:space="preserve">La Tabla 3, incorpora una descripción de los tipos de </w:t>
      </w:r>
      <w:r>
        <w:rPr>
          <w:rFonts w:ascii="ITC Avant Garde" w:hAnsi="ITC Avant Garde"/>
        </w:rPr>
        <w:t>m</w:t>
      </w:r>
      <w:r w:rsidRPr="00AE71BE">
        <w:rPr>
          <w:rFonts w:ascii="ITC Avant Garde" w:hAnsi="ITC Avant Garde"/>
        </w:rPr>
        <w:t xml:space="preserve">ensajes de </w:t>
      </w:r>
      <w:r>
        <w:rPr>
          <w:rFonts w:ascii="ITC Avant Garde" w:hAnsi="ITC Avant Garde"/>
        </w:rPr>
        <w:t>a</w:t>
      </w:r>
      <w:r w:rsidRPr="00AE71BE">
        <w:rPr>
          <w:rFonts w:ascii="ITC Avant Garde" w:hAnsi="ITC Avant Garde"/>
        </w:rPr>
        <w:t>lerta, la cual no necesariamente se desplegará en el ETM.</w:t>
      </w:r>
      <w:r>
        <w:rPr>
          <w:rFonts w:ascii="ITC Avant Garde" w:hAnsi="ITC Avant Garde"/>
        </w:rPr>
        <w:t xml:space="preserve"> </w:t>
      </w:r>
      <w:r w:rsidRPr="00AE71BE">
        <w:rPr>
          <w:rFonts w:ascii="ITC Avant Garde" w:hAnsi="ITC Avant Garde"/>
        </w:rPr>
        <w:t xml:space="preserve">No </w:t>
      </w:r>
      <w:r>
        <w:rPr>
          <w:rFonts w:ascii="ITC Avant Garde" w:hAnsi="ITC Avant Garde"/>
        </w:rPr>
        <w:t>se debe</w:t>
      </w:r>
      <w:r w:rsidRPr="00AE71BE">
        <w:rPr>
          <w:rFonts w:ascii="ITC Avant Garde" w:hAnsi="ITC Avant Garde"/>
        </w:rPr>
        <w:t xml:space="preserve"> perder de vista que el indicador para poder determinar el tipo de Mensaje que se est</w:t>
      </w:r>
      <w:r>
        <w:rPr>
          <w:rFonts w:ascii="ITC Avant Garde" w:hAnsi="ITC Avant Garde"/>
        </w:rPr>
        <w:t>á</w:t>
      </w:r>
      <w:r w:rsidRPr="00AE71BE">
        <w:rPr>
          <w:rFonts w:ascii="ITC Avant Garde" w:hAnsi="ITC Avant Garde"/>
        </w:rPr>
        <w:t xml:space="preserve"> enviando es el número de canal empleado (Tabla 2).</w:t>
      </w:r>
    </w:p>
    <w:p w14:paraId="723A6F92" w14:textId="77777777" w:rsidR="00D73F37" w:rsidRPr="00712012" w:rsidRDefault="00D73F37" w:rsidP="00E63D36">
      <w:pPr>
        <w:pStyle w:val="Textocomentario"/>
        <w:jc w:val="both"/>
        <w:rPr>
          <w:rFonts w:ascii="ITC Avant Garde" w:hAnsi="ITC Avant Garde"/>
        </w:rPr>
      </w:pPr>
    </w:p>
    <w:p w14:paraId="12C715E8" w14:textId="77777777" w:rsidR="00D73F37" w:rsidRPr="004F67EA" w:rsidRDefault="00D73F37" w:rsidP="00D73F37">
      <w:pPr>
        <w:pStyle w:val="Textocomentario"/>
        <w:jc w:val="both"/>
        <w:rPr>
          <w:rFonts w:ascii="ITC Avant Garde" w:hAnsi="ITC Avant Garde"/>
          <w:u w:val="single"/>
        </w:rPr>
      </w:pPr>
      <w:r w:rsidRPr="004F67EA">
        <w:rPr>
          <w:rFonts w:ascii="ITC Avant Garde" w:hAnsi="ITC Avant Garde"/>
          <w:u w:val="single"/>
        </w:rPr>
        <w:t>Con referencia a los comentarios de Cablevisión y Operbes:</w:t>
      </w:r>
    </w:p>
    <w:p w14:paraId="7AA010D0" w14:textId="77777777" w:rsidR="00D73F37" w:rsidRDefault="00D73F37" w:rsidP="00D73F37">
      <w:pPr>
        <w:pStyle w:val="Textocomentario"/>
        <w:jc w:val="both"/>
        <w:rPr>
          <w:rFonts w:ascii="ITC Avant Garde" w:hAnsi="ITC Avant Garde"/>
          <w:highlight w:val="yellow"/>
        </w:rPr>
      </w:pPr>
    </w:p>
    <w:p w14:paraId="69B1E9DB" w14:textId="45FF2BE5" w:rsidR="00D73F37" w:rsidRPr="004F67EA" w:rsidRDefault="00D73F37" w:rsidP="00D73F37">
      <w:pPr>
        <w:pStyle w:val="Textocomentario"/>
        <w:jc w:val="both"/>
        <w:rPr>
          <w:rFonts w:ascii="ITC Avant Garde" w:hAnsi="ITC Avant Garde"/>
        </w:rPr>
      </w:pPr>
      <w:r w:rsidRPr="00E63D36">
        <w:rPr>
          <w:rFonts w:ascii="ITC Avant Garde" w:hAnsi="ITC Avant Garde"/>
        </w:rPr>
        <w:t>No se</w:t>
      </w:r>
      <w:r w:rsidRPr="004F67EA">
        <w:rPr>
          <w:rFonts w:ascii="ITC Avant Garde" w:hAnsi="ITC Avant Garde"/>
        </w:rPr>
        <w:t xml:space="preserve"> considera</w:t>
      </w:r>
      <w:r w:rsidR="00E94F9B">
        <w:rPr>
          <w:rFonts w:ascii="ITC Avant Garde" w:hAnsi="ITC Avant Garde"/>
        </w:rPr>
        <w:t>n</w:t>
      </w:r>
      <w:r w:rsidRPr="004F67EA">
        <w:rPr>
          <w:rFonts w:ascii="ITC Avant Garde" w:hAnsi="ITC Avant Garde"/>
        </w:rPr>
        <w:t>.</w:t>
      </w:r>
    </w:p>
    <w:p w14:paraId="70F211E5" w14:textId="77777777" w:rsidR="00D73F37" w:rsidRDefault="00D73F37" w:rsidP="00D73F37">
      <w:pPr>
        <w:pStyle w:val="Textocomentario"/>
        <w:jc w:val="both"/>
        <w:rPr>
          <w:rFonts w:ascii="ITC Avant Garde" w:hAnsi="ITC Avant Garde"/>
        </w:rPr>
      </w:pPr>
      <w:r w:rsidRPr="00E63D36">
        <w:rPr>
          <w:rFonts w:ascii="ITC Avant Garde" w:hAnsi="ITC Avant Garde"/>
        </w:rPr>
        <w:t>La acción no es inherente al usuario, como se señala en el texto, no se permitirá que este pueda inhabilitar la recepción de dicho tipo de mensaje de alerta, sino que esto debe venir inhabilitado de fábrica sin darle la opción al usuario.</w:t>
      </w:r>
    </w:p>
    <w:p w14:paraId="11A565F8" w14:textId="77777777" w:rsidR="00D73F37" w:rsidRPr="00E63D36" w:rsidRDefault="00D73F37" w:rsidP="00D73F37">
      <w:pPr>
        <w:pStyle w:val="Textocomentario"/>
        <w:jc w:val="both"/>
        <w:rPr>
          <w:rFonts w:ascii="ITC Avant Garde" w:hAnsi="ITC Avant Garde"/>
        </w:rPr>
      </w:pPr>
      <w:r w:rsidRPr="00E63D36">
        <w:rPr>
          <w:rFonts w:ascii="ITC Avant Garde" w:hAnsi="ITC Avant Garde"/>
        </w:rPr>
        <w:t xml:space="preserve">Así mismo, la ETSI TS 102 900 V1.3.1 (2019-02) </w:t>
      </w:r>
      <w:r w:rsidRPr="00E63D36">
        <w:rPr>
          <w:rFonts w:ascii="ITC Avant Garde" w:hAnsi="ITC Avant Garde"/>
          <w:i/>
          <w:iCs/>
        </w:rPr>
        <w:t>Emergency Communications (EMTEL); European Public Warning System (EU-ALERT) using the Cell Broadcast Service</w:t>
      </w:r>
      <w:r w:rsidRPr="00E63D36">
        <w:rPr>
          <w:rFonts w:ascii="ITC Avant Garde" w:hAnsi="ITC Avant Garde"/>
        </w:rPr>
        <w:t xml:space="preserve">, señala que para los </w:t>
      </w:r>
      <w:r>
        <w:rPr>
          <w:rFonts w:ascii="ITC Avant Garde" w:hAnsi="ITC Avant Garde"/>
        </w:rPr>
        <w:t>m</w:t>
      </w:r>
      <w:r w:rsidRPr="00E63D36">
        <w:rPr>
          <w:rFonts w:ascii="ITC Avant Garde" w:hAnsi="ITC Avant Garde"/>
        </w:rPr>
        <w:t xml:space="preserve">ensajes de </w:t>
      </w:r>
      <w:r>
        <w:rPr>
          <w:rFonts w:ascii="ITC Avant Garde" w:hAnsi="ITC Avant Garde"/>
        </w:rPr>
        <w:t>al</w:t>
      </w:r>
      <w:r w:rsidRPr="00E63D36">
        <w:rPr>
          <w:rFonts w:ascii="ITC Avant Garde" w:hAnsi="ITC Avant Garde"/>
        </w:rPr>
        <w:t>erta nivel 1 no se permite la exclusión voluntaria, es decir, no se permite la inhabilitación de estos.</w:t>
      </w:r>
    </w:p>
    <w:p w14:paraId="58147249" w14:textId="77777777" w:rsidR="002726A7" w:rsidRDefault="002726A7" w:rsidP="00342D9B">
      <w:pPr>
        <w:pStyle w:val="Textocomentario"/>
        <w:jc w:val="both"/>
        <w:rPr>
          <w:rFonts w:ascii="ITC Avant Garde" w:hAnsi="ITC Avant Garde"/>
          <w:b/>
          <w:bCs/>
        </w:rPr>
      </w:pPr>
    </w:p>
    <w:p w14:paraId="624369C7" w14:textId="26950A9A" w:rsidR="00584234" w:rsidRDefault="00584234" w:rsidP="00584234">
      <w:pPr>
        <w:pStyle w:val="Textocomentario"/>
        <w:jc w:val="both"/>
        <w:rPr>
          <w:rFonts w:ascii="ITC Avant Garde" w:hAnsi="ITC Avant Garde"/>
          <w:b/>
          <w:bCs/>
        </w:rPr>
      </w:pPr>
      <w:r>
        <w:rPr>
          <w:rFonts w:ascii="ITC Avant Garde" w:hAnsi="ITC Avant Garde"/>
          <w:b/>
          <w:bCs/>
          <w:u w:val="single"/>
        </w:rPr>
        <w:t>4.3. Formato de visualización del Mensaje de Alerta en el Equipo Terminal Móvil.</w:t>
      </w:r>
    </w:p>
    <w:p w14:paraId="1289CBA5" w14:textId="77777777" w:rsidR="00584234" w:rsidRDefault="00584234" w:rsidP="00584234">
      <w:pPr>
        <w:pStyle w:val="Textocomentario"/>
        <w:jc w:val="both"/>
        <w:rPr>
          <w:rFonts w:ascii="ITC Avant Garde" w:hAnsi="ITC Avant Garde"/>
          <w:b/>
          <w:bCs/>
        </w:rPr>
      </w:pPr>
    </w:p>
    <w:p w14:paraId="29E62195" w14:textId="4F3DD7BA" w:rsidR="00584234" w:rsidRDefault="00584234" w:rsidP="00584234">
      <w:pPr>
        <w:pStyle w:val="Textocomentario"/>
        <w:jc w:val="both"/>
        <w:rPr>
          <w:rFonts w:ascii="ITC Avant Garde" w:hAnsi="ITC Avant Garde"/>
          <w:b/>
          <w:bCs/>
        </w:rPr>
      </w:pPr>
      <w:r w:rsidRPr="00FE6EA6">
        <w:rPr>
          <w:rFonts w:ascii="ITC Avant Garde" w:hAnsi="ITC Avant Garde"/>
          <w:b/>
          <w:bCs/>
        </w:rPr>
        <w:t>Participantes:</w:t>
      </w:r>
    </w:p>
    <w:p w14:paraId="72CE5BA5" w14:textId="33AE4A55" w:rsidR="00584234" w:rsidRPr="00C8087C" w:rsidRDefault="00C8087C" w:rsidP="004F67EA">
      <w:pPr>
        <w:pStyle w:val="Textocomentario"/>
        <w:jc w:val="both"/>
        <w:rPr>
          <w:rFonts w:ascii="ITC Avant Garde" w:hAnsi="ITC Avant Garde"/>
        </w:rPr>
      </w:pPr>
      <w:r w:rsidRPr="00C8087C">
        <w:rPr>
          <w:rFonts w:ascii="ITC Avant Garde" w:hAnsi="ITC Avant Garde"/>
        </w:rPr>
        <w:t xml:space="preserve">CANIETI, </w:t>
      </w:r>
      <w:r w:rsidR="00584234" w:rsidRPr="00C8087C">
        <w:rPr>
          <w:rFonts w:ascii="ITC Avant Garde" w:hAnsi="ITC Avant Garde"/>
        </w:rPr>
        <w:t>Cablevisión y Operbes</w:t>
      </w:r>
      <w:r w:rsidRPr="00C8087C">
        <w:rPr>
          <w:rFonts w:ascii="ITC Avant Garde" w:hAnsi="ITC Avant Garde"/>
        </w:rPr>
        <w:t>.</w:t>
      </w:r>
    </w:p>
    <w:p w14:paraId="3BD45133" w14:textId="5B3BF541" w:rsidR="00C8087C" w:rsidRDefault="00C8087C" w:rsidP="004F67EA">
      <w:pPr>
        <w:pStyle w:val="Textocomentario"/>
        <w:jc w:val="both"/>
        <w:rPr>
          <w:rFonts w:ascii="ITC Avant Garde" w:hAnsi="ITC Avant Garde"/>
          <w:u w:val="single"/>
        </w:rPr>
      </w:pPr>
    </w:p>
    <w:p w14:paraId="263CB5C0" w14:textId="18F61279" w:rsidR="00C8087C" w:rsidRPr="00C8087C" w:rsidRDefault="00C8087C" w:rsidP="004F67EA">
      <w:pPr>
        <w:pStyle w:val="Textocomentario"/>
        <w:jc w:val="both"/>
        <w:rPr>
          <w:rFonts w:ascii="ITC Avant Garde" w:hAnsi="ITC Avant Garde"/>
          <w:b/>
          <w:bCs/>
        </w:rPr>
      </w:pPr>
      <w:r w:rsidRPr="00C8087C">
        <w:rPr>
          <w:rFonts w:ascii="ITC Avant Garde" w:hAnsi="ITC Avant Garde"/>
          <w:b/>
          <w:bCs/>
        </w:rPr>
        <w:t>Propuestas:</w:t>
      </w:r>
    </w:p>
    <w:p w14:paraId="2FEF476D" w14:textId="1948B680" w:rsidR="00E75E83" w:rsidRDefault="00E75E83" w:rsidP="00E75E83">
      <w:pPr>
        <w:pStyle w:val="Textocomentario"/>
        <w:rPr>
          <w:rFonts w:ascii="ITC Avant Garde" w:hAnsi="ITC Avant Garde"/>
        </w:rPr>
      </w:pPr>
      <w:r w:rsidRPr="00C8087C">
        <w:rPr>
          <w:rFonts w:ascii="ITC Avant Garde" w:hAnsi="ITC Avant Garde"/>
        </w:rPr>
        <w:t>CANIETI señal</w:t>
      </w:r>
      <w:r w:rsidR="001C6F5D">
        <w:rPr>
          <w:rFonts w:ascii="ITC Avant Garde" w:hAnsi="ITC Avant Garde"/>
        </w:rPr>
        <w:t>ó</w:t>
      </w:r>
      <w:r w:rsidRPr="00C8087C">
        <w:rPr>
          <w:rFonts w:ascii="ITC Avant Garde" w:hAnsi="ITC Avant Garde"/>
        </w:rPr>
        <w:t xml:space="preserve"> que el primer párrafo debería decir:</w:t>
      </w:r>
    </w:p>
    <w:p w14:paraId="158E006E" w14:textId="77777777" w:rsidR="001C6F5D" w:rsidRPr="00C8087C" w:rsidRDefault="001C6F5D" w:rsidP="00E75E83">
      <w:pPr>
        <w:pStyle w:val="Textocomentario"/>
        <w:rPr>
          <w:rFonts w:ascii="ITC Avant Garde" w:hAnsi="ITC Avant Garde"/>
          <w:b/>
          <w:bCs/>
        </w:rPr>
      </w:pPr>
    </w:p>
    <w:p w14:paraId="0993DECB" w14:textId="5BA5946D" w:rsidR="00E75E83" w:rsidRPr="004724DB" w:rsidRDefault="00817731" w:rsidP="00E75E83">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E75E83" w:rsidRPr="004724DB">
        <w:rPr>
          <w:rFonts w:ascii="ITC Avant Garde" w:hAnsi="ITC Avant Garde"/>
          <w:i/>
          <w:iCs/>
          <w:sz w:val="18"/>
          <w:szCs w:val="18"/>
        </w:rPr>
        <w:t xml:space="preserve">El ETM, una vez que haya recibido un Mensaje de Alerta, debería desplegarlo de manera inmediata sin interacción del usuario, inclusive durante una sesión de voz </w:t>
      </w:r>
      <w:r w:rsidR="00E75E83" w:rsidRPr="004724DB">
        <w:rPr>
          <w:rFonts w:ascii="ITC Avant Garde" w:hAnsi="ITC Avant Garde"/>
          <w:i/>
          <w:iCs/>
          <w:color w:val="FF0000"/>
          <w:sz w:val="18"/>
          <w:szCs w:val="18"/>
          <w:u w:val="single"/>
        </w:rPr>
        <w:t>sobre LTE o superior, siempre y cuando esos estándares superiores incluyan la funcionalidad CBS</w:t>
      </w:r>
      <w:r w:rsidR="00E75E83" w:rsidRPr="004724DB">
        <w:rPr>
          <w:rFonts w:ascii="ITC Avant Garde" w:hAnsi="ITC Avant Garde"/>
          <w:i/>
          <w:iCs/>
          <w:sz w:val="18"/>
          <w:szCs w:val="18"/>
        </w:rPr>
        <w:t xml:space="preserve"> o datos </w:t>
      </w:r>
      <w:r w:rsidR="00E75E83" w:rsidRPr="004724DB">
        <w:rPr>
          <w:rFonts w:ascii="ITC Avant Garde" w:hAnsi="ITC Avant Garde"/>
          <w:i/>
          <w:iCs/>
          <w:color w:val="FF0000"/>
          <w:sz w:val="18"/>
          <w:szCs w:val="18"/>
          <w:u w:val="single"/>
        </w:rPr>
        <w:t>sobre LTE</w:t>
      </w:r>
      <w:r w:rsidR="00E75E83" w:rsidRPr="004724DB">
        <w:rPr>
          <w:rFonts w:ascii="ITC Avant Garde" w:hAnsi="ITC Avant Garde"/>
          <w:i/>
          <w:iCs/>
          <w:color w:val="FF0000"/>
          <w:sz w:val="18"/>
          <w:szCs w:val="18"/>
        </w:rPr>
        <w:t xml:space="preserve"> </w:t>
      </w:r>
      <w:r w:rsidR="00E75E83" w:rsidRPr="004724DB">
        <w:rPr>
          <w:rFonts w:ascii="ITC Avant Garde" w:hAnsi="ITC Avant Garde"/>
          <w:i/>
          <w:iCs/>
          <w:sz w:val="18"/>
          <w:szCs w:val="18"/>
        </w:rPr>
        <w:t xml:space="preserve">activa </w:t>
      </w:r>
      <w:r w:rsidR="00E75E83" w:rsidRPr="004724DB">
        <w:rPr>
          <w:rFonts w:ascii="ITC Avant Garde" w:hAnsi="ITC Avant Garde"/>
          <w:i/>
          <w:iCs/>
          <w:color w:val="FF0000"/>
          <w:sz w:val="18"/>
          <w:szCs w:val="18"/>
          <w:u w:val="single"/>
        </w:rPr>
        <w:t>o superior</w:t>
      </w:r>
      <w:r w:rsidR="00E75E83" w:rsidRPr="004724DB">
        <w:rPr>
          <w:rFonts w:ascii="ITC Avant Garde" w:hAnsi="ITC Avant Garde"/>
          <w:i/>
          <w:iCs/>
          <w:sz w:val="18"/>
          <w:szCs w:val="18"/>
        </w:rPr>
        <w:t xml:space="preserve">, </w:t>
      </w:r>
      <w:r w:rsidR="00E75E83" w:rsidRPr="004724DB">
        <w:rPr>
          <w:rFonts w:ascii="ITC Avant Garde" w:hAnsi="ITC Avant Garde"/>
          <w:i/>
          <w:iCs/>
          <w:color w:val="FF0000"/>
          <w:sz w:val="18"/>
          <w:szCs w:val="18"/>
          <w:u w:val="single"/>
        </w:rPr>
        <w:t>siempre y cuando esos estándares superiores incluyan la funcionalidad CBS</w:t>
      </w:r>
      <w:r w:rsidR="00E75E83" w:rsidRPr="004724DB">
        <w:rPr>
          <w:rFonts w:ascii="ITC Avant Garde" w:hAnsi="ITC Avant Garde"/>
          <w:i/>
          <w:iCs/>
          <w:color w:val="FF0000"/>
          <w:sz w:val="18"/>
          <w:szCs w:val="18"/>
        </w:rPr>
        <w:t xml:space="preserve"> </w:t>
      </w:r>
      <w:r w:rsidR="00E75E83" w:rsidRPr="004724DB">
        <w:rPr>
          <w:rFonts w:ascii="ITC Avant Garde" w:hAnsi="ITC Avant Garde"/>
          <w:i/>
          <w:iCs/>
          <w:sz w:val="18"/>
          <w:szCs w:val="18"/>
        </w:rPr>
        <w:t xml:space="preserve">sin que se produzca un bloqueo o desconexión de las mismas, ya sea en idioma español o, en su caso, en cualquiera de las lenguas indígenas nacionales y/o en idioma inglés, mismo que será </w:t>
      </w:r>
      <w:r w:rsidR="00E75E83" w:rsidRPr="004724DB">
        <w:rPr>
          <w:rFonts w:ascii="ITC Avant Garde" w:hAnsi="ITC Avant Garde"/>
          <w:i/>
          <w:iCs/>
          <w:sz w:val="18"/>
          <w:szCs w:val="18"/>
        </w:rPr>
        <w:lastRenderedPageBreak/>
        <w:t>definido por la CNPC. Lo anterior será efectuado mediante una ventana emergente o “pop-up”, la cual debería ser diferente y distinguirse de cualquier otro tipo de mensaje de texto recibido en el ETM; asimismo, debería ser visible al usuario para su lectura.</w:t>
      </w:r>
      <w:r w:rsidRPr="004724DB">
        <w:rPr>
          <w:rFonts w:ascii="ITC Avant Garde" w:hAnsi="ITC Avant Garde"/>
          <w:i/>
          <w:iCs/>
          <w:sz w:val="18"/>
          <w:szCs w:val="18"/>
        </w:rPr>
        <w:t>”</w:t>
      </w:r>
    </w:p>
    <w:p w14:paraId="08D6BC16" w14:textId="77777777" w:rsidR="00E75E83" w:rsidRDefault="00E75E83" w:rsidP="00E75E83">
      <w:pPr>
        <w:pStyle w:val="Textocomentario"/>
        <w:ind w:right="900"/>
        <w:jc w:val="both"/>
        <w:rPr>
          <w:rFonts w:ascii="ITC Avant Garde" w:hAnsi="ITC Avant Garde"/>
        </w:rPr>
      </w:pPr>
    </w:p>
    <w:p w14:paraId="30FA3D28" w14:textId="4A088443" w:rsidR="00E75E83" w:rsidRDefault="00E75E83" w:rsidP="00E75E83">
      <w:pPr>
        <w:pStyle w:val="Textocomentario"/>
        <w:jc w:val="both"/>
      </w:pPr>
      <w:r>
        <w:rPr>
          <w:rFonts w:ascii="ITC Avant Garde" w:hAnsi="ITC Avant Garde"/>
        </w:rPr>
        <w:t>Lo anterior, dado que sesiones</w:t>
      </w:r>
      <w:r w:rsidRPr="00C8087C">
        <w:rPr>
          <w:rFonts w:ascii="ITC Avant Garde" w:hAnsi="ITC Avant Garde"/>
        </w:rPr>
        <w:t xml:space="preserve"> de </w:t>
      </w:r>
      <w:r>
        <w:rPr>
          <w:rFonts w:ascii="ITC Avant Garde" w:hAnsi="ITC Avant Garde"/>
        </w:rPr>
        <w:t>v</w:t>
      </w:r>
      <w:r w:rsidRPr="00C8087C">
        <w:rPr>
          <w:rFonts w:ascii="ITC Avant Garde" w:hAnsi="ITC Avant Garde"/>
        </w:rPr>
        <w:t>oz activa sobre 2G y 3G por la propia especificación CBS no es posible.</w:t>
      </w:r>
    </w:p>
    <w:p w14:paraId="318AABD8" w14:textId="77777777" w:rsidR="00E75E83" w:rsidRDefault="00E75E83" w:rsidP="004F67EA">
      <w:pPr>
        <w:pStyle w:val="Textocomentario"/>
        <w:jc w:val="both"/>
        <w:rPr>
          <w:rFonts w:ascii="ITC Avant Garde" w:hAnsi="ITC Avant Garde"/>
          <w:b/>
          <w:bCs/>
          <w:u w:val="single"/>
        </w:rPr>
      </w:pPr>
    </w:p>
    <w:p w14:paraId="75D99DE3" w14:textId="285B6976" w:rsidR="00C8087C" w:rsidRPr="00C8087C" w:rsidRDefault="00C8087C" w:rsidP="00C8087C">
      <w:pPr>
        <w:pStyle w:val="Textocomentario"/>
        <w:jc w:val="both"/>
        <w:rPr>
          <w:rFonts w:ascii="ITC Avant Garde" w:hAnsi="ITC Avant Garde"/>
        </w:rPr>
      </w:pPr>
      <w:r>
        <w:rPr>
          <w:rFonts w:ascii="ITC Avant Garde" w:hAnsi="ITC Avant Garde"/>
        </w:rPr>
        <w:t xml:space="preserve">Cablevisión y Operbes </w:t>
      </w:r>
      <w:r w:rsidRPr="00C8087C">
        <w:rPr>
          <w:rFonts w:ascii="ITC Avant Garde" w:hAnsi="ITC Avant Garde"/>
        </w:rPr>
        <w:t>consider</w:t>
      </w:r>
      <w:r w:rsidR="001C6F5D">
        <w:rPr>
          <w:rFonts w:ascii="ITC Avant Garde" w:hAnsi="ITC Avant Garde"/>
        </w:rPr>
        <w:t>aron</w:t>
      </w:r>
      <w:r w:rsidRPr="00C8087C">
        <w:rPr>
          <w:rFonts w:ascii="ITC Avant Garde" w:hAnsi="ITC Avant Garde"/>
        </w:rPr>
        <w:t xml:space="preserve"> necesario </w:t>
      </w:r>
      <w:r w:rsidR="001C6F5D">
        <w:rPr>
          <w:rFonts w:ascii="ITC Avant Garde" w:hAnsi="ITC Avant Garde"/>
        </w:rPr>
        <w:t>se precise</w:t>
      </w:r>
      <w:r w:rsidRPr="00C8087C">
        <w:rPr>
          <w:rFonts w:ascii="ITC Avant Garde" w:hAnsi="ITC Avant Garde"/>
        </w:rPr>
        <w:t xml:space="preserve"> que un ETM no puede por sí mismo detectar y eliminar mensajes duplicados, por lo anterior, propone</w:t>
      </w:r>
      <w:r>
        <w:rPr>
          <w:rFonts w:ascii="ITC Avant Garde" w:hAnsi="ITC Avant Garde"/>
        </w:rPr>
        <w:t>n</w:t>
      </w:r>
      <w:r w:rsidRPr="00C8087C">
        <w:rPr>
          <w:rFonts w:ascii="ITC Avant Garde" w:hAnsi="ITC Avant Garde"/>
        </w:rPr>
        <w:t xml:space="preserve"> la siguiente redacción:</w:t>
      </w:r>
    </w:p>
    <w:p w14:paraId="388AF278" w14:textId="77777777" w:rsidR="00C8087C" w:rsidRPr="00C8087C" w:rsidRDefault="00C8087C" w:rsidP="00C8087C">
      <w:pPr>
        <w:pStyle w:val="Textocomentario"/>
        <w:jc w:val="both"/>
        <w:rPr>
          <w:rFonts w:ascii="ITC Avant Garde" w:hAnsi="ITC Avant Garde"/>
        </w:rPr>
      </w:pPr>
    </w:p>
    <w:p w14:paraId="0B9D4C3A" w14:textId="77777777" w:rsidR="00C56A48" w:rsidRPr="004724DB" w:rsidRDefault="00817731" w:rsidP="00C8087C">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C8087C" w:rsidRPr="004724DB">
        <w:rPr>
          <w:rFonts w:ascii="ITC Avant Garde" w:hAnsi="ITC Avant Garde"/>
          <w:i/>
          <w:iCs/>
          <w:sz w:val="18"/>
          <w:szCs w:val="18"/>
        </w:rPr>
        <w:t xml:space="preserve">El ETM, una vez que haya recibido un Mensaje de Alerta, deberá desplegarlo de manera inmediata sin interacción del usuario, inclusive durante una sesión de voz o datos activa, sin que se produzca un bloqueo o desconexión de las mismas, ya sea en idioma español o, en su caso, en cualquiera de las lenguas indígenas nacionales y/o en idioma inglés, mismo que será definido por la CNPC. Lo anterior será efectuado mediante una ventana emergente o “pop-up”, la cual deberá ser diferente y distinguirse de cualquier otro tipo de mensaje de texto recibido en el ETM; asimismo, deberá ser visible al usuario para su lectura. </w:t>
      </w:r>
    </w:p>
    <w:p w14:paraId="4584B9BD" w14:textId="3C33003F" w:rsidR="00C8087C" w:rsidRPr="004724DB" w:rsidRDefault="00C8087C" w:rsidP="00C8087C">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 xml:space="preserve">La recepción de los Mensajes de Alerta nivel 1, no </w:t>
      </w:r>
      <w:r w:rsidRPr="004724DB">
        <w:rPr>
          <w:rFonts w:ascii="ITC Avant Garde" w:hAnsi="ITC Avant Garde"/>
          <w:i/>
          <w:iCs/>
          <w:strike/>
          <w:color w:val="FF0000"/>
          <w:sz w:val="18"/>
          <w:szCs w:val="18"/>
        </w:rPr>
        <w:t>podrán</w:t>
      </w:r>
      <w:r w:rsidRPr="004724DB">
        <w:rPr>
          <w:rFonts w:ascii="ITC Avant Garde" w:hAnsi="ITC Avant Garde"/>
          <w:i/>
          <w:iCs/>
          <w:color w:val="FF0000"/>
          <w:sz w:val="18"/>
          <w:szCs w:val="18"/>
        </w:rPr>
        <w:t xml:space="preserve"> deberán </w:t>
      </w:r>
      <w:r w:rsidRPr="004724DB">
        <w:rPr>
          <w:rFonts w:ascii="ITC Avant Garde" w:hAnsi="ITC Avant Garde"/>
          <w:i/>
          <w:iCs/>
          <w:sz w:val="18"/>
          <w:szCs w:val="18"/>
        </w:rPr>
        <w:t xml:space="preserve">ser inhabilitados por el usuario del ETM. Asimismo, </w:t>
      </w:r>
      <w:r w:rsidRPr="004724DB">
        <w:rPr>
          <w:rFonts w:ascii="ITC Avant Garde" w:hAnsi="ITC Avant Garde"/>
          <w:i/>
          <w:iCs/>
          <w:strike/>
          <w:color w:val="FF0000"/>
          <w:sz w:val="18"/>
          <w:szCs w:val="18"/>
        </w:rPr>
        <w:t>el ETM detectará y eliminará los Mensajes de Alerta duplicados</w:t>
      </w:r>
      <w:r w:rsidRPr="004724DB">
        <w:rPr>
          <w:rFonts w:ascii="ITC Avant Garde" w:hAnsi="ITC Avant Garde"/>
          <w:i/>
          <w:iCs/>
          <w:color w:val="FF0000"/>
          <w:sz w:val="18"/>
          <w:szCs w:val="18"/>
        </w:rPr>
        <w:t xml:space="preserve"> </w:t>
      </w:r>
      <w:r w:rsidRPr="004724DB">
        <w:rPr>
          <w:rFonts w:ascii="ITC Avant Garde" w:hAnsi="ITC Avant Garde"/>
          <w:i/>
          <w:iCs/>
          <w:sz w:val="18"/>
          <w:szCs w:val="18"/>
        </w:rPr>
        <w:t>y no permitirá el reenvío a otros usuarios, responder al emisor o copiar el contenido de éstos.</w:t>
      </w:r>
      <w:r w:rsidR="00817731" w:rsidRPr="004724DB">
        <w:rPr>
          <w:rFonts w:ascii="ITC Avant Garde" w:hAnsi="ITC Avant Garde"/>
          <w:i/>
          <w:iCs/>
          <w:sz w:val="18"/>
          <w:szCs w:val="18"/>
        </w:rPr>
        <w:t>”</w:t>
      </w:r>
    </w:p>
    <w:p w14:paraId="4F4CE27E" w14:textId="5399CAD2" w:rsidR="00C8087C" w:rsidRDefault="00C8087C" w:rsidP="004F67EA">
      <w:pPr>
        <w:pStyle w:val="Textocomentario"/>
        <w:jc w:val="both"/>
        <w:rPr>
          <w:rFonts w:ascii="ITC Avant Garde" w:hAnsi="ITC Avant Garde"/>
          <w:b/>
          <w:bCs/>
          <w:u w:val="single"/>
        </w:rPr>
      </w:pPr>
    </w:p>
    <w:p w14:paraId="165A9CD8" w14:textId="77777777" w:rsidR="00C8087C" w:rsidRDefault="00C8087C" w:rsidP="00C8087C">
      <w:pPr>
        <w:pStyle w:val="Textocomentario"/>
        <w:jc w:val="both"/>
        <w:rPr>
          <w:rFonts w:ascii="ITC Avant Garde" w:hAnsi="ITC Avant Garde"/>
          <w:b/>
          <w:bCs/>
          <w:u w:val="single"/>
        </w:rPr>
      </w:pPr>
      <w:r w:rsidRPr="00C8087C">
        <w:rPr>
          <w:rFonts w:ascii="ITC Avant Garde" w:hAnsi="ITC Avant Garde"/>
          <w:b/>
          <w:bCs/>
          <w:u w:val="single"/>
        </w:rPr>
        <w:t>Respuesta:</w:t>
      </w:r>
    </w:p>
    <w:p w14:paraId="02C56ED0" w14:textId="4C3A643C" w:rsidR="00C8087C" w:rsidRDefault="00C8087C" w:rsidP="004F67EA">
      <w:pPr>
        <w:pStyle w:val="Textocomentario"/>
        <w:jc w:val="both"/>
        <w:rPr>
          <w:rFonts w:ascii="ITC Avant Garde" w:hAnsi="ITC Avant Garde"/>
          <w:u w:val="single"/>
        </w:rPr>
      </w:pPr>
      <w:r>
        <w:rPr>
          <w:rFonts w:ascii="ITC Avant Garde" w:hAnsi="ITC Avant Garde"/>
          <w:u w:val="single"/>
        </w:rPr>
        <w:t>Respecto al comentario de CANIETI:</w:t>
      </w:r>
    </w:p>
    <w:p w14:paraId="77243D9E" w14:textId="7FDA6767" w:rsidR="00C8087C" w:rsidRDefault="00C8087C" w:rsidP="004F67EA">
      <w:pPr>
        <w:pStyle w:val="Textocomentario"/>
        <w:jc w:val="both"/>
        <w:rPr>
          <w:rFonts w:ascii="ITC Avant Garde" w:hAnsi="ITC Avant Garde"/>
          <w:u w:val="single"/>
        </w:rPr>
      </w:pPr>
    </w:p>
    <w:p w14:paraId="28646178" w14:textId="77777777" w:rsidR="00C8087C" w:rsidRPr="00C8087C" w:rsidRDefault="00C8087C" w:rsidP="00C8087C">
      <w:pPr>
        <w:pStyle w:val="Textocomentario"/>
        <w:jc w:val="both"/>
        <w:rPr>
          <w:rFonts w:ascii="ITC Avant Garde" w:hAnsi="ITC Avant Garde"/>
        </w:rPr>
      </w:pPr>
      <w:r w:rsidRPr="00C8087C">
        <w:rPr>
          <w:rFonts w:ascii="ITC Avant Garde" w:hAnsi="ITC Avant Garde"/>
        </w:rPr>
        <w:t>No se considera.</w:t>
      </w:r>
    </w:p>
    <w:p w14:paraId="26A160FE" w14:textId="7A1D68F9" w:rsidR="00E75E83" w:rsidRPr="00E75E83" w:rsidRDefault="00E75E83" w:rsidP="00E75E83">
      <w:pPr>
        <w:pStyle w:val="Textocomentario"/>
        <w:jc w:val="both"/>
        <w:rPr>
          <w:rFonts w:ascii="ITC Avant Garde" w:hAnsi="ITC Avant Garde"/>
        </w:rPr>
      </w:pPr>
    </w:p>
    <w:p w14:paraId="1812B79C" w14:textId="1C359AF7" w:rsidR="00E75E83" w:rsidRPr="00E75E83" w:rsidRDefault="00E75E83" w:rsidP="00E75E83">
      <w:pPr>
        <w:pStyle w:val="Textocomentario"/>
        <w:jc w:val="both"/>
        <w:rPr>
          <w:rFonts w:ascii="ITC Avant Garde" w:hAnsi="ITC Avant Garde"/>
        </w:rPr>
      </w:pPr>
      <w:r w:rsidRPr="00E75E83">
        <w:rPr>
          <w:rFonts w:ascii="ITC Avant Garde" w:hAnsi="ITC Avant Garde"/>
        </w:rPr>
        <w:t xml:space="preserve">Respecto a la solicitud de indicar lo relativo a los estándares tecnológicos superiores, ver la respuesta brindada </w:t>
      </w:r>
      <w:r w:rsidR="000302FC">
        <w:rPr>
          <w:rFonts w:ascii="ITC Avant Garde" w:hAnsi="ITC Avant Garde"/>
        </w:rPr>
        <w:t>en</w:t>
      </w:r>
      <w:r w:rsidRPr="00E75E83">
        <w:rPr>
          <w:rFonts w:ascii="ITC Avant Garde" w:hAnsi="ITC Avant Garde"/>
        </w:rPr>
        <w:t xml:space="preserve"> el numeral 4.1.</w:t>
      </w:r>
    </w:p>
    <w:p w14:paraId="211A8C27" w14:textId="77777777" w:rsidR="00E75E83" w:rsidRPr="00E75E83" w:rsidRDefault="00E75E83" w:rsidP="00E75E83">
      <w:pPr>
        <w:pStyle w:val="Textocomentario"/>
        <w:jc w:val="both"/>
        <w:rPr>
          <w:rFonts w:ascii="ITC Avant Garde" w:hAnsi="ITC Avant Garde"/>
        </w:rPr>
      </w:pPr>
    </w:p>
    <w:p w14:paraId="7DA53A10" w14:textId="7BEDE9BC" w:rsidR="00C8087C" w:rsidRPr="00E75E83" w:rsidRDefault="000302FC" w:rsidP="00E75E83">
      <w:pPr>
        <w:pStyle w:val="Textocomentario"/>
        <w:jc w:val="both"/>
        <w:rPr>
          <w:rFonts w:ascii="ITC Avant Garde" w:hAnsi="ITC Avant Garde"/>
        </w:rPr>
      </w:pPr>
      <w:r>
        <w:rPr>
          <w:rFonts w:ascii="ITC Avant Garde" w:hAnsi="ITC Avant Garde"/>
        </w:rPr>
        <w:t>R</w:t>
      </w:r>
      <w:r w:rsidR="00E75E83">
        <w:rPr>
          <w:rFonts w:ascii="ITC Avant Garde" w:hAnsi="ITC Avant Garde"/>
        </w:rPr>
        <w:t>eferente</w:t>
      </w:r>
      <w:r w:rsidR="00E75E83" w:rsidRPr="00E75E83">
        <w:rPr>
          <w:rFonts w:ascii="ITC Avant Garde" w:hAnsi="ITC Avant Garde"/>
        </w:rPr>
        <w:t xml:space="preserve"> a la sesiones de datos activas es en el método de prueba 5.5, donde se establece lo relativo a la recepción de </w:t>
      </w:r>
      <w:r w:rsidR="00817731">
        <w:rPr>
          <w:rFonts w:ascii="ITC Avant Garde" w:hAnsi="ITC Avant Garde"/>
        </w:rPr>
        <w:t>m</w:t>
      </w:r>
      <w:r w:rsidR="00E75E83" w:rsidRPr="00E75E83">
        <w:rPr>
          <w:rFonts w:ascii="ITC Avant Garde" w:hAnsi="ITC Avant Garde"/>
        </w:rPr>
        <w:t xml:space="preserve">ensajes de </w:t>
      </w:r>
      <w:r w:rsidR="00817731">
        <w:rPr>
          <w:rFonts w:ascii="ITC Avant Garde" w:hAnsi="ITC Avant Garde"/>
        </w:rPr>
        <w:t>a</w:t>
      </w:r>
      <w:r w:rsidR="00E75E83" w:rsidRPr="00E75E83">
        <w:rPr>
          <w:rFonts w:ascii="ITC Avant Garde" w:hAnsi="ITC Avant Garde"/>
        </w:rPr>
        <w:t>lerta durante una sesión de voz o de datos activa.</w:t>
      </w:r>
    </w:p>
    <w:p w14:paraId="4B49654D" w14:textId="77777777" w:rsidR="00B623EB" w:rsidRDefault="00B623EB" w:rsidP="004F67EA">
      <w:pPr>
        <w:pStyle w:val="Textocomentario"/>
        <w:jc w:val="both"/>
        <w:rPr>
          <w:rFonts w:ascii="ITC Avant Garde" w:hAnsi="ITC Avant Garde"/>
          <w:u w:val="single"/>
        </w:rPr>
      </w:pPr>
    </w:p>
    <w:p w14:paraId="3A53DE58" w14:textId="49D353F9" w:rsidR="00C8087C" w:rsidRDefault="00C8087C" w:rsidP="004F67EA">
      <w:pPr>
        <w:pStyle w:val="Textocomentario"/>
        <w:jc w:val="both"/>
        <w:rPr>
          <w:rFonts w:ascii="ITC Avant Garde" w:hAnsi="ITC Avant Garde"/>
          <w:u w:val="single"/>
        </w:rPr>
      </w:pPr>
      <w:r w:rsidRPr="00C8087C">
        <w:rPr>
          <w:rFonts w:ascii="ITC Avant Garde" w:hAnsi="ITC Avant Garde"/>
          <w:u w:val="single"/>
        </w:rPr>
        <w:t>En torno a</w:t>
      </w:r>
      <w:r w:rsidR="001C6F5D">
        <w:rPr>
          <w:rFonts w:ascii="ITC Avant Garde" w:hAnsi="ITC Avant Garde"/>
          <w:u w:val="single"/>
        </w:rPr>
        <w:t xml:space="preserve"> </w:t>
      </w:r>
      <w:r w:rsidRPr="00C8087C">
        <w:rPr>
          <w:rFonts w:ascii="ITC Avant Garde" w:hAnsi="ITC Avant Garde"/>
          <w:u w:val="single"/>
        </w:rPr>
        <w:t>l</w:t>
      </w:r>
      <w:r w:rsidR="001C6F5D">
        <w:rPr>
          <w:rFonts w:ascii="ITC Avant Garde" w:hAnsi="ITC Avant Garde"/>
          <w:u w:val="single"/>
        </w:rPr>
        <w:t>os</w:t>
      </w:r>
      <w:r w:rsidRPr="00C8087C">
        <w:rPr>
          <w:rFonts w:ascii="ITC Avant Garde" w:hAnsi="ITC Avant Garde"/>
          <w:u w:val="single"/>
        </w:rPr>
        <w:t xml:space="preserve"> comentario</w:t>
      </w:r>
      <w:r w:rsidR="001C6F5D">
        <w:rPr>
          <w:rFonts w:ascii="ITC Avant Garde" w:hAnsi="ITC Avant Garde"/>
          <w:u w:val="single"/>
        </w:rPr>
        <w:t>s</w:t>
      </w:r>
      <w:r w:rsidRPr="00C8087C">
        <w:rPr>
          <w:rFonts w:ascii="ITC Avant Garde" w:hAnsi="ITC Avant Garde"/>
          <w:u w:val="single"/>
        </w:rPr>
        <w:t xml:space="preserve"> de Cablevisión y Operbes:</w:t>
      </w:r>
    </w:p>
    <w:p w14:paraId="52087DB4" w14:textId="77777777" w:rsidR="00C8087C" w:rsidRPr="00C8087C" w:rsidRDefault="00C8087C" w:rsidP="004F67EA">
      <w:pPr>
        <w:pStyle w:val="Textocomentario"/>
        <w:jc w:val="both"/>
        <w:rPr>
          <w:rFonts w:ascii="ITC Avant Garde" w:hAnsi="ITC Avant Garde"/>
          <w:u w:val="single"/>
        </w:rPr>
      </w:pPr>
    </w:p>
    <w:p w14:paraId="158E9588" w14:textId="77777777" w:rsidR="00C8087C" w:rsidRPr="00C8087C" w:rsidRDefault="00C8087C" w:rsidP="00C8087C">
      <w:pPr>
        <w:pStyle w:val="Textocomentario"/>
        <w:jc w:val="both"/>
        <w:rPr>
          <w:rFonts w:ascii="ITC Avant Garde" w:hAnsi="ITC Avant Garde"/>
        </w:rPr>
      </w:pPr>
      <w:r w:rsidRPr="00C8087C">
        <w:rPr>
          <w:rFonts w:ascii="ITC Avant Garde" w:hAnsi="ITC Avant Garde"/>
        </w:rPr>
        <w:t>No se considera.</w:t>
      </w:r>
    </w:p>
    <w:p w14:paraId="6B83EB07" w14:textId="758D39F8" w:rsidR="001C6F5D" w:rsidRPr="001C6F5D" w:rsidRDefault="001C6F5D" w:rsidP="001C6F5D">
      <w:pPr>
        <w:pStyle w:val="Textocomentario"/>
        <w:jc w:val="both"/>
        <w:rPr>
          <w:rFonts w:ascii="ITC Avant Garde" w:hAnsi="ITC Avant Garde"/>
        </w:rPr>
      </w:pPr>
      <w:r w:rsidRPr="001C6F5D">
        <w:rPr>
          <w:rFonts w:ascii="ITC Avant Garde" w:hAnsi="ITC Avant Garde"/>
        </w:rPr>
        <w:t>Respecto a la eliminación de los mensajes de alerta duplicados, es preciso señalar que la especificación J-STD-100 “</w:t>
      </w:r>
      <w:r w:rsidRPr="001C6F5D">
        <w:rPr>
          <w:rFonts w:ascii="ITC Avant Garde" w:hAnsi="ITC Avant Garde"/>
          <w:i/>
          <w:iCs/>
        </w:rPr>
        <w:t>JOINT ATIS/TIA CMAS MOBILE DEVICE BEHAVIOR SPECIFICATION</w:t>
      </w:r>
      <w:r w:rsidRPr="001C6F5D">
        <w:rPr>
          <w:rFonts w:ascii="ITC Avant Garde" w:hAnsi="ITC Avant Garde"/>
        </w:rPr>
        <w:t>”, así como la ATIS-0700036 “</w:t>
      </w:r>
      <w:r w:rsidRPr="001C6F5D">
        <w:rPr>
          <w:rFonts w:ascii="ITC Avant Garde" w:hAnsi="ITC Avant Garde"/>
          <w:i/>
          <w:iCs/>
        </w:rPr>
        <w:t>ENHANCED WIRELESS EMERGENCY ALERT (eWEA) MOBILE DEVICE BEHAVIOR (MDB) SPECIFICATION</w:t>
      </w:r>
      <w:r w:rsidRPr="001C6F5D">
        <w:rPr>
          <w:rFonts w:ascii="ITC Avant Garde" w:hAnsi="ITC Avant Garde"/>
        </w:rPr>
        <w:t>”, considera en el apartado 7 denominado “</w:t>
      </w:r>
      <w:r w:rsidRPr="001C6F5D">
        <w:rPr>
          <w:rFonts w:ascii="ITC Avant Garde" w:hAnsi="ITC Avant Garde"/>
          <w:i/>
          <w:iCs/>
        </w:rPr>
        <w:t>Requerimientos Mandatorios de los Dispositivos Móviles</w:t>
      </w:r>
      <w:r w:rsidRPr="001C6F5D">
        <w:rPr>
          <w:rFonts w:ascii="ITC Avant Garde" w:hAnsi="ITC Avant Garde"/>
        </w:rPr>
        <w:t>” que los ETM deben realizar, entre otras funciones, la detección y eliminación de mensajes de alertas duplicados.</w:t>
      </w:r>
    </w:p>
    <w:p w14:paraId="3EDC509F" w14:textId="77777777" w:rsidR="001C6F5D" w:rsidRPr="001C6F5D" w:rsidRDefault="001C6F5D" w:rsidP="001C6F5D">
      <w:pPr>
        <w:pStyle w:val="Textocomentario"/>
        <w:jc w:val="both"/>
        <w:rPr>
          <w:rFonts w:ascii="ITC Avant Garde" w:hAnsi="ITC Avant Garde"/>
        </w:rPr>
      </w:pPr>
    </w:p>
    <w:p w14:paraId="250DBEF4" w14:textId="55E993B5" w:rsidR="001C6F5D" w:rsidRPr="001C6F5D" w:rsidRDefault="001C6F5D" w:rsidP="001C6F5D">
      <w:pPr>
        <w:pStyle w:val="Textocomentario"/>
        <w:jc w:val="both"/>
        <w:rPr>
          <w:rFonts w:ascii="ITC Avant Garde" w:hAnsi="ITC Avant Garde"/>
        </w:rPr>
      </w:pPr>
      <w:r w:rsidRPr="001C6F5D">
        <w:rPr>
          <w:rFonts w:ascii="ITC Avant Garde" w:hAnsi="ITC Avant Garde"/>
        </w:rPr>
        <w:t xml:space="preserve">Por otra parte, relativo a que los mensajes que no podrán ser inhabilitados por el usuario, la acción no </w:t>
      </w:r>
      <w:r w:rsidRPr="001C6F5D">
        <w:rPr>
          <w:rFonts w:ascii="ITC Avant Garde" w:hAnsi="ITC Avant Garde"/>
        </w:rPr>
        <w:lastRenderedPageBreak/>
        <w:t>es inherente a este dado que como se señala en el texto, no se permitirá que pueda inhabilitar la recepción de dicho tipo de mensaje de alerta, sino que esto debe venir así de fábrica sin darle la opción al usuario.</w:t>
      </w:r>
    </w:p>
    <w:p w14:paraId="1B634C4B" w14:textId="77777777" w:rsidR="001C6F5D" w:rsidRPr="001C6F5D" w:rsidRDefault="001C6F5D" w:rsidP="001C6F5D">
      <w:pPr>
        <w:pStyle w:val="Textocomentario"/>
        <w:jc w:val="both"/>
        <w:rPr>
          <w:rFonts w:ascii="ITC Avant Garde" w:hAnsi="ITC Avant Garde"/>
        </w:rPr>
      </w:pPr>
    </w:p>
    <w:p w14:paraId="4B728ED2" w14:textId="2C84E2E1" w:rsidR="001C6F5D" w:rsidRPr="001C6F5D" w:rsidRDefault="001C6F5D" w:rsidP="001C6F5D">
      <w:pPr>
        <w:pStyle w:val="Textocomentario"/>
        <w:jc w:val="both"/>
        <w:rPr>
          <w:rFonts w:ascii="ITC Avant Garde" w:hAnsi="ITC Avant Garde"/>
        </w:rPr>
      </w:pPr>
      <w:r w:rsidRPr="001C6F5D">
        <w:rPr>
          <w:rFonts w:ascii="ITC Avant Garde" w:hAnsi="ITC Avant Garde"/>
        </w:rPr>
        <w:t xml:space="preserve">Así mismo, la ETSI TS 102 900 V1.3.1 (2019-02) </w:t>
      </w:r>
      <w:r w:rsidRPr="001C6F5D">
        <w:rPr>
          <w:rFonts w:ascii="ITC Avant Garde" w:hAnsi="ITC Avant Garde"/>
          <w:i/>
          <w:iCs/>
        </w:rPr>
        <w:t>Emergency Communications (EMTEL); European Public Warning System (EU-ALERT) using the Cell Broadcast Service</w:t>
      </w:r>
      <w:r w:rsidRPr="001C6F5D">
        <w:rPr>
          <w:rFonts w:ascii="ITC Avant Garde" w:hAnsi="ITC Avant Garde"/>
        </w:rPr>
        <w:t xml:space="preserve">, señala que para los </w:t>
      </w:r>
      <w:r>
        <w:rPr>
          <w:rFonts w:ascii="ITC Avant Garde" w:hAnsi="ITC Avant Garde"/>
        </w:rPr>
        <w:t>m</w:t>
      </w:r>
      <w:r w:rsidRPr="001C6F5D">
        <w:rPr>
          <w:rFonts w:ascii="ITC Avant Garde" w:hAnsi="ITC Avant Garde"/>
        </w:rPr>
        <w:t xml:space="preserve">ensajes de </w:t>
      </w:r>
      <w:r>
        <w:rPr>
          <w:rFonts w:ascii="ITC Avant Garde" w:hAnsi="ITC Avant Garde"/>
        </w:rPr>
        <w:t>a</w:t>
      </w:r>
      <w:r w:rsidRPr="001C6F5D">
        <w:rPr>
          <w:rFonts w:ascii="ITC Avant Garde" w:hAnsi="ITC Avant Garde"/>
        </w:rPr>
        <w:t>lerta nivel 1 no se permite la exclusión voluntaria, es decir, no se permite la inhabilitación de estos.</w:t>
      </w:r>
    </w:p>
    <w:p w14:paraId="0A68A4B8" w14:textId="77777777" w:rsidR="001C6F5D" w:rsidRDefault="001C6F5D" w:rsidP="00C8087C">
      <w:pPr>
        <w:pStyle w:val="Textocomentario"/>
        <w:jc w:val="both"/>
        <w:rPr>
          <w:rFonts w:ascii="ITC Avant Garde" w:hAnsi="ITC Avant Garde"/>
        </w:rPr>
      </w:pPr>
    </w:p>
    <w:p w14:paraId="337F0F92" w14:textId="3A629EC8" w:rsidR="00DB035F" w:rsidRDefault="00DB035F" w:rsidP="00DB035F">
      <w:pPr>
        <w:pStyle w:val="Textocomentario"/>
        <w:jc w:val="both"/>
        <w:rPr>
          <w:rFonts w:ascii="ITC Avant Garde" w:hAnsi="ITC Avant Garde"/>
          <w:b/>
          <w:bCs/>
        </w:rPr>
      </w:pPr>
      <w:r>
        <w:rPr>
          <w:rFonts w:ascii="ITC Avant Garde" w:hAnsi="ITC Avant Garde"/>
          <w:b/>
          <w:bCs/>
          <w:u w:val="single"/>
        </w:rPr>
        <w:t>4.4. Señal Audible y cadencia de vibración del Mensaje de Alerta en el Equipo Terminal Móvil.</w:t>
      </w:r>
    </w:p>
    <w:p w14:paraId="160E0914" w14:textId="5D1F0F9C" w:rsidR="00DB035F" w:rsidRDefault="00DB035F" w:rsidP="00C8087C">
      <w:pPr>
        <w:pStyle w:val="Textocomentario"/>
        <w:jc w:val="both"/>
        <w:rPr>
          <w:rFonts w:ascii="ITC Avant Garde" w:hAnsi="ITC Avant Garde"/>
        </w:rPr>
      </w:pPr>
    </w:p>
    <w:p w14:paraId="154CC167" w14:textId="77777777" w:rsidR="00DB035F" w:rsidRDefault="00DB035F" w:rsidP="00DB035F">
      <w:pPr>
        <w:pStyle w:val="Textocomentario"/>
        <w:jc w:val="both"/>
        <w:rPr>
          <w:rFonts w:ascii="ITC Avant Garde" w:hAnsi="ITC Avant Garde"/>
          <w:b/>
          <w:bCs/>
        </w:rPr>
      </w:pPr>
      <w:r w:rsidRPr="00FE6EA6">
        <w:rPr>
          <w:rFonts w:ascii="ITC Avant Garde" w:hAnsi="ITC Avant Garde"/>
          <w:b/>
          <w:bCs/>
        </w:rPr>
        <w:t>Participantes:</w:t>
      </w:r>
    </w:p>
    <w:p w14:paraId="04004832" w14:textId="6EB61AC4" w:rsidR="00DB035F" w:rsidRDefault="00DB035F" w:rsidP="00C8087C">
      <w:pPr>
        <w:pStyle w:val="Textocomentario"/>
        <w:jc w:val="both"/>
        <w:rPr>
          <w:rFonts w:ascii="ITC Avant Garde" w:hAnsi="ITC Avant Garde"/>
        </w:rPr>
      </w:pPr>
      <w:r>
        <w:rPr>
          <w:rFonts w:ascii="ITC Avant Garde" w:hAnsi="ITC Avant Garde"/>
        </w:rPr>
        <w:t>Zebra</w:t>
      </w:r>
      <w:r w:rsidR="00480B39">
        <w:rPr>
          <w:rFonts w:ascii="ITC Avant Garde" w:hAnsi="ITC Avant Garde"/>
        </w:rPr>
        <w:t>.</w:t>
      </w:r>
    </w:p>
    <w:p w14:paraId="20C5FF85" w14:textId="66E84D2F" w:rsidR="00DB035F" w:rsidRDefault="00DB035F" w:rsidP="00C8087C">
      <w:pPr>
        <w:pStyle w:val="Textocomentario"/>
        <w:jc w:val="both"/>
        <w:rPr>
          <w:rFonts w:ascii="ITC Avant Garde" w:hAnsi="ITC Avant Garde"/>
        </w:rPr>
      </w:pPr>
    </w:p>
    <w:p w14:paraId="78E5E2EE" w14:textId="47BFC6E7" w:rsidR="00DB035F" w:rsidRDefault="00DB035F" w:rsidP="00C8087C">
      <w:pPr>
        <w:pStyle w:val="Textocomentario"/>
        <w:jc w:val="both"/>
        <w:rPr>
          <w:rFonts w:ascii="ITC Avant Garde" w:hAnsi="ITC Avant Garde"/>
          <w:b/>
          <w:bCs/>
        </w:rPr>
      </w:pPr>
      <w:r w:rsidRPr="00DB035F">
        <w:rPr>
          <w:rFonts w:ascii="ITC Avant Garde" w:hAnsi="ITC Avant Garde"/>
          <w:b/>
          <w:bCs/>
        </w:rPr>
        <w:t>Propuesta:</w:t>
      </w:r>
    </w:p>
    <w:p w14:paraId="4AB1E168" w14:textId="4AC7BF71" w:rsidR="0009739D" w:rsidRPr="0009739D" w:rsidRDefault="00667F19" w:rsidP="0009739D">
      <w:pPr>
        <w:pStyle w:val="Textocomentario"/>
        <w:jc w:val="both"/>
        <w:rPr>
          <w:rFonts w:ascii="ITC Avant Garde" w:hAnsi="ITC Avant Garde"/>
        </w:rPr>
      </w:pPr>
      <w:r>
        <w:rPr>
          <w:rFonts w:ascii="ITC Avant Garde" w:hAnsi="ITC Avant Garde"/>
        </w:rPr>
        <w:t>El participante sugirió</w:t>
      </w:r>
      <w:r w:rsidR="0009739D" w:rsidRPr="0009739D">
        <w:rPr>
          <w:rFonts w:ascii="ITC Avant Garde" w:hAnsi="ITC Avant Garde"/>
        </w:rPr>
        <w:t xml:space="preserve"> considerar inclu</w:t>
      </w:r>
      <w:r w:rsidR="00880898">
        <w:rPr>
          <w:rFonts w:ascii="ITC Avant Garde" w:hAnsi="ITC Avant Garde"/>
        </w:rPr>
        <w:t>ir</w:t>
      </w:r>
      <w:r w:rsidR="0009739D" w:rsidRPr="0009739D">
        <w:rPr>
          <w:rFonts w:ascii="ITC Avant Garde" w:hAnsi="ITC Avant Garde"/>
        </w:rPr>
        <w:t xml:space="preserve"> el estándar FCC parte 10 </w:t>
      </w:r>
      <w:r w:rsidR="0009739D">
        <w:rPr>
          <w:rFonts w:ascii="ITC Avant Garde" w:hAnsi="ITC Avant Garde"/>
        </w:rPr>
        <w:t>y</w:t>
      </w:r>
      <w:r w:rsidR="0009739D" w:rsidRPr="0009739D">
        <w:rPr>
          <w:rFonts w:ascii="ITC Avant Garde" w:hAnsi="ITC Avant Garde"/>
        </w:rPr>
        <w:t xml:space="preserve"> utili</w:t>
      </w:r>
      <w:r w:rsidR="0009739D">
        <w:rPr>
          <w:rFonts w:ascii="ITC Avant Garde" w:hAnsi="ITC Avant Garde"/>
        </w:rPr>
        <w:t xml:space="preserve">zar </w:t>
      </w:r>
      <w:r w:rsidR="0009739D" w:rsidRPr="0009739D">
        <w:rPr>
          <w:rFonts w:ascii="ITC Avant Garde" w:hAnsi="ITC Avant Garde"/>
        </w:rPr>
        <w:t xml:space="preserve">los tonos implementados en Norte América para la secuencia de la señal audible y </w:t>
      </w:r>
      <w:r>
        <w:rPr>
          <w:rFonts w:ascii="ITC Avant Garde" w:hAnsi="ITC Avant Garde"/>
        </w:rPr>
        <w:t>c</w:t>
      </w:r>
      <w:r w:rsidR="0009739D" w:rsidRPr="0009739D">
        <w:rPr>
          <w:rFonts w:ascii="ITC Avant Garde" w:hAnsi="ITC Avant Garde"/>
        </w:rPr>
        <w:t>adencia de vibración de</w:t>
      </w:r>
      <w:r w:rsidR="00880898">
        <w:rPr>
          <w:rFonts w:ascii="ITC Avant Garde" w:hAnsi="ITC Avant Garde"/>
        </w:rPr>
        <w:t>l</w:t>
      </w:r>
      <w:r w:rsidR="0009739D" w:rsidRPr="0009739D">
        <w:rPr>
          <w:rFonts w:ascii="ITC Avant Garde" w:hAnsi="ITC Avant Garde"/>
        </w:rPr>
        <w:t xml:space="preserve"> mensaje de alerta</w:t>
      </w:r>
      <w:r w:rsidR="0009739D">
        <w:rPr>
          <w:rFonts w:ascii="ITC Avant Garde" w:hAnsi="ITC Avant Garde"/>
        </w:rPr>
        <w:t>.</w:t>
      </w:r>
    </w:p>
    <w:p w14:paraId="25212A73" w14:textId="77777777" w:rsidR="0009739D" w:rsidRPr="0009739D" w:rsidRDefault="0009739D" w:rsidP="0009739D">
      <w:pPr>
        <w:pStyle w:val="Textocomentario"/>
        <w:jc w:val="both"/>
        <w:rPr>
          <w:rFonts w:ascii="ITC Avant Garde" w:hAnsi="ITC Avant Garde"/>
        </w:rPr>
      </w:pPr>
    </w:p>
    <w:p w14:paraId="04664530" w14:textId="058C85F7" w:rsidR="0009739D" w:rsidRDefault="0009739D" w:rsidP="0009739D">
      <w:pPr>
        <w:pStyle w:val="Textocomentario"/>
        <w:jc w:val="both"/>
      </w:pPr>
      <w:r w:rsidRPr="0009739D">
        <w:rPr>
          <w:rFonts w:ascii="ITC Avant Garde" w:hAnsi="ITC Avant Garde"/>
        </w:rPr>
        <w:t>Si bien la compatibilidad con el idioma local y el uso del canal es un requisito reconocido, es posible que cambiar las señales audibles pueda causar confusión a los usuarios que se desplazan entre países</w:t>
      </w:r>
      <w:r w:rsidR="00667F19">
        <w:rPr>
          <w:rFonts w:ascii="ITC Avant Garde" w:hAnsi="ITC Avant Garde"/>
        </w:rPr>
        <w:t>.</w:t>
      </w:r>
    </w:p>
    <w:p w14:paraId="6C5FF9D1" w14:textId="38FFAF74" w:rsidR="00DB035F" w:rsidRPr="00DB035F" w:rsidRDefault="00DB035F" w:rsidP="00C8087C">
      <w:pPr>
        <w:pStyle w:val="Textocomentario"/>
        <w:jc w:val="both"/>
        <w:rPr>
          <w:rFonts w:ascii="ITC Avant Garde" w:hAnsi="ITC Avant Garde"/>
          <w:b/>
          <w:bCs/>
        </w:rPr>
      </w:pPr>
    </w:p>
    <w:p w14:paraId="43FAB79A" w14:textId="008A52A2" w:rsidR="00DB035F" w:rsidRDefault="00DB035F" w:rsidP="00C8087C">
      <w:pPr>
        <w:pStyle w:val="Textocomentario"/>
        <w:jc w:val="both"/>
        <w:rPr>
          <w:rFonts w:ascii="ITC Avant Garde" w:hAnsi="ITC Avant Garde"/>
          <w:b/>
          <w:bCs/>
        </w:rPr>
      </w:pPr>
      <w:r w:rsidRPr="00DB035F">
        <w:rPr>
          <w:rFonts w:ascii="ITC Avant Garde" w:hAnsi="ITC Avant Garde"/>
          <w:b/>
          <w:bCs/>
        </w:rPr>
        <w:t>Respuesta</w:t>
      </w:r>
      <w:r w:rsidR="0009739D">
        <w:rPr>
          <w:rFonts w:ascii="ITC Avant Garde" w:hAnsi="ITC Avant Garde"/>
          <w:b/>
          <w:bCs/>
        </w:rPr>
        <w:t>:</w:t>
      </w:r>
    </w:p>
    <w:p w14:paraId="59C9BD6F" w14:textId="77777777" w:rsidR="0009739D" w:rsidRPr="0009739D" w:rsidRDefault="0009739D" w:rsidP="0009739D">
      <w:pPr>
        <w:pStyle w:val="Textocomentario"/>
        <w:jc w:val="both"/>
        <w:rPr>
          <w:rFonts w:ascii="ITC Avant Garde" w:hAnsi="ITC Avant Garde"/>
        </w:rPr>
      </w:pPr>
      <w:r w:rsidRPr="0009739D">
        <w:rPr>
          <w:rFonts w:ascii="ITC Avant Garde" w:hAnsi="ITC Avant Garde"/>
        </w:rPr>
        <w:t>No se considera.</w:t>
      </w:r>
    </w:p>
    <w:p w14:paraId="2B75368C" w14:textId="77777777" w:rsidR="0009739D" w:rsidRPr="0009739D" w:rsidRDefault="0009739D" w:rsidP="0009739D">
      <w:pPr>
        <w:pStyle w:val="Textocomentario"/>
        <w:jc w:val="both"/>
        <w:rPr>
          <w:rFonts w:ascii="ITC Avant Garde" w:hAnsi="ITC Avant Garde"/>
        </w:rPr>
      </w:pPr>
    </w:p>
    <w:p w14:paraId="305AA49D" w14:textId="72417932" w:rsidR="00667F19" w:rsidRPr="00667F19" w:rsidRDefault="00667F19" w:rsidP="00667F19">
      <w:pPr>
        <w:pStyle w:val="Textocomentario"/>
        <w:jc w:val="both"/>
        <w:rPr>
          <w:rFonts w:ascii="ITC Avant Garde" w:hAnsi="ITC Avant Garde"/>
          <w:i/>
          <w:iCs/>
        </w:rPr>
      </w:pPr>
      <w:r w:rsidRPr="00667F19">
        <w:rPr>
          <w:rFonts w:ascii="ITC Avant Garde" w:hAnsi="ITC Avant Garde"/>
        </w:rPr>
        <w:t xml:space="preserve">La presente DT se encuentra alineada a las especificaciones técnicas (tonos y la cadena de vibración) establecidas en los </w:t>
      </w:r>
      <w:r>
        <w:rPr>
          <w:rFonts w:ascii="ITC Avant Garde" w:hAnsi="ITC Avant Garde"/>
        </w:rPr>
        <w:t>“</w:t>
      </w:r>
      <w:r w:rsidRPr="00820F3D">
        <w:rPr>
          <w:rFonts w:ascii="ITC Avant Garde" w:hAnsi="ITC Avant Garde"/>
          <w:i/>
          <w:iCs/>
        </w:rPr>
        <w:t>Lineamientos que establecen el Protocolo de Alerta Común</w:t>
      </w:r>
      <w:r>
        <w:rPr>
          <w:rFonts w:ascii="ITC Avant Garde" w:hAnsi="ITC Avant Garde"/>
        </w:rPr>
        <w:t>”</w:t>
      </w:r>
      <w:r w:rsidRPr="00667F19">
        <w:rPr>
          <w:rFonts w:ascii="ITC Avant Garde" w:hAnsi="ITC Avant Garde"/>
        </w:rPr>
        <w:t xml:space="preserve">; las cuales a su vez se retomaron de instrumentos regulatorios de Canadá como es el </w:t>
      </w:r>
      <w:r w:rsidR="002F2766">
        <w:rPr>
          <w:rFonts w:ascii="ITC Avant Garde" w:hAnsi="ITC Avant Garde"/>
        </w:rPr>
        <w:t>“</w:t>
      </w:r>
      <w:r w:rsidRPr="00667F19">
        <w:rPr>
          <w:rFonts w:ascii="ITC Avant Garde" w:hAnsi="ITC Avant Garde"/>
          <w:i/>
          <w:iCs/>
        </w:rPr>
        <w:t>Common Look and Feel Guidance Version 2.0 – National Public Alerting System</w:t>
      </w:r>
      <w:r w:rsidR="002F2766">
        <w:rPr>
          <w:rFonts w:ascii="ITC Avant Garde" w:hAnsi="ITC Avant Garde"/>
          <w:i/>
          <w:iCs/>
        </w:rPr>
        <w:t>”</w:t>
      </w:r>
      <w:r w:rsidRPr="00667F19">
        <w:rPr>
          <w:rFonts w:ascii="ITC Avant Garde" w:hAnsi="ITC Avant Garde"/>
          <w:i/>
          <w:iCs/>
        </w:rPr>
        <w:t>.</w:t>
      </w:r>
    </w:p>
    <w:p w14:paraId="2069F613" w14:textId="77777777" w:rsidR="00667F19" w:rsidRPr="00667F19" w:rsidRDefault="00667F19" w:rsidP="00667F19">
      <w:pPr>
        <w:pStyle w:val="Textocomentario"/>
        <w:jc w:val="both"/>
        <w:rPr>
          <w:rFonts w:ascii="ITC Avant Garde" w:hAnsi="ITC Avant Garde"/>
        </w:rPr>
      </w:pPr>
    </w:p>
    <w:p w14:paraId="1C1204FB" w14:textId="77777777" w:rsidR="00667F19" w:rsidRPr="00667F19" w:rsidRDefault="00667F19" w:rsidP="00667F19">
      <w:pPr>
        <w:pStyle w:val="Textocomentario"/>
        <w:jc w:val="both"/>
        <w:rPr>
          <w:rFonts w:ascii="ITC Avant Garde" w:hAnsi="ITC Avant Garde"/>
        </w:rPr>
      </w:pPr>
      <w:r w:rsidRPr="00667F19">
        <w:rPr>
          <w:rFonts w:ascii="ITC Avant Garde" w:hAnsi="ITC Avant Garde"/>
        </w:rPr>
        <w:t>No se omite señalar que a efecto de alertar a los usuarios que se desplazan entre países, y dependiendo del criterio de la CNPC respecto a la situación de emergencia o riesgo, se podrán enviar mensajes de alerta en idioma inglés a las áreas afectadas con lo cual se coadyuvará a mitigar esta diferencia entre tonos de alerta, cadencias de vibración e idiomas.</w:t>
      </w:r>
    </w:p>
    <w:p w14:paraId="7A55CEFF" w14:textId="77777777" w:rsidR="00667F19" w:rsidRDefault="00667F19" w:rsidP="00667F19">
      <w:pPr>
        <w:pStyle w:val="Textocomentario"/>
      </w:pPr>
    </w:p>
    <w:p w14:paraId="0EB78B29" w14:textId="78A53328" w:rsidR="00DC45E1" w:rsidRDefault="00DC45E1" w:rsidP="00DC45E1">
      <w:pPr>
        <w:pStyle w:val="Textocomentario"/>
        <w:jc w:val="both"/>
        <w:rPr>
          <w:rFonts w:ascii="ITC Avant Garde" w:hAnsi="ITC Avant Garde"/>
          <w:b/>
          <w:bCs/>
          <w:u w:val="single"/>
        </w:rPr>
      </w:pPr>
      <w:r>
        <w:rPr>
          <w:rFonts w:ascii="ITC Avant Garde" w:hAnsi="ITC Avant Garde"/>
          <w:b/>
          <w:bCs/>
          <w:u w:val="single"/>
        </w:rPr>
        <w:t>4.5. Manual del Equipo Terminal Móvil.</w:t>
      </w:r>
    </w:p>
    <w:p w14:paraId="41066B5B" w14:textId="77777777" w:rsidR="00DD0BF3" w:rsidRDefault="00DD0BF3" w:rsidP="00DC45E1">
      <w:pPr>
        <w:pStyle w:val="Textocomentario"/>
        <w:jc w:val="both"/>
        <w:rPr>
          <w:rFonts w:ascii="ITC Avant Garde" w:hAnsi="ITC Avant Garde"/>
          <w:b/>
          <w:bCs/>
        </w:rPr>
      </w:pPr>
    </w:p>
    <w:p w14:paraId="4E70BAFA" w14:textId="40741996" w:rsidR="00DC45E1" w:rsidRDefault="00DC45E1" w:rsidP="00DC45E1">
      <w:pPr>
        <w:pStyle w:val="Textocomentario"/>
        <w:jc w:val="both"/>
        <w:rPr>
          <w:rFonts w:ascii="ITC Avant Garde" w:hAnsi="ITC Avant Garde"/>
          <w:b/>
          <w:bCs/>
        </w:rPr>
      </w:pPr>
      <w:r w:rsidRPr="00FE6EA6">
        <w:rPr>
          <w:rFonts w:ascii="ITC Avant Garde" w:hAnsi="ITC Avant Garde"/>
          <w:b/>
          <w:bCs/>
        </w:rPr>
        <w:t>Participantes:</w:t>
      </w:r>
    </w:p>
    <w:p w14:paraId="10F97E58" w14:textId="77777777" w:rsidR="00DC45E1" w:rsidRDefault="00DC45E1" w:rsidP="00DC45E1">
      <w:pPr>
        <w:pStyle w:val="Textocomentario"/>
        <w:jc w:val="both"/>
        <w:rPr>
          <w:rFonts w:ascii="ITC Avant Garde" w:hAnsi="ITC Avant Garde"/>
        </w:rPr>
      </w:pPr>
    </w:p>
    <w:p w14:paraId="71660C79" w14:textId="42FF0721" w:rsidR="00DC45E1" w:rsidRPr="00DC45E1" w:rsidRDefault="00DC45E1" w:rsidP="00DC45E1">
      <w:pPr>
        <w:pStyle w:val="Textocomentario"/>
        <w:jc w:val="both"/>
        <w:rPr>
          <w:rFonts w:ascii="ITC Avant Garde" w:hAnsi="ITC Avant Garde"/>
        </w:rPr>
      </w:pPr>
      <w:r w:rsidRPr="00DC45E1">
        <w:rPr>
          <w:rFonts w:ascii="ITC Avant Garde" w:hAnsi="ITC Avant Garde"/>
        </w:rPr>
        <w:t>CANIETI</w:t>
      </w:r>
      <w:r>
        <w:rPr>
          <w:rFonts w:ascii="ITC Avant Garde" w:hAnsi="ITC Avant Garde"/>
        </w:rPr>
        <w:t xml:space="preserve">, </w:t>
      </w:r>
      <w:r w:rsidRPr="00DC45E1">
        <w:rPr>
          <w:rFonts w:ascii="ITC Avant Garde" w:hAnsi="ITC Avant Garde"/>
        </w:rPr>
        <w:t>UL de México</w:t>
      </w:r>
      <w:r>
        <w:rPr>
          <w:rFonts w:ascii="ITC Avant Garde" w:hAnsi="ITC Avant Garde"/>
        </w:rPr>
        <w:t>, Cablevisión y Operbes</w:t>
      </w:r>
      <w:r w:rsidRPr="00DC45E1">
        <w:rPr>
          <w:rFonts w:ascii="ITC Avant Garde" w:hAnsi="ITC Avant Garde"/>
        </w:rPr>
        <w:t>.</w:t>
      </w:r>
    </w:p>
    <w:p w14:paraId="32625426" w14:textId="77777777" w:rsidR="00DC45E1" w:rsidRDefault="00DC45E1" w:rsidP="00DC45E1">
      <w:pPr>
        <w:pStyle w:val="Textocomentario"/>
        <w:jc w:val="both"/>
        <w:rPr>
          <w:rFonts w:ascii="ITC Avant Garde" w:hAnsi="ITC Avant Garde"/>
        </w:rPr>
      </w:pPr>
    </w:p>
    <w:p w14:paraId="7C6214ED" w14:textId="6F9C2F76" w:rsidR="0009739D" w:rsidRPr="00DC45E1" w:rsidRDefault="00DC45E1" w:rsidP="00DC45E1">
      <w:pPr>
        <w:pStyle w:val="Textocomentario"/>
        <w:rPr>
          <w:rFonts w:ascii="ITC Avant Garde" w:hAnsi="ITC Avant Garde"/>
          <w:b/>
          <w:bCs/>
        </w:rPr>
      </w:pPr>
      <w:r w:rsidRPr="00DC45E1">
        <w:rPr>
          <w:rFonts w:ascii="ITC Avant Garde" w:hAnsi="ITC Avant Garde"/>
          <w:b/>
          <w:bCs/>
        </w:rPr>
        <w:t>Propuesta:</w:t>
      </w:r>
    </w:p>
    <w:p w14:paraId="5EBFA762" w14:textId="04643CCD" w:rsidR="00DC45E1" w:rsidRDefault="00DC45E1" w:rsidP="00DC45E1">
      <w:pPr>
        <w:pStyle w:val="Textocomentario"/>
        <w:jc w:val="both"/>
        <w:rPr>
          <w:rFonts w:ascii="ITC Avant Garde" w:hAnsi="ITC Avant Garde"/>
        </w:rPr>
      </w:pPr>
      <w:r>
        <w:rPr>
          <w:rFonts w:ascii="ITC Avant Garde" w:hAnsi="ITC Avant Garde"/>
        </w:rPr>
        <w:t>CANIETI y UL de México prop</w:t>
      </w:r>
      <w:r w:rsidR="00880898">
        <w:rPr>
          <w:rFonts w:ascii="ITC Avant Garde" w:hAnsi="ITC Avant Garde"/>
        </w:rPr>
        <w:t>usieron</w:t>
      </w:r>
      <w:r>
        <w:rPr>
          <w:rFonts w:ascii="ITC Avant Garde" w:hAnsi="ITC Avant Garde"/>
        </w:rPr>
        <w:t xml:space="preserve"> c</w:t>
      </w:r>
      <w:r w:rsidRPr="00DC45E1">
        <w:rPr>
          <w:rFonts w:ascii="ITC Avant Garde" w:hAnsi="ITC Avant Garde"/>
        </w:rPr>
        <w:t xml:space="preserve">onsiderar que el manual del ETM también podrá estar disponible en el portal de Internet del responsable del producto/marca, comercializador, importador, etc., toda </w:t>
      </w:r>
      <w:r w:rsidRPr="00DC45E1">
        <w:rPr>
          <w:rFonts w:ascii="ITC Avant Garde" w:hAnsi="ITC Avant Garde"/>
        </w:rPr>
        <w:lastRenderedPageBreak/>
        <w:t>vez que no son únicamente los fabricantes lo</w:t>
      </w:r>
      <w:r>
        <w:rPr>
          <w:rFonts w:ascii="ITC Avant Garde" w:hAnsi="ITC Avant Garde"/>
        </w:rPr>
        <w:t>s</w:t>
      </w:r>
      <w:r w:rsidRPr="00DC45E1">
        <w:rPr>
          <w:rFonts w:ascii="ITC Avant Garde" w:hAnsi="ITC Avant Garde"/>
        </w:rPr>
        <w:t xml:space="preserve"> que pueden acceder a la certificación del producto.</w:t>
      </w:r>
    </w:p>
    <w:p w14:paraId="3F58AF6A" w14:textId="484E44C8" w:rsidR="00DC45E1" w:rsidRDefault="00DC45E1" w:rsidP="00DC45E1">
      <w:pPr>
        <w:pStyle w:val="Textocomentario"/>
        <w:jc w:val="both"/>
        <w:rPr>
          <w:rFonts w:ascii="ITC Avant Garde" w:hAnsi="ITC Avant Garde"/>
        </w:rPr>
      </w:pPr>
    </w:p>
    <w:p w14:paraId="45977DBE" w14:textId="371FE29E" w:rsidR="00DC45E1" w:rsidRPr="00DC45E1" w:rsidRDefault="00DC45E1" w:rsidP="00DC45E1">
      <w:pPr>
        <w:pStyle w:val="Textocomentario"/>
        <w:jc w:val="both"/>
        <w:rPr>
          <w:rFonts w:ascii="ITC Avant Garde" w:hAnsi="ITC Avant Garde"/>
        </w:rPr>
      </w:pPr>
      <w:r>
        <w:rPr>
          <w:rFonts w:ascii="ITC Avant Garde" w:hAnsi="ITC Avant Garde"/>
        </w:rPr>
        <w:t>Cablevisión y Operbes indica</w:t>
      </w:r>
      <w:r w:rsidR="00880898">
        <w:rPr>
          <w:rFonts w:ascii="ITC Avant Garde" w:hAnsi="ITC Avant Garde"/>
        </w:rPr>
        <w:t xml:space="preserve">ron </w:t>
      </w:r>
      <w:r w:rsidRPr="00DC45E1">
        <w:rPr>
          <w:rFonts w:ascii="ITC Avant Garde" w:hAnsi="ITC Avant Garde"/>
        </w:rPr>
        <w:t>que</w:t>
      </w:r>
      <w:r>
        <w:rPr>
          <w:rFonts w:ascii="ITC Avant Garde" w:hAnsi="ITC Avant Garde"/>
        </w:rPr>
        <w:t>,</w:t>
      </w:r>
      <w:r w:rsidRPr="00DC45E1">
        <w:rPr>
          <w:rFonts w:ascii="ITC Avant Garde" w:hAnsi="ITC Avant Garde"/>
        </w:rPr>
        <w:t xml:space="preserve"> </w:t>
      </w:r>
      <w:r>
        <w:rPr>
          <w:rFonts w:ascii="ITC Avant Garde" w:hAnsi="ITC Avant Garde"/>
        </w:rPr>
        <w:t>e</w:t>
      </w:r>
      <w:r w:rsidRPr="00DC45E1">
        <w:rPr>
          <w:rFonts w:ascii="ITC Avant Garde" w:hAnsi="ITC Avant Garde"/>
        </w:rPr>
        <w:t xml:space="preserve">n virtud a que es posible que al momento de la expedición de </w:t>
      </w:r>
      <w:r>
        <w:rPr>
          <w:rFonts w:ascii="ITC Avant Garde" w:hAnsi="ITC Avant Garde"/>
        </w:rPr>
        <w:t>l</w:t>
      </w:r>
      <w:r w:rsidRPr="00DC45E1">
        <w:rPr>
          <w:rFonts w:ascii="ITC Avant Garde" w:hAnsi="ITC Avant Garde"/>
        </w:rPr>
        <w:t>a D</w:t>
      </w:r>
      <w:r w:rsidR="00880898">
        <w:rPr>
          <w:rFonts w:ascii="ITC Avant Garde" w:hAnsi="ITC Avant Garde"/>
        </w:rPr>
        <w:t>T</w:t>
      </w:r>
      <w:r w:rsidRPr="00DC45E1">
        <w:rPr>
          <w:rFonts w:ascii="ITC Avant Garde" w:hAnsi="ITC Avant Garde"/>
        </w:rPr>
        <w:t xml:space="preserve">, los fabricantes de ETM ya tengan impresos los </w:t>
      </w:r>
      <w:r w:rsidR="00880898">
        <w:rPr>
          <w:rFonts w:ascii="ITC Avant Garde" w:hAnsi="ITC Avant Garde"/>
        </w:rPr>
        <w:t>m</w:t>
      </w:r>
      <w:r w:rsidRPr="00DC45E1">
        <w:rPr>
          <w:rFonts w:ascii="ITC Avant Garde" w:hAnsi="ITC Avant Garde"/>
        </w:rPr>
        <w:t xml:space="preserve">anuales de algunos de sus ETM, en </w:t>
      </w:r>
      <w:r w:rsidR="004B014E" w:rsidRPr="00DC45E1">
        <w:rPr>
          <w:rFonts w:ascii="ITC Avant Garde" w:hAnsi="ITC Avant Garde"/>
        </w:rPr>
        <w:t>lo que se</w:t>
      </w:r>
      <w:r w:rsidRPr="00DC45E1">
        <w:rPr>
          <w:rFonts w:ascii="ITC Avant Garde" w:hAnsi="ITC Avant Garde"/>
        </w:rPr>
        <w:t xml:space="preserve"> refiere a la “</w:t>
      </w:r>
      <w:r w:rsidRPr="001658B1">
        <w:rPr>
          <w:rFonts w:ascii="ITC Avant Garde" w:hAnsi="ITC Avant Garde"/>
          <w:i/>
          <w:iCs/>
        </w:rPr>
        <w:t>funcionalidad de CBS</w:t>
      </w:r>
      <w:r w:rsidRPr="00DC45E1">
        <w:rPr>
          <w:rFonts w:ascii="ITC Avant Garde" w:hAnsi="ITC Avant Garde"/>
        </w:rPr>
        <w:t xml:space="preserve">”, los usuarios podrán consultar dicha información directamente en el portal de </w:t>
      </w:r>
      <w:r>
        <w:rPr>
          <w:rFonts w:ascii="ITC Avant Garde" w:hAnsi="ITC Avant Garde"/>
        </w:rPr>
        <w:t>I</w:t>
      </w:r>
      <w:r w:rsidRPr="00DC45E1">
        <w:rPr>
          <w:rFonts w:ascii="ITC Avant Garde" w:hAnsi="ITC Avant Garde"/>
        </w:rPr>
        <w:t>nternet del fabricante en formato digital siendo optativa la inclusión en el Manual mientras se encuentre visible para los usuarios, por lo anterior, se propone la siguiente redacción:</w:t>
      </w:r>
    </w:p>
    <w:p w14:paraId="5FBFC9CC" w14:textId="77777777" w:rsidR="00DC45E1" w:rsidRPr="00DC45E1" w:rsidRDefault="00DC45E1" w:rsidP="00DC45E1">
      <w:pPr>
        <w:pStyle w:val="Textocomentario"/>
        <w:ind w:left="567" w:right="900"/>
        <w:jc w:val="both"/>
        <w:rPr>
          <w:rFonts w:ascii="ITC Avant Garde" w:hAnsi="ITC Avant Garde"/>
        </w:rPr>
      </w:pPr>
    </w:p>
    <w:p w14:paraId="5BAD86E7" w14:textId="2AECD005" w:rsidR="00DC45E1" w:rsidRPr="004724DB" w:rsidRDefault="002F2766" w:rsidP="00DC45E1">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DC45E1" w:rsidRPr="004724DB">
        <w:rPr>
          <w:rFonts w:ascii="ITC Avant Garde" w:hAnsi="ITC Avant Garde"/>
          <w:i/>
          <w:iCs/>
          <w:sz w:val="18"/>
          <w:szCs w:val="18"/>
        </w:rPr>
        <w:t xml:space="preserve">El manual del ETM deberá estar impreso o en formato digital disponible en el portal de Internet del fabricante, en idioma español y debe contener información suficiente, clara y veraz de sus especificaciones, así </w:t>
      </w:r>
      <w:r w:rsidR="00DC45E1" w:rsidRPr="004724DB">
        <w:rPr>
          <w:rFonts w:ascii="ITC Avant Garde" w:hAnsi="ITC Avant Garde"/>
          <w:i/>
          <w:iCs/>
          <w:color w:val="FF0000"/>
          <w:sz w:val="18"/>
          <w:szCs w:val="18"/>
        </w:rPr>
        <w:t>mismo</w:t>
      </w:r>
      <w:r w:rsidR="00DC45E1" w:rsidRPr="004724DB">
        <w:rPr>
          <w:rFonts w:ascii="ITC Avant Garde" w:hAnsi="ITC Avant Garde"/>
          <w:i/>
          <w:iCs/>
          <w:sz w:val="18"/>
          <w:szCs w:val="18"/>
        </w:rPr>
        <w:t xml:space="preserve"> </w:t>
      </w:r>
      <w:r w:rsidR="00DC45E1" w:rsidRPr="004724DB">
        <w:rPr>
          <w:rFonts w:ascii="ITC Avant Garde" w:hAnsi="ITC Avant Garde"/>
          <w:i/>
          <w:iCs/>
          <w:strike/>
          <w:color w:val="FF0000"/>
          <w:sz w:val="18"/>
          <w:szCs w:val="18"/>
        </w:rPr>
        <w:t>como</w:t>
      </w:r>
      <w:r w:rsidR="00DC45E1" w:rsidRPr="004724DB">
        <w:rPr>
          <w:rFonts w:ascii="ITC Avant Garde" w:hAnsi="ITC Avant Garde"/>
          <w:i/>
          <w:iCs/>
          <w:sz w:val="18"/>
          <w:szCs w:val="18"/>
        </w:rPr>
        <w:t xml:space="preserve">, la funcionalidad de CBS, </w:t>
      </w:r>
      <w:r w:rsidR="00DC45E1" w:rsidRPr="004724DB">
        <w:rPr>
          <w:rFonts w:ascii="ITC Avant Garde" w:hAnsi="ITC Avant Garde"/>
          <w:i/>
          <w:iCs/>
          <w:strike/>
          <w:color w:val="FF0000"/>
          <w:sz w:val="18"/>
          <w:szCs w:val="18"/>
        </w:rPr>
        <w:t>y</w:t>
      </w:r>
      <w:r w:rsidR="00DC45E1" w:rsidRPr="004724DB">
        <w:rPr>
          <w:rFonts w:ascii="ITC Avant Garde" w:hAnsi="ITC Avant Garde"/>
          <w:i/>
          <w:iCs/>
          <w:sz w:val="18"/>
          <w:szCs w:val="18"/>
        </w:rPr>
        <w:t xml:space="preserve"> los procedimientos de configuración, ajustes, operación y resolución de problemas</w:t>
      </w:r>
      <w:r w:rsidR="00DC45E1" w:rsidRPr="004724DB">
        <w:rPr>
          <w:rFonts w:ascii="ITC Avant Garde" w:hAnsi="ITC Avant Garde"/>
          <w:i/>
          <w:iCs/>
          <w:color w:val="FF0000"/>
          <w:sz w:val="18"/>
          <w:szCs w:val="18"/>
        </w:rPr>
        <w:t>, la cual deberá estar disponible en el portal de Internet del fabricante</w:t>
      </w:r>
      <w:r w:rsidR="00DC45E1" w:rsidRPr="004724DB">
        <w:rPr>
          <w:rFonts w:ascii="ITC Avant Garde" w:hAnsi="ITC Avant Garde"/>
          <w:i/>
          <w:iCs/>
          <w:sz w:val="18"/>
          <w:szCs w:val="18"/>
        </w:rPr>
        <w:t>.</w:t>
      </w:r>
      <w:r w:rsidRPr="004724DB">
        <w:rPr>
          <w:rFonts w:ascii="ITC Avant Garde" w:hAnsi="ITC Avant Garde"/>
          <w:i/>
          <w:iCs/>
          <w:sz w:val="18"/>
          <w:szCs w:val="18"/>
        </w:rPr>
        <w:t>”</w:t>
      </w:r>
    </w:p>
    <w:p w14:paraId="0210C2B5" w14:textId="580A46B6" w:rsidR="00DC45E1" w:rsidRDefault="00DC45E1" w:rsidP="00DC45E1">
      <w:pPr>
        <w:pStyle w:val="Textocomentario"/>
        <w:jc w:val="both"/>
        <w:rPr>
          <w:rFonts w:ascii="ITC Avant Garde" w:hAnsi="ITC Avant Garde"/>
        </w:rPr>
      </w:pPr>
    </w:p>
    <w:p w14:paraId="1D478D5D" w14:textId="45A1D656" w:rsidR="00DC45E1" w:rsidRDefault="00DC45E1" w:rsidP="00DC45E1">
      <w:pPr>
        <w:pStyle w:val="Textocomentario"/>
        <w:jc w:val="both"/>
        <w:rPr>
          <w:rFonts w:ascii="ITC Avant Garde" w:hAnsi="ITC Avant Garde"/>
          <w:b/>
          <w:bCs/>
        </w:rPr>
      </w:pPr>
      <w:r w:rsidRPr="00DC45E1">
        <w:rPr>
          <w:rFonts w:ascii="ITC Avant Garde" w:hAnsi="ITC Avant Garde"/>
          <w:b/>
          <w:bCs/>
        </w:rPr>
        <w:t>Respuesta:</w:t>
      </w:r>
    </w:p>
    <w:p w14:paraId="084DEBF1" w14:textId="73C05113" w:rsidR="00751019" w:rsidRDefault="00751019" w:rsidP="00DC45E1">
      <w:pPr>
        <w:pStyle w:val="Textocomentario"/>
        <w:jc w:val="both"/>
        <w:rPr>
          <w:rFonts w:ascii="ITC Avant Garde" w:hAnsi="ITC Avant Garde"/>
          <w:u w:val="single"/>
        </w:rPr>
      </w:pPr>
      <w:r w:rsidRPr="00751019">
        <w:rPr>
          <w:rFonts w:ascii="ITC Avant Garde" w:hAnsi="ITC Avant Garde"/>
          <w:u w:val="single"/>
        </w:rPr>
        <w:t>Respecto a los comentarios de CANIETI y UL de México:</w:t>
      </w:r>
    </w:p>
    <w:p w14:paraId="33F33D1D" w14:textId="77777777" w:rsidR="00751019" w:rsidRPr="00751019" w:rsidRDefault="00751019" w:rsidP="00DC45E1">
      <w:pPr>
        <w:pStyle w:val="Textocomentario"/>
        <w:jc w:val="both"/>
        <w:rPr>
          <w:rFonts w:ascii="ITC Avant Garde" w:hAnsi="ITC Avant Garde"/>
          <w:u w:val="single"/>
        </w:rPr>
      </w:pPr>
    </w:p>
    <w:p w14:paraId="3E2F0D96" w14:textId="62806C1C" w:rsidR="00DC45E1" w:rsidRPr="00DC45E1" w:rsidRDefault="00DC45E1" w:rsidP="00DC45E1">
      <w:pPr>
        <w:pStyle w:val="Textocomentario"/>
        <w:jc w:val="both"/>
        <w:rPr>
          <w:rFonts w:ascii="ITC Avant Garde" w:hAnsi="ITC Avant Garde"/>
        </w:rPr>
      </w:pPr>
      <w:r w:rsidRPr="00DC45E1">
        <w:rPr>
          <w:rFonts w:ascii="ITC Avant Garde" w:hAnsi="ITC Avant Garde"/>
        </w:rPr>
        <w:t>No se considera</w:t>
      </w:r>
      <w:r w:rsidR="00751019">
        <w:rPr>
          <w:rFonts w:ascii="ITC Avant Garde" w:hAnsi="ITC Avant Garde"/>
        </w:rPr>
        <w:t>n</w:t>
      </w:r>
      <w:r w:rsidRPr="00DC45E1">
        <w:rPr>
          <w:rFonts w:ascii="ITC Avant Garde" w:hAnsi="ITC Avant Garde"/>
        </w:rPr>
        <w:t>.</w:t>
      </w:r>
    </w:p>
    <w:p w14:paraId="77394FD3" w14:textId="6E3E0140" w:rsidR="00DC45E1" w:rsidRDefault="00DC45E1" w:rsidP="00DC45E1">
      <w:pPr>
        <w:pStyle w:val="Textocomentario"/>
        <w:jc w:val="both"/>
        <w:rPr>
          <w:rFonts w:ascii="ITC Avant Garde" w:hAnsi="ITC Avant Garde"/>
        </w:rPr>
      </w:pPr>
      <w:r w:rsidRPr="00DC45E1">
        <w:rPr>
          <w:rFonts w:ascii="ITC Avant Garde" w:hAnsi="ITC Avant Garde"/>
        </w:rPr>
        <w:t>Es responsabilidad del fabricante de ETM en primer instancia el poner a disposición de los interesados el manual del ETM. Por lo anterior, no se puede poner una lista limitativa de quien en su caso tendrá disponible el referido manual.</w:t>
      </w:r>
    </w:p>
    <w:p w14:paraId="5BC2F400" w14:textId="611798A9" w:rsidR="00751019" w:rsidRDefault="00751019" w:rsidP="00DC45E1">
      <w:pPr>
        <w:pStyle w:val="Textocomentario"/>
        <w:jc w:val="both"/>
        <w:rPr>
          <w:rFonts w:ascii="ITC Avant Garde" w:hAnsi="ITC Avant Garde"/>
        </w:rPr>
      </w:pPr>
    </w:p>
    <w:p w14:paraId="6148847A" w14:textId="77FEC9FE" w:rsidR="00751019" w:rsidRPr="00751019" w:rsidRDefault="00751019" w:rsidP="00DC45E1">
      <w:pPr>
        <w:pStyle w:val="Textocomentario"/>
        <w:jc w:val="both"/>
        <w:rPr>
          <w:rFonts w:ascii="ITC Avant Garde" w:hAnsi="ITC Avant Garde"/>
          <w:u w:val="single"/>
        </w:rPr>
      </w:pPr>
      <w:r w:rsidRPr="00751019">
        <w:rPr>
          <w:rFonts w:ascii="ITC Avant Garde" w:hAnsi="ITC Avant Garde"/>
          <w:u w:val="single"/>
        </w:rPr>
        <w:t>En cuanto a los comentarios de Cablevisión y Operbes:</w:t>
      </w:r>
    </w:p>
    <w:p w14:paraId="6DF05B62" w14:textId="049801D9" w:rsidR="00DC45E1" w:rsidRPr="00751019" w:rsidRDefault="00DC45E1" w:rsidP="00751019">
      <w:pPr>
        <w:pStyle w:val="Textocomentario"/>
        <w:jc w:val="both"/>
        <w:rPr>
          <w:rFonts w:ascii="ITC Avant Garde" w:hAnsi="ITC Avant Garde"/>
        </w:rPr>
      </w:pPr>
    </w:p>
    <w:p w14:paraId="4510FC2E" w14:textId="46A7D520" w:rsidR="00751019" w:rsidRPr="00751019" w:rsidRDefault="00751019" w:rsidP="00751019">
      <w:pPr>
        <w:pStyle w:val="Textocomentario"/>
        <w:jc w:val="both"/>
        <w:rPr>
          <w:rFonts w:ascii="ITC Avant Garde" w:hAnsi="ITC Avant Garde"/>
        </w:rPr>
      </w:pPr>
      <w:r w:rsidRPr="00751019">
        <w:rPr>
          <w:rFonts w:ascii="ITC Avant Garde" w:hAnsi="ITC Avant Garde"/>
        </w:rPr>
        <w:t>No se considera</w:t>
      </w:r>
      <w:r w:rsidR="00880898">
        <w:rPr>
          <w:rFonts w:ascii="ITC Avant Garde" w:hAnsi="ITC Avant Garde"/>
        </w:rPr>
        <w:t>n</w:t>
      </w:r>
    </w:p>
    <w:p w14:paraId="568B9CF3" w14:textId="758D3664" w:rsidR="00751019" w:rsidRPr="00751019" w:rsidRDefault="00751019" w:rsidP="00751019">
      <w:pPr>
        <w:pStyle w:val="Textocomentario"/>
        <w:jc w:val="both"/>
        <w:rPr>
          <w:rFonts w:ascii="ITC Avant Garde" w:hAnsi="ITC Avant Garde"/>
          <w:u w:val="single"/>
        </w:rPr>
      </w:pPr>
      <w:r w:rsidRPr="00751019">
        <w:rPr>
          <w:rFonts w:ascii="ITC Avant Garde" w:hAnsi="ITC Avant Garde"/>
        </w:rPr>
        <w:t>E</w:t>
      </w:r>
      <w:r w:rsidR="00AF5100">
        <w:rPr>
          <w:rFonts w:ascii="ITC Avant Garde" w:hAnsi="ITC Avant Garde"/>
        </w:rPr>
        <w:t>n virtud de que e</w:t>
      </w:r>
      <w:r w:rsidRPr="00751019">
        <w:rPr>
          <w:rFonts w:ascii="ITC Avant Garde" w:hAnsi="ITC Avant Garde"/>
        </w:rPr>
        <w:t xml:space="preserve">l texto ya prevé que el manual del ETM, deberá estar impreso o en </w:t>
      </w:r>
      <w:r w:rsidRPr="00751019">
        <w:rPr>
          <w:rFonts w:ascii="ITC Avant Garde" w:hAnsi="ITC Avant Garde"/>
          <w:u w:val="single"/>
        </w:rPr>
        <w:t>formato digital disponible en el portal de Internet del fabricante</w:t>
      </w:r>
      <w:r w:rsidR="00880898">
        <w:rPr>
          <w:rFonts w:ascii="ITC Avant Garde" w:hAnsi="ITC Avant Garde"/>
          <w:u w:val="single"/>
        </w:rPr>
        <w:t>.</w:t>
      </w:r>
    </w:p>
    <w:p w14:paraId="3D35B40B" w14:textId="2DCFCF1B" w:rsidR="00751019" w:rsidRDefault="00751019" w:rsidP="00751019">
      <w:pPr>
        <w:pStyle w:val="Textocomentario"/>
        <w:jc w:val="both"/>
        <w:rPr>
          <w:rFonts w:ascii="ITC Avant Garde" w:hAnsi="ITC Avant Garde"/>
        </w:rPr>
      </w:pPr>
    </w:p>
    <w:p w14:paraId="184903AC" w14:textId="2A07347A" w:rsidR="000B3191" w:rsidRDefault="000B3191" w:rsidP="00751019">
      <w:pPr>
        <w:pStyle w:val="Textocomentario"/>
        <w:jc w:val="both"/>
        <w:rPr>
          <w:rFonts w:ascii="ITC Avant Garde" w:hAnsi="ITC Avant Garde"/>
        </w:rPr>
      </w:pPr>
    </w:p>
    <w:p w14:paraId="7174F67F" w14:textId="77777777" w:rsidR="000B3191" w:rsidRPr="00DC45E1" w:rsidRDefault="000B3191" w:rsidP="00751019">
      <w:pPr>
        <w:pStyle w:val="Textocomentario"/>
        <w:jc w:val="both"/>
        <w:rPr>
          <w:rFonts w:ascii="ITC Avant Garde" w:hAnsi="ITC Avant Garde"/>
        </w:rPr>
      </w:pPr>
    </w:p>
    <w:p w14:paraId="4A36B6A2" w14:textId="43819C0D" w:rsidR="00DC45E1" w:rsidRDefault="00DC45E1" w:rsidP="00AA642D">
      <w:pPr>
        <w:pStyle w:val="Textocomentario"/>
        <w:jc w:val="center"/>
        <w:rPr>
          <w:rFonts w:ascii="ITC Avant Garde" w:hAnsi="ITC Avant Garde"/>
          <w:b/>
          <w:bCs/>
          <w:u w:val="single"/>
        </w:rPr>
      </w:pPr>
      <w:r>
        <w:rPr>
          <w:rFonts w:ascii="ITC Avant Garde" w:hAnsi="ITC Avant Garde"/>
          <w:b/>
          <w:bCs/>
          <w:u w:val="single"/>
        </w:rPr>
        <w:t xml:space="preserve">5. </w:t>
      </w:r>
      <w:r w:rsidR="00E601EF">
        <w:rPr>
          <w:rFonts w:ascii="ITC Avant Garde" w:hAnsi="ITC Avant Garde"/>
          <w:b/>
          <w:bCs/>
          <w:u w:val="single"/>
        </w:rPr>
        <w:t>MÉTODOS DE PRUEBA.</w:t>
      </w:r>
    </w:p>
    <w:p w14:paraId="6446145B" w14:textId="461EB8F1" w:rsidR="00DC45E1" w:rsidRDefault="00DC45E1" w:rsidP="00DC45E1">
      <w:pPr>
        <w:pStyle w:val="Textocomentario"/>
        <w:jc w:val="both"/>
        <w:rPr>
          <w:rFonts w:ascii="ITC Avant Garde" w:hAnsi="ITC Avant Garde"/>
          <w:b/>
          <w:bCs/>
        </w:rPr>
      </w:pPr>
    </w:p>
    <w:p w14:paraId="23A9CF3E" w14:textId="1DB0408A" w:rsidR="00196E4E" w:rsidRDefault="00196E4E" w:rsidP="00DC45E1">
      <w:pPr>
        <w:pStyle w:val="Textocomentario"/>
        <w:jc w:val="both"/>
        <w:rPr>
          <w:rFonts w:ascii="ITC Avant Garde" w:hAnsi="ITC Avant Garde"/>
          <w:b/>
          <w:bCs/>
        </w:rPr>
      </w:pPr>
      <w:r>
        <w:rPr>
          <w:rFonts w:ascii="ITC Avant Garde" w:hAnsi="ITC Avant Garde"/>
          <w:b/>
          <w:bCs/>
        </w:rPr>
        <w:t xml:space="preserve">Participante: </w:t>
      </w:r>
    </w:p>
    <w:p w14:paraId="7E3C8A0A" w14:textId="473B4FE8" w:rsidR="00196E4E" w:rsidRPr="00196E4E" w:rsidRDefault="00196E4E" w:rsidP="00DC45E1">
      <w:pPr>
        <w:pStyle w:val="Textocomentario"/>
        <w:jc w:val="both"/>
        <w:rPr>
          <w:rFonts w:ascii="ITC Avant Garde" w:hAnsi="ITC Avant Garde"/>
        </w:rPr>
      </w:pPr>
      <w:r w:rsidRPr="00196E4E">
        <w:rPr>
          <w:rFonts w:ascii="ITC Avant Garde" w:hAnsi="ITC Avant Garde"/>
        </w:rPr>
        <w:t>CANETI</w:t>
      </w:r>
      <w:r w:rsidR="000E3A95">
        <w:rPr>
          <w:rFonts w:ascii="ITC Avant Garde" w:hAnsi="ITC Avant Garde"/>
        </w:rPr>
        <w:t>.</w:t>
      </w:r>
    </w:p>
    <w:p w14:paraId="31918394" w14:textId="367190D2" w:rsidR="00196E4E" w:rsidRDefault="00196E4E" w:rsidP="00DC45E1">
      <w:pPr>
        <w:pStyle w:val="Textocomentario"/>
        <w:jc w:val="both"/>
        <w:rPr>
          <w:rFonts w:ascii="ITC Avant Garde" w:hAnsi="ITC Avant Garde"/>
          <w:b/>
          <w:bCs/>
        </w:rPr>
      </w:pPr>
    </w:p>
    <w:p w14:paraId="3DCD89C7" w14:textId="529025E2" w:rsidR="00196E4E" w:rsidRDefault="00196E4E" w:rsidP="00DC45E1">
      <w:pPr>
        <w:pStyle w:val="Textocomentario"/>
        <w:jc w:val="both"/>
        <w:rPr>
          <w:rFonts w:ascii="ITC Avant Garde" w:hAnsi="ITC Avant Garde"/>
          <w:b/>
          <w:bCs/>
        </w:rPr>
      </w:pPr>
      <w:r>
        <w:rPr>
          <w:rFonts w:ascii="ITC Avant Garde" w:hAnsi="ITC Avant Garde"/>
          <w:b/>
          <w:bCs/>
        </w:rPr>
        <w:t>Propuestas:</w:t>
      </w:r>
    </w:p>
    <w:p w14:paraId="27DD8624" w14:textId="7F2D8F59" w:rsidR="00196E4E" w:rsidRPr="00196E4E" w:rsidRDefault="00196E4E" w:rsidP="00196E4E">
      <w:pPr>
        <w:pStyle w:val="Textocomentario"/>
        <w:jc w:val="both"/>
        <w:rPr>
          <w:rFonts w:ascii="ITC Avant Garde" w:hAnsi="ITC Avant Garde"/>
        </w:rPr>
      </w:pPr>
      <w:r w:rsidRPr="00196E4E">
        <w:rPr>
          <w:rFonts w:ascii="ITC Avant Garde" w:hAnsi="ITC Avant Garde"/>
        </w:rPr>
        <w:t>El participante sugi</w:t>
      </w:r>
      <w:r w:rsidR="004B0032">
        <w:rPr>
          <w:rFonts w:ascii="ITC Avant Garde" w:hAnsi="ITC Avant Garde"/>
        </w:rPr>
        <w:t>rió</w:t>
      </w:r>
      <w:r w:rsidRPr="00196E4E">
        <w:rPr>
          <w:rFonts w:ascii="ITC Avant Garde" w:hAnsi="ITC Avant Garde"/>
        </w:rPr>
        <w:t xml:space="preserve"> agregar una nota que indique claramente que para los m</w:t>
      </w:r>
      <w:r>
        <w:rPr>
          <w:rFonts w:ascii="ITC Avant Garde" w:hAnsi="ITC Avant Garde"/>
        </w:rPr>
        <w:t>é</w:t>
      </w:r>
      <w:r w:rsidRPr="00196E4E">
        <w:rPr>
          <w:rFonts w:ascii="ITC Avant Garde" w:hAnsi="ITC Avant Garde"/>
        </w:rPr>
        <w:t>todos de prueba las tarjetas SIM de prueba, deberán tener únicamente el PLMN (</w:t>
      </w:r>
      <w:r w:rsidRPr="004B0032">
        <w:rPr>
          <w:rFonts w:ascii="ITC Avant Garde" w:hAnsi="ITC Avant Garde"/>
          <w:i/>
          <w:iCs/>
        </w:rPr>
        <w:t>Public Land Mobile Network</w:t>
      </w:r>
      <w:r w:rsidRPr="00196E4E">
        <w:rPr>
          <w:rFonts w:ascii="ITC Avant Garde" w:hAnsi="ITC Avant Garde"/>
        </w:rPr>
        <w:t>) correspondiente para México.</w:t>
      </w:r>
      <w:r>
        <w:rPr>
          <w:rFonts w:ascii="ITC Avant Garde" w:hAnsi="ITC Avant Garde"/>
        </w:rPr>
        <w:t xml:space="preserve"> Esto</w:t>
      </w:r>
      <w:r w:rsidRPr="00196E4E">
        <w:rPr>
          <w:rFonts w:ascii="ITC Avant Garde" w:hAnsi="ITC Avant Garde"/>
        </w:rPr>
        <w:t>, para que el ETM cargue las configuraciones apropiadas para soportar los mensajes de alerta, debería reconocer el PLMN correspondiente para México y asegurar que el terminal es configurado adecuadamente. Si se tiene un PLMN distinto las configuraciones del terminal no serían las adecuadas.</w:t>
      </w:r>
    </w:p>
    <w:p w14:paraId="771391C9" w14:textId="5D1DC6DB" w:rsidR="00196E4E" w:rsidRPr="00196E4E" w:rsidRDefault="00196E4E" w:rsidP="00196E4E">
      <w:pPr>
        <w:pStyle w:val="Textocomentario"/>
        <w:jc w:val="both"/>
        <w:rPr>
          <w:rFonts w:ascii="ITC Avant Garde" w:hAnsi="ITC Avant Garde"/>
          <w:b/>
          <w:bCs/>
        </w:rPr>
      </w:pPr>
    </w:p>
    <w:p w14:paraId="0319C53A" w14:textId="0BFF90D0" w:rsidR="00196E4E" w:rsidRPr="00196E4E" w:rsidRDefault="00196E4E" w:rsidP="00196E4E">
      <w:pPr>
        <w:pStyle w:val="Textocomentario"/>
        <w:jc w:val="both"/>
        <w:rPr>
          <w:rFonts w:ascii="ITC Avant Garde" w:hAnsi="ITC Avant Garde"/>
        </w:rPr>
      </w:pPr>
      <w:r w:rsidRPr="00196E4E">
        <w:rPr>
          <w:rFonts w:ascii="ITC Avant Garde" w:hAnsi="ITC Avant Garde"/>
        </w:rPr>
        <w:t>Por otra parte, el participante señal</w:t>
      </w:r>
      <w:r w:rsidR="004B0032">
        <w:rPr>
          <w:rFonts w:ascii="ITC Avant Garde" w:hAnsi="ITC Avant Garde"/>
        </w:rPr>
        <w:t>ó</w:t>
      </w:r>
      <w:r w:rsidRPr="00196E4E">
        <w:rPr>
          <w:rFonts w:ascii="ITC Avant Garde" w:hAnsi="ITC Avant Garde"/>
        </w:rPr>
        <w:t xml:space="preserve"> que no es clara la manera de anexar los resultados al reporte de pruebas, si es que es necesario agregar alguna evidencia (por ejemplo una captura de pantalla) o si solo se constata ocularmente (en los puntos que solo se constata ocularmente debería existir dentro del reporte de pruebas algunas casillas con las opciones sí, no o no aplica).</w:t>
      </w:r>
    </w:p>
    <w:p w14:paraId="5A62A0F7" w14:textId="0EAFF10E" w:rsidR="00196E4E" w:rsidRDefault="00196E4E" w:rsidP="00DC45E1">
      <w:pPr>
        <w:pStyle w:val="Textocomentario"/>
        <w:jc w:val="both"/>
        <w:rPr>
          <w:rFonts w:ascii="ITC Avant Garde" w:hAnsi="ITC Avant Garde"/>
          <w:b/>
          <w:bCs/>
        </w:rPr>
      </w:pPr>
    </w:p>
    <w:p w14:paraId="59CB36FB" w14:textId="405A888A" w:rsidR="00196E4E" w:rsidRDefault="00196E4E" w:rsidP="00DC45E1">
      <w:pPr>
        <w:pStyle w:val="Textocomentario"/>
        <w:jc w:val="both"/>
        <w:rPr>
          <w:rFonts w:ascii="ITC Avant Garde" w:hAnsi="ITC Avant Garde"/>
          <w:b/>
          <w:bCs/>
        </w:rPr>
      </w:pPr>
      <w:r>
        <w:rPr>
          <w:rFonts w:ascii="ITC Avant Garde" w:hAnsi="ITC Avant Garde"/>
          <w:b/>
          <w:bCs/>
        </w:rPr>
        <w:t>Respuesta:</w:t>
      </w:r>
    </w:p>
    <w:p w14:paraId="714301BC" w14:textId="2B649BA7" w:rsidR="00196E4E" w:rsidRPr="00196E4E" w:rsidRDefault="00196E4E" w:rsidP="00196E4E">
      <w:pPr>
        <w:pStyle w:val="Textocomentario"/>
        <w:jc w:val="both"/>
        <w:rPr>
          <w:rFonts w:ascii="ITC Avant Garde" w:hAnsi="ITC Avant Garde"/>
        </w:rPr>
      </w:pPr>
      <w:r w:rsidRPr="00196E4E">
        <w:rPr>
          <w:rFonts w:ascii="ITC Avant Garde" w:hAnsi="ITC Avant Garde"/>
        </w:rPr>
        <w:t>Respecto a la primer</w:t>
      </w:r>
      <w:r>
        <w:rPr>
          <w:rFonts w:ascii="ITC Avant Garde" w:hAnsi="ITC Avant Garde"/>
        </w:rPr>
        <w:t>a</w:t>
      </w:r>
      <w:r w:rsidRPr="00196E4E">
        <w:rPr>
          <w:rFonts w:ascii="ITC Avant Garde" w:hAnsi="ITC Avant Garde"/>
        </w:rPr>
        <w:t xml:space="preserve"> propuesta, s</w:t>
      </w:r>
      <w:r w:rsidRPr="00196E4E">
        <w:rPr>
          <w:rStyle w:val="Refdecomentario"/>
          <w:rFonts w:ascii="ITC Avant Garde" w:hAnsi="ITC Avant Garde"/>
          <w:sz w:val="20"/>
          <w:szCs w:val="20"/>
        </w:rPr>
        <w:t>e considera parcialmente.</w:t>
      </w:r>
      <w:r w:rsidR="000B3191">
        <w:rPr>
          <w:rStyle w:val="Refdecomentario"/>
          <w:rFonts w:ascii="ITC Avant Garde" w:hAnsi="ITC Avant Garde"/>
          <w:sz w:val="20"/>
          <w:szCs w:val="20"/>
        </w:rPr>
        <w:t xml:space="preserve"> </w:t>
      </w:r>
      <w:r w:rsidRPr="00196E4E">
        <w:rPr>
          <w:rStyle w:val="Refdecomentario"/>
          <w:rFonts w:ascii="ITC Avant Garde" w:hAnsi="ITC Avant Garde"/>
          <w:sz w:val="20"/>
          <w:szCs w:val="20"/>
        </w:rPr>
        <w:t xml:space="preserve">En el numeral 5.2 ya se establece una leyenda la cual señala que </w:t>
      </w:r>
      <w:r w:rsidRPr="00196E4E">
        <w:rPr>
          <w:rFonts w:ascii="ITC Avant Garde" w:hAnsi="ITC Avant Garde"/>
        </w:rPr>
        <w:t>el</w:t>
      </w:r>
      <w:r w:rsidRPr="00196E4E">
        <w:rPr>
          <w:rFonts w:ascii="ITC Avant Garde" w:hAnsi="ITC Avant Garde"/>
          <w:spacing w:val="-11"/>
        </w:rPr>
        <w:t xml:space="preserve"> </w:t>
      </w:r>
      <w:r w:rsidRPr="00196E4E">
        <w:rPr>
          <w:rFonts w:ascii="ITC Avant Garde" w:hAnsi="ITC Avant Garde"/>
        </w:rPr>
        <w:t>solicitante</w:t>
      </w:r>
      <w:r w:rsidRPr="00196E4E">
        <w:rPr>
          <w:rFonts w:ascii="ITC Avant Garde" w:hAnsi="ITC Avant Garde"/>
          <w:spacing w:val="-10"/>
        </w:rPr>
        <w:t xml:space="preserve"> </w:t>
      </w:r>
      <w:r w:rsidRPr="00196E4E">
        <w:rPr>
          <w:rFonts w:ascii="ITC Avant Garde" w:hAnsi="ITC Avant Garde"/>
        </w:rPr>
        <w:t>de</w:t>
      </w:r>
      <w:r w:rsidRPr="00196E4E">
        <w:rPr>
          <w:rFonts w:ascii="ITC Avant Garde" w:hAnsi="ITC Avant Garde"/>
          <w:spacing w:val="-11"/>
        </w:rPr>
        <w:t xml:space="preserve"> </w:t>
      </w:r>
      <w:r w:rsidRPr="00196E4E">
        <w:rPr>
          <w:rFonts w:ascii="ITC Avant Garde" w:hAnsi="ITC Avant Garde"/>
        </w:rPr>
        <w:t>las</w:t>
      </w:r>
      <w:r w:rsidRPr="00196E4E">
        <w:rPr>
          <w:rFonts w:ascii="ITC Avant Garde" w:hAnsi="ITC Avant Garde"/>
          <w:spacing w:val="-10"/>
        </w:rPr>
        <w:t xml:space="preserve"> </w:t>
      </w:r>
      <w:r w:rsidRPr="00196E4E">
        <w:rPr>
          <w:rFonts w:ascii="ITC Avant Garde" w:hAnsi="ITC Avant Garde"/>
        </w:rPr>
        <w:t>pruebas</w:t>
      </w:r>
      <w:r w:rsidRPr="00196E4E">
        <w:rPr>
          <w:rFonts w:ascii="ITC Avant Garde" w:hAnsi="ITC Avant Garde"/>
          <w:spacing w:val="-9"/>
        </w:rPr>
        <w:t xml:space="preserve"> </w:t>
      </w:r>
      <w:r w:rsidRPr="00196E4E">
        <w:rPr>
          <w:rFonts w:ascii="ITC Avant Garde" w:hAnsi="ITC Avant Garde"/>
        </w:rPr>
        <w:t>debe</w:t>
      </w:r>
      <w:r w:rsidRPr="00196E4E">
        <w:rPr>
          <w:rFonts w:ascii="ITC Avant Garde" w:hAnsi="ITC Avant Garde"/>
          <w:spacing w:val="-11"/>
        </w:rPr>
        <w:t xml:space="preserve"> </w:t>
      </w:r>
      <w:r w:rsidRPr="00196E4E">
        <w:rPr>
          <w:rFonts w:ascii="ITC Avant Garde" w:hAnsi="ITC Avant Garde"/>
        </w:rPr>
        <w:t>proporcionar</w:t>
      </w:r>
      <w:r w:rsidRPr="00196E4E">
        <w:rPr>
          <w:rFonts w:ascii="ITC Avant Garde" w:hAnsi="ITC Avant Garde"/>
          <w:spacing w:val="-9"/>
        </w:rPr>
        <w:t xml:space="preserve"> </w:t>
      </w:r>
      <w:r w:rsidRPr="00196E4E">
        <w:rPr>
          <w:rFonts w:ascii="ITC Avant Garde" w:hAnsi="ITC Avant Garde"/>
        </w:rPr>
        <w:t>al</w:t>
      </w:r>
      <w:r w:rsidRPr="00196E4E">
        <w:rPr>
          <w:rFonts w:ascii="ITC Avant Garde" w:hAnsi="ITC Avant Garde"/>
          <w:spacing w:val="-12"/>
        </w:rPr>
        <w:t xml:space="preserve"> </w:t>
      </w:r>
      <w:r w:rsidRPr="00196E4E">
        <w:rPr>
          <w:rFonts w:ascii="ITC Avant Garde" w:hAnsi="ITC Avant Garde"/>
        </w:rPr>
        <w:t>LP</w:t>
      </w:r>
      <w:r w:rsidRPr="00196E4E">
        <w:rPr>
          <w:rFonts w:ascii="ITC Avant Garde" w:hAnsi="ITC Avant Garde"/>
          <w:spacing w:val="-11"/>
        </w:rPr>
        <w:t xml:space="preserve"> </w:t>
      </w:r>
      <w:r w:rsidRPr="00196E4E">
        <w:rPr>
          <w:rFonts w:ascii="ITC Avant Garde" w:hAnsi="ITC Avant Garde"/>
        </w:rPr>
        <w:t xml:space="preserve">las muestras, accesorios y/o </w:t>
      </w:r>
      <w:r w:rsidRPr="004724DB">
        <w:rPr>
          <w:rFonts w:ascii="ITC Avant Garde" w:hAnsi="ITC Avant Garde"/>
          <w:i/>
          <w:iCs/>
        </w:rPr>
        <w:t>software</w:t>
      </w:r>
      <w:r w:rsidRPr="00196E4E">
        <w:rPr>
          <w:rFonts w:ascii="ITC Avant Garde" w:hAnsi="ITC Avant Garde"/>
        </w:rPr>
        <w:t xml:space="preserve"> necesarios</w:t>
      </w:r>
      <w:r w:rsidRPr="00196E4E">
        <w:rPr>
          <w:rFonts w:ascii="ITC Avant Garde" w:hAnsi="ITC Avant Garde"/>
          <w:spacing w:val="-9"/>
        </w:rPr>
        <w:t xml:space="preserve"> </w:t>
      </w:r>
      <w:r w:rsidRPr="00196E4E">
        <w:rPr>
          <w:rFonts w:ascii="ITC Avant Garde" w:hAnsi="ITC Avant Garde"/>
        </w:rPr>
        <w:t>para</w:t>
      </w:r>
      <w:r w:rsidRPr="00196E4E">
        <w:rPr>
          <w:rFonts w:ascii="ITC Avant Garde" w:hAnsi="ITC Avant Garde"/>
          <w:spacing w:val="-12"/>
        </w:rPr>
        <w:t xml:space="preserve"> </w:t>
      </w:r>
      <w:r w:rsidRPr="00196E4E">
        <w:rPr>
          <w:rFonts w:ascii="ITC Avant Garde" w:hAnsi="ITC Avant Garde"/>
        </w:rPr>
        <w:t>realizar</w:t>
      </w:r>
      <w:r w:rsidRPr="00196E4E">
        <w:rPr>
          <w:rFonts w:ascii="ITC Avant Garde" w:hAnsi="ITC Avant Garde"/>
          <w:spacing w:val="-59"/>
        </w:rPr>
        <w:t xml:space="preserve"> </w:t>
      </w:r>
      <w:r w:rsidRPr="00196E4E">
        <w:rPr>
          <w:rFonts w:ascii="ITC Avant Garde" w:hAnsi="ITC Avant Garde"/>
        </w:rPr>
        <w:t>las</w:t>
      </w:r>
      <w:r w:rsidRPr="00196E4E">
        <w:rPr>
          <w:rFonts w:ascii="ITC Avant Garde" w:hAnsi="ITC Avant Garde"/>
          <w:spacing w:val="-1"/>
        </w:rPr>
        <w:t xml:space="preserve"> </w:t>
      </w:r>
      <w:r w:rsidRPr="00196E4E">
        <w:rPr>
          <w:rFonts w:ascii="ITC Avant Garde" w:hAnsi="ITC Avant Garde"/>
        </w:rPr>
        <w:t>mediciones, esto incluye las tarjetas SIM con el PLMN correspondiente para México.</w:t>
      </w:r>
    </w:p>
    <w:p w14:paraId="133A1F6F" w14:textId="47BA36E7" w:rsidR="00196E4E" w:rsidRPr="00196E4E" w:rsidRDefault="00196E4E" w:rsidP="00196E4E">
      <w:pPr>
        <w:pStyle w:val="Textocomentario"/>
        <w:jc w:val="both"/>
        <w:rPr>
          <w:rStyle w:val="Refdecomentario"/>
          <w:rFonts w:ascii="ITC Avant Garde" w:hAnsi="ITC Avant Garde"/>
          <w:sz w:val="20"/>
          <w:szCs w:val="20"/>
        </w:rPr>
      </w:pPr>
    </w:p>
    <w:p w14:paraId="2253CBC1" w14:textId="641A3A77" w:rsidR="00196E4E" w:rsidRPr="00196E4E" w:rsidRDefault="00196E4E" w:rsidP="00196E4E">
      <w:pPr>
        <w:pStyle w:val="Textocomentario"/>
        <w:rPr>
          <w:rStyle w:val="Refdecomentario"/>
          <w:rFonts w:ascii="ITC Avant Garde" w:hAnsi="ITC Avant Garde"/>
          <w:sz w:val="20"/>
          <w:szCs w:val="20"/>
        </w:rPr>
      </w:pPr>
      <w:r w:rsidRPr="00196E4E">
        <w:rPr>
          <w:rStyle w:val="Refdecomentario"/>
          <w:rFonts w:ascii="ITC Avant Garde" w:hAnsi="ITC Avant Garde"/>
          <w:sz w:val="20"/>
          <w:szCs w:val="20"/>
        </w:rPr>
        <w:t>Respecto a la segunda propuesta, se considera.</w:t>
      </w:r>
    </w:p>
    <w:p w14:paraId="03BC8063" w14:textId="77777777" w:rsidR="00196E4E" w:rsidRPr="00196E4E" w:rsidRDefault="00196E4E" w:rsidP="00196E4E">
      <w:pPr>
        <w:pStyle w:val="Textocomentario"/>
        <w:rPr>
          <w:rStyle w:val="Refdecomentario"/>
          <w:rFonts w:ascii="ITC Avant Garde" w:hAnsi="ITC Avant Garde"/>
          <w:sz w:val="20"/>
          <w:szCs w:val="20"/>
        </w:rPr>
      </w:pPr>
    </w:p>
    <w:p w14:paraId="7195FE33" w14:textId="05D7C660" w:rsidR="00196E4E" w:rsidRPr="00196E4E" w:rsidRDefault="00196E4E" w:rsidP="00196E4E">
      <w:pPr>
        <w:pStyle w:val="Textocomentario"/>
        <w:rPr>
          <w:rStyle w:val="Refdecomentario"/>
          <w:rFonts w:ascii="ITC Avant Garde" w:hAnsi="ITC Avant Garde"/>
          <w:sz w:val="20"/>
          <w:szCs w:val="20"/>
        </w:rPr>
      </w:pPr>
      <w:r w:rsidRPr="00196E4E">
        <w:rPr>
          <w:rStyle w:val="Refdecomentario"/>
          <w:rFonts w:ascii="ITC Avant Garde" w:hAnsi="ITC Avant Garde"/>
          <w:sz w:val="20"/>
          <w:szCs w:val="20"/>
        </w:rPr>
        <w:t>Se hacen los ajustes en cada método de prueba para señalar la manera en la que se anexarán los resultados al reporte de pruebas.</w:t>
      </w:r>
    </w:p>
    <w:p w14:paraId="4DD91A41" w14:textId="113B7B58" w:rsidR="00196E4E" w:rsidRDefault="00196E4E" w:rsidP="00196E4E">
      <w:pPr>
        <w:pStyle w:val="Textocomentario"/>
        <w:jc w:val="both"/>
        <w:rPr>
          <w:rFonts w:ascii="ITC Avant Garde" w:hAnsi="ITC Avant Garde"/>
          <w:b/>
          <w:bCs/>
        </w:rPr>
      </w:pPr>
    </w:p>
    <w:p w14:paraId="31F7A1BB" w14:textId="5846A667" w:rsidR="00AA642D" w:rsidRPr="002F2766" w:rsidRDefault="00AA642D" w:rsidP="00196E4E">
      <w:pPr>
        <w:pStyle w:val="Textocomentario"/>
        <w:jc w:val="both"/>
        <w:rPr>
          <w:rFonts w:ascii="ITC Avant Garde" w:hAnsi="ITC Avant Garde"/>
          <w:b/>
          <w:bCs/>
          <w:u w:val="single"/>
        </w:rPr>
      </w:pPr>
      <w:r w:rsidRPr="002F2766">
        <w:rPr>
          <w:rFonts w:ascii="ITC Avant Garde" w:hAnsi="ITC Avant Garde"/>
          <w:b/>
          <w:bCs/>
          <w:u w:val="single"/>
        </w:rPr>
        <w:t>5.1</w:t>
      </w:r>
      <w:r w:rsidR="00A62055" w:rsidRPr="002F2766">
        <w:rPr>
          <w:rFonts w:ascii="ITC Avant Garde" w:hAnsi="ITC Avant Garde"/>
          <w:b/>
          <w:bCs/>
          <w:u w:val="single"/>
        </w:rPr>
        <w:t>.</w:t>
      </w:r>
      <w:r w:rsidRPr="002F2766">
        <w:rPr>
          <w:rFonts w:ascii="ITC Avant Garde" w:hAnsi="ITC Avant Garde"/>
          <w:b/>
          <w:bCs/>
          <w:u w:val="single"/>
        </w:rPr>
        <w:t xml:space="preserve"> Instrumentos de medición.</w:t>
      </w:r>
    </w:p>
    <w:p w14:paraId="2DC34802" w14:textId="37AE4460" w:rsidR="00AA642D" w:rsidRPr="006236F1" w:rsidRDefault="00AA642D" w:rsidP="00196E4E">
      <w:pPr>
        <w:pStyle w:val="Textocomentario"/>
        <w:jc w:val="both"/>
        <w:rPr>
          <w:rFonts w:ascii="ITC Avant Garde" w:hAnsi="ITC Avant Garde"/>
          <w:b/>
          <w:bCs/>
        </w:rPr>
      </w:pPr>
    </w:p>
    <w:p w14:paraId="3381F3F0" w14:textId="666326B8" w:rsidR="00AA642D" w:rsidRDefault="00AA642D" w:rsidP="00196E4E">
      <w:pPr>
        <w:pStyle w:val="Textocomentario"/>
        <w:jc w:val="both"/>
        <w:rPr>
          <w:rFonts w:ascii="ITC Avant Garde" w:hAnsi="ITC Avant Garde"/>
          <w:b/>
          <w:bCs/>
        </w:rPr>
      </w:pPr>
      <w:r w:rsidRPr="006236F1">
        <w:rPr>
          <w:rFonts w:ascii="ITC Avant Garde" w:hAnsi="ITC Avant Garde"/>
          <w:b/>
          <w:bCs/>
        </w:rPr>
        <w:t>Participantes:</w:t>
      </w:r>
    </w:p>
    <w:p w14:paraId="047001C4" w14:textId="6F80F895" w:rsidR="00AA642D" w:rsidRPr="00DD7659" w:rsidRDefault="00AA642D" w:rsidP="00196E4E">
      <w:pPr>
        <w:pStyle w:val="Textocomentario"/>
        <w:jc w:val="both"/>
        <w:rPr>
          <w:rFonts w:ascii="ITC Avant Garde" w:hAnsi="ITC Avant Garde"/>
        </w:rPr>
      </w:pPr>
      <w:r w:rsidRPr="00DD7659">
        <w:rPr>
          <w:rFonts w:ascii="ITC Avant Garde" w:hAnsi="ITC Avant Garde"/>
        </w:rPr>
        <w:t>CANIETI</w:t>
      </w:r>
      <w:r w:rsidR="00886F5E">
        <w:rPr>
          <w:rFonts w:ascii="ITC Avant Garde" w:hAnsi="ITC Avant Garde"/>
        </w:rPr>
        <w:t xml:space="preserve"> y ANCE.</w:t>
      </w:r>
    </w:p>
    <w:p w14:paraId="5967C87F" w14:textId="7D83A70B" w:rsidR="00AA642D" w:rsidRDefault="00AA642D" w:rsidP="00196E4E">
      <w:pPr>
        <w:pStyle w:val="Textocomentario"/>
        <w:jc w:val="both"/>
        <w:rPr>
          <w:rFonts w:ascii="ITC Avant Garde" w:hAnsi="ITC Avant Garde"/>
          <w:b/>
          <w:bCs/>
          <w:u w:val="single"/>
        </w:rPr>
      </w:pPr>
    </w:p>
    <w:p w14:paraId="3EAC5B50" w14:textId="6D5CF3DC" w:rsidR="00AA642D" w:rsidRDefault="00AA642D" w:rsidP="00196E4E">
      <w:pPr>
        <w:pStyle w:val="Textocomentario"/>
        <w:jc w:val="both"/>
        <w:rPr>
          <w:rFonts w:ascii="ITC Avant Garde" w:hAnsi="ITC Avant Garde"/>
          <w:b/>
          <w:bCs/>
        </w:rPr>
      </w:pPr>
      <w:r w:rsidRPr="006236F1">
        <w:rPr>
          <w:rFonts w:ascii="ITC Avant Garde" w:hAnsi="ITC Avant Garde"/>
          <w:b/>
          <w:bCs/>
        </w:rPr>
        <w:t>Propuesta:</w:t>
      </w:r>
    </w:p>
    <w:p w14:paraId="676E143F" w14:textId="7235F799" w:rsidR="00AA642D" w:rsidRDefault="00886F5E" w:rsidP="00196E4E">
      <w:pPr>
        <w:pStyle w:val="Textocomentario"/>
        <w:jc w:val="both"/>
        <w:rPr>
          <w:rFonts w:ascii="ITC Avant Garde" w:hAnsi="ITC Avant Garde"/>
        </w:rPr>
      </w:pPr>
      <w:r>
        <w:rPr>
          <w:rFonts w:ascii="ITC Avant Garde" w:hAnsi="ITC Avant Garde"/>
        </w:rPr>
        <w:t>CANIETI</w:t>
      </w:r>
      <w:r w:rsidRPr="00886F5E">
        <w:rPr>
          <w:rFonts w:ascii="ITC Avant Garde" w:hAnsi="ITC Avant Garde"/>
        </w:rPr>
        <w:t xml:space="preserve"> </w:t>
      </w:r>
      <w:r w:rsidR="00B519CF">
        <w:rPr>
          <w:rFonts w:ascii="ITC Avant Garde" w:hAnsi="ITC Avant Garde"/>
        </w:rPr>
        <w:t>sugirió</w:t>
      </w:r>
      <w:r w:rsidRPr="00886F5E">
        <w:rPr>
          <w:rFonts w:ascii="ITC Avant Garde" w:hAnsi="ITC Avant Garde"/>
        </w:rPr>
        <w:t xml:space="preserve"> adicionar a la tabla 7 el equipo siguiente:</w:t>
      </w:r>
    </w:p>
    <w:p w14:paraId="04415EDE" w14:textId="5AE1223E" w:rsidR="00886F5E" w:rsidRDefault="00886F5E" w:rsidP="00196E4E">
      <w:pPr>
        <w:pStyle w:val="Textocomentario"/>
        <w:jc w:val="both"/>
        <w:rPr>
          <w:rFonts w:ascii="ITC Avant Garde" w:hAnsi="ITC Avant Garde"/>
        </w:rPr>
      </w:pPr>
    </w:p>
    <w:tbl>
      <w:tblPr>
        <w:tblStyle w:val="TableNormal"/>
        <w:tblW w:w="0" w:type="auto"/>
        <w:tblInd w:w="399" w:type="dxa"/>
        <w:tblBorders>
          <w:top w:val="single" w:sz="4" w:space="0" w:color="auto"/>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3"/>
        <w:gridCol w:w="3148"/>
        <w:gridCol w:w="3154"/>
      </w:tblGrid>
      <w:tr w:rsidR="00886F5E" w:rsidRPr="00886F5E" w14:paraId="242085D4" w14:textId="77777777" w:rsidTr="00886F5E">
        <w:trPr>
          <w:trHeight w:val="89"/>
        </w:trPr>
        <w:tc>
          <w:tcPr>
            <w:tcW w:w="2393" w:type="dxa"/>
            <w:vAlign w:val="center"/>
          </w:tcPr>
          <w:p w14:paraId="66D4BB59" w14:textId="622E8C30" w:rsidR="00886F5E" w:rsidRPr="00886F5E" w:rsidRDefault="00886F5E" w:rsidP="00886F5E">
            <w:pPr>
              <w:jc w:val="center"/>
              <w:rPr>
                <w:rFonts w:ascii="ITC Avant Garde" w:hAnsi="ITC Avant Garde"/>
                <w:b/>
                <w:bCs/>
                <w:sz w:val="18"/>
                <w:szCs w:val="18"/>
              </w:rPr>
            </w:pPr>
            <w:r w:rsidRPr="00886F5E">
              <w:rPr>
                <w:rFonts w:ascii="ITC Avant Garde" w:hAnsi="ITC Avant Garde"/>
                <w:b/>
                <w:bCs/>
                <w:sz w:val="18"/>
                <w:szCs w:val="18"/>
              </w:rPr>
              <w:t>Instrumento</w:t>
            </w:r>
          </w:p>
        </w:tc>
        <w:tc>
          <w:tcPr>
            <w:tcW w:w="3148" w:type="dxa"/>
          </w:tcPr>
          <w:p w14:paraId="0A2439A0" w14:textId="75B4A24A" w:rsidR="00886F5E" w:rsidRPr="00886F5E" w:rsidRDefault="00886F5E" w:rsidP="00886F5E">
            <w:pPr>
              <w:pStyle w:val="TableParagraph"/>
              <w:spacing w:line="276" w:lineRule="auto"/>
              <w:ind w:left="72"/>
              <w:jc w:val="center"/>
              <w:rPr>
                <w:rFonts w:ascii="ITC Avant Garde" w:hAnsi="ITC Avant Garde"/>
                <w:b/>
                <w:bCs/>
                <w:sz w:val="18"/>
                <w:szCs w:val="18"/>
              </w:rPr>
            </w:pPr>
            <w:r w:rsidRPr="00886F5E">
              <w:rPr>
                <w:rFonts w:ascii="ITC Avant Garde" w:hAnsi="ITC Avant Garde"/>
                <w:b/>
                <w:bCs/>
                <w:sz w:val="18"/>
                <w:szCs w:val="18"/>
              </w:rPr>
              <w:t>Parámetros de medición</w:t>
            </w:r>
          </w:p>
        </w:tc>
        <w:tc>
          <w:tcPr>
            <w:tcW w:w="3154" w:type="dxa"/>
          </w:tcPr>
          <w:p w14:paraId="2AC35F01" w14:textId="115A3B4C" w:rsidR="00886F5E" w:rsidRPr="00886F5E" w:rsidRDefault="00886F5E" w:rsidP="00886F5E">
            <w:pPr>
              <w:pStyle w:val="TableParagraph"/>
              <w:spacing w:line="276" w:lineRule="auto"/>
              <w:ind w:left="73"/>
              <w:jc w:val="center"/>
              <w:rPr>
                <w:rFonts w:ascii="ITC Avant Garde" w:hAnsi="ITC Avant Garde"/>
                <w:b/>
                <w:bCs/>
                <w:sz w:val="18"/>
                <w:szCs w:val="18"/>
              </w:rPr>
            </w:pPr>
            <w:r w:rsidRPr="00886F5E">
              <w:rPr>
                <w:rFonts w:ascii="ITC Avant Garde" w:hAnsi="ITC Avant Garde"/>
                <w:b/>
                <w:bCs/>
                <w:sz w:val="18"/>
                <w:szCs w:val="18"/>
              </w:rPr>
              <w:t>Valores requeridos</w:t>
            </w:r>
          </w:p>
        </w:tc>
      </w:tr>
      <w:tr w:rsidR="00886F5E" w:rsidRPr="00886F5E" w14:paraId="61335340" w14:textId="77777777" w:rsidTr="00886F5E">
        <w:trPr>
          <w:trHeight w:val="89"/>
        </w:trPr>
        <w:tc>
          <w:tcPr>
            <w:tcW w:w="2393" w:type="dxa"/>
            <w:vMerge w:val="restart"/>
            <w:vAlign w:val="center"/>
          </w:tcPr>
          <w:p w14:paraId="514930AE" w14:textId="77777777" w:rsidR="00886F5E" w:rsidRPr="00716EFD" w:rsidRDefault="00886F5E" w:rsidP="00F21690">
            <w:pPr>
              <w:spacing w:line="276" w:lineRule="auto"/>
              <w:rPr>
                <w:rFonts w:ascii="ITC Avant Garde" w:hAnsi="ITC Avant Garde"/>
                <w:i/>
                <w:iCs/>
                <w:color w:val="FF0000"/>
                <w:sz w:val="18"/>
                <w:szCs w:val="18"/>
              </w:rPr>
            </w:pPr>
            <w:r w:rsidRPr="00716EFD">
              <w:rPr>
                <w:rFonts w:ascii="ITC Avant Garde" w:hAnsi="ITC Avant Garde"/>
                <w:i/>
                <w:iCs/>
                <w:color w:val="FF0000"/>
                <w:sz w:val="18"/>
                <w:szCs w:val="18"/>
              </w:rPr>
              <w:t>Micrófono.</w:t>
            </w:r>
          </w:p>
        </w:tc>
        <w:tc>
          <w:tcPr>
            <w:tcW w:w="3148" w:type="dxa"/>
          </w:tcPr>
          <w:p w14:paraId="7FDD76F9" w14:textId="77777777" w:rsidR="00886F5E" w:rsidRPr="00716EFD" w:rsidRDefault="00886F5E" w:rsidP="00F21690">
            <w:pPr>
              <w:pStyle w:val="TableParagraph"/>
              <w:spacing w:line="276" w:lineRule="auto"/>
              <w:ind w:left="72"/>
              <w:jc w:val="both"/>
              <w:rPr>
                <w:rFonts w:ascii="ITC Avant Garde" w:hAnsi="ITC Avant Garde"/>
                <w:i/>
                <w:iCs/>
                <w:color w:val="FF0000"/>
                <w:sz w:val="18"/>
                <w:szCs w:val="18"/>
              </w:rPr>
            </w:pPr>
            <w:r w:rsidRPr="00716EFD">
              <w:rPr>
                <w:rFonts w:ascii="ITC Avant Garde" w:hAnsi="ITC Avant Garde"/>
                <w:i/>
                <w:iCs/>
                <w:color w:val="FF0000"/>
                <w:sz w:val="18"/>
                <w:szCs w:val="18"/>
              </w:rPr>
              <w:t>Intervalo audible:</w:t>
            </w:r>
          </w:p>
        </w:tc>
        <w:tc>
          <w:tcPr>
            <w:tcW w:w="3154" w:type="dxa"/>
          </w:tcPr>
          <w:p w14:paraId="6E2A20A5" w14:textId="77777777" w:rsidR="00886F5E" w:rsidRPr="00716EFD" w:rsidRDefault="00886F5E" w:rsidP="00F21690">
            <w:pPr>
              <w:pStyle w:val="TableParagraph"/>
              <w:spacing w:line="276" w:lineRule="auto"/>
              <w:ind w:left="73"/>
              <w:jc w:val="both"/>
              <w:rPr>
                <w:rFonts w:ascii="ITC Avant Garde" w:hAnsi="ITC Avant Garde"/>
                <w:i/>
                <w:iCs/>
                <w:color w:val="FF0000"/>
                <w:sz w:val="18"/>
                <w:szCs w:val="18"/>
              </w:rPr>
            </w:pPr>
            <w:r w:rsidRPr="00716EFD">
              <w:rPr>
                <w:rFonts w:ascii="ITC Avant Garde" w:hAnsi="ITC Avant Garde"/>
                <w:i/>
                <w:iCs/>
                <w:color w:val="FF0000"/>
                <w:sz w:val="18"/>
                <w:szCs w:val="18"/>
              </w:rPr>
              <w:t>50 Hz a 15 kHz</w:t>
            </w:r>
          </w:p>
        </w:tc>
      </w:tr>
      <w:tr w:rsidR="00886F5E" w:rsidRPr="00886F5E" w14:paraId="1524B42A" w14:textId="77777777" w:rsidTr="00886F5E">
        <w:trPr>
          <w:trHeight w:val="87"/>
        </w:trPr>
        <w:tc>
          <w:tcPr>
            <w:tcW w:w="2393" w:type="dxa"/>
            <w:vMerge/>
          </w:tcPr>
          <w:p w14:paraId="090D9B17" w14:textId="77777777" w:rsidR="00886F5E" w:rsidRPr="00716EFD" w:rsidRDefault="00886F5E" w:rsidP="00F21690">
            <w:pPr>
              <w:spacing w:line="276" w:lineRule="auto"/>
              <w:rPr>
                <w:rFonts w:ascii="ITC Avant Garde" w:hAnsi="ITC Avant Garde"/>
                <w:i/>
                <w:iCs/>
                <w:color w:val="FF0000"/>
                <w:sz w:val="18"/>
                <w:szCs w:val="18"/>
              </w:rPr>
            </w:pPr>
          </w:p>
        </w:tc>
        <w:tc>
          <w:tcPr>
            <w:tcW w:w="3148" w:type="dxa"/>
          </w:tcPr>
          <w:p w14:paraId="6A0376DA" w14:textId="77777777" w:rsidR="00886F5E" w:rsidRPr="00716EFD" w:rsidRDefault="00886F5E" w:rsidP="00F21690">
            <w:pPr>
              <w:pStyle w:val="TableParagraph"/>
              <w:spacing w:line="276" w:lineRule="auto"/>
              <w:ind w:left="72"/>
              <w:jc w:val="both"/>
              <w:rPr>
                <w:rFonts w:ascii="ITC Avant Garde" w:hAnsi="ITC Avant Garde"/>
                <w:i/>
                <w:iCs/>
                <w:color w:val="FF0000"/>
                <w:sz w:val="18"/>
                <w:szCs w:val="18"/>
              </w:rPr>
            </w:pPr>
            <w:r w:rsidRPr="00716EFD">
              <w:rPr>
                <w:rFonts w:ascii="ITC Avant Garde" w:hAnsi="ITC Avant Garde"/>
                <w:i/>
                <w:iCs/>
                <w:color w:val="FF0000"/>
                <w:sz w:val="18"/>
                <w:szCs w:val="18"/>
              </w:rPr>
              <w:t>Sensibilidad:</w:t>
            </w:r>
          </w:p>
        </w:tc>
        <w:tc>
          <w:tcPr>
            <w:tcW w:w="3154" w:type="dxa"/>
          </w:tcPr>
          <w:p w14:paraId="21F37D90" w14:textId="77777777" w:rsidR="00886F5E" w:rsidRPr="00716EFD" w:rsidRDefault="00886F5E" w:rsidP="00F21690">
            <w:pPr>
              <w:pStyle w:val="TableParagraph"/>
              <w:spacing w:line="276" w:lineRule="auto"/>
              <w:ind w:left="73"/>
              <w:jc w:val="both"/>
              <w:rPr>
                <w:rFonts w:ascii="ITC Avant Garde" w:hAnsi="ITC Avant Garde"/>
                <w:i/>
                <w:iCs/>
                <w:color w:val="FF0000"/>
                <w:sz w:val="18"/>
                <w:szCs w:val="18"/>
              </w:rPr>
            </w:pPr>
            <w:r w:rsidRPr="00716EFD">
              <w:rPr>
                <w:rFonts w:ascii="ITC Avant Garde" w:hAnsi="ITC Avant Garde"/>
                <w:i/>
                <w:iCs/>
                <w:color w:val="FF0000"/>
                <w:sz w:val="18"/>
                <w:szCs w:val="18"/>
              </w:rPr>
              <w:t xml:space="preserve">&lt; -44 dBV/Pa </w:t>
            </w:r>
          </w:p>
        </w:tc>
      </w:tr>
      <w:tr w:rsidR="00886F5E" w:rsidRPr="00886F5E" w14:paraId="3EEFC538" w14:textId="77777777" w:rsidTr="00886F5E">
        <w:trPr>
          <w:trHeight w:val="87"/>
        </w:trPr>
        <w:tc>
          <w:tcPr>
            <w:tcW w:w="2393" w:type="dxa"/>
            <w:vMerge/>
          </w:tcPr>
          <w:p w14:paraId="3C20613C" w14:textId="77777777" w:rsidR="00886F5E" w:rsidRPr="00716EFD" w:rsidRDefault="00886F5E" w:rsidP="00F21690">
            <w:pPr>
              <w:spacing w:line="276" w:lineRule="auto"/>
              <w:rPr>
                <w:rFonts w:ascii="ITC Avant Garde" w:hAnsi="ITC Avant Garde"/>
                <w:i/>
                <w:iCs/>
                <w:color w:val="FF0000"/>
                <w:sz w:val="18"/>
                <w:szCs w:val="18"/>
              </w:rPr>
            </w:pPr>
          </w:p>
        </w:tc>
        <w:tc>
          <w:tcPr>
            <w:tcW w:w="3148" w:type="dxa"/>
          </w:tcPr>
          <w:p w14:paraId="413F1A8E" w14:textId="77777777" w:rsidR="00886F5E" w:rsidRPr="00716EFD" w:rsidRDefault="00886F5E" w:rsidP="00F21690">
            <w:pPr>
              <w:pStyle w:val="TableParagraph"/>
              <w:spacing w:line="276" w:lineRule="auto"/>
              <w:ind w:left="72"/>
              <w:jc w:val="both"/>
              <w:rPr>
                <w:rFonts w:ascii="ITC Avant Garde" w:hAnsi="ITC Avant Garde"/>
                <w:i/>
                <w:iCs/>
                <w:color w:val="FF0000"/>
                <w:sz w:val="18"/>
                <w:szCs w:val="18"/>
              </w:rPr>
            </w:pPr>
            <w:r w:rsidRPr="00716EFD">
              <w:rPr>
                <w:rFonts w:ascii="ITC Avant Garde" w:hAnsi="ITC Avant Garde"/>
                <w:i/>
                <w:iCs/>
                <w:color w:val="FF0000"/>
                <w:sz w:val="18"/>
                <w:szCs w:val="18"/>
              </w:rPr>
              <w:t>Nivel de salida:</w:t>
            </w:r>
          </w:p>
        </w:tc>
        <w:tc>
          <w:tcPr>
            <w:tcW w:w="3154" w:type="dxa"/>
          </w:tcPr>
          <w:p w14:paraId="2CEA98AC" w14:textId="77777777" w:rsidR="00886F5E" w:rsidRPr="00716EFD" w:rsidRDefault="00886F5E" w:rsidP="00F21690">
            <w:pPr>
              <w:pStyle w:val="TableParagraph"/>
              <w:spacing w:line="276" w:lineRule="auto"/>
              <w:ind w:left="73"/>
              <w:jc w:val="both"/>
              <w:rPr>
                <w:rFonts w:ascii="ITC Avant Garde" w:hAnsi="ITC Avant Garde"/>
                <w:i/>
                <w:iCs/>
                <w:color w:val="FF0000"/>
                <w:sz w:val="18"/>
                <w:szCs w:val="18"/>
              </w:rPr>
            </w:pPr>
            <w:r w:rsidRPr="00716EFD">
              <w:rPr>
                <w:rFonts w:ascii="ITC Avant Garde" w:hAnsi="ITC Avant Garde"/>
                <w:i/>
                <w:iCs/>
                <w:color w:val="FF0000"/>
                <w:sz w:val="18"/>
                <w:szCs w:val="18"/>
              </w:rPr>
              <w:t>10 mV</w:t>
            </w:r>
          </w:p>
        </w:tc>
      </w:tr>
      <w:tr w:rsidR="00886F5E" w:rsidRPr="00886F5E" w14:paraId="63D6C870" w14:textId="77777777" w:rsidTr="00886F5E">
        <w:trPr>
          <w:trHeight w:val="87"/>
        </w:trPr>
        <w:tc>
          <w:tcPr>
            <w:tcW w:w="2393" w:type="dxa"/>
            <w:vMerge/>
          </w:tcPr>
          <w:p w14:paraId="0F6DBACE" w14:textId="77777777" w:rsidR="00886F5E" w:rsidRPr="00716EFD" w:rsidRDefault="00886F5E" w:rsidP="00F21690">
            <w:pPr>
              <w:spacing w:line="276" w:lineRule="auto"/>
              <w:rPr>
                <w:rFonts w:ascii="ITC Avant Garde" w:hAnsi="ITC Avant Garde"/>
                <w:i/>
                <w:iCs/>
                <w:color w:val="FF0000"/>
                <w:sz w:val="18"/>
                <w:szCs w:val="18"/>
              </w:rPr>
            </w:pPr>
          </w:p>
        </w:tc>
        <w:tc>
          <w:tcPr>
            <w:tcW w:w="3148" w:type="dxa"/>
          </w:tcPr>
          <w:p w14:paraId="7FA432EB" w14:textId="77777777" w:rsidR="00886F5E" w:rsidRPr="00716EFD" w:rsidRDefault="00886F5E" w:rsidP="00F21690">
            <w:pPr>
              <w:pStyle w:val="TableParagraph"/>
              <w:spacing w:line="276" w:lineRule="auto"/>
              <w:ind w:left="72"/>
              <w:jc w:val="both"/>
              <w:rPr>
                <w:rFonts w:ascii="ITC Avant Garde" w:hAnsi="ITC Avant Garde"/>
                <w:i/>
                <w:iCs/>
                <w:color w:val="FF0000"/>
                <w:sz w:val="18"/>
                <w:szCs w:val="18"/>
              </w:rPr>
            </w:pPr>
            <w:r w:rsidRPr="00716EFD">
              <w:rPr>
                <w:rFonts w:ascii="ITC Avant Garde" w:hAnsi="ITC Avant Garde"/>
                <w:i/>
                <w:iCs/>
                <w:color w:val="FF0000"/>
                <w:sz w:val="18"/>
                <w:szCs w:val="18"/>
              </w:rPr>
              <w:t>Impedancia:</w:t>
            </w:r>
          </w:p>
        </w:tc>
        <w:tc>
          <w:tcPr>
            <w:tcW w:w="3154" w:type="dxa"/>
          </w:tcPr>
          <w:p w14:paraId="59426984" w14:textId="77777777" w:rsidR="00886F5E" w:rsidRPr="00716EFD" w:rsidRDefault="00886F5E" w:rsidP="00F21690">
            <w:pPr>
              <w:pStyle w:val="TableParagraph"/>
              <w:spacing w:line="276" w:lineRule="auto"/>
              <w:ind w:left="73"/>
              <w:jc w:val="both"/>
              <w:rPr>
                <w:rFonts w:ascii="ITC Avant Garde" w:hAnsi="ITC Avant Garde"/>
                <w:i/>
                <w:iCs/>
                <w:color w:val="FF0000"/>
                <w:sz w:val="18"/>
                <w:szCs w:val="18"/>
              </w:rPr>
            </w:pPr>
            <w:r w:rsidRPr="00716EFD">
              <w:rPr>
                <w:rFonts w:ascii="ITC Avant Garde" w:hAnsi="ITC Avant Garde"/>
                <w:i/>
                <w:iCs/>
                <w:color w:val="FF0000"/>
                <w:sz w:val="18"/>
                <w:szCs w:val="18"/>
              </w:rPr>
              <w:t>&lt; 2000 Ohms</w:t>
            </w:r>
          </w:p>
        </w:tc>
      </w:tr>
    </w:tbl>
    <w:p w14:paraId="08D49575" w14:textId="1435E91E" w:rsidR="00886F5E" w:rsidRDefault="00886F5E" w:rsidP="00196E4E">
      <w:pPr>
        <w:pStyle w:val="Textocomentario"/>
        <w:jc w:val="both"/>
        <w:rPr>
          <w:rFonts w:ascii="ITC Avant Garde" w:hAnsi="ITC Avant Garde"/>
          <w:b/>
          <w:bCs/>
          <w:u w:val="single"/>
        </w:rPr>
      </w:pPr>
    </w:p>
    <w:p w14:paraId="39BDEFB8" w14:textId="078E1575" w:rsidR="00886F5E" w:rsidRDefault="00886F5E" w:rsidP="00886F5E">
      <w:pPr>
        <w:pStyle w:val="Textocomentario"/>
        <w:rPr>
          <w:rFonts w:ascii="ITC Avant Garde" w:hAnsi="ITC Avant Garde"/>
        </w:rPr>
      </w:pPr>
      <w:r w:rsidRPr="00886F5E">
        <w:rPr>
          <w:rFonts w:ascii="ITC Avant Garde" w:hAnsi="ITC Avant Garde"/>
        </w:rPr>
        <w:t xml:space="preserve">Asimismo, </w:t>
      </w:r>
      <w:r w:rsidR="00B519CF">
        <w:rPr>
          <w:rFonts w:ascii="ITC Avant Garde" w:hAnsi="ITC Avant Garde"/>
        </w:rPr>
        <w:t>el participante propuso</w:t>
      </w:r>
      <w:r w:rsidRPr="00886F5E">
        <w:rPr>
          <w:rFonts w:ascii="ITC Avant Garde" w:hAnsi="ITC Avant Garde"/>
        </w:rPr>
        <w:t xml:space="preserve"> modificar lo siguiente:</w:t>
      </w:r>
    </w:p>
    <w:p w14:paraId="0EABC721" w14:textId="6F02F15C" w:rsidR="00886F5E" w:rsidRDefault="00886F5E" w:rsidP="00886F5E">
      <w:pPr>
        <w:pStyle w:val="Textocomentario"/>
        <w:rPr>
          <w:rFonts w:ascii="ITC Avant Garde" w:hAnsi="ITC Avant Garde"/>
        </w:rPr>
      </w:pPr>
    </w:p>
    <w:tbl>
      <w:tblPr>
        <w:tblStyle w:val="TableNormal"/>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3"/>
        <w:gridCol w:w="3148"/>
        <w:gridCol w:w="3154"/>
      </w:tblGrid>
      <w:tr w:rsidR="00886F5E" w:rsidRPr="008F2399" w14:paraId="7355A97A" w14:textId="77777777" w:rsidTr="00F21690">
        <w:trPr>
          <w:trHeight w:val="2203"/>
        </w:trPr>
        <w:tc>
          <w:tcPr>
            <w:tcW w:w="2393" w:type="dxa"/>
            <w:vMerge w:val="restart"/>
          </w:tcPr>
          <w:p w14:paraId="06FDFC03" w14:textId="77777777" w:rsidR="00886F5E" w:rsidRPr="006236F1" w:rsidRDefault="00886F5E" w:rsidP="00F21690">
            <w:pPr>
              <w:pStyle w:val="TableParagraph"/>
              <w:spacing w:line="276" w:lineRule="auto"/>
              <w:rPr>
                <w:rFonts w:ascii="ITC Avant Garde" w:hAnsi="ITC Avant Garde"/>
                <w:sz w:val="18"/>
                <w:szCs w:val="18"/>
                <w:lang w:val="es-MX"/>
              </w:rPr>
            </w:pPr>
          </w:p>
          <w:p w14:paraId="58B9B4E3" w14:textId="77777777" w:rsidR="00886F5E" w:rsidRPr="006236F1" w:rsidRDefault="00886F5E" w:rsidP="00F21690">
            <w:pPr>
              <w:pStyle w:val="TableParagraph"/>
              <w:spacing w:line="276" w:lineRule="auto"/>
              <w:rPr>
                <w:rFonts w:ascii="ITC Avant Garde" w:hAnsi="ITC Avant Garde"/>
                <w:sz w:val="18"/>
                <w:szCs w:val="18"/>
                <w:lang w:val="es-MX"/>
              </w:rPr>
            </w:pPr>
          </w:p>
          <w:p w14:paraId="675D5256" w14:textId="77777777" w:rsidR="00886F5E" w:rsidRPr="006236F1" w:rsidRDefault="00886F5E" w:rsidP="00F21690">
            <w:pPr>
              <w:pStyle w:val="TableParagraph"/>
              <w:spacing w:line="276" w:lineRule="auto"/>
              <w:rPr>
                <w:rFonts w:ascii="ITC Avant Garde" w:hAnsi="ITC Avant Garde"/>
                <w:sz w:val="18"/>
                <w:szCs w:val="18"/>
                <w:lang w:val="es-MX"/>
              </w:rPr>
            </w:pPr>
          </w:p>
          <w:p w14:paraId="022CA056" w14:textId="77777777" w:rsidR="00886F5E" w:rsidRPr="006236F1" w:rsidRDefault="00886F5E" w:rsidP="00F21690">
            <w:pPr>
              <w:pStyle w:val="TableParagraph"/>
              <w:spacing w:before="4" w:line="276" w:lineRule="auto"/>
              <w:rPr>
                <w:rFonts w:ascii="ITC Avant Garde" w:hAnsi="ITC Avant Garde"/>
                <w:sz w:val="18"/>
                <w:szCs w:val="18"/>
                <w:lang w:val="es-MX"/>
              </w:rPr>
            </w:pPr>
          </w:p>
          <w:p w14:paraId="050FB6B9" w14:textId="77777777" w:rsidR="00886F5E" w:rsidRPr="004D11D1" w:rsidRDefault="00886F5E" w:rsidP="00F21690">
            <w:pPr>
              <w:pStyle w:val="TableParagraph"/>
              <w:spacing w:line="276" w:lineRule="auto"/>
              <w:ind w:left="71"/>
              <w:rPr>
                <w:rFonts w:ascii="ITC Avant Garde" w:hAnsi="ITC Avant Garde"/>
                <w:sz w:val="18"/>
                <w:szCs w:val="18"/>
              </w:rPr>
            </w:pPr>
            <w:r w:rsidRPr="004D11D1">
              <w:rPr>
                <w:rFonts w:ascii="ITC Avant Garde" w:hAnsi="ITC Avant Garde"/>
                <w:sz w:val="18"/>
                <w:szCs w:val="18"/>
              </w:rPr>
              <w:t>Cámara</w:t>
            </w:r>
            <w:r w:rsidRPr="004D11D1">
              <w:rPr>
                <w:rFonts w:ascii="ITC Avant Garde" w:hAnsi="ITC Avant Garde"/>
                <w:spacing w:val="-3"/>
                <w:sz w:val="18"/>
                <w:szCs w:val="18"/>
              </w:rPr>
              <w:t xml:space="preserve"> </w:t>
            </w:r>
            <w:r w:rsidRPr="004D11D1">
              <w:rPr>
                <w:rFonts w:ascii="ITC Avant Garde" w:hAnsi="ITC Avant Garde"/>
                <w:sz w:val="18"/>
                <w:szCs w:val="18"/>
              </w:rPr>
              <w:t>anecoica.</w:t>
            </w:r>
          </w:p>
        </w:tc>
        <w:tc>
          <w:tcPr>
            <w:tcW w:w="6302" w:type="dxa"/>
            <w:gridSpan w:val="2"/>
          </w:tcPr>
          <w:p w14:paraId="46E18285" w14:textId="77777777" w:rsidR="00886F5E" w:rsidRPr="004D11D1" w:rsidRDefault="00886F5E" w:rsidP="00F21690">
            <w:pPr>
              <w:pStyle w:val="TableParagraph"/>
              <w:spacing w:line="276" w:lineRule="auto"/>
              <w:ind w:left="72" w:right="55"/>
              <w:jc w:val="both"/>
              <w:rPr>
                <w:rFonts w:ascii="ITC Avant Garde" w:hAnsi="ITC Avant Garde"/>
                <w:sz w:val="18"/>
                <w:szCs w:val="18"/>
                <w:lang w:val="es-MX"/>
              </w:rPr>
            </w:pPr>
            <w:r w:rsidRPr="004D11D1">
              <w:rPr>
                <w:rFonts w:ascii="ITC Avant Garde" w:hAnsi="ITC Avant Garde"/>
                <w:sz w:val="18"/>
                <w:szCs w:val="18"/>
                <w:lang w:val="es-MX"/>
              </w:rPr>
              <w:t>Pérdida por blindaje mayor que 105 dB en el intervalo de 30 MHz a 6</w:t>
            </w:r>
            <w:r w:rsidRPr="004D11D1">
              <w:rPr>
                <w:rFonts w:ascii="ITC Avant Garde" w:hAnsi="ITC Avant Garde"/>
                <w:spacing w:val="-53"/>
                <w:sz w:val="18"/>
                <w:szCs w:val="18"/>
                <w:lang w:val="es-MX"/>
              </w:rPr>
              <w:t xml:space="preserve"> </w:t>
            </w:r>
            <w:r w:rsidRPr="004D11D1">
              <w:rPr>
                <w:rFonts w:ascii="ITC Avant Garde" w:hAnsi="ITC Avant Garde"/>
                <w:sz w:val="18"/>
                <w:szCs w:val="18"/>
                <w:lang w:val="es-MX"/>
              </w:rPr>
              <w:t>GHz; Atenuación normalizada de sitio (ANS) debe estar dentro de ±4</w:t>
            </w:r>
            <w:r w:rsidRPr="004D11D1">
              <w:rPr>
                <w:rFonts w:ascii="ITC Avant Garde" w:hAnsi="ITC Avant Garde"/>
                <w:spacing w:val="-53"/>
                <w:sz w:val="18"/>
                <w:szCs w:val="18"/>
                <w:lang w:val="es-MX"/>
              </w:rPr>
              <w:t xml:space="preserve"> </w:t>
            </w:r>
            <w:r w:rsidRPr="004D11D1">
              <w:rPr>
                <w:rFonts w:ascii="ITC Avant Garde" w:hAnsi="ITC Avant Garde"/>
                <w:sz w:val="18"/>
                <w:szCs w:val="18"/>
                <w:lang w:val="es-MX"/>
              </w:rPr>
              <w:t>dB,</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en</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el</w:t>
            </w:r>
            <w:r w:rsidRPr="004D11D1">
              <w:rPr>
                <w:rFonts w:ascii="ITC Avant Garde" w:hAnsi="ITC Avant Garde"/>
                <w:spacing w:val="4"/>
                <w:sz w:val="18"/>
                <w:szCs w:val="18"/>
                <w:lang w:val="es-MX"/>
              </w:rPr>
              <w:t xml:space="preserve"> </w:t>
            </w:r>
            <w:r w:rsidRPr="004D11D1">
              <w:rPr>
                <w:rFonts w:ascii="ITC Avant Garde" w:hAnsi="ITC Avant Garde"/>
                <w:sz w:val="18"/>
                <w:szCs w:val="18"/>
                <w:lang w:val="es-MX"/>
              </w:rPr>
              <w:t>intervalo</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de</w:t>
            </w:r>
            <w:r w:rsidRPr="004D11D1">
              <w:rPr>
                <w:rFonts w:ascii="ITC Avant Garde" w:hAnsi="ITC Avant Garde"/>
                <w:spacing w:val="7"/>
                <w:sz w:val="18"/>
                <w:szCs w:val="18"/>
                <w:lang w:val="es-MX"/>
              </w:rPr>
              <w:t xml:space="preserve"> </w:t>
            </w:r>
            <w:r w:rsidRPr="004D11D1">
              <w:rPr>
                <w:rFonts w:ascii="ITC Avant Garde" w:hAnsi="ITC Avant Garde"/>
                <w:sz w:val="18"/>
                <w:szCs w:val="18"/>
                <w:lang w:val="es-MX"/>
              </w:rPr>
              <w:t>30</w:t>
            </w:r>
            <w:r w:rsidRPr="004D11D1">
              <w:rPr>
                <w:rFonts w:ascii="ITC Avant Garde" w:hAnsi="ITC Avant Garde"/>
                <w:spacing w:val="4"/>
                <w:sz w:val="18"/>
                <w:szCs w:val="18"/>
                <w:lang w:val="es-MX"/>
              </w:rPr>
              <w:t xml:space="preserve"> </w:t>
            </w:r>
            <w:r w:rsidRPr="004D11D1">
              <w:rPr>
                <w:rFonts w:ascii="ITC Avant Garde" w:hAnsi="ITC Avant Garde"/>
                <w:sz w:val="18"/>
                <w:szCs w:val="18"/>
                <w:lang w:val="es-MX"/>
              </w:rPr>
              <w:t>MHz</w:t>
            </w:r>
            <w:r w:rsidRPr="004D11D1">
              <w:rPr>
                <w:rFonts w:ascii="ITC Avant Garde" w:hAnsi="ITC Avant Garde"/>
                <w:spacing w:val="6"/>
                <w:sz w:val="18"/>
                <w:szCs w:val="18"/>
                <w:lang w:val="es-MX"/>
              </w:rPr>
              <w:t xml:space="preserve"> </w:t>
            </w:r>
            <w:r w:rsidRPr="004D11D1">
              <w:rPr>
                <w:rFonts w:ascii="ITC Avant Garde" w:hAnsi="ITC Avant Garde"/>
                <w:sz w:val="18"/>
                <w:szCs w:val="18"/>
                <w:lang w:val="es-MX"/>
              </w:rPr>
              <w:t>a</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1</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GHz</w:t>
            </w:r>
            <w:r w:rsidRPr="004D11D1">
              <w:rPr>
                <w:rFonts w:ascii="ITC Avant Garde" w:hAnsi="ITC Avant Garde"/>
                <w:spacing w:val="6"/>
                <w:sz w:val="18"/>
                <w:szCs w:val="18"/>
                <w:lang w:val="es-MX"/>
              </w:rPr>
              <w:t xml:space="preserve"> </w:t>
            </w:r>
            <w:r w:rsidRPr="004D11D1">
              <w:rPr>
                <w:rFonts w:ascii="ITC Avant Garde" w:hAnsi="ITC Avant Garde"/>
                <w:sz w:val="18"/>
                <w:szCs w:val="18"/>
                <w:lang w:val="es-MX"/>
              </w:rPr>
              <w:t>con</w:t>
            </w:r>
            <w:r w:rsidRPr="004D11D1">
              <w:rPr>
                <w:rFonts w:ascii="ITC Avant Garde" w:hAnsi="ITC Avant Garde"/>
                <w:spacing w:val="10"/>
                <w:sz w:val="18"/>
                <w:szCs w:val="18"/>
                <w:lang w:val="es-MX"/>
              </w:rPr>
              <w:t xml:space="preserve"> </w:t>
            </w:r>
            <w:r w:rsidRPr="004D11D1">
              <w:rPr>
                <w:rFonts w:ascii="ITC Avant Garde" w:hAnsi="ITC Avant Garde"/>
                <w:sz w:val="18"/>
                <w:szCs w:val="18"/>
                <w:lang w:val="es-MX"/>
              </w:rPr>
              <w:t>respecto</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al</w:t>
            </w:r>
            <w:r w:rsidRPr="004D11D1">
              <w:rPr>
                <w:rFonts w:ascii="ITC Avant Garde" w:hAnsi="ITC Avant Garde"/>
                <w:spacing w:val="4"/>
                <w:sz w:val="18"/>
                <w:szCs w:val="18"/>
                <w:lang w:val="es-MX"/>
              </w:rPr>
              <w:t xml:space="preserve"> </w:t>
            </w:r>
            <w:r w:rsidRPr="004D11D1">
              <w:rPr>
                <w:rFonts w:ascii="ITC Avant Garde" w:hAnsi="ITC Avant Garde"/>
                <w:sz w:val="18"/>
                <w:szCs w:val="18"/>
                <w:lang w:val="es-MX"/>
              </w:rPr>
              <w:t>valor</w:t>
            </w:r>
            <w:r w:rsidRPr="004D11D1">
              <w:rPr>
                <w:rFonts w:ascii="ITC Avant Garde" w:hAnsi="ITC Avant Garde"/>
                <w:spacing w:val="6"/>
                <w:sz w:val="18"/>
                <w:szCs w:val="18"/>
                <w:lang w:val="es-MX"/>
              </w:rPr>
              <w:t xml:space="preserve"> </w:t>
            </w:r>
            <w:r w:rsidRPr="004D11D1">
              <w:rPr>
                <w:rFonts w:ascii="ITC Avant Garde" w:hAnsi="ITC Avant Garde"/>
                <w:sz w:val="18"/>
                <w:szCs w:val="18"/>
                <w:lang w:val="es-MX"/>
              </w:rPr>
              <w:t>de</w:t>
            </w:r>
            <w:r w:rsidRPr="004D11D1">
              <w:rPr>
                <w:rFonts w:ascii="ITC Avant Garde" w:hAnsi="ITC Avant Garde"/>
                <w:spacing w:val="5"/>
                <w:sz w:val="18"/>
                <w:szCs w:val="18"/>
                <w:lang w:val="es-MX"/>
              </w:rPr>
              <w:t xml:space="preserve"> </w:t>
            </w:r>
            <w:r w:rsidRPr="004D11D1">
              <w:rPr>
                <w:rFonts w:ascii="ITC Avant Garde" w:hAnsi="ITC Avant Garde"/>
                <w:sz w:val="18"/>
                <w:szCs w:val="18"/>
                <w:lang w:val="es-MX"/>
              </w:rPr>
              <w:t>ANS</w:t>
            </w:r>
          </w:p>
          <w:p w14:paraId="5458F256" w14:textId="77777777" w:rsidR="00886F5E" w:rsidRPr="004D11D1" w:rsidRDefault="00886F5E" w:rsidP="00F21690">
            <w:pPr>
              <w:pStyle w:val="TableParagraph"/>
              <w:spacing w:line="276" w:lineRule="auto"/>
              <w:ind w:left="72" w:right="56"/>
              <w:jc w:val="both"/>
              <w:rPr>
                <w:rFonts w:ascii="ITC Avant Garde" w:hAnsi="ITC Avant Garde"/>
                <w:sz w:val="18"/>
                <w:szCs w:val="18"/>
                <w:lang w:val="es-MX"/>
              </w:rPr>
            </w:pPr>
            <w:r w:rsidRPr="004D11D1">
              <w:rPr>
                <w:rFonts w:ascii="ITC Avant Garde" w:hAnsi="ITC Avant Garde"/>
                <w:sz w:val="18"/>
                <w:szCs w:val="18"/>
                <w:lang w:val="es-MX"/>
              </w:rPr>
              <w:t>1) calculado teóricamente o 2) con respecto al valor de ANS medido</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en el sitio de referencia CALTS del CENAM con las mismas antenas,</w:t>
            </w:r>
            <w:r w:rsidRPr="004D11D1">
              <w:rPr>
                <w:rFonts w:ascii="ITC Avant Garde" w:hAnsi="ITC Avant Garde"/>
                <w:spacing w:val="-53"/>
                <w:sz w:val="18"/>
                <w:szCs w:val="18"/>
                <w:lang w:val="es-MX"/>
              </w:rPr>
              <w:t xml:space="preserve"> </w:t>
            </w:r>
            <w:r w:rsidRPr="004D11D1">
              <w:rPr>
                <w:rFonts w:ascii="ITC Avant Garde" w:hAnsi="ITC Avant Garde"/>
                <w:sz w:val="18"/>
                <w:szCs w:val="18"/>
                <w:lang w:val="es-MX"/>
              </w:rPr>
              <w:t xml:space="preserve">y Razón de Onda Estacionaria de Tensión Eléctrica (VSWR, </w:t>
            </w:r>
            <w:r w:rsidRPr="006D3D76">
              <w:rPr>
                <w:rFonts w:ascii="ITC Avant Garde" w:hAnsi="ITC Avant Garde"/>
                <w:i/>
                <w:iCs/>
                <w:sz w:val="18"/>
                <w:szCs w:val="18"/>
                <w:lang w:val="es-MX"/>
              </w:rPr>
              <w:t>Voltage</w:t>
            </w:r>
            <w:r w:rsidRPr="006D3D76">
              <w:rPr>
                <w:rFonts w:ascii="ITC Avant Garde" w:hAnsi="ITC Avant Garde"/>
                <w:i/>
                <w:iCs/>
                <w:spacing w:val="1"/>
                <w:sz w:val="18"/>
                <w:szCs w:val="18"/>
                <w:lang w:val="es-MX"/>
              </w:rPr>
              <w:t xml:space="preserve"> </w:t>
            </w:r>
            <w:r w:rsidRPr="006D3D76">
              <w:rPr>
                <w:rFonts w:ascii="ITC Avant Garde" w:hAnsi="ITC Avant Garde"/>
                <w:i/>
                <w:iCs/>
                <w:sz w:val="18"/>
                <w:szCs w:val="18"/>
                <w:lang w:val="es-MX"/>
              </w:rPr>
              <w:t>Standing Wave Ratio</w:t>
            </w:r>
            <w:r w:rsidRPr="004D11D1">
              <w:rPr>
                <w:rFonts w:ascii="ITC Avant Garde" w:hAnsi="ITC Avant Garde"/>
                <w:sz w:val="18"/>
                <w:szCs w:val="18"/>
                <w:lang w:val="es-MX"/>
              </w:rPr>
              <w:t>) del Sitio, SVSWR, menor o igual que 6 dB, en</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el</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intervalo</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de</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1</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GHz</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a</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18</w:t>
            </w:r>
            <w:r w:rsidRPr="004D11D1">
              <w:rPr>
                <w:rFonts w:ascii="ITC Avant Garde" w:hAnsi="ITC Avant Garde"/>
                <w:spacing w:val="1"/>
                <w:sz w:val="18"/>
                <w:szCs w:val="18"/>
                <w:lang w:val="es-MX"/>
              </w:rPr>
              <w:t xml:space="preserve"> </w:t>
            </w:r>
            <w:r w:rsidRPr="004D11D1">
              <w:rPr>
                <w:rFonts w:ascii="ITC Avant Garde" w:hAnsi="ITC Avant Garde"/>
                <w:sz w:val="18"/>
                <w:szCs w:val="18"/>
                <w:lang w:val="es-MX"/>
              </w:rPr>
              <w:t>GHz.</w:t>
            </w:r>
          </w:p>
        </w:tc>
      </w:tr>
      <w:tr w:rsidR="00886F5E" w:rsidRPr="008F2399" w14:paraId="5542E995" w14:textId="77777777" w:rsidTr="00F21690">
        <w:trPr>
          <w:trHeight w:val="354"/>
        </w:trPr>
        <w:tc>
          <w:tcPr>
            <w:tcW w:w="2393" w:type="dxa"/>
            <w:vMerge/>
            <w:tcBorders>
              <w:top w:val="nil"/>
            </w:tcBorders>
          </w:tcPr>
          <w:p w14:paraId="38539E2A" w14:textId="77777777" w:rsidR="00886F5E" w:rsidRPr="004D11D1" w:rsidRDefault="00886F5E" w:rsidP="00F21690">
            <w:pPr>
              <w:spacing w:line="276" w:lineRule="auto"/>
              <w:rPr>
                <w:rFonts w:ascii="ITC Avant Garde" w:hAnsi="ITC Avant Garde"/>
                <w:sz w:val="18"/>
                <w:szCs w:val="18"/>
                <w:lang w:val="es-MX"/>
              </w:rPr>
            </w:pPr>
          </w:p>
        </w:tc>
        <w:tc>
          <w:tcPr>
            <w:tcW w:w="3148" w:type="dxa"/>
          </w:tcPr>
          <w:p w14:paraId="7AE77A03" w14:textId="16478112" w:rsidR="00886F5E" w:rsidRPr="00716EFD" w:rsidRDefault="00886F5E" w:rsidP="00F21690">
            <w:pPr>
              <w:pStyle w:val="TableParagraph"/>
              <w:spacing w:line="276" w:lineRule="auto"/>
              <w:ind w:left="72"/>
              <w:rPr>
                <w:rFonts w:ascii="ITC Avant Garde" w:hAnsi="ITC Avant Garde"/>
                <w:i/>
                <w:iCs/>
                <w:strike/>
                <w:color w:val="FF0000"/>
                <w:sz w:val="18"/>
                <w:szCs w:val="18"/>
              </w:rPr>
            </w:pPr>
            <w:proofErr w:type="spellStart"/>
            <w:r w:rsidRPr="00716EFD">
              <w:rPr>
                <w:rFonts w:ascii="ITC Avant Garde" w:hAnsi="ITC Avant Garde"/>
                <w:i/>
                <w:iCs/>
                <w:strike/>
                <w:color w:val="FF0000"/>
                <w:sz w:val="18"/>
                <w:szCs w:val="18"/>
              </w:rPr>
              <w:t>Distancia</w:t>
            </w:r>
            <w:proofErr w:type="spellEnd"/>
            <w:r w:rsidRPr="00716EFD">
              <w:rPr>
                <w:rFonts w:ascii="ITC Avant Garde" w:hAnsi="ITC Avant Garde"/>
                <w:i/>
                <w:iCs/>
                <w:strike/>
                <w:color w:val="FF0000"/>
                <w:spacing w:val="-3"/>
                <w:sz w:val="18"/>
                <w:szCs w:val="18"/>
              </w:rPr>
              <w:t xml:space="preserve"> </w:t>
            </w:r>
            <w:r w:rsidR="006B3352">
              <w:rPr>
                <w:rFonts w:ascii="ITC Avant Garde" w:hAnsi="ITC Avant Garde"/>
                <w:i/>
                <w:iCs/>
                <w:strike/>
                <w:color w:val="FF0000"/>
                <w:spacing w:val="-3"/>
                <w:sz w:val="18"/>
                <w:szCs w:val="18"/>
              </w:rPr>
              <w:t xml:space="preserve"> </w:t>
            </w:r>
            <w:r w:rsidRPr="00716EFD">
              <w:rPr>
                <w:rFonts w:ascii="ITC Avant Garde" w:hAnsi="ITC Avant Garde"/>
                <w:i/>
                <w:iCs/>
                <w:strike/>
                <w:color w:val="FF0000"/>
                <w:sz w:val="18"/>
                <w:szCs w:val="18"/>
              </w:rPr>
              <w:t>de</w:t>
            </w:r>
            <w:r w:rsidRPr="00716EFD">
              <w:rPr>
                <w:rFonts w:ascii="ITC Avant Garde" w:hAnsi="ITC Avant Garde"/>
                <w:i/>
                <w:iCs/>
                <w:strike/>
                <w:color w:val="FF0000"/>
                <w:spacing w:val="-3"/>
                <w:sz w:val="18"/>
                <w:szCs w:val="18"/>
              </w:rPr>
              <w:t xml:space="preserve"> </w:t>
            </w:r>
            <w:proofErr w:type="spellStart"/>
            <w:r w:rsidRPr="00716EFD">
              <w:rPr>
                <w:rFonts w:ascii="ITC Avant Garde" w:hAnsi="ITC Avant Garde"/>
                <w:i/>
                <w:iCs/>
                <w:strike/>
                <w:color w:val="FF0000"/>
                <w:sz w:val="18"/>
                <w:szCs w:val="18"/>
              </w:rPr>
              <w:t>medición</w:t>
            </w:r>
            <w:proofErr w:type="spellEnd"/>
            <w:r w:rsidRPr="00716EFD">
              <w:rPr>
                <w:rFonts w:ascii="ITC Avant Garde" w:hAnsi="ITC Avant Garde"/>
                <w:i/>
                <w:iCs/>
                <w:strike/>
                <w:color w:val="FF0000"/>
                <w:sz w:val="18"/>
                <w:szCs w:val="18"/>
              </w:rPr>
              <w:t>:</w:t>
            </w:r>
          </w:p>
        </w:tc>
        <w:tc>
          <w:tcPr>
            <w:tcW w:w="3154" w:type="dxa"/>
          </w:tcPr>
          <w:p w14:paraId="1D40AD3E" w14:textId="70D14B69" w:rsidR="00886F5E" w:rsidRPr="00716EFD" w:rsidRDefault="00886F5E" w:rsidP="00F21690">
            <w:pPr>
              <w:pStyle w:val="TableParagraph"/>
              <w:spacing w:line="276" w:lineRule="auto"/>
              <w:ind w:left="73"/>
              <w:rPr>
                <w:rFonts w:ascii="ITC Avant Garde" w:hAnsi="ITC Avant Garde"/>
                <w:i/>
                <w:iCs/>
                <w:strike/>
                <w:color w:val="FF0000"/>
                <w:sz w:val="18"/>
                <w:szCs w:val="18"/>
                <w:lang w:val="es-MX"/>
              </w:rPr>
            </w:pPr>
            <w:r w:rsidRPr="00716EFD">
              <w:rPr>
                <w:rFonts w:ascii="ITC Avant Garde" w:hAnsi="ITC Avant Garde"/>
                <w:i/>
                <w:iCs/>
                <w:strike/>
                <w:color w:val="FF0000"/>
                <w:sz w:val="18"/>
                <w:szCs w:val="18"/>
                <w:lang w:val="es-MX"/>
              </w:rPr>
              <w:t>3</w:t>
            </w:r>
            <w:r w:rsidRPr="00716EFD">
              <w:rPr>
                <w:rFonts w:ascii="ITC Avant Garde" w:hAnsi="ITC Avant Garde"/>
                <w:i/>
                <w:iCs/>
                <w:strike/>
                <w:color w:val="FF0000"/>
                <w:spacing w:val="-2"/>
                <w:sz w:val="18"/>
                <w:szCs w:val="18"/>
                <w:lang w:val="es-MX"/>
              </w:rPr>
              <w:t xml:space="preserve"> </w:t>
            </w:r>
            <w:r w:rsidRPr="00716EFD">
              <w:rPr>
                <w:rFonts w:ascii="ITC Avant Garde" w:hAnsi="ITC Avant Garde"/>
                <w:i/>
                <w:iCs/>
                <w:strike/>
                <w:color w:val="FF0000"/>
                <w:sz w:val="18"/>
                <w:szCs w:val="18"/>
                <w:lang w:val="es-MX"/>
              </w:rPr>
              <w:t>metros</w:t>
            </w:r>
            <w:r w:rsidRPr="00716EFD">
              <w:rPr>
                <w:rFonts w:ascii="ITC Avant Garde" w:hAnsi="ITC Avant Garde"/>
                <w:i/>
                <w:iCs/>
                <w:color w:val="FF0000"/>
                <w:sz w:val="18"/>
                <w:szCs w:val="18"/>
                <w:lang w:val="es-MX"/>
              </w:rPr>
              <w:t>. No se quiere indicar una distancia</w:t>
            </w:r>
          </w:p>
        </w:tc>
      </w:tr>
    </w:tbl>
    <w:p w14:paraId="5EF25559" w14:textId="77777777" w:rsidR="00886F5E" w:rsidRPr="00886F5E" w:rsidRDefault="00886F5E" w:rsidP="00886F5E">
      <w:pPr>
        <w:pStyle w:val="Textocomentario"/>
        <w:rPr>
          <w:rFonts w:ascii="ITC Avant Garde" w:hAnsi="ITC Avant Garde"/>
        </w:rPr>
      </w:pPr>
    </w:p>
    <w:p w14:paraId="2F7EEE03" w14:textId="60787654" w:rsidR="004D11D1" w:rsidRPr="004D11D1" w:rsidRDefault="004D11D1" w:rsidP="004D11D1">
      <w:pPr>
        <w:pStyle w:val="Textocomentario"/>
        <w:rPr>
          <w:rFonts w:ascii="ITC Avant Garde" w:hAnsi="ITC Avant Garde"/>
        </w:rPr>
      </w:pPr>
      <w:r w:rsidRPr="004D11D1">
        <w:rPr>
          <w:rFonts w:ascii="ITC Avant Garde" w:hAnsi="ITC Avant Garde"/>
        </w:rPr>
        <w:t xml:space="preserve">ANCE </w:t>
      </w:r>
      <w:r w:rsidR="00B519CF">
        <w:rPr>
          <w:rFonts w:ascii="ITC Avant Garde" w:hAnsi="ITC Avant Garde"/>
        </w:rPr>
        <w:t>señaló</w:t>
      </w:r>
      <w:r w:rsidRPr="004D11D1">
        <w:rPr>
          <w:rFonts w:ascii="ITC Avant Garde" w:hAnsi="ITC Avant Garde"/>
        </w:rPr>
        <w:t xml:space="preserve"> que </w:t>
      </w:r>
      <w:r>
        <w:rPr>
          <w:rFonts w:ascii="ITC Avant Garde" w:hAnsi="ITC Avant Garde"/>
        </w:rPr>
        <w:t xml:space="preserve">en el instrumento Cámara Anecoica </w:t>
      </w:r>
      <w:r w:rsidRPr="004D11D1">
        <w:rPr>
          <w:rFonts w:ascii="ITC Avant Garde" w:hAnsi="ITC Avant Garde"/>
        </w:rPr>
        <w:t>debe decir:</w:t>
      </w:r>
    </w:p>
    <w:p w14:paraId="337DB84A" w14:textId="77777777" w:rsidR="004D11D1" w:rsidRDefault="004D11D1" w:rsidP="004D11D1">
      <w:pPr>
        <w:pStyle w:val="Textocomentario"/>
      </w:pPr>
    </w:p>
    <w:p w14:paraId="7913C87E" w14:textId="2D8D37B4" w:rsidR="004D11D1" w:rsidRPr="004D11D1" w:rsidRDefault="00716EFD" w:rsidP="004D11D1">
      <w:pPr>
        <w:pStyle w:val="Textocomentario"/>
        <w:ind w:left="567" w:right="900"/>
        <w:jc w:val="both"/>
        <w:rPr>
          <w:rFonts w:ascii="ITC Avant Garde" w:hAnsi="ITC Avant Garde"/>
          <w:i/>
          <w:iCs/>
        </w:rPr>
      </w:pPr>
      <w:r>
        <w:rPr>
          <w:rFonts w:ascii="ITC Avant Garde" w:hAnsi="ITC Avant Garde"/>
          <w:i/>
          <w:iCs/>
        </w:rPr>
        <w:t>“</w:t>
      </w:r>
      <w:r w:rsidR="004D11D1" w:rsidRPr="004D11D1">
        <w:rPr>
          <w:rFonts w:ascii="ITC Avant Garde" w:hAnsi="ITC Avant Garde"/>
          <w:i/>
          <w:iCs/>
        </w:rPr>
        <w:t xml:space="preserve">Distancia de medición </w:t>
      </w:r>
      <w:r w:rsidR="004D11D1" w:rsidRPr="004D11D1">
        <w:rPr>
          <w:rFonts w:ascii="ITC Avant Garde" w:hAnsi="ITC Avant Garde"/>
          <w:i/>
          <w:iCs/>
          <w:color w:val="548DD4" w:themeColor="text2" w:themeTint="99"/>
          <w:u w:val="single"/>
        </w:rPr>
        <w:t>(entre el blindaje con recubrimiento de Absorbente y el ETM)</w:t>
      </w:r>
      <w:r w:rsidR="004D11D1" w:rsidRPr="004D11D1">
        <w:rPr>
          <w:rFonts w:ascii="ITC Avant Garde" w:hAnsi="ITC Avant Garde"/>
          <w:i/>
          <w:iCs/>
        </w:rPr>
        <w:t>.</w:t>
      </w:r>
      <w:r>
        <w:rPr>
          <w:rFonts w:ascii="ITC Avant Garde" w:hAnsi="ITC Avant Garde"/>
          <w:i/>
          <w:iCs/>
        </w:rPr>
        <w:t>”</w:t>
      </w:r>
    </w:p>
    <w:p w14:paraId="06FF9345" w14:textId="77777777" w:rsidR="004D11D1" w:rsidRPr="004D11D1" w:rsidRDefault="004D11D1" w:rsidP="004D11D1">
      <w:pPr>
        <w:pStyle w:val="Textocomentario"/>
        <w:jc w:val="both"/>
        <w:rPr>
          <w:rFonts w:ascii="ITC Avant Garde" w:hAnsi="ITC Avant Garde"/>
        </w:rPr>
      </w:pPr>
    </w:p>
    <w:p w14:paraId="15C17D89" w14:textId="084355E1" w:rsidR="004D11D1" w:rsidRPr="004D11D1" w:rsidRDefault="004D11D1" w:rsidP="004D11D1">
      <w:pPr>
        <w:pStyle w:val="Textocomentario"/>
        <w:jc w:val="both"/>
        <w:rPr>
          <w:rFonts w:ascii="ITC Avant Garde" w:hAnsi="ITC Avant Garde"/>
        </w:rPr>
      </w:pPr>
      <w:r>
        <w:rPr>
          <w:rFonts w:ascii="ITC Avant Garde" w:hAnsi="ITC Avant Garde"/>
        </w:rPr>
        <w:t>Lo anterior, para e</w:t>
      </w:r>
      <w:r w:rsidRPr="004D11D1">
        <w:rPr>
          <w:rFonts w:ascii="ITC Avant Garde" w:hAnsi="ITC Avant Garde"/>
        </w:rPr>
        <w:t xml:space="preserve">vitar un error en la interpretación del </w:t>
      </w:r>
      <w:r w:rsidR="00CB7F32">
        <w:rPr>
          <w:rFonts w:ascii="ITC Avant Garde" w:hAnsi="ITC Avant Garde"/>
        </w:rPr>
        <w:t>r</w:t>
      </w:r>
      <w:r w:rsidRPr="004D11D1">
        <w:rPr>
          <w:rFonts w:ascii="ITC Avant Garde" w:hAnsi="ITC Avant Garde"/>
        </w:rPr>
        <w:t>equisito partiendo de la premisa que de acuerdo con la Figura 3. “</w:t>
      </w:r>
      <w:r w:rsidRPr="00CB7F32">
        <w:rPr>
          <w:rFonts w:ascii="ITC Avant Garde" w:hAnsi="ITC Avant Garde"/>
          <w:i/>
          <w:iCs/>
        </w:rPr>
        <w:t>Configuración con Simulador Digital de Radiocomunicaciones</w:t>
      </w:r>
      <w:r w:rsidRPr="004D11D1">
        <w:rPr>
          <w:rFonts w:ascii="ITC Avant Garde" w:hAnsi="ITC Avant Garde"/>
        </w:rPr>
        <w:t>” y a diferencia de la D</w:t>
      </w:r>
      <w:r w:rsidR="00CB7F32">
        <w:rPr>
          <w:rFonts w:ascii="ITC Avant Garde" w:hAnsi="ITC Avant Garde"/>
        </w:rPr>
        <w:t>T</w:t>
      </w:r>
      <w:r w:rsidRPr="004D11D1">
        <w:rPr>
          <w:rFonts w:ascii="ITC Avant Garde" w:hAnsi="ITC Avant Garde"/>
        </w:rPr>
        <w:t xml:space="preserve"> IFT-008-2015 (Cuadro 5) y la Disposición Técnica IFT-011- 2017 (Tabla 8), la prueba se realiza de forma “</w:t>
      </w:r>
      <w:r w:rsidRPr="00CB7F32">
        <w:rPr>
          <w:rFonts w:ascii="ITC Avant Garde" w:hAnsi="ITC Avant Garde"/>
          <w:i/>
          <w:iCs/>
        </w:rPr>
        <w:t>Conducida</w:t>
      </w:r>
      <w:r w:rsidRPr="004D11D1">
        <w:rPr>
          <w:rFonts w:ascii="ITC Avant Garde" w:hAnsi="ITC Avant Garde"/>
        </w:rPr>
        <w:t xml:space="preserve">” y no existe una </w:t>
      </w:r>
      <w:r w:rsidR="00CB7F32" w:rsidRPr="004D11D1">
        <w:rPr>
          <w:rFonts w:ascii="ITC Avant Garde" w:hAnsi="ITC Avant Garde"/>
        </w:rPr>
        <w:t xml:space="preserve">antena de medición </w:t>
      </w:r>
      <w:r w:rsidRPr="004D11D1">
        <w:rPr>
          <w:rFonts w:ascii="ITC Avant Garde" w:hAnsi="ITC Avant Garde"/>
        </w:rPr>
        <w:t>como referencia para dicha distancia.</w:t>
      </w:r>
    </w:p>
    <w:p w14:paraId="733CDD24" w14:textId="3AF99E7A" w:rsidR="00886F5E" w:rsidRPr="004D11D1" w:rsidRDefault="00886F5E" w:rsidP="004D11D1">
      <w:pPr>
        <w:pStyle w:val="Textocomentario"/>
        <w:jc w:val="both"/>
        <w:rPr>
          <w:rFonts w:ascii="ITC Avant Garde" w:hAnsi="ITC Avant Garde"/>
          <w:b/>
          <w:bCs/>
          <w:u w:val="single"/>
        </w:rPr>
      </w:pPr>
    </w:p>
    <w:p w14:paraId="2BB0B63B" w14:textId="322CC57B" w:rsidR="00AA642D" w:rsidRPr="006236F1" w:rsidRDefault="00AA642D" w:rsidP="00196E4E">
      <w:pPr>
        <w:pStyle w:val="Textocomentario"/>
        <w:jc w:val="both"/>
        <w:rPr>
          <w:rFonts w:ascii="ITC Avant Garde" w:hAnsi="ITC Avant Garde"/>
          <w:b/>
          <w:bCs/>
        </w:rPr>
      </w:pPr>
      <w:r w:rsidRPr="006236F1">
        <w:rPr>
          <w:rFonts w:ascii="ITC Avant Garde" w:hAnsi="ITC Avant Garde"/>
          <w:b/>
          <w:bCs/>
        </w:rPr>
        <w:t>Respuesta:</w:t>
      </w:r>
    </w:p>
    <w:p w14:paraId="42504A72" w14:textId="77777777" w:rsidR="004D11D1" w:rsidRDefault="00886F5E" w:rsidP="00886F5E">
      <w:pPr>
        <w:pStyle w:val="Textocomentario"/>
        <w:rPr>
          <w:rFonts w:ascii="ITC Avant Garde" w:hAnsi="ITC Avant Garde"/>
          <w:u w:val="single"/>
        </w:rPr>
      </w:pPr>
      <w:r w:rsidRPr="004D11D1">
        <w:rPr>
          <w:rFonts w:ascii="ITC Avant Garde" w:hAnsi="ITC Avant Garde"/>
          <w:u w:val="single"/>
        </w:rPr>
        <w:t>Con respecto a</w:t>
      </w:r>
      <w:r w:rsidR="004D11D1">
        <w:rPr>
          <w:rFonts w:ascii="ITC Avant Garde" w:hAnsi="ITC Avant Garde"/>
          <w:u w:val="single"/>
        </w:rPr>
        <w:t xml:space="preserve"> los comentarios de CANIETI:</w:t>
      </w:r>
    </w:p>
    <w:p w14:paraId="76782120" w14:textId="77777777" w:rsidR="004D11D1" w:rsidRDefault="004D11D1" w:rsidP="00886F5E">
      <w:pPr>
        <w:pStyle w:val="Textocomentario"/>
        <w:rPr>
          <w:rFonts w:ascii="ITC Avant Garde" w:hAnsi="ITC Avant Garde"/>
          <w:u w:val="single"/>
        </w:rPr>
      </w:pPr>
    </w:p>
    <w:p w14:paraId="6DBBADF0" w14:textId="77EAB499" w:rsidR="00886F5E" w:rsidRPr="00886F5E" w:rsidRDefault="00B519CF" w:rsidP="00886F5E">
      <w:pPr>
        <w:pStyle w:val="Textocomentario"/>
        <w:rPr>
          <w:rFonts w:ascii="ITC Avant Garde" w:hAnsi="ITC Avant Garde"/>
        </w:rPr>
      </w:pPr>
      <w:r>
        <w:rPr>
          <w:rFonts w:ascii="ITC Avant Garde" w:hAnsi="ITC Avant Garde"/>
        </w:rPr>
        <w:t>Se consideran</w:t>
      </w:r>
      <w:r w:rsidR="004D11D1">
        <w:rPr>
          <w:rFonts w:ascii="ITC Avant Garde" w:hAnsi="ITC Avant Garde"/>
        </w:rPr>
        <w:t>, s</w:t>
      </w:r>
      <w:r w:rsidR="00886F5E" w:rsidRPr="004D11D1">
        <w:rPr>
          <w:rFonts w:ascii="ITC Avant Garde" w:hAnsi="ITC Avant Garde"/>
        </w:rPr>
        <w:t>e adiciona</w:t>
      </w:r>
      <w:r>
        <w:rPr>
          <w:rFonts w:ascii="ITC Avant Garde" w:hAnsi="ITC Avant Garde"/>
        </w:rPr>
        <w:t>n</w:t>
      </w:r>
      <w:r w:rsidR="00886F5E" w:rsidRPr="004D11D1">
        <w:rPr>
          <w:rFonts w:ascii="ITC Avant Garde" w:hAnsi="ITC Avant Garde"/>
        </w:rPr>
        <w:t xml:space="preserve"> </w:t>
      </w:r>
      <w:r>
        <w:rPr>
          <w:rFonts w:ascii="ITC Avant Garde" w:hAnsi="ITC Avant Garde"/>
        </w:rPr>
        <w:t>las características del micrófono</w:t>
      </w:r>
      <w:r w:rsidR="00886F5E" w:rsidRPr="004D11D1">
        <w:rPr>
          <w:rFonts w:ascii="ITC Avant Garde" w:hAnsi="ITC Avant Garde"/>
        </w:rPr>
        <w:t xml:space="preserve"> </w:t>
      </w:r>
      <w:r>
        <w:rPr>
          <w:rFonts w:ascii="ITC Avant Garde" w:hAnsi="ITC Avant Garde"/>
        </w:rPr>
        <w:t>a</w:t>
      </w:r>
      <w:r w:rsidR="00886F5E" w:rsidRPr="004D11D1">
        <w:rPr>
          <w:rFonts w:ascii="ITC Avant Garde" w:hAnsi="ITC Avant Garde"/>
        </w:rPr>
        <w:t xml:space="preserve"> la </w:t>
      </w:r>
      <w:r>
        <w:rPr>
          <w:rFonts w:ascii="ITC Avant Garde" w:hAnsi="ITC Avant Garde"/>
        </w:rPr>
        <w:t>T</w:t>
      </w:r>
      <w:r w:rsidR="00886F5E" w:rsidRPr="004D11D1">
        <w:rPr>
          <w:rFonts w:ascii="ITC Avant Garde" w:hAnsi="ITC Avant Garde"/>
        </w:rPr>
        <w:t>abla 7</w:t>
      </w:r>
      <w:r>
        <w:rPr>
          <w:rFonts w:ascii="ITC Avant Garde" w:hAnsi="ITC Avant Garde"/>
        </w:rPr>
        <w:t xml:space="preserve"> y s</w:t>
      </w:r>
      <w:r w:rsidRPr="00B519CF">
        <w:rPr>
          <w:rFonts w:ascii="ITC Avant Garde" w:hAnsi="ITC Avant Garde"/>
        </w:rPr>
        <w:t>e elimina la distancia de medición.</w:t>
      </w:r>
    </w:p>
    <w:p w14:paraId="45E020CD" w14:textId="77777777" w:rsidR="00886F5E" w:rsidRDefault="00886F5E" w:rsidP="00886F5E">
      <w:pPr>
        <w:pStyle w:val="Textocomentario"/>
        <w:rPr>
          <w:rFonts w:ascii="ITC Avant Garde" w:hAnsi="ITC Avant Garde"/>
        </w:rPr>
      </w:pPr>
    </w:p>
    <w:p w14:paraId="177B6D3E" w14:textId="7D789BE7" w:rsidR="004D11D1" w:rsidRPr="00D56397" w:rsidRDefault="004D11D1" w:rsidP="004D11D1">
      <w:pPr>
        <w:pStyle w:val="Textocomentario"/>
        <w:rPr>
          <w:rFonts w:ascii="ITC Avant Garde" w:hAnsi="ITC Avant Garde"/>
        </w:rPr>
      </w:pPr>
      <w:r>
        <w:rPr>
          <w:rFonts w:ascii="ITC Avant Garde" w:hAnsi="ITC Avant Garde"/>
          <w:u w:val="single"/>
        </w:rPr>
        <w:t>En cuanto</w:t>
      </w:r>
      <w:r w:rsidRPr="004D11D1">
        <w:rPr>
          <w:rFonts w:ascii="ITC Avant Garde" w:hAnsi="ITC Avant Garde"/>
          <w:u w:val="single"/>
        </w:rPr>
        <w:t xml:space="preserve"> a</w:t>
      </w:r>
      <w:r w:rsidR="00480B39">
        <w:rPr>
          <w:rFonts w:ascii="ITC Avant Garde" w:hAnsi="ITC Avant Garde"/>
          <w:u w:val="single"/>
        </w:rPr>
        <w:t>l</w:t>
      </w:r>
      <w:r>
        <w:rPr>
          <w:rFonts w:ascii="ITC Avant Garde" w:hAnsi="ITC Avant Garde"/>
          <w:u w:val="single"/>
        </w:rPr>
        <w:t xml:space="preserve"> comentario de ANCE:</w:t>
      </w:r>
    </w:p>
    <w:p w14:paraId="0C1CB0DC" w14:textId="43B99B19" w:rsidR="00886F5E" w:rsidRDefault="00886F5E" w:rsidP="00886F5E">
      <w:pPr>
        <w:pStyle w:val="Textocomentario"/>
        <w:rPr>
          <w:rFonts w:ascii="ITC Avant Garde" w:hAnsi="ITC Avant Garde"/>
        </w:rPr>
      </w:pPr>
    </w:p>
    <w:p w14:paraId="427FEA3E" w14:textId="37BEF568" w:rsidR="00886F5E" w:rsidRPr="00D56397" w:rsidRDefault="00B519CF" w:rsidP="00B519CF">
      <w:pPr>
        <w:pStyle w:val="Textocomentario"/>
        <w:rPr>
          <w:rFonts w:ascii="ITC Avant Garde" w:hAnsi="ITC Avant Garde"/>
        </w:rPr>
      </w:pPr>
      <w:r w:rsidRPr="00B519CF">
        <w:rPr>
          <w:rFonts w:ascii="ITC Avant Garde" w:hAnsi="ITC Avant Garde"/>
        </w:rPr>
        <w:t>No se considera</w:t>
      </w:r>
      <w:r>
        <w:rPr>
          <w:rFonts w:ascii="ITC Avant Garde" w:hAnsi="ITC Avant Garde"/>
        </w:rPr>
        <w:t>, e</w:t>
      </w:r>
      <w:r w:rsidRPr="00B519CF">
        <w:rPr>
          <w:rFonts w:ascii="ITC Avant Garde" w:hAnsi="ITC Avant Garde"/>
        </w:rPr>
        <w:t>n virtud de que se elimina la distancia entre el EBP y el instrumento de medición.</w:t>
      </w:r>
    </w:p>
    <w:p w14:paraId="20E8E78C" w14:textId="16BFFA54" w:rsidR="00886F5E" w:rsidRPr="00D56397" w:rsidRDefault="00886F5E" w:rsidP="00196E4E">
      <w:pPr>
        <w:pStyle w:val="Textocomentario"/>
        <w:jc w:val="both"/>
        <w:rPr>
          <w:rFonts w:ascii="ITC Avant Garde" w:hAnsi="ITC Avant Garde"/>
          <w:b/>
          <w:bCs/>
          <w:u w:val="single"/>
        </w:rPr>
      </w:pPr>
    </w:p>
    <w:p w14:paraId="4F248AD3" w14:textId="52A54B49" w:rsidR="00A62055" w:rsidRPr="00D62238" w:rsidRDefault="00A62055" w:rsidP="00A62055">
      <w:pPr>
        <w:pStyle w:val="Textocomentario"/>
        <w:jc w:val="both"/>
        <w:rPr>
          <w:rFonts w:ascii="ITC Avant Garde" w:hAnsi="ITC Avant Garde"/>
          <w:b/>
          <w:bCs/>
          <w:u w:val="single"/>
        </w:rPr>
      </w:pPr>
      <w:r w:rsidRPr="00D62238">
        <w:rPr>
          <w:rFonts w:ascii="ITC Avant Garde" w:hAnsi="ITC Avant Garde"/>
          <w:b/>
          <w:bCs/>
          <w:u w:val="single"/>
        </w:rPr>
        <w:t xml:space="preserve">5.2. </w:t>
      </w:r>
      <w:r w:rsidR="00D56397" w:rsidRPr="00D62238">
        <w:rPr>
          <w:rFonts w:ascii="ITC Avant Garde" w:hAnsi="ITC Avant Garde"/>
          <w:b/>
          <w:bCs/>
          <w:u w:val="single"/>
        </w:rPr>
        <w:t>Configuración de prueba con el simulador digital de radiocomunicaciones.</w:t>
      </w:r>
    </w:p>
    <w:p w14:paraId="2A460949" w14:textId="5BDF0039" w:rsidR="00D56397" w:rsidRPr="006236F1" w:rsidRDefault="00D56397" w:rsidP="00A62055">
      <w:pPr>
        <w:pStyle w:val="Textocomentario"/>
        <w:jc w:val="both"/>
        <w:rPr>
          <w:rFonts w:ascii="ITC Avant Garde" w:hAnsi="ITC Avant Garde"/>
          <w:b/>
          <w:bCs/>
        </w:rPr>
      </w:pPr>
    </w:p>
    <w:p w14:paraId="15186838" w14:textId="64FF43F9" w:rsidR="00D56397" w:rsidRPr="006236F1" w:rsidRDefault="00D56397" w:rsidP="00A62055">
      <w:pPr>
        <w:pStyle w:val="Textocomentario"/>
        <w:jc w:val="both"/>
        <w:rPr>
          <w:rFonts w:ascii="ITC Avant Garde" w:hAnsi="ITC Avant Garde"/>
          <w:b/>
          <w:bCs/>
        </w:rPr>
      </w:pPr>
      <w:r w:rsidRPr="006236F1">
        <w:rPr>
          <w:rFonts w:ascii="ITC Avant Garde" w:hAnsi="ITC Avant Garde"/>
          <w:b/>
          <w:bCs/>
        </w:rPr>
        <w:t>Participantes:</w:t>
      </w:r>
    </w:p>
    <w:p w14:paraId="4A0842C4" w14:textId="77777777" w:rsidR="00D56397" w:rsidRPr="00DD7659" w:rsidRDefault="00D56397" w:rsidP="00D56397">
      <w:pPr>
        <w:pStyle w:val="Textocomentario"/>
        <w:jc w:val="both"/>
        <w:rPr>
          <w:rFonts w:ascii="ITC Avant Garde" w:hAnsi="ITC Avant Garde"/>
        </w:rPr>
      </w:pPr>
      <w:r w:rsidRPr="00DD7659">
        <w:rPr>
          <w:rFonts w:ascii="ITC Avant Garde" w:hAnsi="ITC Avant Garde"/>
        </w:rPr>
        <w:t>CANIETI</w:t>
      </w:r>
      <w:r>
        <w:rPr>
          <w:rFonts w:ascii="ITC Avant Garde" w:hAnsi="ITC Avant Garde"/>
        </w:rPr>
        <w:t xml:space="preserve"> y ANCE.</w:t>
      </w:r>
    </w:p>
    <w:p w14:paraId="5DF313D3" w14:textId="1F398303" w:rsidR="00934674" w:rsidRDefault="00934674" w:rsidP="00196E4E">
      <w:pPr>
        <w:pStyle w:val="Textocomentario"/>
        <w:jc w:val="both"/>
        <w:rPr>
          <w:rFonts w:ascii="ITC Avant Garde" w:hAnsi="ITC Avant Garde"/>
          <w:b/>
          <w:bCs/>
        </w:rPr>
      </w:pPr>
    </w:p>
    <w:p w14:paraId="7C63CC53" w14:textId="1B211D02" w:rsidR="00D56397" w:rsidRDefault="00D56397" w:rsidP="00196E4E">
      <w:pPr>
        <w:pStyle w:val="Textocomentario"/>
        <w:jc w:val="both"/>
        <w:rPr>
          <w:rFonts w:ascii="ITC Avant Garde" w:hAnsi="ITC Avant Garde"/>
          <w:b/>
          <w:bCs/>
        </w:rPr>
      </w:pPr>
      <w:r>
        <w:rPr>
          <w:rFonts w:ascii="ITC Avant Garde" w:hAnsi="ITC Avant Garde"/>
          <w:b/>
          <w:bCs/>
        </w:rPr>
        <w:t>Propuestas:</w:t>
      </w:r>
    </w:p>
    <w:p w14:paraId="56B5BD37" w14:textId="325A30F7" w:rsidR="00D56397" w:rsidRDefault="00DB5EA8" w:rsidP="00196E4E">
      <w:pPr>
        <w:pStyle w:val="Textocomentario"/>
        <w:jc w:val="both"/>
        <w:rPr>
          <w:rFonts w:ascii="ITC Avant Garde" w:hAnsi="ITC Avant Garde"/>
        </w:rPr>
      </w:pPr>
      <w:r w:rsidRPr="00DB5EA8">
        <w:rPr>
          <w:rFonts w:ascii="ITC Avant Garde" w:hAnsi="ITC Avant Garde"/>
        </w:rPr>
        <w:t xml:space="preserve">CANIETI </w:t>
      </w:r>
      <w:r>
        <w:rPr>
          <w:rFonts w:ascii="ITC Avant Garde" w:hAnsi="ITC Avant Garde"/>
        </w:rPr>
        <w:t>s</w:t>
      </w:r>
      <w:r w:rsidRPr="00DB5EA8">
        <w:rPr>
          <w:rFonts w:ascii="ITC Avant Garde" w:hAnsi="ITC Avant Garde"/>
        </w:rPr>
        <w:t>ugi</w:t>
      </w:r>
      <w:r w:rsidR="00020FC6">
        <w:rPr>
          <w:rFonts w:ascii="ITC Avant Garde" w:hAnsi="ITC Avant Garde"/>
        </w:rPr>
        <w:t>rió</w:t>
      </w:r>
      <w:r w:rsidRPr="00DB5EA8">
        <w:rPr>
          <w:rFonts w:ascii="ITC Avant Garde" w:hAnsi="ITC Avant Garde"/>
        </w:rPr>
        <w:t xml:space="preserve"> sustituir las Figuras 3 y 3 bis por las siguientes:</w:t>
      </w:r>
    </w:p>
    <w:p w14:paraId="6FAB3018" w14:textId="15610D45" w:rsidR="00DB5EA8" w:rsidRDefault="00DB5EA8" w:rsidP="00196E4E">
      <w:pPr>
        <w:pStyle w:val="Textocomentario"/>
        <w:jc w:val="both"/>
        <w:rPr>
          <w:rFonts w:ascii="ITC Avant Garde" w:hAnsi="ITC Avant Garde"/>
        </w:rPr>
      </w:pPr>
    </w:p>
    <w:p w14:paraId="4746CFFB" w14:textId="619E2609" w:rsidR="00DB5EA8" w:rsidRDefault="00DB5EA8" w:rsidP="00DB5EA8">
      <w:pPr>
        <w:pStyle w:val="Textocomentario"/>
        <w:jc w:val="center"/>
        <w:rPr>
          <w:rFonts w:ascii="ITC Avant Garde" w:hAnsi="ITC Avant Garde"/>
          <w:b/>
          <w:bCs/>
        </w:rPr>
      </w:pPr>
      <w:r>
        <w:rPr>
          <w:noProof/>
        </w:rPr>
        <w:lastRenderedPageBreak/>
        <w:drawing>
          <wp:inline distT="0" distB="0" distL="0" distR="0" wp14:anchorId="281F5DDD" wp14:editId="7B53CB8E">
            <wp:extent cx="2781300" cy="16827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46683" cy="1722301"/>
                    </a:xfrm>
                    <a:prstGeom prst="rect">
                      <a:avLst/>
                    </a:prstGeom>
                  </pic:spPr>
                </pic:pic>
              </a:graphicData>
            </a:graphic>
          </wp:inline>
        </w:drawing>
      </w:r>
    </w:p>
    <w:p w14:paraId="0B26168B" w14:textId="3DFE1617" w:rsidR="00DB5EA8" w:rsidRDefault="00DB5EA8" w:rsidP="00DB5EA8">
      <w:pPr>
        <w:pStyle w:val="Textocomentario"/>
        <w:jc w:val="center"/>
        <w:rPr>
          <w:rFonts w:ascii="ITC Avant Garde" w:hAnsi="ITC Avant Garde"/>
          <w:b/>
          <w:bCs/>
        </w:rPr>
      </w:pPr>
    </w:p>
    <w:p w14:paraId="57A24B2B" w14:textId="61A1B80F" w:rsidR="00DB5EA8" w:rsidRDefault="00DB5EA8" w:rsidP="00DB5EA8">
      <w:pPr>
        <w:pStyle w:val="Textocomentario"/>
        <w:jc w:val="center"/>
        <w:rPr>
          <w:rFonts w:ascii="ITC Avant Garde" w:hAnsi="ITC Avant Garde"/>
          <w:b/>
          <w:bCs/>
        </w:rPr>
      </w:pPr>
      <w:r>
        <w:rPr>
          <w:noProof/>
        </w:rPr>
        <w:drawing>
          <wp:inline distT="0" distB="0" distL="0" distR="0" wp14:anchorId="63E918B5" wp14:editId="209079EA">
            <wp:extent cx="3009900" cy="179237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122147" cy="1859213"/>
                    </a:xfrm>
                    <a:prstGeom prst="rect">
                      <a:avLst/>
                    </a:prstGeom>
                  </pic:spPr>
                </pic:pic>
              </a:graphicData>
            </a:graphic>
          </wp:inline>
        </w:drawing>
      </w:r>
    </w:p>
    <w:p w14:paraId="141EFE2E" w14:textId="32FCC595" w:rsidR="00DB5EA8" w:rsidRDefault="00DB5EA8" w:rsidP="00DB5EA8">
      <w:pPr>
        <w:pStyle w:val="Textocomentario"/>
        <w:jc w:val="center"/>
        <w:rPr>
          <w:rFonts w:ascii="ITC Avant Garde" w:hAnsi="ITC Avant Garde"/>
          <w:b/>
          <w:bCs/>
        </w:rPr>
      </w:pPr>
    </w:p>
    <w:p w14:paraId="1CA5EA05" w14:textId="77777777" w:rsidR="00DB5EA8" w:rsidRDefault="00DB5EA8" w:rsidP="00DB5EA8">
      <w:pPr>
        <w:pStyle w:val="Textocomentario"/>
        <w:rPr>
          <w:rFonts w:ascii="ITC Avant Garde" w:hAnsi="ITC Avant Garde"/>
          <w:b/>
          <w:bCs/>
        </w:rPr>
      </w:pPr>
    </w:p>
    <w:p w14:paraId="626FF5AE" w14:textId="4507BB9F" w:rsidR="007C6846" w:rsidRPr="007C6846" w:rsidRDefault="00DB5EA8" w:rsidP="00020FC6">
      <w:pPr>
        <w:pStyle w:val="Textocomentario"/>
        <w:jc w:val="both"/>
        <w:rPr>
          <w:rFonts w:ascii="ITC Avant Garde" w:hAnsi="ITC Avant Garde"/>
        </w:rPr>
      </w:pPr>
      <w:r w:rsidRPr="007C6846">
        <w:rPr>
          <w:rFonts w:ascii="ITC Avant Garde" w:hAnsi="ITC Avant Garde"/>
        </w:rPr>
        <w:t xml:space="preserve">ANCE </w:t>
      </w:r>
      <w:r w:rsidR="00020FC6">
        <w:rPr>
          <w:rFonts w:ascii="ITC Avant Garde" w:hAnsi="ITC Avant Garde"/>
        </w:rPr>
        <w:t xml:space="preserve">señaló que la </w:t>
      </w:r>
      <w:r w:rsidR="002F2766">
        <w:rPr>
          <w:rFonts w:ascii="ITC Avant Garde" w:hAnsi="ITC Avant Garde"/>
        </w:rPr>
        <w:t>n</w:t>
      </w:r>
      <w:r w:rsidR="00020FC6">
        <w:rPr>
          <w:rFonts w:ascii="ITC Avant Garde" w:hAnsi="ITC Avant Garde"/>
        </w:rPr>
        <w:t>ota</w:t>
      </w:r>
      <w:r w:rsidR="007C6846" w:rsidRPr="007C6846">
        <w:rPr>
          <w:rFonts w:ascii="ITC Avant Garde" w:hAnsi="ITC Avant Garde"/>
        </w:rPr>
        <w:t xml:space="preserve"> que debe decir:</w:t>
      </w:r>
    </w:p>
    <w:p w14:paraId="1F7EBFA4" w14:textId="77777777" w:rsidR="007C6846" w:rsidRPr="007C6846" w:rsidRDefault="007C6846" w:rsidP="007C6846">
      <w:pPr>
        <w:pStyle w:val="Textocomentario"/>
        <w:rPr>
          <w:rFonts w:ascii="ITC Avant Garde" w:hAnsi="ITC Avant Garde"/>
        </w:rPr>
      </w:pPr>
    </w:p>
    <w:p w14:paraId="7C310C9E" w14:textId="77777777" w:rsidR="007C6846" w:rsidRPr="007C6846" w:rsidRDefault="007C6846" w:rsidP="004724DB">
      <w:pPr>
        <w:pStyle w:val="Textocomentario"/>
        <w:ind w:left="567" w:right="49"/>
        <w:jc w:val="both"/>
        <w:rPr>
          <w:rFonts w:ascii="ITC Avant Garde" w:hAnsi="ITC Avant Garde"/>
          <w:i/>
          <w:iCs/>
        </w:rPr>
      </w:pPr>
      <w:r w:rsidRPr="007C6846">
        <w:rPr>
          <w:rFonts w:ascii="ITC Avant Garde" w:hAnsi="ITC Avant Garde"/>
          <w:b/>
          <w:bCs/>
          <w:i/>
          <w:iCs/>
        </w:rPr>
        <w:t>NOTA:</w:t>
      </w:r>
      <w:r w:rsidRPr="007C6846">
        <w:rPr>
          <w:rFonts w:ascii="ITC Avant Garde" w:hAnsi="ITC Avant Garde"/>
          <w:i/>
          <w:iCs/>
        </w:rPr>
        <w:t xml:space="preserve"> El solicitante de las pruebas debe proporcionar al LP </w:t>
      </w:r>
      <w:r w:rsidRPr="007C6846">
        <w:rPr>
          <w:rFonts w:ascii="ITC Avant Garde" w:hAnsi="ITC Avant Garde"/>
          <w:i/>
          <w:iCs/>
          <w:color w:val="548DD4" w:themeColor="text2" w:themeTint="99"/>
          <w:u w:val="single"/>
        </w:rPr>
        <w:t>las muestras, accesorios y/o software</w:t>
      </w:r>
      <w:r w:rsidRPr="007C6846">
        <w:rPr>
          <w:rFonts w:ascii="ITC Avant Garde" w:hAnsi="ITC Avant Garde"/>
          <w:i/>
          <w:iCs/>
        </w:rPr>
        <w:t xml:space="preserve"> necesarios para realizar las mediciones. </w:t>
      </w:r>
    </w:p>
    <w:p w14:paraId="00BE05A2" w14:textId="77777777" w:rsidR="007C6846" w:rsidRPr="007C6846" w:rsidRDefault="007C6846" w:rsidP="007C6846">
      <w:pPr>
        <w:pStyle w:val="Textocomentario"/>
        <w:rPr>
          <w:i/>
          <w:iCs/>
        </w:rPr>
      </w:pPr>
    </w:p>
    <w:p w14:paraId="14EAD1A0" w14:textId="5986619C" w:rsidR="007C6846" w:rsidRPr="007C6846" w:rsidRDefault="00020FC6" w:rsidP="00020FC6">
      <w:pPr>
        <w:pStyle w:val="Textocomentario"/>
        <w:jc w:val="both"/>
        <w:rPr>
          <w:rFonts w:ascii="ITC Avant Garde" w:hAnsi="ITC Avant Garde"/>
        </w:rPr>
      </w:pPr>
      <w:r>
        <w:rPr>
          <w:rFonts w:ascii="ITC Avant Garde" w:hAnsi="ITC Avant Garde"/>
        </w:rPr>
        <w:t>El participante p</w:t>
      </w:r>
      <w:r w:rsidR="007C6846" w:rsidRPr="007C6846">
        <w:rPr>
          <w:rFonts w:ascii="ITC Avant Garde" w:hAnsi="ITC Avant Garde"/>
        </w:rPr>
        <w:t>rop</w:t>
      </w:r>
      <w:r>
        <w:rPr>
          <w:rFonts w:ascii="ITC Avant Garde" w:hAnsi="ITC Avant Garde"/>
        </w:rPr>
        <w:t>uso</w:t>
      </w:r>
      <w:r w:rsidR="007C6846" w:rsidRPr="007C6846">
        <w:rPr>
          <w:rFonts w:ascii="ITC Avant Garde" w:hAnsi="ITC Avant Garde"/>
        </w:rPr>
        <w:t xml:space="preserve"> el cambio editorial con la finalidad de acotar a los equipos en el alcance de esta norma, sus accesorios y/o </w:t>
      </w:r>
      <w:r w:rsidR="007C6846" w:rsidRPr="004724DB">
        <w:rPr>
          <w:rFonts w:ascii="ITC Avant Garde" w:hAnsi="ITC Avant Garde"/>
          <w:i/>
          <w:iCs/>
        </w:rPr>
        <w:t>software</w:t>
      </w:r>
      <w:r w:rsidR="007C6846" w:rsidRPr="007C6846">
        <w:rPr>
          <w:rFonts w:ascii="ITC Avant Garde" w:hAnsi="ITC Avant Garde"/>
        </w:rPr>
        <w:t>, necesarios para aplicar los ensayos.</w:t>
      </w:r>
    </w:p>
    <w:p w14:paraId="02A08BF4" w14:textId="6425BDF2" w:rsidR="00DB5EA8" w:rsidRDefault="00DB5EA8" w:rsidP="00DB5EA8">
      <w:pPr>
        <w:pStyle w:val="Textocomentario"/>
        <w:rPr>
          <w:rFonts w:ascii="ITC Avant Garde" w:hAnsi="ITC Avant Garde"/>
        </w:rPr>
      </w:pPr>
    </w:p>
    <w:p w14:paraId="16F4D080" w14:textId="3ADF9B48" w:rsidR="00DB5EA8" w:rsidRDefault="00DB5EA8" w:rsidP="00DB5EA8">
      <w:pPr>
        <w:pStyle w:val="Textocomentario"/>
        <w:rPr>
          <w:rFonts w:ascii="ITC Avant Garde" w:hAnsi="ITC Avant Garde"/>
          <w:b/>
          <w:bCs/>
        </w:rPr>
      </w:pPr>
      <w:r w:rsidRPr="00DB5EA8">
        <w:rPr>
          <w:rFonts w:ascii="ITC Avant Garde" w:hAnsi="ITC Avant Garde"/>
          <w:b/>
          <w:bCs/>
        </w:rPr>
        <w:t>Respuesta:</w:t>
      </w:r>
    </w:p>
    <w:p w14:paraId="6E3CCAEF" w14:textId="117B9D22" w:rsidR="00DB5EA8" w:rsidRDefault="00DB5EA8" w:rsidP="00DB5EA8">
      <w:pPr>
        <w:pStyle w:val="Textocomentario"/>
        <w:rPr>
          <w:rFonts w:ascii="ITC Avant Garde" w:hAnsi="ITC Avant Garde"/>
          <w:u w:val="single"/>
        </w:rPr>
      </w:pPr>
      <w:r w:rsidRPr="00DB5EA8">
        <w:rPr>
          <w:rFonts w:ascii="ITC Avant Garde" w:hAnsi="ITC Avant Garde"/>
          <w:u w:val="single"/>
        </w:rPr>
        <w:t xml:space="preserve">Respecto al comentario de </w:t>
      </w:r>
      <w:r w:rsidR="007C6846">
        <w:rPr>
          <w:rFonts w:ascii="ITC Avant Garde" w:hAnsi="ITC Avant Garde"/>
          <w:u w:val="single"/>
        </w:rPr>
        <w:t>CANIETI</w:t>
      </w:r>
      <w:r w:rsidRPr="00DB5EA8">
        <w:rPr>
          <w:rFonts w:ascii="ITC Avant Garde" w:hAnsi="ITC Avant Garde"/>
          <w:u w:val="single"/>
        </w:rPr>
        <w:t>:</w:t>
      </w:r>
    </w:p>
    <w:p w14:paraId="32798CB8" w14:textId="7C184B4D" w:rsidR="00DB5EA8" w:rsidRDefault="00DB5EA8" w:rsidP="00DB5EA8">
      <w:pPr>
        <w:pStyle w:val="Textocomentario"/>
        <w:rPr>
          <w:rFonts w:ascii="ITC Avant Garde" w:hAnsi="ITC Avant Garde"/>
          <w:u w:val="single"/>
        </w:rPr>
      </w:pPr>
    </w:p>
    <w:p w14:paraId="4B0DCEB8" w14:textId="0491CC62" w:rsidR="00DB5EA8" w:rsidRDefault="00DB5EA8" w:rsidP="00DB5EA8">
      <w:pPr>
        <w:pStyle w:val="Textocomentario"/>
        <w:rPr>
          <w:rFonts w:ascii="ITC Avant Garde" w:hAnsi="ITC Avant Garde"/>
        </w:rPr>
      </w:pPr>
      <w:r w:rsidRPr="00DB5EA8">
        <w:rPr>
          <w:rFonts w:ascii="ITC Avant Garde" w:hAnsi="ITC Avant Garde"/>
        </w:rPr>
        <w:t>Se considera</w:t>
      </w:r>
      <w:r>
        <w:rPr>
          <w:rFonts w:ascii="ITC Avant Garde" w:hAnsi="ITC Avant Garde"/>
        </w:rPr>
        <w:t>, s</w:t>
      </w:r>
      <w:r w:rsidRPr="00DB5EA8">
        <w:rPr>
          <w:rFonts w:ascii="ITC Avant Garde" w:hAnsi="ITC Avant Garde"/>
        </w:rPr>
        <w:t>e ajustan las imágenes.</w:t>
      </w:r>
    </w:p>
    <w:p w14:paraId="685A715D" w14:textId="70BBF719" w:rsidR="00DB5EA8" w:rsidRDefault="00DB5EA8" w:rsidP="00DB5EA8">
      <w:pPr>
        <w:pStyle w:val="Textocomentario"/>
        <w:rPr>
          <w:rFonts w:ascii="ITC Avant Garde" w:hAnsi="ITC Avant Garde"/>
        </w:rPr>
      </w:pPr>
    </w:p>
    <w:p w14:paraId="760373C3" w14:textId="06D0C53D" w:rsidR="00DB5EA8" w:rsidRDefault="007C6846" w:rsidP="00DB5EA8">
      <w:pPr>
        <w:pStyle w:val="Textocomentario"/>
        <w:rPr>
          <w:rFonts w:ascii="ITC Avant Garde" w:hAnsi="ITC Avant Garde"/>
          <w:u w:val="single"/>
        </w:rPr>
      </w:pPr>
      <w:r>
        <w:rPr>
          <w:rFonts w:ascii="ITC Avant Garde" w:hAnsi="ITC Avant Garde"/>
          <w:u w:val="single"/>
        </w:rPr>
        <w:t>En cuanto al comentario de ANCE:</w:t>
      </w:r>
    </w:p>
    <w:p w14:paraId="122B7321" w14:textId="27EC74C8" w:rsidR="007C6846" w:rsidRDefault="007C6846" w:rsidP="00DB5EA8">
      <w:pPr>
        <w:pStyle w:val="Textocomentario"/>
        <w:rPr>
          <w:rFonts w:ascii="ITC Avant Garde" w:hAnsi="ITC Avant Garde"/>
          <w:u w:val="single"/>
        </w:rPr>
      </w:pPr>
    </w:p>
    <w:p w14:paraId="3548F48C" w14:textId="7E3E2528" w:rsidR="007C6846" w:rsidRDefault="007C6846" w:rsidP="00DB5EA8">
      <w:pPr>
        <w:pStyle w:val="Textocomentario"/>
        <w:rPr>
          <w:rFonts w:ascii="ITC Avant Garde" w:hAnsi="ITC Avant Garde"/>
        </w:rPr>
      </w:pPr>
      <w:r w:rsidRPr="007C6846">
        <w:rPr>
          <w:rFonts w:ascii="ITC Avant Garde" w:hAnsi="ITC Avant Garde"/>
        </w:rPr>
        <w:t>Se considera</w:t>
      </w:r>
      <w:r w:rsidR="006B3352">
        <w:rPr>
          <w:rFonts w:ascii="ITC Avant Garde" w:hAnsi="ITC Avant Garde"/>
        </w:rPr>
        <w:t xml:space="preserve"> se modifica el texto</w:t>
      </w:r>
      <w:r w:rsidRPr="007C6846">
        <w:rPr>
          <w:rFonts w:ascii="ITC Avant Garde" w:hAnsi="ITC Avant Garde"/>
        </w:rPr>
        <w:t>.</w:t>
      </w:r>
    </w:p>
    <w:p w14:paraId="31247D39" w14:textId="77777777" w:rsidR="006B3352" w:rsidRDefault="006B3352" w:rsidP="00DB5EA8">
      <w:pPr>
        <w:pStyle w:val="Textocomentario"/>
        <w:rPr>
          <w:rFonts w:ascii="ITC Avant Garde" w:hAnsi="ITC Avant Garde"/>
        </w:rPr>
      </w:pPr>
    </w:p>
    <w:p w14:paraId="2DAAAA7F" w14:textId="075BA2C8" w:rsidR="001D67F9" w:rsidRDefault="001D67F9" w:rsidP="00DB5EA8">
      <w:pPr>
        <w:pStyle w:val="Textocomentario"/>
        <w:rPr>
          <w:rFonts w:ascii="ITC Avant Garde" w:hAnsi="ITC Avant Garde"/>
        </w:rPr>
      </w:pPr>
    </w:p>
    <w:p w14:paraId="19F73FEA" w14:textId="47061456" w:rsidR="001D67F9" w:rsidRPr="004724DB" w:rsidRDefault="001D67F9" w:rsidP="001D67F9">
      <w:pPr>
        <w:pStyle w:val="Textocomentario"/>
        <w:jc w:val="both"/>
        <w:rPr>
          <w:rFonts w:ascii="ITC Avant Garde" w:hAnsi="ITC Avant Garde"/>
          <w:b/>
          <w:bCs/>
          <w:u w:val="single"/>
        </w:rPr>
      </w:pPr>
      <w:r w:rsidRPr="004724DB">
        <w:rPr>
          <w:rFonts w:ascii="ITC Avant Garde" w:hAnsi="ITC Avant Garde"/>
          <w:b/>
          <w:bCs/>
          <w:u w:val="single"/>
        </w:rPr>
        <w:t>5.3. Método de prueba para</w:t>
      </w:r>
      <w:r w:rsidRPr="004724DB">
        <w:rPr>
          <w:rFonts w:ascii="ITC Avant Garde" w:hAnsi="ITC Avant Garde"/>
          <w:b/>
          <w:bCs/>
          <w:spacing w:val="1"/>
          <w:u w:val="single"/>
        </w:rPr>
        <w:t xml:space="preserve"> </w:t>
      </w:r>
      <w:r w:rsidRPr="004724DB">
        <w:rPr>
          <w:rFonts w:ascii="ITC Avant Garde" w:hAnsi="ITC Avant Garde"/>
          <w:b/>
          <w:bCs/>
          <w:u w:val="single"/>
        </w:rPr>
        <w:t>constatar el soporte del Servicio de</w:t>
      </w:r>
      <w:r w:rsidRPr="004724DB">
        <w:rPr>
          <w:rFonts w:ascii="ITC Avant Garde" w:hAnsi="ITC Avant Garde"/>
          <w:b/>
          <w:bCs/>
          <w:spacing w:val="1"/>
          <w:u w:val="single"/>
        </w:rPr>
        <w:t xml:space="preserve"> </w:t>
      </w:r>
      <w:r w:rsidRPr="004724DB">
        <w:rPr>
          <w:rFonts w:ascii="ITC Avant Garde" w:hAnsi="ITC Avant Garde"/>
          <w:b/>
          <w:bCs/>
          <w:u w:val="single"/>
        </w:rPr>
        <w:t>Radiodifusión</w:t>
      </w:r>
      <w:r w:rsidRPr="004724DB">
        <w:rPr>
          <w:rFonts w:ascii="ITC Avant Garde" w:hAnsi="ITC Avant Garde"/>
          <w:b/>
          <w:bCs/>
          <w:spacing w:val="-1"/>
          <w:u w:val="single"/>
        </w:rPr>
        <w:t xml:space="preserve"> </w:t>
      </w:r>
      <w:r w:rsidRPr="004724DB">
        <w:rPr>
          <w:rFonts w:ascii="ITC Avant Garde" w:hAnsi="ITC Avant Garde"/>
          <w:b/>
          <w:bCs/>
          <w:u w:val="single"/>
        </w:rPr>
        <w:t>Celular en</w:t>
      </w:r>
      <w:r w:rsidRPr="004724DB">
        <w:rPr>
          <w:rFonts w:ascii="ITC Avant Garde" w:hAnsi="ITC Avant Garde"/>
          <w:b/>
          <w:bCs/>
          <w:spacing w:val="1"/>
          <w:u w:val="single"/>
        </w:rPr>
        <w:t xml:space="preserve"> </w:t>
      </w:r>
      <w:r w:rsidRPr="004724DB">
        <w:rPr>
          <w:rFonts w:ascii="ITC Avant Garde" w:hAnsi="ITC Avant Garde"/>
          <w:b/>
          <w:bCs/>
          <w:u w:val="single"/>
        </w:rPr>
        <w:t>el</w:t>
      </w:r>
      <w:r w:rsidRPr="004724DB">
        <w:rPr>
          <w:rFonts w:ascii="ITC Avant Garde" w:hAnsi="ITC Avant Garde"/>
          <w:b/>
          <w:bCs/>
          <w:spacing w:val="-1"/>
          <w:u w:val="single"/>
        </w:rPr>
        <w:t xml:space="preserve"> </w:t>
      </w:r>
      <w:r w:rsidRPr="004724DB">
        <w:rPr>
          <w:rFonts w:ascii="ITC Avant Garde" w:hAnsi="ITC Avant Garde"/>
          <w:b/>
          <w:bCs/>
          <w:u w:val="single"/>
        </w:rPr>
        <w:t>Equipo</w:t>
      </w:r>
      <w:r w:rsidRPr="004724DB">
        <w:rPr>
          <w:rFonts w:ascii="ITC Avant Garde" w:hAnsi="ITC Avant Garde"/>
          <w:b/>
          <w:bCs/>
          <w:spacing w:val="-5"/>
          <w:u w:val="single"/>
        </w:rPr>
        <w:t xml:space="preserve"> </w:t>
      </w:r>
      <w:r w:rsidRPr="004724DB">
        <w:rPr>
          <w:rFonts w:ascii="ITC Avant Garde" w:hAnsi="ITC Avant Garde"/>
          <w:b/>
          <w:bCs/>
          <w:u w:val="single"/>
        </w:rPr>
        <w:t>Terminal</w:t>
      </w:r>
      <w:r w:rsidRPr="004724DB">
        <w:rPr>
          <w:rFonts w:ascii="ITC Avant Garde" w:hAnsi="ITC Avant Garde"/>
          <w:b/>
          <w:bCs/>
          <w:spacing w:val="-3"/>
          <w:u w:val="single"/>
        </w:rPr>
        <w:t xml:space="preserve"> </w:t>
      </w:r>
      <w:r w:rsidRPr="004724DB">
        <w:rPr>
          <w:rFonts w:ascii="ITC Avant Garde" w:hAnsi="ITC Avant Garde"/>
          <w:b/>
          <w:bCs/>
          <w:u w:val="single"/>
        </w:rPr>
        <w:t>Móvil.</w:t>
      </w:r>
    </w:p>
    <w:p w14:paraId="3D5BBC3D" w14:textId="77777777" w:rsidR="001D67F9" w:rsidRPr="006236F1" w:rsidRDefault="001D67F9" w:rsidP="001D67F9">
      <w:pPr>
        <w:pStyle w:val="Textocomentario"/>
        <w:jc w:val="both"/>
        <w:rPr>
          <w:rFonts w:ascii="ITC Avant Garde" w:hAnsi="ITC Avant Garde"/>
          <w:b/>
          <w:bCs/>
        </w:rPr>
      </w:pPr>
    </w:p>
    <w:p w14:paraId="03514DE6" w14:textId="09FE4C77" w:rsidR="001D67F9" w:rsidRPr="006236F1" w:rsidRDefault="001D67F9" w:rsidP="001D67F9">
      <w:pPr>
        <w:pStyle w:val="Textocomentario"/>
        <w:jc w:val="both"/>
        <w:rPr>
          <w:rFonts w:ascii="ITC Avant Garde" w:hAnsi="ITC Avant Garde"/>
          <w:b/>
          <w:bCs/>
        </w:rPr>
      </w:pPr>
      <w:r w:rsidRPr="006236F1">
        <w:rPr>
          <w:rFonts w:ascii="ITC Avant Garde" w:hAnsi="ITC Avant Garde"/>
          <w:b/>
          <w:bCs/>
        </w:rPr>
        <w:t>Participante:</w:t>
      </w:r>
    </w:p>
    <w:p w14:paraId="10972932" w14:textId="04F6C55E" w:rsidR="001D67F9" w:rsidRPr="00DD7659" w:rsidRDefault="001D67F9" w:rsidP="001D67F9">
      <w:pPr>
        <w:pStyle w:val="Textocomentario"/>
        <w:jc w:val="both"/>
        <w:rPr>
          <w:rFonts w:ascii="ITC Avant Garde" w:hAnsi="ITC Avant Garde"/>
        </w:rPr>
      </w:pPr>
      <w:r w:rsidRPr="00DD7659">
        <w:rPr>
          <w:rFonts w:ascii="ITC Avant Garde" w:hAnsi="ITC Avant Garde"/>
        </w:rPr>
        <w:t>CANIETI</w:t>
      </w:r>
      <w:r>
        <w:rPr>
          <w:rFonts w:ascii="ITC Avant Garde" w:hAnsi="ITC Avant Garde"/>
        </w:rPr>
        <w:t>.</w:t>
      </w:r>
    </w:p>
    <w:p w14:paraId="12140F26" w14:textId="77777777" w:rsidR="001D67F9" w:rsidRDefault="001D67F9" w:rsidP="001D67F9">
      <w:pPr>
        <w:pStyle w:val="Textocomentario"/>
        <w:jc w:val="both"/>
        <w:rPr>
          <w:rFonts w:ascii="ITC Avant Garde" w:hAnsi="ITC Avant Garde"/>
          <w:b/>
          <w:bCs/>
        </w:rPr>
      </w:pPr>
    </w:p>
    <w:p w14:paraId="2695F02F" w14:textId="07F1E648" w:rsidR="001D67F9" w:rsidRDefault="001D67F9" w:rsidP="001D67F9">
      <w:pPr>
        <w:pStyle w:val="Textocomentario"/>
        <w:jc w:val="both"/>
        <w:rPr>
          <w:rFonts w:ascii="ITC Avant Garde" w:hAnsi="ITC Avant Garde"/>
          <w:b/>
          <w:bCs/>
        </w:rPr>
      </w:pPr>
      <w:r>
        <w:rPr>
          <w:rFonts w:ascii="ITC Avant Garde" w:hAnsi="ITC Avant Garde"/>
          <w:b/>
          <w:bCs/>
        </w:rPr>
        <w:t>Propuesta:</w:t>
      </w:r>
    </w:p>
    <w:p w14:paraId="017ACA68" w14:textId="3B6B7B91" w:rsidR="001D67F9" w:rsidRPr="001D67F9" w:rsidRDefault="001D67F9" w:rsidP="001D67F9">
      <w:pPr>
        <w:pStyle w:val="Textocomentario"/>
        <w:rPr>
          <w:rFonts w:ascii="ITC Avant Garde" w:hAnsi="ITC Avant Garde"/>
        </w:rPr>
      </w:pPr>
      <w:r w:rsidRPr="001D67F9">
        <w:rPr>
          <w:rFonts w:ascii="ITC Avant Garde" w:hAnsi="ITC Avant Garde"/>
        </w:rPr>
        <w:t>El participante señal</w:t>
      </w:r>
      <w:r w:rsidR="00020FC6">
        <w:rPr>
          <w:rFonts w:ascii="ITC Avant Garde" w:hAnsi="ITC Avant Garde"/>
        </w:rPr>
        <w:t>ó</w:t>
      </w:r>
      <w:r w:rsidRPr="001D67F9">
        <w:rPr>
          <w:rFonts w:ascii="ITC Avant Garde" w:hAnsi="ITC Avant Garde"/>
        </w:rPr>
        <w:t xml:space="preserve"> que la fracción VIII debería decir: </w:t>
      </w:r>
    </w:p>
    <w:p w14:paraId="5EB3AA95" w14:textId="77777777" w:rsidR="001D67F9" w:rsidRDefault="001D67F9" w:rsidP="001D67F9">
      <w:pPr>
        <w:pStyle w:val="Textocomentario"/>
      </w:pPr>
    </w:p>
    <w:p w14:paraId="2DA3F5D1" w14:textId="362BE869" w:rsidR="001D67F9" w:rsidRPr="004724DB" w:rsidRDefault="00716EFD" w:rsidP="004724DB">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1D67F9" w:rsidRPr="004724DB">
        <w:rPr>
          <w:rFonts w:ascii="ITC Avant Garde" w:hAnsi="ITC Avant Garde"/>
          <w:i/>
          <w:iCs/>
          <w:sz w:val="18"/>
          <w:szCs w:val="18"/>
        </w:rPr>
        <w:t xml:space="preserve">VIII. Repetir las fracciones II a la VII para el resto de los canales para la configuración primaria </w:t>
      </w:r>
      <w:r w:rsidR="001D67F9" w:rsidRPr="004724DB">
        <w:rPr>
          <w:rFonts w:ascii="ITC Avant Garde" w:hAnsi="ITC Avant Garde"/>
          <w:i/>
          <w:iCs/>
          <w:strike/>
          <w:color w:val="FF0000"/>
          <w:sz w:val="18"/>
          <w:szCs w:val="18"/>
        </w:rPr>
        <w:t xml:space="preserve">y </w:t>
      </w:r>
      <w:r w:rsidR="001D67F9" w:rsidRPr="004724DB">
        <w:rPr>
          <w:rFonts w:ascii="ITC Avant Garde" w:hAnsi="ITC Avant Garde"/>
          <w:i/>
          <w:iCs/>
          <w:color w:val="FF0000"/>
          <w:sz w:val="18"/>
          <w:szCs w:val="18"/>
          <w:u w:val="single"/>
        </w:rPr>
        <w:t>o</w:t>
      </w:r>
      <w:r w:rsidR="001D67F9" w:rsidRPr="004724DB">
        <w:rPr>
          <w:rFonts w:ascii="ITC Avant Garde" w:hAnsi="ITC Avant Garde"/>
          <w:i/>
          <w:iCs/>
          <w:sz w:val="18"/>
          <w:szCs w:val="18"/>
          <w:u w:val="single"/>
        </w:rPr>
        <w:t xml:space="preserve"> </w:t>
      </w:r>
      <w:r w:rsidR="001D67F9" w:rsidRPr="004724DB">
        <w:rPr>
          <w:rFonts w:ascii="ITC Avant Garde" w:hAnsi="ITC Avant Garde"/>
          <w:i/>
          <w:iCs/>
          <w:sz w:val="18"/>
          <w:szCs w:val="18"/>
        </w:rPr>
        <w:t>secundaria</w:t>
      </w:r>
      <w:r w:rsidR="001D67F9" w:rsidRPr="004724DB">
        <w:rPr>
          <w:rFonts w:ascii="ITC Avant Garde" w:hAnsi="ITC Avant Garde"/>
          <w:i/>
          <w:iCs/>
          <w:color w:val="FF0000"/>
          <w:sz w:val="18"/>
          <w:szCs w:val="18"/>
          <w:u w:val="single"/>
        </w:rPr>
        <w:t>,</w:t>
      </w:r>
      <w:r w:rsidR="001D67F9" w:rsidRPr="004724DB">
        <w:rPr>
          <w:rFonts w:ascii="ITC Avant Garde" w:hAnsi="ITC Avant Garde"/>
          <w:i/>
          <w:iCs/>
          <w:sz w:val="18"/>
          <w:szCs w:val="18"/>
          <w:u w:val="single"/>
        </w:rPr>
        <w:t xml:space="preserve"> </w:t>
      </w:r>
      <w:r w:rsidR="001D67F9" w:rsidRPr="004724DB">
        <w:rPr>
          <w:rFonts w:ascii="ITC Avant Garde" w:hAnsi="ITC Avant Garde"/>
          <w:i/>
          <w:iCs/>
          <w:color w:val="FF0000"/>
          <w:sz w:val="18"/>
          <w:szCs w:val="18"/>
          <w:u w:val="single"/>
        </w:rPr>
        <w:t>según aplique en cada terminal,</w:t>
      </w:r>
      <w:r w:rsidR="001D67F9" w:rsidRPr="004724DB">
        <w:rPr>
          <w:rFonts w:ascii="ITC Avant Garde" w:hAnsi="ITC Avant Garde"/>
          <w:i/>
          <w:iCs/>
          <w:sz w:val="18"/>
          <w:szCs w:val="18"/>
        </w:rPr>
        <w:t xml:space="preserve"> en cada una de las bandas de frecuencia de operación en las que nominalmente opere el EBP observando el estándar tecnológico aplicable a estas últimas;</w:t>
      </w:r>
      <w:r w:rsidRPr="004724DB">
        <w:rPr>
          <w:rFonts w:ascii="ITC Avant Garde" w:hAnsi="ITC Avant Garde"/>
          <w:i/>
          <w:iCs/>
          <w:sz w:val="18"/>
          <w:szCs w:val="18"/>
        </w:rPr>
        <w:t>”</w:t>
      </w:r>
    </w:p>
    <w:p w14:paraId="4AD5A72A" w14:textId="7346CEC3" w:rsidR="001D67F9" w:rsidRDefault="001D67F9" w:rsidP="00D81BCB">
      <w:pPr>
        <w:pStyle w:val="Textocomentario"/>
        <w:ind w:right="900"/>
        <w:rPr>
          <w:rFonts w:ascii="ITC Avant Garde" w:hAnsi="ITC Avant Garde"/>
          <w:i/>
          <w:iCs/>
        </w:rPr>
      </w:pPr>
    </w:p>
    <w:p w14:paraId="7D68E4AD" w14:textId="788B21A1" w:rsidR="00A52C39" w:rsidRDefault="008C2B12" w:rsidP="00A52C39">
      <w:pPr>
        <w:pStyle w:val="Textocomentario"/>
        <w:jc w:val="both"/>
        <w:rPr>
          <w:rFonts w:ascii="ITC Avant Garde" w:hAnsi="ITC Avant Garde"/>
        </w:rPr>
      </w:pPr>
      <w:r>
        <w:rPr>
          <w:rFonts w:ascii="ITC Avant Garde" w:hAnsi="ITC Avant Garde"/>
        </w:rPr>
        <w:t>Lo anterior,</w:t>
      </w:r>
      <w:r w:rsidR="00A52C39" w:rsidRPr="00A52C39">
        <w:rPr>
          <w:rFonts w:ascii="ITC Avant Garde" w:hAnsi="ITC Avant Garde"/>
        </w:rPr>
        <w:t xml:space="preserve"> dado que estas pruebas no aplicarían para los canales secundarios en terminales que soporten los canales primarios ya que únicamente se utilizan los canales primarios para el despliegue de mensajes de alerta. Los canales Secundarios están especificados en equipos de generaciones pasadas que no soporten los canales primarios.</w:t>
      </w:r>
    </w:p>
    <w:p w14:paraId="0C96238A" w14:textId="76DE16F5" w:rsidR="008C2B12" w:rsidRDefault="008C2B12" w:rsidP="00A52C39">
      <w:pPr>
        <w:pStyle w:val="Textocomentario"/>
        <w:jc w:val="both"/>
        <w:rPr>
          <w:rFonts w:ascii="ITC Avant Garde" w:hAnsi="ITC Avant Garde"/>
        </w:rPr>
      </w:pPr>
    </w:p>
    <w:p w14:paraId="3B15751F" w14:textId="7CE65979" w:rsidR="008C2B12" w:rsidRDefault="008C2B12" w:rsidP="00D81BCB">
      <w:pPr>
        <w:pStyle w:val="Textocomentario"/>
        <w:ind w:right="900"/>
        <w:rPr>
          <w:rFonts w:ascii="ITC Avant Garde" w:hAnsi="ITC Avant Garde"/>
          <w:b/>
          <w:bCs/>
        </w:rPr>
      </w:pPr>
      <w:r w:rsidRPr="008C2B12">
        <w:rPr>
          <w:rFonts w:ascii="ITC Avant Garde" w:hAnsi="ITC Avant Garde"/>
          <w:b/>
          <w:bCs/>
        </w:rPr>
        <w:t>Respuesta:</w:t>
      </w:r>
    </w:p>
    <w:p w14:paraId="3D312B96" w14:textId="77777777" w:rsidR="008C2B12" w:rsidRPr="008C2B12" w:rsidRDefault="008C2B12" w:rsidP="008C2B12">
      <w:pPr>
        <w:pStyle w:val="Textocomentario"/>
        <w:rPr>
          <w:rFonts w:ascii="ITC Avant Garde" w:hAnsi="ITC Avant Garde"/>
        </w:rPr>
      </w:pPr>
      <w:r w:rsidRPr="008C2B12">
        <w:rPr>
          <w:rFonts w:ascii="ITC Avant Garde" w:hAnsi="ITC Avant Garde"/>
        </w:rPr>
        <w:t>No se considera.</w:t>
      </w:r>
    </w:p>
    <w:p w14:paraId="2261E852" w14:textId="77777777" w:rsidR="008C2B12" w:rsidRPr="008C2B12" w:rsidRDefault="008C2B12" w:rsidP="008C2B12">
      <w:pPr>
        <w:pStyle w:val="Textocomentario"/>
        <w:rPr>
          <w:rFonts w:ascii="ITC Avant Garde" w:hAnsi="ITC Avant Garde"/>
        </w:rPr>
      </w:pPr>
    </w:p>
    <w:p w14:paraId="211A4890" w14:textId="10792DA5" w:rsidR="008C2B12" w:rsidRPr="008C2B12" w:rsidRDefault="008C2B12" w:rsidP="004724DB">
      <w:pPr>
        <w:jc w:val="both"/>
        <w:rPr>
          <w:rFonts w:ascii="ITC Avant Garde" w:hAnsi="ITC Avant Garde"/>
          <w:sz w:val="20"/>
          <w:szCs w:val="20"/>
        </w:rPr>
      </w:pPr>
      <w:r w:rsidRPr="008C2B12">
        <w:rPr>
          <w:rFonts w:ascii="ITC Avant Garde" w:hAnsi="ITC Avant Garde"/>
          <w:sz w:val="20"/>
          <w:szCs w:val="20"/>
        </w:rPr>
        <w:t>Ya está previsto en el texto “</w:t>
      </w:r>
      <w:r w:rsidRPr="008C2B12">
        <w:rPr>
          <w:rFonts w:ascii="ITC Avant Garde" w:hAnsi="ITC Avant Garde"/>
          <w:i/>
          <w:iCs/>
          <w:sz w:val="20"/>
          <w:szCs w:val="20"/>
        </w:rPr>
        <w:t>en cada una de las bandas de frecuencia de operación en las que nominalmente opere el EBP</w:t>
      </w:r>
      <w:r w:rsidRPr="008C2B12">
        <w:rPr>
          <w:rFonts w:ascii="ITC Avant Garde" w:hAnsi="ITC Avant Garde"/>
          <w:sz w:val="20"/>
          <w:szCs w:val="20"/>
        </w:rPr>
        <w:t>”</w:t>
      </w:r>
      <w:r w:rsidR="00020FC6">
        <w:rPr>
          <w:rFonts w:ascii="ITC Avant Garde" w:hAnsi="ITC Avant Garde"/>
          <w:sz w:val="20"/>
          <w:szCs w:val="20"/>
        </w:rPr>
        <w:t xml:space="preserve">, </w:t>
      </w:r>
      <w:r w:rsidR="00020FC6" w:rsidRPr="00020FC6">
        <w:rPr>
          <w:rFonts w:ascii="ITC Avant Garde" w:hAnsi="ITC Avant Garde"/>
          <w:sz w:val="20"/>
          <w:szCs w:val="20"/>
        </w:rPr>
        <w:t>así como en la configuración primaria y secundaria.</w:t>
      </w:r>
    </w:p>
    <w:p w14:paraId="76E7CD60" w14:textId="77777777" w:rsidR="00F3365C" w:rsidRDefault="00F3365C" w:rsidP="001852B8">
      <w:pPr>
        <w:pStyle w:val="Textocomentario"/>
        <w:jc w:val="both"/>
        <w:rPr>
          <w:rFonts w:ascii="ITC Avant Garde" w:hAnsi="ITC Avant Garde"/>
          <w:b/>
          <w:bCs/>
          <w:u w:val="single"/>
        </w:rPr>
      </w:pPr>
    </w:p>
    <w:p w14:paraId="3E69D084" w14:textId="3F4C8DC6" w:rsidR="001852B8" w:rsidRPr="00D62238" w:rsidRDefault="001852B8" w:rsidP="001852B8">
      <w:pPr>
        <w:pStyle w:val="Textocomentario"/>
        <w:jc w:val="both"/>
        <w:rPr>
          <w:rFonts w:ascii="ITC Avant Garde" w:hAnsi="ITC Avant Garde"/>
          <w:b/>
          <w:bCs/>
          <w:u w:val="single"/>
        </w:rPr>
      </w:pPr>
      <w:r w:rsidRPr="00D62238">
        <w:rPr>
          <w:rFonts w:ascii="ITC Avant Garde" w:hAnsi="ITC Avant Garde"/>
          <w:b/>
          <w:bCs/>
          <w:u w:val="single"/>
        </w:rPr>
        <w:t>5.4.</w:t>
      </w:r>
      <w:r w:rsidRPr="00D62238">
        <w:rPr>
          <w:u w:val="single"/>
        </w:rPr>
        <w:t xml:space="preserve"> </w:t>
      </w:r>
      <w:r w:rsidRPr="00D62238">
        <w:rPr>
          <w:rFonts w:ascii="ITC Avant Garde" w:hAnsi="ITC Avant Garde"/>
          <w:b/>
          <w:bCs/>
          <w:u w:val="single"/>
        </w:rPr>
        <w:t>Método de prueba para constatar los canales para la recepción de Mensajes de Alerta en el Equipo Terminal Móvil.</w:t>
      </w:r>
    </w:p>
    <w:p w14:paraId="15E4C738" w14:textId="04BB6093" w:rsidR="001852B8" w:rsidRDefault="001852B8" w:rsidP="001852B8">
      <w:pPr>
        <w:pStyle w:val="Textocomentario"/>
        <w:jc w:val="both"/>
        <w:rPr>
          <w:rFonts w:ascii="ITC Avant Garde" w:hAnsi="ITC Avant Garde"/>
          <w:b/>
          <w:bCs/>
          <w:u w:val="single"/>
        </w:rPr>
      </w:pPr>
    </w:p>
    <w:p w14:paraId="2374A7D8" w14:textId="5B03655A" w:rsidR="001852B8" w:rsidRPr="006236F1" w:rsidRDefault="001852B8" w:rsidP="001852B8">
      <w:pPr>
        <w:pStyle w:val="Textocomentario"/>
        <w:jc w:val="both"/>
        <w:rPr>
          <w:rFonts w:ascii="ITC Avant Garde" w:hAnsi="ITC Avant Garde"/>
          <w:b/>
          <w:bCs/>
        </w:rPr>
      </w:pPr>
      <w:r w:rsidRPr="006236F1">
        <w:rPr>
          <w:rFonts w:ascii="ITC Avant Garde" w:hAnsi="ITC Avant Garde"/>
          <w:b/>
          <w:bCs/>
        </w:rPr>
        <w:t>Participante:</w:t>
      </w:r>
    </w:p>
    <w:p w14:paraId="48EEB42C" w14:textId="1DEC86AF" w:rsidR="001852B8" w:rsidRPr="001852B8" w:rsidRDefault="001852B8" w:rsidP="001852B8">
      <w:pPr>
        <w:pStyle w:val="Textocomentario"/>
        <w:jc w:val="both"/>
        <w:rPr>
          <w:rFonts w:ascii="ITC Avant Garde" w:hAnsi="ITC Avant Garde"/>
        </w:rPr>
      </w:pPr>
      <w:r w:rsidRPr="001852B8">
        <w:rPr>
          <w:rFonts w:ascii="ITC Avant Garde" w:hAnsi="ITC Avant Garde"/>
        </w:rPr>
        <w:t>CANIETI.</w:t>
      </w:r>
    </w:p>
    <w:p w14:paraId="42011293" w14:textId="3E325B82" w:rsidR="001852B8" w:rsidRDefault="001852B8" w:rsidP="001852B8">
      <w:pPr>
        <w:pStyle w:val="Textocomentario"/>
        <w:jc w:val="both"/>
        <w:rPr>
          <w:rFonts w:ascii="ITC Avant Garde" w:hAnsi="ITC Avant Garde"/>
          <w:b/>
          <w:bCs/>
          <w:u w:val="single"/>
        </w:rPr>
      </w:pPr>
    </w:p>
    <w:p w14:paraId="2816A984" w14:textId="39B0636C" w:rsidR="001852B8" w:rsidRPr="001852B8" w:rsidRDefault="001852B8" w:rsidP="001852B8">
      <w:pPr>
        <w:pStyle w:val="Textocomentario"/>
        <w:rPr>
          <w:rFonts w:ascii="ITC Avant Garde" w:hAnsi="ITC Avant Garde"/>
          <w:b/>
          <w:bCs/>
        </w:rPr>
      </w:pPr>
      <w:r w:rsidRPr="001852B8">
        <w:rPr>
          <w:rFonts w:ascii="ITC Avant Garde" w:hAnsi="ITC Avant Garde"/>
          <w:b/>
          <w:bCs/>
        </w:rPr>
        <w:t>Propuesta</w:t>
      </w:r>
      <w:r w:rsidR="00234A80">
        <w:rPr>
          <w:rFonts w:ascii="ITC Avant Garde" w:hAnsi="ITC Avant Garde"/>
          <w:b/>
          <w:bCs/>
        </w:rPr>
        <w:t>s</w:t>
      </w:r>
      <w:r w:rsidRPr="001852B8">
        <w:rPr>
          <w:rFonts w:ascii="ITC Avant Garde" w:hAnsi="ITC Avant Garde"/>
          <w:b/>
          <w:bCs/>
        </w:rPr>
        <w:t>:</w:t>
      </w:r>
    </w:p>
    <w:p w14:paraId="4BD54806" w14:textId="43CC6ADA" w:rsidR="001852B8" w:rsidRPr="001852B8" w:rsidRDefault="001852B8" w:rsidP="001852B8">
      <w:pPr>
        <w:pStyle w:val="Textocomentario"/>
        <w:rPr>
          <w:rFonts w:ascii="ITC Avant Garde" w:hAnsi="ITC Avant Garde"/>
        </w:rPr>
      </w:pPr>
      <w:r w:rsidRPr="001852B8">
        <w:rPr>
          <w:rFonts w:ascii="ITC Avant Garde" w:hAnsi="ITC Avant Garde"/>
        </w:rPr>
        <w:t>El participante señal</w:t>
      </w:r>
      <w:r w:rsidR="00020FC6">
        <w:rPr>
          <w:rFonts w:ascii="ITC Avant Garde" w:hAnsi="ITC Avant Garde"/>
        </w:rPr>
        <w:t>ó</w:t>
      </w:r>
      <w:r w:rsidRPr="001852B8">
        <w:rPr>
          <w:rFonts w:ascii="ITC Avant Garde" w:hAnsi="ITC Avant Garde"/>
        </w:rPr>
        <w:t xml:space="preserve"> que el numeral debería decir</w:t>
      </w:r>
      <w:r w:rsidR="00020FC6">
        <w:rPr>
          <w:rFonts w:ascii="ITC Avant Garde" w:hAnsi="ITC Avant Garde"/>
        </w:rPr>
        <w:t>:</w:t>
      </w:r>
    </w:p>
    <w:p w14:paraId="3593B22D" w14:textId="77777777" w:rsidR="001852B8" w:rsidRPr="001852B8" w:rsidRDefault="001852B8" w:rsidP="001852B8">
      <w:pPr>
        <w:pStyle w:val="Textocomentario"/>
        <w:rPr>
          <w:rFonts w:ascii="ITC Avant Garde" w:hAnsi="ITC Avant Garde"/>
          <w:b/>
          <w:bCs/>
        </w:rPr>
      </w:pPr>
    </w:p>
    <w:p w14:paraId="177322D4" w14:textId="44519B3D" w:rsidR="001852B8" w:rsidRPr="004724DB" w:rsidRDefault="00817731" w:rsidP="004724DB">
      <w:pPr>
        <w:pStyle w:val="Textocomentario"/>
        <w:ind w:left="567" w:right="900"/>
        <w:jc w:val="both"/>
        <w:rPr>
          <w:rFonts w:ascii="ITC Avant Garde" w:hAnsi="ITC Avant Garde"/>
          <w:b/>
          <w:bCs/>
          <w:i/>
          <w:iCs/>
          <w:sz w:val="18"/>
          <w:szCs w:val="18"/>
        </w:rPr>
      </w:pPr>
      <w:r w:rsidRPr="004724DB">
        <w:rPr>
          <w:rFonts w:ascii="ITC Avant Garde" w:hAnsi="ITC Avant Garde"/>
          <w:i/>
          <w:iCs/>
          <w:sz w:val="18"/>
          <w:szCs w:val="18"/>
        </w:rPr>
        <w:t>“</w:t>
      </w:r>
      <w:r w:rsidR="001852B8" w:rsidRPr="004724DB">
        <w:rPr>
          <w:rFonts w:ascii="ITC Avant Garde" w:hAnsi="ITC Avant Garde"/>
          <w:b/>
          <w:bCs/>
          <w:i/>
          <w:iCs/>
          <w:sz w:val="18"/>
          <w:szCs w:val="18"/>
        </w:rPr>
        <w:t xml:space="preserve">5.4 Método de prueba para constatar los </w:t>
      </w:r>
      <w:r w:rsidR="001852B8" w:rsidRPr="004724DB">
        <w:rPr>
          <w:rFonts w:ascii="ITC Avant Garde" w:hAnsi="ITC Avant Garde"/>
          <w:b/>
          <w:bCs/>
          <w:i/>
          <w:iCs/>
          <w:strike/>
          <w:color w:val="FF0000"/>
          <w:sz w:val="18"/>
          <w:szCs w:val="18"/>
          <w:u w:val="single"/>
        </w:rPr>
        <w:t xml:space="preserve">canales </w:t>
      </w:r>
      <w:r w:rsidR="001852B8" w:rsidRPr="004724DB">
        <w:rPr>
          <w:rFonts w:ascii="ITC Avant Garde" w:hAnsi="ITC Avant Garde"/>
          <w:b/>
          <w:bCs/>
          <w:i/>
          <w:iCs/>
          <w:color w:val="FF0000"/>
          <w:sz w:val="18"/>
          <w:szCs w:val="18"/>
          <w:u w:val="single"/>
        </w:rPr>
        <w:t>identificadores</w:t>
      </w:r>
      <w:r w:rsidR="001852B8" w:rsidRPr="004724DB">
        <w:rPr>
          <w:rFonts w:ascii="ITC Avant Garde" w:hAnsi="ITC Avant Garde"/>
          <w:b/>
          <w:bCs/>
          <w:i/>
          <w:iCs/>
          <w:sz w:val="18"/>
          <w:szCs w:val="18"/>
        </w:rPr>
        <w:t xml:space="preserve"> para la recepción de Mensajes de Alerta en el Equipo Terminal Móvil</w:t>
      </w:r>
      <w:r w:rsidRPr="004724DB">
        <w:rPr>
          <w:rFonts w:ascii="ITC Avant Garde" w:hAnsi="ITC Avant Garde"/>
          <w:i/>
          <w:iCs/>
          <w:sz w:val="18"/>
          <w:szCs w:val="18"/>
        </w:rPr>
        <w:t>”</w:t>
      </w:r>
    </w:p>
    <w:p w14:paraId="370BE30D" w14:textId="77777777" w:rsidR="001852B8" w:rsidRPr="001852B8" w:rsidRDefault="001852B8" w:rsidP="001852B8">
      <w:pPr>
        <w:pStyle w:val="Textocomentario"/>
        <w:rPr>
          <w:rFonts w:ascii="ITC Avant Garde" w:hAnsi="ITC Avant Garde"/>
        </w:rPr>
      </w:pPr>
    </w:p>
    <w:p w14:paraId="649604DF" w14:textId="6044A8ED" w:rsidR="001852B8" w:rsidRPr="001852B8" w:rsidRDefault="00234A80" w:rsidP="001852B8">
      <w:pPr>
        <w:pStyle w:val="Textocomentario"/>
        <w:rPr>
          <w:rFonts w:ascii="ITC Avant Garde" w:hAnsi="ITC Avant Garde"/>
        </w:rPr>
      </w:pPr>
      <w:r>
        <w:rPr>
          <w:rFonts w:ascii="ITC Avant Garde" w:hAnsi="ITC Avant Garde"/>
        </w:rPr>
        <w:t xml:space="preserve">Asimismo, </w:t>
      </w:r>
      <w:r w:rsidR="00020FC6">
        <w:rPr>
          <w:rFonts w:ascii="ITC Avant Garde" w:hAnsi="ITC Avant Garde"/>
        </w:rPr>
        <w:t>solicitó</w:t>
      </w:r>
      <w:r>
        <w:rPr>
          <w:rFonts w:ascii="ITC Avant Garde" w:hAnsi="ITC Avant Garde"/>
        </w:rPr>
        <w:t xml:space="preserve"> que se elimine </w:t>
      </w:r>
      <w:r w:rsidR="001852B8" w:rsidRPr="001852B8">
        <w:rPr>
          <w:rFonts w:ascii="ITC Avant Garde" w:hAnsi="ITC Avant Garde"/>
        </w:rPr>
        <w:t>el término canales desde el índice.</w:t>
      </w:r>
    </w:p>
    <w:p w14:paraId="2CED565B" w14:textId="3EE2F788" w:rsidR="001852B8" w:rsidRPr="006236F1" w:rsidRDefault="001852B8" w:rsidP="001852B8">
      <w:pPr>
        <w:pStyle w:val="Textocomentario"/>
        <w:jc w:val="both"/>
        <w:rPr>
          <w:rFonts w:ascii="ITC Avant Garde" w:hAnsi="ITC Avant Garde"/>
          <w:b/>
          <w:bCs/>
        </w:rPr>
      </w:pPr>
    </w:p>
    <w:p w14:paraId="243EF952" w14:textId="0F87AC98" w:rsidR="00234A80" w:rsidRPr="006236F1" w:rsidRDefault="005D015A" w:rsidP="001852B8">
      <w:pPr>
        <w:pStyle w:val="Textocomentario"/>
        <w:jc w:val="both"/>
        <w:rPr>
          <w:rFonts w:ascii="ITC Avant Garde" w:hAnsi="ITC Avant Garde"/>
          <w:b/>
          <w:bCs/>
        </w:rPr>
      </w:pPr>
      <w:r w:rsidRPr="006236F1">
        <w:rPr>
          <w:rFonts w:ascii="ITC Avant Garde" w:hAnsi="ITC Avant Garde"/>
          <w:b/>
          <w:bCs/>
        </w:rPr>
        <w:t>Respuesta:</w:t>
      </w:r>
    </w:p>
    <w:p w14:paraId="42A9C581" w14:textId="77777777" w:rsidR="00020FC6" w:rsidRPr="00020FC6" w:rsidRDefault="00020FC6" w:rsidP="00020FC6">
      <w:pPr>
        <w:pStyle w:val="Textocomentario"/>
        <w:jc w:val="both"/>
        <w:rPr>
          <w:rFonts w:ascii="ITC Avant Garde" w:hAnsi="ITC Avant Garde"/>
        </w:rPr>
      </w:pPr>
      <w:r w:rsidRPr="00020FC6">
        <w:rPr>
          <w:rFonts w:ascii="ITC Avant Garde" w:hAnsi="ITC Avant Garde"/>
        </w:rPr>
        <w:lastRenderedPageBreak/>
        <w:t>No se considera.</w:t>
      </w:r>
    </w:p>
    <w:p w14:paraId="060AAE53" w14:textId="4A8E56AF" w:rsidR="00020FC6" w:rsidRPr="00020FC6" w:rsidRDefault="00020FC6" w:rsidP="00020FC6">
      <w:pPr>
        <w:pStyle w:val="Textocomentario"/>
        <w:jc w:val="both"/>
        <w:rPr>
          <w:rFonts w:ascii="ITC Avant Garde" w:hAnsi="ITC Avant Garde"/>
        </w:rPr>
      </w:pPr>
      <w:r w:rsidRPr="00020FC6">
        <w:rPr>
          <w:rFonts w:ascii="ITC Avant Garde" w:hAnsi="ITC Avant Garde"/>
        </w:rPr>
        <w:t xml:space="preserve">El canal por el que se envían los diferentes tipos de mensaje de alerta es en realidad un identificador numérico, por lo que no se considera la propuesta. </w:t>
      </w:r>
    </w:p>
    <w:p w14:paraId="6B38C5BC" w14:textId="7503C513" w:rsidR="005D015A" w:rsidRDefault="00020FC6" w:rsidP="00020FC6">
      <w:pPr>
        <w:pStyle w:val="Textocomentario"/>
        <w:jc w:val="both"/>
        <w:rPr>
          <w:rFonts w:ascii="ITC Avant Garde" w:hAnsi="ITC Avant Garde"/>
        </w:rPr>
      </w:pPr>
      <w:r w:rsidRPr="00020FC6">
        <w:rPr>
          <w:rFonts w:ascii="ITC Avant Garde" w:hAnsi="ITC Avant Garde"/>
        </w:rPr>
        <w:t xml:space="preserve">Aunado a lo anterior, se guarda congruencia con lo señalado en los </w:t>
      </w:r>
      <w:r w:rsidR="00D62238">
        <w:rPr>
          <w:rFonts w:ascii="ITC Avant Garde" w:hAnsi="ITC Avant Garde"/>
          <w:i/>
          <w:iCs/>
        </w:rPr>
        <w:t>”L</w:t>
      </w:r>
      <w:r w:rsidR="00820F3D" w:rsidRPr="00820F3D">
        <w:rPr>
          <w:rFonts w:ascii="ITC Avant Garde" w:hAnsi="ITC Avant Garde"/>
          <w:i/>
          <w:iCs/>
        </w:rPr>
        <w:t>i</w:t>
      </w:r>
      <w:r w:rsidRPr="00820F3D">
        <w:rPr>
          <w:rFonts w:ascii="ITC Avant Garde" w:hAnsi="ITC Avant Garde"/>
          <w:i/>
          <w:iCs/>
        </w:rPr>
        <w:t xml:space="preserve">neamientos </w:t>
      </w:r>
      <w:r w:rsidR="00820F3D">
        <w:rPr>
          <w:rFonts w:ascii="ITC Avant Garde" w:hAnsi="ITC Avant Garde"/>
          <w:i/>
          <w:iCs/>
        </w:rPr>
        <w:t>que establecen el Protocolo de Alerta Común</w:t>
      </w:r>
      <w:r w:rsidR="00820F3D" w:rsidRPr="00820F3D">
        <w:rPr>
          <w:rFonts w:ascii="ITC Avant Garde" w:hAnsi="ITC Avant Garde"/>
        </w:rPr>
        <w:t>”</w:t>
      </w:r>
      <w:r w:rsidRPr="00020FC6">
        <w:rPr>
          <w:rFonts w:ascii="ITC Avant Garde" w:hAnsi="ITC Avant Garde"/>
        </w:rPr>
        <w:t xml:space="preserve"> que establecen canales en lugar de identificadores.</w:t>
      </w:r>
    </w:p>
    <w:p w14:paraId="6152FE1C" w14:textId="47EB6531" w:rsidR="005D015A" w:rsidRDefault="005D015A" w:rsidP="001852B8">
      <w:pPr>
        <w:pStyle w:val="Textocomentario"/>
        <w:jc w:val="both"/>
        <w:rPr>
          <w:rFonts w:ascii="ITC Avant Garde" w:hAnsi="ITC Avant Garde"/>
        </w:rPr>
      </w:pPr>
    </w:p>
    <w:p w14:paraId="2C95EDA8" w14:textId="2A70559B" w:rsidR="005D015A" w:rsidRPr="00D62238" w:rsidRDefault="005D015A" w:rsidP="001852B8">
      <w:pPr>
        <w:pStyle w:val="Textocomentario"/>
        <w:jc w:val="both"/>
        <w:rPr>
          <w:rFonts w:ascii="ITC Avant Garde" w:hAnsi="ITC Avant Garde"/>
          <w:b/>
          <w:bCs/>
          <w:u w:val="single"/>
        </w:rPr>
      </w:pPr>
      <w:r w:rsidRPr="00D62238">
        <w:rPr>
          <w:rFonts w:ascii="ITC Avant Garde" w:hAnsi="ITC Avant Garde"/>
          <w:b/>
          <w:bCs/>
          <w:u w:val="single"/>
        </w:rPr>
        <w:t>5.5. Método de prueba para constatar el Formato de visualización del Mensaje de Alerta en el Equipo Terminal Móvil</w:t>
      </w:r>
      <w:r w:rsidR="00F21690" w:rsidRPr="00D62238">
        <w:rPr>
          <w:rFonts w:ascii="ITC Avant Garde" w:hAnsi="ITC Avant Garde"/>
          <w:b/>
          <w:bCs/>
          <w:u w:val="single"/>
        </w:rPr>
        <w:t>.</w:t>
      </w:r>
    </w:p>
    <w:p w14:paraId="3290DF7F" w14:textId="6A18A23B" w:rsidR="00F21690" w:rsidRDefault="00F21690" w:rsidP="001852B8">
      <w:pPr>
        <w:pStyle w:val="Textocomentario"/>
        <w:jc w:val="both"/>
        <w:rPr>
          <w:rFonts w:ascii="ITC Avant Garde" w:hAnsi="ITC Avant Garde"/>
          <w:b/>
          <w:bCs/>
          <w:u w:val="single"/>
        </w:rPr>
      </w:pPr>
    </w:p>
    <w:p w14:paraId="4E14977C" w14:textId="70FAC37D" w:rsidR="00F21690" w:rsidRPr="006236F1" w:rsidRDefault="00F21690" w:rsidP="001852B8">
      <w:pPr>
        <w:pStyle w:val="Textocomentario"/>
        <w:jc w:val="both"/>
        <w:rPr>
          <w:rFonts w:ascii="ITC Avant Garde" w:hAnsi="ITC Avant Garde"/>
          <w:b/>
          <w:bCs/>
        </w:rPr>
      </w:pPr>
      <w:r w:rsidRPr="006236F1">
        <w:rPr>
          <w:rFonts w:ascii="ITC Avant Garde" w:hAnsi="ITC Avant Garde"/>
          <w:b/>
          <w:bCs/>
        </w:rPr>
        <w:t>Participantes:</w:t>
      </w:r>
    </w:p>
    <w:p w14:paraId="367E8B4F" w14:textId="263B94B2" w:rsidR="00F21690" w:rsidRPr="006236F1" w:rsidRDefault="00F21690" w:rsidP="001852B8">
      <w:pPr>
        <w:pStyle w:val="Textocomentario"/>
        <w:jc w:val="both"/>
        <w:rPr>
          <w:rFonts w:ascii="ITC Avant Garde" w:hAnsi="ITC Avant Garde"/>
        </w:rPr>
      </w:pPr>
      <w:r w:rsidRPr="006236F1">
        <w:rPr>
          <w:rFonts w:ascii="ITC Avant Garde" w:hAnsi="ITC Avant Garde"/>
        </w:rPr>
        <w:t>CANIETI, Cablevisión y Operbes.</w:t>
      </w:r>
    </w:p>
    <w:p w14:paraId="2D06958C" w14:textId="70A3E4D6" w:rsidR="00F21690" w:rsidRDefault="00F21690" w:rsidP="001852B8">
      <w:pPr>
        <w:pStyle w:val="Textocomentario"/>
        <w:jc w:val="both"/>
        <w:rPr>
          <w:rFonts w:ascii="ITC Avant Garde" w:hAnsi="ITC Avant Garde"/>
          <w:u w:val="single"/>
        </w:rPr>
      </w:pPr>
    </w:p>
    <w:p w14:paraId="5A8EE2CC" w14:textId="6C436E1C" w:rsidR="00F21690" w:rsidRPr="006236F1" w:rsidRDefault="00F21690" w:rsidP="001852B8">
      <w:pPr>
        <w:pStyle w:val="Textocomentario"/>
        <w:jc w:val="both"/>
        <w:rPr>
          <w:rFonts w:ascii="ITC Avant Garde" w:hAnsi="ITC Avant Garde"/>
          <w:b/>
          <w:bCs/>
        </w:rPr>
      </w:pPr>
      <w:r w:rsidRPr="006236F1">
        <w:rPr>
          <w:rFonts w:ascii="ITC Avant Garde" w:hAnsi="ITC Avant Garde"/>
          <w:b/>
          <w:bCs/>
        </w:rPr>
        <w:t>Propuesta:</w:t>
      </w:r>
    </w:p>
    <w:p w14:paraId="6D8F7CF5" w14:textId="7CA85219" w:rsidR="00F21690" w:rsidRDefault="00F21690" w:rsidP="00F21690">
      <w:pPr>
        <w:pStyle w:val="Textocomentario"/>
        <w:jc w:val="both"/>
        <w:rPr>
          <w:rFonts w:ascii="ITC Avant Garde" w:hAnsi="ITC Avant Garde"/>
        </w:rPr>
      </w:pPr>
      <w:r>
        <w:rPr>
          <w:rFonts w:ascii="ITC Avant Garde" w:hAnsi="ITC Avant Garde"/>
        </w:rPr>
        <w:t>CANIETI indic</w:t>
      </w:r>
      <w:r w:rsidR="00FC7196">
        <w:rPr>
          <w:rFonts w:ascii="ITC Avant Garde" w:hAnsi="ITC Avant Garde"/>
        </w:rPr>
        <w:t>ó</w:t>
      </w:r>
      <w:r>
        <w:rPr>
          <w:rFonts w:ascii="ITC Avant Garde" w:hAnsi="ITC Avant Garde"/>
        </w:rPr>
        <w:t xml:space="preserve"> que e</w:t>
      </w:r>
      <w:r w:rsidRPr="00F21690">
        <w:rPr>
          <w:rFonts w:ascii="ITC Avant Garde" w:hAnsi="ITC Avant Garde"/>
        </w:rPr>
        <w:t>l t</w:t>
      </w:r>
      <w:r>
        <w:rPr>
          <w:rFonts w:ascii="ITC Avant Garde" w:hAnsi="ITC Avant Garde"/>
        </w:rPr>
        <w:t>é</w:t>
      </w:r>
      <w:r w:rsidRPr="00F21690">
        <w:rPr>
          <w:rFonts w:ascii="ITC Avant Garde" w:hAnsi="ITC Avant Garde"/>
        </w:rPr>
        <w:t xml:space="preserve">rmino </w:t>
      </w:r>
      <w:r w:rsidR="00817731">
        <w:rPr>
          <w:rFonts w:ascii="ITC Avant Garde" w:hAnsi="ITC Avant Garde"/>
        </w:rPr>
        <w:t>“</w:t>
      </w:r>
      <w:r w:rsidRPr="00817731">
        <w:rPr>
          <w:rFonts w:ascii="ITC Avant Garde" w:hAnsi="ITC Avant Garde"/>
          <w:i/>
          <w:iCs/>
        </w:rPr>
        <w:t>Mensajes de Alerta 1</w:t>
      </w:r>
      <w:r w:rsidR="00817731" w:rsidRPr="00817731">
        <w:rPr>
          <w:rFonts w:ascii="ITC Avant Garde" w:hAnsi="ITC Avant Garde"/>
        </w:rPr>
        <w:t>”</w:t>
      </w:r>
      <w:r w:rsidRPr="00F21690">
        <w:rPr>
          <w:rFonts w:ascii="ITC Avant Garde" w:hAnsi="ITC Avant Garde"/>
        </w:rPr>
        <w:t xml:space="preserve"> está definido en la Tabla 3 como </w:t>
      </w:r>
      <w:r w:rsidR="00817731">
        <w:rPr>
          <w:rFonts w:ascii="ITC Avant Garde" w:hAnsi="ITC Avant Garde"/>
        </w:rPr>
        <w:t>m</w:t>
      </w:r>
      <w:r w:rsidRPr="00F21690">
        <w:rPr>
          <w:rFonts w:ascii="ITC Avant Garde" w:hAnsi="ITC Avant Garde"/>
        </w:rPr>
        <w:t>ensajes de alerta presidenci</w:t>
      </w:r>
      <w:r>
        <w:rPr>
          <w:rFonts w:ascii="ITC Avant Garde" w:hAnsi="ITC Avant Garde"/>
        </w:rPr>
        <w:t>a</w:t>
      </w:r>
      <w:r w:rsidRPr="00F21690">
        <w:rPr>
          <w:rFonts w:ascii="ITC Avant Garde" w:hAnsi="ITC Avant Garde"/>
        </w:rPr>
        <w:t>les, sin embargo no en todos los dispositivos se observa de esta forma, en algunos casos se observan como mensajes de seguridad pública, por lo que habría que colocar algunos ejemplos o descripción referente a los tipos de mensajes opcionales.</w:t>
      </w:r>
    </w:p>
    <w:p w14:paraId="7EC04310" w14:textId="77777777" w:rsidR="002334DA" w:rsidRDefault="002334DA" w:rsidP="00F21690">
      <w:pPr>
        <w:pStyle w:val="Textocomentario"/>
        <w:jc w:val="both"/>
        <w:rPr>
          <w:rFonts w:ascii="ITC Avant Garde" w:hAnsi="ITC Avant Garde"/>
        </w:rPr>
      </w:pPr>
    </w:p>
    <w:p w14:paraId="475BB84B" w14:textId="67F69599" w:rsidR="00CC56D6" w:rsidRPr="000508CC" w:rsidRDefault="00CC56D6" w:rsidP="00FC7196">
      <w:pPr>
        <w:pStyle w:val="Textocomentario"/>
        <w:jc w:val="both"/>
        <w:rPr>
          <w:rFonts w:ascii="ITC Avant Garde" w:hAnsi="ITC Avant Garde"/>
        </w:rPr>
      </w:pPr>
      <w:r>
        <w:rPr>
          <w:rFonts w:ascii="ITC Avant Garde" w:hAnsi="ITC Avant Garde"/>
        </w:rPr>
        <w:t xml:space="preserve">Por otro lado, </w:t>
      </w:r>
      <w:r w:rsidR="002334DA">
        <w:rPr>
          <w:rFonts w:ascii="ITC Avant Garde" w:hAnsi="ITC Avant Garde"/>
        </w:rPr>
        <w:t xml:space="preserve">el participante </w:t>
      </w:r>
      <w:r w:rsidR="00FC7196">
        <w:rPr>
          <w:rFonts w:ascii="ITC Avant Garde" w:hAnsi="ITC Avant Garde"/>
        </w:rPr>
        <w:t>señaló</w:t>
      </w:r>
      <w:r>
        <w:rPr>
          <w:rFonts w:ascii="ITC Avant Garde" w:hAnsi="ITC Avant Garde"/>
        </w:rPr>
        <w:t xml:space="preserve"> que para el </w:t>
      </w:r>
      <w:r w:rsidRPr="000508CC">
        <w:rPr>
          <w:rFonts w:ascii="ITC Avant Garde" w:hAnsi="ITC Avant Garde"/>
        </w:rPr>
        <w:t>numeral 3</w:t>
      </w:r>
      <w:r w:rsidR="0036431E">
        <w:rPr>
          <w:rFonts w:ascii="ITC Avant Garde" w:hAnsi="ITC Avant Garde"/>
        </w:rPr>
        <w:t>.</w:t>
      </w:r>
      <w:r w:rsidRPr="000508CC">
        <w:rPr>
          <w:rFonts w:ascii="ITC Avant Garde" w:hAnsi="ITC Avant Garde"/>
        </w:rPr>
        <w:t xml:space="preserve"> Duplicidad y eliminación de </w:t>
      </w:r>
      <w:r w:rsidR="00817731">
        <w:rPr>
          <w:rFonts w:ascii="ITC Avant Garde" w:hAnsi="ITC Avant Garde"/>
        </w:rPr>
        <w:t>m</w:t>
      </w:r>
      <w:r w:rsidRPr="000508CC">
        <w:rPr>
          <w:rFonts w:ascii="ITC Avant Garde" w:hAnsi="ITC Avant Garde"/>
        </w:rPr>
        <w:t xml:space="preserve">ensajes de </w:t>
      </w:r>
      <w:r w:rsidR="00817731">
        <w:rPr>
          <w:rFonts w:ascii="ITC Avant Garde" w:hAnsi="ITC Avant Garde"/>
        </w:rPr>
        <w:t>a</w:t>
      </w:r>
      <w:r w:rsidRPr="000508CC">
        <w:rPr>
          <w:rFonts w:ascii="ITC Avant Garde" w:hAnsi="ITC Avant Garde"/>
        </w:rPr>
        <w:t>lerta</w:t>
      </w:r>
      <w:r w:rsidR="000508CC" w:rsidRPr="000508CC">
        <w:rPr>
          <w:rFonts w:ascii="ITC Avant Garde" w:hAnsi="ITC Avant Garde"/>
        </w:rPr>
        <w:t>, en la fracción II se adicione la nota:</w:t>
      </w:r>
      <w:r w:rsidRPr="000508CC">
        <w:rPr>
          <w:rFonts w:ascii="ITC Avant Garde" w:hAnsi="ITC Avant Garde"/>
        </w:rPr>
        <w:t xml:space="preserve"> </w:t>
      </w:r>
    </w:p>
    <w:p w14:paraId="24BA0318" w14:textId="77777777" w:rsidR="00CC56D6" w:rsidRPr="000508CC" w:rsidRDefault="00CC56D6" w:rsidP="000508CC">
      <w:pPr>
        <w:pStyle w:val="Textocomentario"/>
        <w:jc w:val="both"/>
        <w:rPr>
          <w:rFonts w:ascii="ITC Avant Garde" w:hAnsi="ITC Avant Garde"/>
        </w:rPr>
      </w:pPr>
    </w:p>
    <w:p w14:paraId="0F156E23" w14:textId="569D380D" w:rsidR="00CC56D6" w:rsidRPr="004724DB" w:rsidRDefault="00817731" w:rsidP="000508CC">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CC56D6" w:rsidRPr="004724DB">
        <w:rPr>
          <w:rFonts w:ascii="ITC Avant Garde" w:hAnsi="ITC Avant Garde"/>
          <w:i/>
          <w:iCs/>
          <w:sz w:val="18"/>
          <w:szCs w:val="18"/>
        </w:rPr>
        <w:t xml:space="preserve">II. Ajustar el período de repetición a 5 segundos, indicado en la fracción II, inciso h), apartado iii) del numeral 5.3 del presente ordenamiento </w:t>
      </w:r>
    </w:p>
    <w:p w14:paraId="442EF3F4" w14:textId="77777777" w:rsidR="00CC56D6" w:rsidRPr="004724DB" w:rsidRDefault="00CC56D6" w:rsidP="000508CC">
      <w:pPr>
        <w:pStyle w:val="Textocomentario"/>
        <w:ind w:left="567" w:right="900"/>
        <w:jc w:val="both"/>
        <w:rPr>
          <w:rFonts w:ascii="ITC Avant Garde" w:hAnsi="ITC Avant Garde"/>
          <w:i/>
          <w:iCs/>
          <w:sz w:val="18"/>
          <w:szCs w:val="18"/>
        </w:rPr>
      </w:pPr>
    </w:p>
    <w:p w14:paraId="5851BD2B" w14:textId="5790DBD0" w:rsidR="00CC56D6" w:rsidRPr="004724DB" w:rsidRDefault="00CC56D6" w:rsidP="000508CC">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Nota: El “message code” está definido en la ETSI TS 123041</w:t>
      </w:r>
      <w:r w:rsidR="00817731" w:rsidRPr="004724DB">
        <w:rPr>
          <w:rFonts w:ascii="ITC Avant Garde" w:hAnsi="ITC Avant Garde"/>
          <w:i/>
          <w:iCs/>
          <w:sz w:val="18"/>
          <w:szCs w:val="18"/>
        </w:rPr>
        <w:t>”</w:t>
      </w:r>
    </w:p>
    <w:p w14:paraId="52D2F92E" w14:textId="77777777" w:rsidR="00CC56D6" w:rsidRDefault="00CC56D6" w:rsidP="000508CC">
      <w:pPr>
        <w:pStyle w:val="Textocomentario"/>
        <w:ind w:left="567" w:right="900"/>
      </w:pPr>
    </w:p>
    <w:p w14:paraId="1F008D8A" w14:textId="23237398" w:rsidR="000508CC" w:rsidRPr="000508CC" w:rsidRDefault="000508CC" w:rsidP="00CC56D6">
      <w:pPr>
        <w:pStyle w:val="Textocomentario"/>
        <w:rPr>
          <w:rFonts w:ascii="ITC Avant Garde" w:hAnsi="ITC Avant Garde"/>
        </w:rPr>
      </w:pPr>
      <w:r w:rsidRPr="000508CC">
        <w:rPr>
          <w:rFonts w:ascii="ITC Avant Garde" w:hAnsi="ITC Avant Garde"/>
        </w:rPr>
        <w:t>Así como también</w:t>
      </w:r>
      <w:r>
        <w:rPr>
          <w:rFonts w:ascii="ITC Avant Garde" w:hAnsi="ITC Avant Garde"/>
        </w:rPr>
        <w:t>,</w:t>
      </w:r>
      <w:r w:rsidRPr="000508CC">
        <w:rPr>
          <w:rFonts w:ascii="ITC Avant Garde" w:hAnsi="ITC Avant Garde"/>
        </w:rPr>
        <w:t xml:space="preserve"> </w:t>
      </w:r>
      <w:r w:rsidR="0036431E">
        <w:rPr>
          <w:rFonts w:ascii="ITC Avant Garde" w:hAnsi="ITC Avant Garde"/>
        </w:rPr>
        <w:t xml:space="preserve">solicitó </w:t>
      </w:r>
      <w:r w:rsidRPr="000508CC">
        <w:rPr>
          <w:rFonts w:ascii="ITC Avant Garde" w:hAnsi="ITC Avant Garde"/>
        </w:rPr>
        <w:t>se agregue lo siguiente</w:t>
      </w:r>
      <w:r>
        <w:rPr>
          <w:rFonts w:ascii="ITC Avant Garde" w:hAnsi="ITC Avant Garde"/>
        </w:rPr>
        <w:t xml:space="preserve"> a la fracción V</w:t>
      </w:r>
      <w:r w:rsidRPr="000508CC">
        <w:rPr>
          <w:rFonts w:ascii="ITC Avant Garde" w:hAnsi="ITC Avant Garde"/>
        </w:rPr>
        <w:t>:</w:t>
      </w:r>
    </w:p>
    <w:p w14:paraId="51EB0D0D" w14:textId="77777777" w:rsidR="000508CC" w:rsidRPr="000508CC" w:rsidRDefault="000508CC" w:rsidP="00CC56D6">
      <w:pPr>
        <w:pStyle w:val="Textocomentario"/>
        <w:rPr>
          <w:rFonts w:ascii="ITC Avant Garde" w:hAnsi="ITC Avant Garde"/>
        </w:rPr>
      </w:pPr>
    </w:p>
    <w:p w14:paraId="02AE3C65" w14:textId="12631400" w:rsidR="00CC56D6" w:rsidRPr="004724DB" w:rsidRDefault="00817731" w:rsidP="002F2766">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CC56D6" w:rsidRPr="004724DB">
        <w:rPr>
          <w:rFonts w:ascii="ITC Avant Garde" w:hAnsi="ITC Avant Garde"/>
          <w:i/>
          <w:iCs/>
          <w:sz w:val="18"/>
          <w:szCs w:val="18"/>
        </w:rPr>
        <w:t xml:space="preserve">V. Constatar </w:t>
      </w:r>
      <w:r w:rsidR="00CC56D6" w:rsidRPr="004724DB">
        <w:rPr>
          <w:rFonts w:ascii="ITC Avant Garde" w:hAnsi="ITC Avant Garde"/>
          <w:i/>
          <w:iCs/>
          <w:color w:val="FF0000"/>
          <w:sz w:val="18"/>
          <w:szCs w:val="18"/>
          <w:u w:val="single"/>
        </w:rPr>
        <w:t>de manera ocular</w:t>
      </w:r>
      <w:r w:rsidR="00CC56D6" w:rsidRPr="004724DB">
        <w:rPr>
          <w:rFonts w:ascii="ITC Avant Garde" w:hAnsi="ITC Avant Garde"/>
          <w:i/>
          <w:iCs/>
          <w:sz w:val="18"/>
          <w:szCs w:val="18"/>
        </w:rPr>
        <w:t>, que el mensaje de alerta enviado al usuario no se muestre en el EBP.</w:t>
      </w:r>
      <w:r w:rsidRPr="004724DB">
        <w:rPr>
          <w:rFonts w:ascii="ITC Avant Garde" w:hAnsi="ITC Avant Garde"/>
          <w:i/>
          <w:iCs/>
          <w:sz w:val="18"/>
          <w:szCs w:val="18"/>
        </w:rPr>
        <w:t>”</w:t>
      </w:r>
    </w:p>
    <w:p w14:paraId="17F287C8" w14:textId="1BF1422B" w:rsidR="00CC56D6" w:rsidRDefault="00CC56D6" w:rsidP="00F21690">
      <w:pPr>
        <w:pStyle w:val="Textocomentario"/>
        <w:jc w:val="both"/>
        <w:rPr>
          <w:rFonts w:ascii="ITC Avant Garde" w:hAnsi="ITC Avant Garde"/>
        </w:rPr>
      </w:pPr>
    </w:p>
    <w:p w14:paraId="11843A99" w14:textId="6D8D3A0C" w:rsidR="0036431E" w:rsidRDefault="0036431E" w:rsidP="00F21690">
      <w:pPr>
        <w:pStyle w:val="Textocomentario"/>
        <w:jc w:val="both"/>
        <w:rPr>
          <w:rFonts w:ascii="ITC Avant Garde" w:hAnsi="ITC Avant Garde"/>
        </w:rPr>
      </w:pPr>
      <w:r>
        <w:rPr>
          <w:rFonts w:ascii="ITC Avant Garde" w:hAnsi="ITC Avant Garde"/>
        </w:rPr>
        <w:t>Para el numeral 4. el participante propuso lo siguiente:</w:t>
      </w:r>
    </w:p>
    <w:p w14:paraId="5DF8C04A" w14:textId="2AF5C04F" w:rsidR="0036431E" w:rsidRDefault="0036431E" w:rsidP="00F21690">
      <w:pPr>
        <w:pStyle w:val="Textocomentario"/>
        <w:jc w:val="both"/>
        <w:rPr>
          <w:rFonts w:ascii="ITC Avant Garde" w:hAnsi="ITC Avant Garde"/>
        </w:rPr>
      </w:pPr>
    </w:p>
    <w:p w14:paraId="62799697" w14:textId="6AEC1D6A" w:rsidR="0036431E" w:rsidRPr="004724DB" w:rsidRDefault="00817731" w:rsidP="0036431E">
      <w:pPr>
        <w:pStyle w:val="Textocomentario"/>
        <w:ind w:left="567" w:right="900"/>
        <w:rPr>
          <w:rFonts w:ascii="ITC Avant Garde" w:hAnsi="ITC Avant Garde"/>
          <w:i/>
          <w:iCs/>
          <w:sz w:val="18"/>
          <w:szCs w:val="18"/>
        </w:rPr>
      </w:pPr>
      <w:r w:rsidRPr="004724DB">
        <w:rPr>
          <w:rFonts w:ascii="ITC Avant Garde" w:hAnsi="ITC Avant Garde"/>
          <w:i/>
          <w:iCs/>
          <w:sz w:val="18"/>
          <w:szCs w:val="18"/>
        </w:rPr>
        <w:t>“</w:t>
      </w:r>
      <w:r w:rsidR="0036431E" w:rsidRPr="004724DB">
        <w:rPr>
          <w:rFonts w:ascii="ITC Avant Garde" w:hAnsi="ITC Avant Garde"/>
          <w:b/>
          <w:bCs/>
          <w:i/>
          <w:iCs/>
          <w:sz w:val="18"/>
          <w:szCs w:val="18"/>
        </w:rPr>
        <w:t>4.</w:t>
      </w:r>
      <w:r w:rsidR="0036431E" w:rsidRPr="004724DB">
        <w:rPr>
          <w:rFonts w:ascii="ITC Avant Garde" w:hAnsi="ITC Avant Garde"/>
          <w:i/>
          <w:iCs/>
          <w:sz w:val="18"/>
          <w:szCs w:val="18"/>
        </w:rPr>
        <w:t xml:space="preserve"> </w:t>
      </w:r>
      <w:bookmarkStart w:id="4" w:name="_Hlk103705751"/>
      <w:r w:rsidR="0036431E" w:rsidRPr="004724DB">
        <w:rPr>
          <w:rFonts w:ascii="ITC Avant Garde" w:hAnsi="ITC Avant Garde"/>
          <w:i/>
          <w:iCs/>
          <w:sz w:val="18"/>
          <w:szCs w:val="18"/>
        </w:rPr>
        <w:t xml:space="preserve">Reenvío, respuesta y copiado de Mensajes de Alerta </w:t>
      </w:r>
      <w:bookmarkEnd w:id="4"/>
    </w:p>
    <w:p w14:paraId="6D9303C8" w14:textId="77777777" w:rsidR="0036431E" w:rsidRPr="004724DB" w:rsidRDefault="0036431E" w:rsidP="0036431E">
      <w:pPr>
        <w:pStyle w:val="Textocomentario"/>
        <w:ind w:left="567" w:right="900"/>
        <w:rPr>
          <w:rFonts w:ascii="ITC Avant Garde" w:hAnsi="ITC Avant Garde"/>
          <w:i/>
          <w:iCs/>
          <w:sz w:val="18"/>
          <w:szCs w:val="18"/>
        </w:rPr>
      </w:pPr>
    </w:p>
    <w:p w14:paraId="3C050332" w14:textId="77777777" w:rsidR="0036431E" w:rsidRPr="004724DB" w:rsidRDefault="0036431E" w:rsidP="002F2766">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 xml:space="preserve">II. Seleccionar el Mensaje de Alerta en el EBP y constatar </w:t>
      </w:r>
      <w:r w:rsidRPr="004724DB">
        <w:rPr>
          <w:rFonts w:ascii="ITC Avant Garde" w:hAnsi="ITC Avant Garde"/>
          <w:i/>
          <w:iCs/>
          <w:color w:val="FF0000"/>
          <w:sz w:val="18"/>
          <w:szCs w:val="18"/>
          <w:u w:val="single"/>
        </w:rPr>
        <w:t>de manera ocular</w:t>
      </w:r>
      <w:r w:rsidRPr="004724DB">
        <w:rPr>
          <w:rFonts w:ascii="ITC Avant Garde" w:hAnsi="ITC Avant Garde"/>
          <w:i/>
          <w:iCs/>
          <w:color w:val="FF0000"/>
          <w:sz w:val="18"/>
          <w:szCs w:val="18"/>
        </w:rPr>
        <w:t xml:space="preserve"> </w:t>
      </w:r>
      <w:r w:rsidRPr="004724DB">
        <w:rPr>
          <w:rFonts w:ascii="ITC Avant Garde" w:hAnsi="ITC Avant Garde"/>
          <w:i/>
          <w:iCs/>
          <w:sz w:val="18"/>
          <w:szCs w:val="18"/>
        </w:rPr>
        <w:t xml:space="preserve">que no es posible: </w:t>
      </w:r>
    </w:p>
    <w:p w14:paraId="2758729A" w14:textId="77777777" w:rsidR="0036431E" w:rsidRPr="004724DB" w:rsidRDefault="0036431E" w:rsidP="0036431E">
      <w:pPr>
        <w:pStyle w:val="Textocomentario"/>
        <w:ind w:left="567" w:right="900"/>
        <w:rPr>
          <w:rFonts w:ascii="ITC Avant Garde" w:hAnsi="ITC Avant Garde"/>
          <w:i/>
          <w:iCs/>
          <w:sz w:val="18"/>
          <w:szCs w:val="18"/>
        </w:rPr>
      </w:pPr>
    </w:p>
    <w:p w14:paraId="073144D5" w14:textId="726535F8" w:rsidR="0036431E" w:rsidRPr="004724DB" w:rsidRDefault="0036431E" w:rsidP="0036431E">
      <w:pPr>
        <w:pStyle w:val="Textocomentario"/>
        <w:ind w:left="567" w:right="900"/>
        <w:rPr>
          <w:rFonts w:ascii="ITC Avant Garde" w:hAnsi="ITC Avant Garde"/>
          <w:i/>
          <w:iCs/>
          <w:sz w:val="18"/>
          <w:szCs w:val="18"/>
        </w:rPr>
      </w:pPr>
      <w:r w:rsidRPr="004724DB">
        <w:rPr>
          <w:rFonts w:ascii="ITC Avant Garde" w:hAnsi="ITC Avant Garde"/>
          <w:i/>
          <w:iCs/>
          <w:sz w:val="18"/>
          <w:szCs w:val="18"/>
        </w:rPr>
        <w:t>c. Copiar el contenido del mensaje</w:t>
      </w:r>
      <w:r w:rsidRPr="004724DB">
        <w:rPr>
          <w:rFonts w:ascii="ITC Avant Garde" w:hAnsi="ITC Avant Garde"/>
          <w:i/>
          <w:iCs/>
          <w:color w:val="FF0000"/>
          <w:sz w:val="18"/>
          <w:szCs w:val="18"/>
        </w:rPr>
        <w:t xml:space="preserve"> </w:t>
      </w:r>
      <w:r w:rsidRPr="004724DB">
        <w:rPr>
          <w:rFonts w:ascii="ITC Avant Garde" w:hAnsi="ITC Avant Garde"/>
          <w:i/>
          <w:iCs/>
          <w:strike/>
          <w:color w:val="FF0000"/>
          <w:sz w:val="18"/>
          <w:szCs w:val="18"/>
        </w:rPr>
        <w:t>en comento</w:t>
      </w:r>
      <w:r w:rsidRPr="004724DB">
        <w:rPr>
          <w:rFonts w:ascii="ITC Avant Garde" w:hAnsi="ITC Avant Garde"/>
          <w:i/>
          <w:iCs/>
          <w:sz w:val="18"/>
          <w:szCs w:val="18"/>
        </w:rPr>
        <w:t>.</w:t>
      </w:r>
      <w:r w:rsidR="00817731" w:rsidRPr="004724DB">
        <w:rPr>
          <w:rFonts w:ascii="ITC Avant Garde" w:hAnsi="ITC Avant Garde"/>
          <w:i/>
          <w:iCs/>
          <w:sz w:val="18"/>
          <w:szCs w:val="18"/>
        </w:rPr>
        <w:t>”</w:t>
      </w:r>
    </w:p>
    <w:p w14:paraId="30DF5FFB" w14:textId="46600C7F" w:rsidR="0036431E" w:rsidRDefault="0036431E" w:rsidP="00F21690">
      <w:pPr>
        <w:pStyle w:val="Textocomentario"/>
        <w:jc w:val="both"/>
        <w:rPr>
          <w:rFonts w:ascii="ITC Avant Garde" w:hAnsi="ITC Avant Garde"/>
        </w:rPr>
      </w:pPr>
    </w:p>
    <w:p w14:paraId="6DCC4132" w14:textId="0D84161E" w:rsidR="0036431E" w:rsidRDefault="0036431E" w:rsidP="00F21690">
      <w:pPr>
        <w:pStyle w:val="Textocomentario"/>
        <w:jc w:val="both"/>
        <w:rPr>
          <w:rFonts w:ascii="ITC Avant Garde" w:hAnsi="ITC Avant Garde"/>
        </w:rPr>
      </w:pPr>
      <w:r>
        <w:rPr>
          <w:rFonts w:ascii="ITC Avant Garde" w:hAnsi="ITC Avant Garde"/>
        </w:rPr>
        <w:t xml:space="preserve">En el numeral 5. </w:t>
      </w:r>
      <w:r w:rsidRPr="0036431E">
        <w:rPr>
          <w:rFonts w:ascii="ITC Avant Garde" w:hAnsi="ITC Avant Garde"/>
        </w:rPr>
        <w:t xml:space="preserve">Recepción de </w:t>
      </w:r>
      <w:r w:rsidR="00817731">
        <w:rPr>
          <w:rFonts w:ascii="ITC Avant Garde" w:hAnsi="ITC Avant Garde"/>
        </w:rPr>
        <w:t>m</w:t>
      </w:r>
      <w:r w:rsidRPr="0036431E">
        <w:rPr>
          <w:rFonts w:ascii="ITC Avant Garde" w:hAnsi="ITC Avant Garde"/>
        </w:rPr>
        <w:t xml:space="preserve">ensajes de </w:t>
      </w:r>
      <w:r w:rsidR="00817731">
        <w:rPr>
          <w:rFonts w:ascii="ITC Avant Garde" w:hAnsi="ITC Avant Garde"/>
        </w:rPr>
        <w:t>a</w:t>
      </w:r>
      <w:r w:rsidRPr="0036431E">
        <w:rPr>
          <w:rFonts w:ascii="ITC Avant Garde" w:hAnsi="ITC Avant Garde"/>
        </w:rPr>
        <w:t>lerta durante una sesión de voz o datos activa</w:t>
      </w:r>
      <w:r>
        <w:rPr>
          <w:rFonts w:ascii="ITC Avant Garde" w:hAnsi="ITC Avant Garde"/>
        </w:rPr>
        <w:t>, el participante indicó que debería decir:</w:t>
      </w:r>
    </w:p>
    <w:p w14:paraId="4D928ABC" w14:textId="09E13B8C" w:rsidR="0036431E" w:rsidRDefault="0036431E" w:rsidP="00F21690">
      <w:pPr>
        <w:pStyle w:val="Textocomentario"/>
        <w:jc w:val="both"/>
        <w:rPr>
          <w:rFonts w:ascii="ITC Avant Garde" w:hAnsi="ITC Avant Garde"/>
        </w:rPr>
      </w:pPr>
    </w:p>
    <w:p w14:paraId="1EB40C25" w14:textId="1F604E9A" w:rsidR="0036431E" w:rsidRPr="004724DB" w:rsidRDefault="00817731" w:rsidP="00212D36">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36431E" w:rsidRPr="004724DB">
        <w:rPr>
          <w:rFonts w:ascii="ITC Avant Garde" w:hAnsi="ITC Avant Garde"/>
          <w:b/>
          <w:bCs/>
          <w:i/>
          <w:iCs/>
          <w:sz w:val="18"/>
          <w:szCs w:val="18"/>
        </w:rPr>
        <w:t>5.</w:t>
      </w:r>
      <w:r w:rsidR="0036431E" w:rsidRPr="004724DB">
        <w:rPr>
          <w:rFonts w:ascii="ITC Avant Garde" w:hAnsi="ITC Avant Garde"/>
          <w:i/>
          <w:iCs/>
          <w:sz w:val="18"/>
          <w:szCs w:val="18"/>
        </w:rPr>
        <w:t xml:space="preserve"> Recepción de Mensajes de Alerta durante una sesión de voz o datos activa </w:t>
      </w:r>
    </w:p>
    <w:p w14:paraId="20B616E5" w14:textId="05FB6035" w:rsidR="0036431E" w:rsidRPr="004724DB" w:rsidRDefault="0036431E" w:rsidP="00212D36">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lastRenderedPageBreak/>
        <w:t xml:space="preserve">La notificación de la recepción de los Mensajes de Alerta durante una sesión de voz o de datos activa solo es aplicable al estándar tecnológico LTE </w:t>
      </w:r>
      <w:r w:rsidRPr="004724DB">
        <w:rPr>
          <w:rFonts w:ascii="ITC Avant Garde" w:hAnsi="ITC Avant Garde"/>
          <w:i/>
          <w:iCs/>
          <w:color w:val="FF0000"/>
          <w:sz w:val="18"/>
          <w:szCs w:val="18"/>
        </w:rPr>
        <w:t xml:space="preserve">o superior, siempre y cuando esos estándares superiores incluyan la funcionalidad CBS </w:t>
      </w:r>
      <w:r w:rsidRPr="004724DB">
        <w:rPr>
          <w:rFonts w:ascii="ITC Avant Garde" w:hAnsi="ITC Avant Garde"/>
          <w:i/>
          <w:iCs/>
          <w:strike/>
          <w:color w:val="FF0000"/>
          <w:sz w:val="18"/>
          <w:szCs w:val="18"/>
        </w:rPr>
        <w:t>y superiores</w:t>
      </w:r>
      <w:r w:rsidRPr="004724DB">
        <w:rPr>
          <w:rFonts w:ascii="ITC Avant Garde" w:hAnsi="ITC Avant Garde"/>
          <w:i/>
          <w:iCs/>
          <w:sz w:val="18"/>
          <w:szCs w:val="18"/>
        </w:rPr>
        <w:t>.</w:t>
      </w:r>
    </w:p>
    <w:p w14:paraId="368E088D" w14:textId="6793404E" w:rsidR="00FE705C" w:rsidRPr="004724DB" w:rsidRDefault="00FE705C" w:rsidP="00212D36">
      <w:pPr>
        <w:pStyle w:val="Textocomentario"/>
        <w:numPr>
          <w:ilvl w:val="0"/>
          <w:numId w:val="10"/>
        </w:numPr>
        <w:ind w:right="900"/>
        <w:jc w:val="both"/>
        <w:rPr>
          <w:rFonts w:ascii="ITC Avant Garde" w:hAnsi="ITC Avant Garde"/>
          <w:i/>
          <w:iCs/>
          <w:sz w:val="18"/>
          <w:szCs w:val="18"/>
        </w:rPr>
      </w:pPr>
      <w:r w:rsidRPr="004724DB">
        <w:rPr>
          <w:rFonts w:ascii="ITC Avant Garde" w:hAnsi="ITC Avant Garde"/>
          <w:i/>
          <w:iCs/>
          <w:sz w:val="18"/>
          <w:szCs w:val="18"/>
        </w:rPr>
        <w:t>…</w:t>
      </w:r>
    </w:p>
    <w:p w14:paraId="1716DFAF" w14:textId="52F5C2F8" w:rsidR="00FE705C" w:rsidRPr="004724DB" w:rsidRDefault="00FE705C" w:rsidP="00212D36">
      <w:pPr>
        <w:pStyle w:val="Textocomentario"/>
        <w:numPr>
          <w:ilvl w:val="0"/>
          <w:numId w:val="10"/>
        </w:numPr>
        <w:ind w:right="900"/>
        <w:jc w:val="both"/>
        <w:rPr>
          <w:rFonts w:ascii="ITC Avant Garde" w:hAnsi="ITC Avant Garde"/>
          <w:i/>
          <w:iCs/>
          <w:sz w:val="18"/>
          <w:szCs w:val="18"/>
        </w:rPr>
      </w:pPr>
      <w:r w:rsidRPr="004724DB">
        <w:rPr>
          <w:rFonts w:ascii="ITC Avant Garde" w:hAnsi="ITC Avant Garde"/>
          <w:i/>
          <w:iCs/>
          <w:sz w:val="18"/>
          <w:szCs w:val="18"/>
        </w:rPr>
        <w:t>…</w:t>
      </w:r>
    </w:p>
    <w:p w14:paraId="39458307" w14:textId="089A2E9B" w:rsidR="00FE705C" w:rsidRPr="004724DB" w:rsidRDefault="00FE705C" w:rsidP="00212D36">
      <w:pPr>
        <w:pStyle w:val="Textocomentario"/>
        <w:numPr>
          <w:ilvl w:val="1"/>
          <w:numId w:val="10"/>
        </w:numPr>
        <w:ind w:right="900"/>
        <w:jc w:val="both"/>
        <w:rPr>
          <w:rFonts w:ascii="ITC Avant Garde" w:hAnsi="ITC Avant Garde"/>
          <w:i/>
          <w:iCs/>
          <w:sz w:val="18"/>
          <w:szCs w:val="18"/>
        </w:rPr>
      </w:pPr>
      <w:r w:rsidRPr="004724DB">
        <w:rPr>
          <w:rFonts w:ascii="ITC Avant Garde" w:hAnsi="ITC Avant Garde"/>
          <w:i/>
          <w:iCs/>
          <w:sz w:val="18"/>
          <w:szCs w:val="18"/>
        </w:rPr>
        <w:t>…</w:t>
      </w:r>
    </w:p>
    <w:p w14:paraId="1DFAB099" w14:textId="53E26E1C" w:rsidR="00FE705C" w:rsidRPr="004724DB" w:rsidRDefault="00FE705C" w:rsidP="00212D36">
      <w:pPr>
        <w:pStyle w:val="Textocomentario"/>
        <w:numPr>
          <w:ilvl w:val="1"/>
          <w:numId w:val="10"/>
        </w:numPr>
        <w:ind w:right="900"/>
        <w:jc w:val="both"/>
        <w:rPr>
          <w:rFonts w:ascii="ITC Avant Garde" w:hAnsi="ITC Avant Garde"/>
          <w:i/>
          <w:iCs/>
          <w:sz w:val="18"/>
          <w:szCs w:val="18"/>
        </w:rPr>
      </w:pPr>
      <w:r w:rsidRPr="004724DB">
        <w:rPr>
          <w:rFonts w:ascii="ITC Avant Garde" w:hAnsi="ITC Avant Garde"/>
          <w:i/>
          <w:iCs/>
          <w:sz w:val="18"/>
          <w:szCs w:val="18"/>
        </w:rPr>
        <w:t xml:space="preserve">Seleccionar el estándar tecnológico LTE </w:t>
      </w:r>
      <w:r w:rsidRPr="004724DB">
        <w:rPr>
          <w:rFonts w:ascii="ITC Avant Garde" w:hAnsi="ITC Avant Garde"/>
          <w:i/>
          <w:iCs/>
          <w:color w:val="FF0000"/>
          <w:sz w:val="18"/>
          <w:szCs w:val="18"/>
        </w:rPr>
        <w:t>o superior, siempre y cuando esos estándares superiores incluyan la funcionalidad CBS y superiores;</w:t>
      </w:r>
    </w:p>
    <w:p w14:paraId="30A6FDBE" w14:textId="259C19AF" w:rsidR="00FE705C" w:rsidRPr="004724DB" w:rsidRDefault="00FE705C" w:rsidP="00212D36">
      <w:pPr>
        <w:pStyle w:val="Textocomentario"/>
        <w:numPr>
          <w:ilvl w:val="1"/>
          <w:numId w:val="10"/>
        </w:numPr>
        <w:ind w:right="900"/>
        <w:jc w:val="both"/>
        <w:rPr>
          <w:rFonts w:ascii="ITC Avant Garde" w:hAnsi="ITC Avant Garde"/>
          <w:i/>
          <w:iCs/>
          <w:sz w:val="18"/>
          <w:szCs w:val="18"/>
        </w:rPr>
      </w:pPr>
      <w:r w:rsidRPr="004724DB">
        <w:rPr>
          <w:rFonts w:ascii="ITC Avant Garde" w:hAnsi="ITC Avant Garde"/>
          <w:i/>
          <w:iCs/>
          <w:sz w:val="18"/>
          <w:szCs w:val="18"/>
        </w:rPr>
        <w:t>…</w:t>
      </w:r>
      <w:r w:rsidR="00817731" w:rsidRPr="004724DB">
        <w:rPr>
          <w:rFonts w:ascii="ITC Avant Garde" w:hAnsi="ITC Avant Garde"/>
          <w:i/>
          <w:iCs/>
          <w:sz w:val="18"/>
          <w:szCs w:val="18"/>
        </w:rPr>
        <w:t>”</w:t>
      </w:r>
    </w:p>
    <w:p w14:paraId="1646D98B" w14:textId="77777777" w:rsidR="00212D36" w:rsidRDefault="00212D36" w:rsidP="00F21690">
      <w:pPr>
        <w:pStyle w:val="Textocomentario"/>
        <w:jc w:val="both"/>
        <w:rPr>
          <w:rFonts w:ascii="ITC Avant Garde" w:hAnsi="ITC Avant Garde"/>
        </w:rPr>
      </w:pPr>
    </w:p>
    <w:p w14:paraId="7A4C9188" w14:textId="688D7824" w:rsidR="0036431E" w:rsidRPr="0036431E" w:rsidRDefault="0036431E" w:rsidP="00F21690">
      <w:pPr>
        <w:pStyle w:val="Textocomentario"/>
        <w:jc w:val="both"/>
        <w:rPr>
          <w:rFonts w:ascii="ITC Avant Garde" w:hAnsi="ITC Avant Garde"/>
        </w:rPr>
      </w:pPr>
      <w:r w:rsidRPr="0036431E">
        <w:rPr>
          <w:rFonts w:ascii="ITC Avant Garde" w:hAnsi="ITC Avant Garde"/>
        </w:rPr>
        <w:t>Lo anterior, dado que no se puede garantizar con certeza qu</w:t>
      </w:r>
      <w:r w:rsidR="00FE705C">
        <w:rPr>
          <w:rFonts w:ascii="ITC Avant Garde" w:hAnsi="ITC Avant Garde"/>
        </w:rPr>
        <w:t>é</w:t>
      </w:r>
      <w:r w:rsidRPr="0036431E">
        <w:rPr>
          <w:rFonts w:ascii="ITC Avant Garde" w:hAnsi="ITC Avant Garde"/>
        </w:rPr>
        <w:t xml:space="preserve"> estándares superiores a los actuales soportar</w:t>
      </w:r>
      <w:r w:rsidR="00FE705C">
        <w:rPr>
          <w:rFonts w:ascii="ITC Avant Garde" w:hAnsi="ITC Avant Garde"/>
        </w:rPr>
        <w:t>á</w:t>
      </w:r>
      <w:r w:rsidRPr="0036431E">
        <w:rPr>
          <w:rFonts w:ascii="ITC Avant Garde" w:hAnsi="ITC Avant Garde"/>
        </w:rPr>
        <w:t xml:space="preserve">n CBS, por ende, debería aclararse. </w:t>
      </w:r>
      <w:r w:rsidRPr="0036431E">
        <w:rPr>
          <w:rFonts w:ascii="ITC Avant Garde" w:hAnsi="ITC Avant Garde"/>
          <w:u w:val="single"/>
        </w:rPr>
        <w:t>El I</w:t>
      </w:r>
      <w:r w:rsidR="00FE705C">
        <w:rPr>
          <w:rFonts w:ascii="ITC Avant Garde" w:hAnsi="ITC Avant Garde"/>
          <w:u w:val="single"/>
        </w:rPr>
        <w:t>nstituto</w:t>
      </w:r>
      <w:r w:rsidRPr="0036431E">
        <w:rPr>
          <w:rFonts w:ascii="ITC Avant Garde" w:hAnsi="ITC Avant Garde"/>
          <w:u w:val="single"/>
        </w:rPr>
        <w:t xml:space="preserve"> pudiese modificar</w:t>
      </w:r>
      <w:r w:rsidR="00FE705C">
        <w:rPr>
          <w:rFonts w:ascii="ITC Avant Garde" w:hAnsi="ITC Avant Garde"/>
          <w:u w:val="single"/>
        </w:rPr>
        <w:t xml:space="preserve"> </w:t>
      </w:r>
      <w:r w:rsidRPr="0036431E">
        <w:rPr>
          <w:rFonts w:ascii="ITC Avant Garde" w:hAnsi="ITC Avant Garde"/>
          <w:u w:val="single"/>
        </w:rPr>
        <w:t>la DT para los estándares superiores y que sean aplicables con CBS.</w:t>
      </w:r>
    </w:p>
    <w:p w14:paraId="6C910821" w14:textId="77777777" w:rsidR="0036431E" w:rsidRDefault="0036431E" w:rsidP="00F21690">
      <w:pPr>
        <w:pStyle w:val="Textocomentario"/>
        <w:jc w:val="both"/>
        <w:rPr>
          <w:rFonts w:ascii="ITC Avant Garde" w:hAnsi="ITC Avant Garde"/>
        </w:rPr>
      </w:pPr>
    </w:p>
    <w:p w14:paraId="0D396617" w14:textId="0F9E710A" w:rsidR="00F21690" w:rsidRDefault="004D0400" w:rsidP="00F21690">
      <w:pPr>
        <w:pStyle w:val="Textocomentario"/>
        <w:jc w:val="both"/>
        <w:rPr>
          <w:rFonts w:ascii="ITC Avant Garde" w:hAnsi="ITC Avant Garde"/>
        </w:rPr>
      </w:pPr>
      <w:r w:rsidRPr="004D0400">
        <w:rPr>
          <w:rFonts w:ascii="ITC Avant Garde" w:hAnsi="ITC Avant Garde"/>
        </w:rPr>
        <w:t xml:space="preserve">Cablevisión y Operbes, </w:t>
      </w:r>
      <w:r w:rsidR="004D60C0">
        <w:rPr>
          <w:rFonts w:ascii="ITC Avant Garde" w:hAnsi="ITC Avant Garde"/>
        </w:rPr>
        <w:t>señalaron</w:t>
      </w:r>
      <w:r w:rsidRPr="004D0400">
        <w:rPr>
          <w:rFonts w:ascii="ITC Avant Garde" w:hAnsi="ITC Avant Garde"/>
        </w:rPr>
        <w:t xml:space="preserve"> que </w:t>
      </w:r>
      <w:r w:rsidR="00525E89">
        <w:rPr>
          <w:rFonts w:ascii="ITC Avant Garde" w:hAnsi="ITC Avant Garde"/>
        </w:rPr>
        <w:t>el</w:t>
      </w:r>
      <w:r w:rsidRPr="004D0400">
        <w:rPr>
          <w:rFonts w:ascii="ITC Avant Garde" w:hAnsi="ITC Avant Garde"/>
        </w:rPr>
        <w:t xml:space="preserve"> sub-numeral 2 debe ser eliminado de la presente Disposición, ya que no se puede garantizar que los mensajes no puedan ser inhabilitados por el usuario.</w:t>
      </w:r>
      <w:r w:rsidR="001C30A4">
        <w:rPr>
          <w:rFonts w:ascii="ITC Avant Garde" w:hAnsi="ITC Avant Garde"/>
        </w:rPr>
        <w:t xml:space="preserve"> Asimismo, para el numeral 3 </w:t>
      </w:r>
      <w:r w:rsidR="004D60C0">
        <w:rPr>
          <w:rFonts w:ascii="ITC Avant Garde" w:hAnsi="ITC Avant Garde"/>
        </w:rPr>
        <w:t>indicaron</w:t>
      </w:r>
      <w:r w:rsidR="00525E89" w:rsidRPr="00525E89">
        <w:rPr>
          <w:rFonts w:ascii="ITC Avant Garde" w:hAnsi="ITC Avant Garde"/>
        </w:rPr>
        <w:t xml:space="preserve"> que</w:t>
      </w:r>
      <w:r w:rsidR="001C30A4" w:rsidRPr="00525E89">
        <w:rPr>
          <w:rFonts w:ascii="ITC Avant Garde" w:hAnsi="ITC Avant Garde"/>
        </w:rPr>
        <w:t xml:space="preserve"> un ETM no puede por sí mismo detectar y eliminar mensajes duplicados, por lo</w:t>
      </w:r>
      <w:r w:rsidR="00525E89">
        <w:rPr>
          <w:rFonts w:ascii="ITC Avant Garde" w:hAnsi="ITC Avant Garde"/>
        </w:rPr>
        <w:t xml:space="preserve"> que</w:t>
      </w:r>
      <w:r w:rsidR="001C30A4" w:rsidRPr="00525E89">
        <w:rPr>
          <w:rFonts w:ascii="ITC Avant Garde" w:hAnsi="ITC Avant Garde"/>
        </w:rPr>
        <w:t xml:space="preserve"> proponen la eliminación de</w:t>
      </w:r>
      <w:r w:rsidR="00525E89">
        <w:rPr>
          <w:rFonts w:ascii="ITC Avant Garde" w:hAnsi="ITC Avant Garde"/>
        </w:rPr>
        <w:t xml:space="preserve"> dicho</w:t>
      </w:r>
      <w:r w:rsidR="001C30A4" w:rsidRPr="00525E89">
        <w:rPr>
          <w:rFonts w:ascii="ITC Avant Garde" w:hAnsi="ITC Avant Garde"/>
        </w:rPr>
        <w:t xml:space="preserve"> sub-numeral</w:t>
      </w:r>
      <w:r w:rsidR="00525E89">
        <w:rPr>
          <w:rFonts w:ascii="ITC Avant Garde" w:hAnsi="ITC Avant Garde"/>
        </w:rPr>
        <w:t>.</w:t>
      </w:r>
    </w:p>
    <w:p w14:paraId="2A6DFED4" w14:textId="58D5DA83" w:rsidR="00810DA5" w:rsidRDefault="00810DA5" w:rsidP="00F21690">
      <w:pPr>
        <w:pStyle w:val="Textocomentario"/>
        <w:jc w:val="both"/>
        <w:rPr>
          <w:rFonts w:ascii="ITC Avant Garde" w:hAnsi="ITC Avant Garde"/>
        </w:rPr>
      </w:pPr>
    </w:p>
    <w:p w14:paraId="142AD6EA" w14:textId="664EC18B" w:rsidR="00810DA5" w:rsidRDefault="00810DA5" w:rsidP="00810DA5">
      <w:pPr>
        <w:pStyle w:val="Textocomentario"/>
        <w:jc w:val="both"/>
        <w:rPr>
          <w:rFonts w:ascii="ITC Avant Garde" w:hAnsi="ITC Avant Garde"/>
        </w:rPr>
      </w:pPr>
      <w:r w:rsidRPr="00810DA5">
        <w:rPr>
          <w:rFonts w:ascii="ITC Avant Garde" w:hAnsi="ITC Avant Garde"/>
        </w:rPr>
        <w:t>ANCE señal</w:t>
      </w:r>
      <w:r w:rsidR="004D60C0">
        <w:rPr>
          <w:rFonts w:ascii="ITC Avant Garde" w:hAnsi="ITC Avant Garde"/>
        </w:rPr>
        <w:t>ó</w:t>
      </w:r>
      <w:r w:rsidRPr="00810DA5">
        <w:rPr>
          <w:rFonts w:ascii="ITC Avant Garde" w:hAnsi="ITC Avant Garde"/>
        </w:rPr>
        <w:t xml:space="preserve"> que el numeral 4 debe decir: </w:t>
      </w:r>
    </w:p>
    <w:p w14:paraId="69499FDE" w14:textId="77777777" w:rsidR="00FD62B1" w:rsidRPr="00810DA5" w:rsidRDefault="00FD62B1" w:rsidP="00810DA5">
      <w:pPr>
        <w:pStyle w:val="Textocomentario"/>
        <w:jc w:val="both"/>
        <w:rPr>
          <w:rFonts w:ascii="ITC Avant Garde" w:hAnsi="ITC Avant Garde"/>
        </w:rPr>
      </w:pPr>
    </w:p>
    <w:p w14:paraId="4A838FE5" w14:textId="18EBE768" w:rsidR="00810DA5" w:rsidRDefault="00817731" w:rsidP="00FD62B1">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810DA5" w:rsidRPr="004724DB">
        <w:rPr>
          <w:rFonts w:ascii="ITC Avant Garde" w:hAnsi="ITC Avant Garde"/>
          <w:i/>
          <w:iCs/>
          <w:sz w:val="18"/>
          <w:szCs w:val="18"/>
        </w:rPr>
        <w:t xml:space="preserve">Los EBP no deben permitir el reenvío de Mensajes de Alerta a otros usuarios, dar respuesta al emisor del referido mensaje o copiar </w:t>
      </w:r>
      <w:r w:rsidR="00810DA5" w:rsidRPr="004724DB">
        <w:rPr>
          <w:rFonts w:ascii="ITC Avant Garde" w:hAnsi="ITC Avant Garde"/>
          <w:i/>
          <w:iCs/>
          <w:color w:val="548DD4" w:themeColor="text2" w:themeTint="99"/>
          <w:sz w:val="18"/>
          <w:szCs w:val="18"/>
          <w:u w:val="single"/>
        </w:rPr>
        <w:t>de ninguna forma</w:t>
      </w:r>
      <w:r w:rsidR="00810DA5" w:rsidRPr="004724DB">
        <w:rPr>
          <w:rFonts w:ascii="ITC Avant Garde" w:hAnsi="ITC Avant Garde"/>
          <w:i/>
          <w:iCs/>
          <w:sz w:val="18"/>
          <w:szCs w:val="18"/>
        </w:rPr>
        <w:t xml:space="preserve"> el contenido de los mensajes en comento, por lo que su constatación debe seguir el siguiente procedimiento: </w:t>
      </w:r>
    </w:p>
    <w:p w14:paraId="2D194139" w14:textId="77777777" w:rsidR="00212D36" w:rsidRPr="004724DB" w:rsidRDefault="00212D36" w:rsidP="00FD62B1">
      <w:pPr>
        <w:pStyle w:val="Textocomentario"/>
        <w:ind w:left="567" w:right="900"/>
        <w:jc w:val="both"/>
        <w:rPr>
          <w:rFonts w:ascii="ITC Avant Garde" w:hAnsi="ITC Avant Garde"/>
          <w:i/>
          <w:iCs/>
          <w:sz w:val="18"/>
          <w:szCs w:val="18"/>
        </w:rPr>
      </w:pPr>
    </w:p>
    <w:p w14:paraId="34342992" w14:textId="77777777" w:rsidR="00810DA5" w:rsidRPr="004724DB" w:rsidRDefault="00810DA5" w:rsidP="004724DB">
      <w:pPr>
        <w:pStyle w:val="Textocomentario"/>
        <w:numPr>
          <w:ilvl w:val="0"/>
          <w:numId w:val="6"/>
        </w:numPr>
        <w:ind w:left="1276" w:right="900" w:hanging="425"/>
        <w:jc w:val="both"/>
        <w:rPr>
          <w:rFonts w:ascii="ITC Avant Garde" w:hAnsi="ITC Avant Garde"/>
          <w:i/>
          <w:iCs/>
          <w:sz w:val="18"/>
          <w:szCs w:val="18"/>
        </w:rPr>
      </w:pPr>
      <w:r w:rsidRPr="004724DB">
        <w:rPr>
          <w:rFonts w:ascii="ITC Avant Garde" w:hAnsi="ITC Avant Garde"/>
          <w:i/>
          <w:iCs/>
          <w:sz w:val="18"/>
          <w:szCs w:val="18"/>
        </w:rPr>
        <w:t xml:space="preserve">Repetir los pasos indicados en las fracciones I a la VI del numeral 5.3 del presente ordenamiento; </w:t>
      </w:r>
    </w:p>
    <w:p w14:paraId="502B96A9" w14:textId="502C49BD" w:rsidR="00810DA5" w:rsidRPr="004724DB" w:rsidRDefault="00810DA5" w:rsidP="004724DB">
      <w:pPr>
        <w:pStyle w:val="Textocomentario"/>
        <w:numPr>
          <w:ilvl w:val="0"/>
          <w:numId w:val="6"/>
        </w:numPr>
        <w:ind w:left="1276" w:right="900" w:hanging="425"/>
        <w:jc w:val="both"/>
        <w:rPr>
          <w:rFonts w:ascii="ITC Avant Garde" w:hAnsi="ITC Avant Garde"/>
          <w:i/>
          <w:iCs/>
          <w:sz w:val="18"/>
          <w:szCs w:val="18"/>
        </w:rPr>
      </w:pPr>
      <w:r w:rsidRPr="004724DB">
        <w:rPr>
          <w:rFonts w:ascii="ITC Avant Garde" w:hAnsi="ITC Avant Garde"/>
          <w:i/>
          <w:iCs/>
          <w:sz w:val="18"/>
          <w:szCs w:val="18"/>
        </w:rPr>
        <w:t xml:space="preserve">Seleccionar el Mensaje de Alerta recibido en el EBP y constatar que no es posible: </w:t>
      </w:r>
    </w:p>
    <w:p w14:paraId="333FBC51" w14:textId="77777777" w:rsidR="00810DA5" w:rsidRPr="004724DB" w:rsidRDefault="00810DA5" w:rsidP="004724DB">
      <w:pPr>
        <w:pStyle w:val="Textocomentario"/>
        <w:numPr>
          <w:ilvl w:val="1"/>
          <w:numId w:val="6"/>
        </w:numPr>
        <w:ind w:left="1701" w:right="900"/>
        <w:jc w:val="both"/>
        <w:rPr>
          <w:rFonts w:ascii="ITC Avant Garde" w:hAnsi="ITC Avant Garde"/>
          <w:i/>
          <w:iCs/>
          <w:sz w:val="18"/>
          <w:szCs w:val="18"/>
        </w:rPr>
      </w:pPr>
      <w:r w:rsidRPr="004724DB">
        <w:rPr>
          <w:rFonts w:ascii="ITC Avant Garde" w:hAnsi="ITC Avant Garde"/>
          <w:i/>
          <w:iCs/>
          <w:sz w:val="18"/>
          <w:szCs w:val="18"/>
        </w:rPr>
        <w:t xml:space="preserve"> El reenvío de éste a otros usuarios; </w:t>
      </w:r>
    </w:p>
    <w:p w14:paraId="2F2850FC" w14:textId="77777777" w:rsidR="00810DA5" w:rsidRPr="004724DB" w:rsidRDefault="00810DA5" w:rsidP="004724DB">
      <w:pPr>
        <w:pStyle w:val="Textocomentario"/>
        <w:numPr>
          <w:ilvl w:val="1"/>
          <w:numId w:val="6"/>
        </w:numPr>
        <w:ind w:left="1701" w:right="900"/>
        <w:jc w:val="both"/>
        <w:rPr>
          <w:rFonts w:ascii="ITC Avant Garde" w:hAnsi="ITC Avant Garde"/>
          <w:i/>
          <w:iCs/>
          <w:sz w:val="18"/>
          <w:szCs w:val="18"/>
        </w:rPr>
      </w:pPr>
      <w:r w:rsidRPr="004724DB">
        <w:rPr>
          <w:rFonts w:ascii="ITC Avant Garde" w:hAnsi="ITC Avant Garde"/>
          <w:i/>
          <w:iCs/>
          <w:sz w:val="18"/>
          <w:szCs w:val="18"/>
        </w:rPr>
        <w:t xml:space="preserve"> Dar respuesta al emisor del Mensaje de Alerta, y </w:t>
      </w:r>
    </w:p>
    <w:p w14:paraId="38B79A0E" w14:textId="77777777" w:rsidR="00810DA5" w:rsidRPr="004724DB" w:rsidRDefault="00810DA5" w:rsidP="004724DB">
      <w:pPr>
        <w:pStyle w:val="Textocomentario"/>
        <w:numPr>
          <w:ilvl w:val="1"/>
          <w:numId w:val="6"/>
        </w:numPr>
        <w:ind w:left="1701" w:right="900"/>
        <w:jc w:val="both"/>
        <w:rPr>
          <w:rFonts w:ascii="ITC Avant Garde" w:hAnsi="ITC Avant Garde"/>
          <w:i/>
          <w:iCs/>
          <w:sz w:val="18"/>
          <w:szCs w:val="18"/>
        </w:rPr>
      </w:pPr>
      <w:r w:rsidRPr="004724DB">
        <w:rPr>
          <w:rFonts w:ascii="ITC Avant Garde" w:hAnsi="ITC Avant Garde"/>
          <w:i/>
          <w:iCs/>
          <w:sz w:val="18"/>
          <w:szCs w:val="18"/>
        </w:rPr>
        <w:t xml:space="preserve"> Copiar el contenido del mensaje en comento</w:t>
      </w:r>
      <w:bookmarkStart w:id="5" w:name="_Hlk95223071"/>
      <w:r w:rsidRPr="004724DB">
        <w:rPr>
          <w:rFonts w:ascii="ITC Avant Garde" w:hAnsi="ITC Avant Garde"/>
          <w:i/>
          <w:iCs/>
          <w:sz w:val="18"/>
          <w:szCs w:val="18"/>
        </w:rPr>
        <w:t>, ya sea mediante la función de portapapeles, mediante capturas de pantalla, o grabación de la pantalla</w:t>
      </w:r>
      <w:bookmarkEnd w:id="5"/>
      <w:r w:rsidRPr="004724DB">
        <w:rPr>
          <w:rFonts w:ascii="ITC Avant Garde" w:hAnsi="ITC Avant Garde"/>
          <w:i/>
          <w:iCs/>
          <w:sz w:val="18"/>
          <w:szCs w:val="18"/>
        </w:rPr>
        <w:t xml:space="preserve">. </w:t>
      </w:r>
    </w:p>
    <w:p w14:paraId="769DE200" w14:textId="590B1349" w:rsidR="00810DA5" w:rsidRPr="004724DB" w:rsidRDefault="00810DA5" w:rsidP="004724DB">
      <w:pPr>
        <w:pStyle w:val="Textocomentario"/>
        <w:numPr>
          <w:ilvl w:val="0"/>
          <w:numId w:val="6"/>
        </w:numPr>
        <w:ind w:left="1276" w:right="900" w:hanging="425"/>
        <w:jc w:val="both"/>
        <w:rPr>
          <w:rFonts w:ascii="ITC Avant Garde" w:hAnsi="ITC Avant Garde"/>
          <w:i/>
          <w:iCs/>
          <w:sz w:val="18"/>
          <w:szCs w:val="18"/>
        </w:rPr>
      </w:pPr>
      <w:r w:rsidRPr="004724DB">
        <w:rPr>
          <w:rFonts w:ascii="ITC Avant Garde" w:hAnsi="ITC Avant Garde"/>
          <w:i/>
          <w:iCs/>
          <w:sz w:val="18"/>
          <w:szCs w:val="18"/>
        </w:rPr>
        <w:t>Anexar al Formato de Reporte de Pruebas del Anexo A, los resultados obtenidos los cuales deben cumplir con lo establecido en el numeral 4.3 del presente ordenamiento.</w:t>
      </w:r>
      <w:r w:rsidR="00817731" w:rsidRPr="004724DB">
        <w:rPr>
          <w:rFonts w:ascii="ITC Avant Garde" w:hAnsi="ITC Avant Garde"/>
          <w:i/>
          <w:iCs/>
          <w:sz w:val="18"/>
          <w:szCs w:val="18"/>
        </w:rPr>
        <w:t>”</w:t>
      </w:r>
    </w:p>
    <w:p w14:paraId="21F40ED1" w14:textId="77777777" w:rsidR="00810DA5" w:rsidRPr="00810DA5" w:rsidRDefault="00810DA5" w:rsidP="00810DA5">
      <w:pPr>
        <w:pStyle w:val="Textocomentario"/>
        <w:jc w:val="both"/>
        <w:rPr>
          <w:rFonts w:ascii="ITC Avant Garde" w:hAnsi="ITC Avant Garde"/>
        </w:rPr>
      </w:pPr>
    </w:p>
    <w:p w14:paraId="2AE9224C" w14:textId="22FB3EBE" w:rsidR="00810DA5" w:rsidRPr="00810DA5" w:rsidRDefault="00FD62B1" w:rsidP="00810DA5">
      <w:pPr>
        <w:pStyle w:val="Textocomentario"/>
        <w:jc w:val="both"/>
        <w:rPr>
          <w:rFonts w:ascii="ITC Avant Garde" w:hAnsi="ITC Avant Garde"/>
          <w:b/>
          <w:bCs/>
          <w:u w:val="single"/>
        </w:rPr>
      </w:pPr>
      <w:r>
        <w:rPr>
          <w:rFonts w:ascii="ITC Avant Garde" w:hAnsi="ITC Avant Garde"/>
        </w:rPr>
        <w:t>C</w:t>
      </w:r>
      <w:r w:rsidR="00810DA5" w:rsidRPr="00810DA5">
        <w:rPr>
          <w:rFonts w:ascii="ITC Avant Garde" w:hAnsi="ITC Avant Garde"/>
        </w:rPr>
        <w:t xml:space="preserve">on el fin de preservar el objetivo </w:t>
      </w:r>
      <w:r w:rsidRPr="00810DA5">
        <w:rPr>
          <w:rFonts w:ascii="ITC Avant Garde" w:hAnsi="ITC Avant Garde"/>
        </w:rPr>
        <w:t>legítimo</w:t>
      </w:r>
      <w:r w:rsidR="00810DA5" w:rsidRPr="00810DA5">
        <w:rPr>
          <w:rFonts w:ascii="ITC Avant Garde" w:hAnsi="ITC Avant Garde"/>
        </w:rPr>
        <w:t xml:space="preserve"> de la presente DT, </w:t>
      </w:r>
      <w:r w:rsidR="004D60C0">
        <w:rPr>
          <w:rFonts w:ascii="ITC Avant Garde" w:hAnsi="ITC Avant Garde"/>
        </w:rPr>
        <w:t xml:space="preserve">el participante </w:t>
      </w:r>
      <w:r w:rsidR="00810DA5" w:rsidRPr="00810DA5">
        <w:rPr>
          <w:rFonts w:ascii="ITC Avant Garde" w:hAnsi="ITC Avant Garde"/>
        </w:rPr>
        <w:t>prop</w:t>
      </w:r>
      <w:r w:rsidR="004D60C0">
        <w:rPr>
          <w:rFonts w:ascii="ITC Avant Garde" w:hAnsi="ITC Avant Garde"/>
        </w:rPr>
        <w:t>uso</w:t>
      </w:r>
      <w:r w:rsidR="00810DA5" w:rsidRPr="00810DA5">
        <w:rPr>
          <w:rFonts w:ascii="ITC Avant Garde" w:hAnsi="ITC Avant Garde"/>
        </w:rPr>
        <w:t xml:space="preserve"> exigir la restricción de copiado por cualquiera de los métodos existentes, con la finalidad de evitar que se divulguen los mensajes de manera informal.</w:t>
      </w:r>
    </w:p>
    <w:p w14:paraId="592447AB" w14:textId="77777777" w:rsidR="00F21690" w:rsidRPr="004D0400" w:rsidRDefault="00F21690" w:rsidP="001852B8">
      <w:pPr>
        <w:pStyle w:val="Textocomentario"/>
        <w:jc w:val="both"/>
        <w:rPr>
          <w:rFonts w:ascii="ITC Avant Garde" w:hAnsi="ITC Avant Garde"/>
        </w:rPr>
      </w:pPr>
    </w:p>
    <w:p w14:paraId="2E623248" w14:textId="55B30E78" w:rsidR="00F21690" w:rsidRPr="006236F1" w:rsidRDefault="00F21690" w:rsidP="001852B8">
      <w:pPr>
        <w:pStyle w:val="Textocomentario"/>
        <w:jc w:val="both"/>
        <w:rPr>
          <w:rFonts w:ascii="ITC Avant Garde" w:hAnsi="ITC Avant Garde"/>
          <w:b/>
          <w:bCs/>
        </w:rPr>
      </w:pPr>
      <w:r w:rsidRPr="006236F1">
        <w:rPr>
          <w:rFonts w:ascii="ITC Avant Garde" w:hAnsi="ITC Avant Garde"/>
          <w:b/>
          <w:bCs/>
        </w:rPr>
        <w:t>Respuesta:</w:t>
      </w:r>
    </w:p>
    <w:p w14:paraId="15072315" w14:textId="6D43D2EA" w:rsidR="00F21690" w:rsidRPr="00F21690" w:rsidRDefault="00F21690" w:rsidP="00F21690">
      <w:pPr>
        <w:pStyle w:val="Textocomentario"/>
        <w:jc w:val="both"/>
        <w:rPr>
          <w:rFonts w:ascii="ITC Avant Garde" w:hAnsi="ITC Avant Garde"/>
          <w:u w:val="single"/>
        </w:rPr>
      </w:pPr>
      <w:r w:rsidRPr="00F21690">
        <w:rPr>
          <w:rFonts w:ascii="ITC Avant Garde" w:hAnsi="ITC Avant Garde"/>
          <w:u w:val="single"/>
        </w:rPr>
        <w:t>En relación con el comentario de CANIETI:</w:t>
      </w:r>
    </w:p>
    <w:p w14:paraId="69114163" w14:textId="77777777" w:rsidR="00F21690" w:rsidRPr="00F21690" w:rsidRDefault="00F21690" w:rsidP="00F21690">
      <w:pPr>
        <w:pStyle w:val="Textocomentario"/>
        <w:jc w:val="both"/>
        <w:rPr>
          <w:rFonts w:ascii="ITC Avant Garde" w:hAnsi="ITC Avant Garde"/>
        </w:rPr>
      </w:pPr>
    </w:p>
    <w:p w14:paraId="2A84A0C2" w14:textId="59A8A4EB" w:rsidR="0036431E" w:rsidRPr="0036431E" w:rsidRDefault="00525E89" w:rsidP="0036431E">
      <w:pPr>
        <w:pStyle w:val="Textocomentario"/>
        <w:jc w:val="both"/>
        <w:rPr>
          <w:rFonts w:ascii="ITC Avant Garde" w:hAnsi="ITC Avant Garde"/>
        </w:rPr>
      </w:pPr>
      <w:r>
        <w:rPr>
          <w:rFonts w:ascii="ITC Avant Garde" w:hAnsi="ITC Avant Garde"/>
        </w:rPr>
        <w:t xml:space="preserve">El primer punto </w:t>
      </w:r>
      <w:r w:rsidR="00A0771D">
        <w:rPr>
          <w:rFonts w:ascii="ITC Avant Garde" w:hAnsi="ITC Avant Garde"/>
        </w:rPr>
        <w:t xml:space="preserve">referente a “Mensaje de Alerta 1, </w:t>
      </w:r>
      <w:r>
        <w:rPr>
          <w:rFonts w:ascii="ITC Avant Garde" w:hAnsi="ITC Avant Garde"/>
        </w:rPr>
        <w:t>n</w:t>
      </w:r>
      <w:r w:rsidR="00F21690" w:rsidRPr="00F21690">
        <w:rPr>
          <w:rFonts w:ascii="ITC Avant Garde" w:hAnsi="ITC Avant Garde"/>
        </w:rPr>
        <w:t>o se considera</w:t>
      </w:r>
      <w:r w:rsidR="00A0771D">
        <w:rPr>
          <w:rFonts w:ascii="ITC Avant Garde" w:hAnsi="ITC Avant Garde"/>
        </w:rPr>
        <w:t>, v</w:t>
      </w:r>
      <w:r w:rsidR="0036431E" w:rsidRPr="0036431E">
        <w:rPr>
          <w:rFonts w:ascii="ITC Avant Garde" w:hAnsi="ITC Avant Garde"/>
        </w:rPr>
        <w:t xml:space="preserve">er respuesta al cometario </w:t>
      </w:r>
      <w:r w:rsidR="00E81F03">
        <w:rPr>
          <w:rFonts w:ascii="ITC Avant Garde" w:hAnsi="ITC Avant Garde"/>
        </w:rPr>
        <w:t xml:space="preserve">del numeral 4.2 </w:t>
      </w:r>
      <w:r w:rsidR="0036431E" w:rsidRPr="0036431E">
        <w:rPr>
          <w:rFonts w:ascii="ITC Avant Garde" w:hAnsi="ITC Avant Garde"/>
        </w:rPr>
        <w:t>relativ</w:t>
      </w:r>
      <w:r w:rsidR="00E81F03">
        <w:rPr>
          <w:rFonts w:ascii="ITC Avant Garde" w:hAnsi="ITC Avant Garde"/>
        </w:rPr>
        <w:t>a</w:t>
      </w:r>
      <w:r w:rsidR="0036431E" w:rsidRPr="0036431E">
        <w:rPr>
          <w:rFonts w:ascii="ITC Avant Garde" w:hAnsi="ITC Avant Garde"/>
        </w:rPr>
        <w:t xml:space="preserve"> a </w:t>
      </w:r>
      <w:r w:rsidR="00E81F03">
        <w:rPr>
          <w:rFonts w:ascii="ITC Avant Garde" w:hAnsi="ITC Avant Garde"/>
        </w:rPr>
        <w:t>este tema</w:t>
      </w:r>
      <w:r w:rsidR="0036431E" w:rsidRPr="0036431E">
        <w:rPr>
          <w:rFonts w:ascii="ITC Avant Garde" w:hAnsi="ITC Avant Garde"/>
        </w:rPr>
        <w:t>.</w:t>
      </w:r>
    </w:p>
    <w:p w14:paraId="4607F3DA" w14:textId="3A22B9D4" w:rsidR="0036431E" w:rsidRPr="0036431E" w:rsidRDefault="0036431E" w:rsidP="0036431E">
      <w:pPr>
        <w:pStyle w:val="Textocomentario"/>
        <w:jc w:val="both"/>
        <w:rPr>
          <w:rFonts w:ascii="ITC Avant Garde" w:hAnsi="ITC Avant Garde"/>
        </w:rPr>
      </w:pPr>
    </w:p>
    <w:p w14:paraId="613FC65E" w14:textId="26029E4C" w:rsidR="0036431E" w:rsidRPr="0036431E" w:rsidRDefault="0036431E" w:rsidP="0036431E">
      <w:pPr>
        <w:pStyle w:val="Textocomentario"/>
        <w:jc w:val="both"/>
        <w:rPr>
          <w:rFonts w:ascii="ITC Avant Garde" w:hAnsi="ITC Avant Garde"/>
        </w:rPr>
      </w:pPr>
      <w:r w:rsidRPr="0036431E">
        <w:rPr>
          <w:rFonts w:ascii="ITC Avant Garde" w:hAnsi="ITC Avant Garde"/>
        </w:rPr>
        <w:t>Respecto a lo señalado para el numeral 3</w:t>
      </w:r>
      <w:r w:rsidR="00E3377E">
        <w:rPr>
          <w:rFonts w:ascii="ITC Avant Garde" w:hAnsi="ITC Avant Garde"/>
        </w:rPr>
        <w:t xml:space="preserve">, </w:t>
      </w:r>
      <w:r w:rsidR="00A0771D">
        <w:rPr>
          <w:rFonts w:ascii="ITC Avant Garde" w:hAnsi="ITC Avant Garde"/>
        </w:rPr>
        <w:t xml:space="preserve">sobre la </w:t>
      </w:r>
      <w:r w:rsidR="00E3377E">
        <w:rPr>
          <w:rFonts w:ascii="ITC Avant Garde" w:hAnsi="ITC Avant Garde"/>
        </w:rPr>
        <w:t>incorpora</w:t>
      </w:r>
      <w:r w:rsidR="00A0771D">
        <w:rPr>
          <w:rFonts w:ascii="ITC Avant Garde" w:hAnsi="ITC Avant Garde"/>
        </w:rPr>
        <w:t xml:space="preserve">ción de </w:t>
      </w:r>
      <w:r w:rsidR="00E3377E">
        <w:rPr>
          <w:rFonts w:ascii="ITC Avant Garde" w:hAnsi="ITC Avant Garde"/>
        </w:rPr>
        <w:t>la nota</w:t>
      </w:r>
      <w:r w:rsidR="00A0771D">
        <w:rPr>
          <w:rFonts w:ascii="ITC Avant Garde" w:hAnsi="ITC Avant Garde"/>
        </w:rPr>
        <w:t>,</w:t>
      </w:r>
      <w:r w:rsidR="00E3377E">
        <w:rPr>
          <w:rFonts w:ascii="ITC Avant Garde" w:hAnsi="ITC Avant Garde"/>
        </w:rPr>
        <w:t xml:space="preserve"> no</w:t>
      </w:r>
      <w:r w:rsidRPr="0036431E">
        <w:rPr>
          <w:rFonts w:ascii="ITC Avant Garde" w:hAnsi="ITC Avant Garde"/>
        </w:rPr>
        <w:t xml:space="preserve"> se considera</w:t>
      </w:r>
      <w:r w:rsidR="001B76FD">
        <w:rPr>
          <w:rFonts w:ascii="ITC Avant Garde" w:hAnsi="ITC Avant Garde"/>
        </w:rPr>
        <w:t xml:space="preserve"> </w:t>
      </w:r>
      <w:r w:rsidR="00E3377E">
        <w:rPr>
          <w:rFonts w:ascii="ITC Avant Garde" w:hAnsi="ITC Avant Garde"/>
        </w:rPr>
        <w:t xml:space="preserve">necesario ya que no se emplea </w:t>
      </w:r>
      <w:r w:rsidR="00A0771D">
        <w:rPr>
          <w:rFonts w:ascii="ITC Avant Garde" w:hAnsi="ITC Avant Garde"/>
        </w:rPr>
        <w:t xml:space="preserve">el término </w:t>
      </w:r>
      <w:r w:rsidR="00A0771D" w:rsidRPr="004724DB">
        <w:rPr>
          <w:rFonts w:ascii="ITC Avant Garde" w:hAnsi="ITC Avant Garde"/>
          <w:i/>
          <w:iCs/>
        </w:rPr>
        <w:t>“message code”</w:t>
      </w:r>
      <w:r w:rsidRPr="0036431E">
        <w:rPr>
          <w:rFonts w:ascii="ITC Avant Garde" w:hAnsi="ITC Avant Garde"/>
        </w:rPr>
        <w:t xml:space="preserve">. </w:t>
      </w:r>
      <w:r w:rsidR="00A0771D">
        <w:rPr>
          <w:rFonts w:ascii="ITC Avant Garde" w:hAnsi="ITC Avant Garde"/>
        </w:rPr>
        <w:t xml:space="preserve">Respecto a </w:t>
      </w:r>
      <w:r w:rsidRPr="0036431E">
        <w:rPr>
          <w:rFonts w:ascii="ITC Avant Garde" w:hAnsi="ITC Avant Garde"/>
        </w:rPr>
        <w:t>incorpora</w:t>
      </w:r>
      <w:r w:rsidR="00A0771D">
        <w:rPr>
          <w:rFonts w:ascii="ITC Avant Garde" w:hAnsi="ITC Avant Garde"/>
        </w:rPr>
        <w:t>r</w:t>
      </w:r>
      <w:r w:rsidRPr="0036431E">
        <w:rPr>
          <w:rFonts w:ascii="ITC Avant Garde" w:hAnsi="ITC Avant Garde"/>
        </w:rPr>
        <w:t xml:space="preserve"> </w:t>
      </w:r>
      <w:r w:rsidR="00A0771D">
        <w:rPr>
          <w:rFonts w:ascii="ITC Avant Garde" w:hAnsi="ITC Avant Garde"/>
        </w:rPr>
        <w:t xml:space="preserve">a la fracción V </w:t>
      </w:r>
      <w:r w:rsidRPr="0036431E">
        <w:rPr>
          <w:rFonts w:ascii="ITC Avant Garde" w:hAnsi="ITC Avant Garde"/>
        </w:rPr>
        <w:t xml:space="preserve">de </w:t>
      </w:r>
      <w:r w:rsidR="00A0771D" w:rsidRPr="004724DB">
        <w:rPr>
          <w:rFonts w:ascii="ITC Avant Garde" w:hAnsi="ITC Avant Garde"/>
          <w:i/>
          <w:iCs/>
        </w:rPr>
        <w:t>“</w:t>
      </w:r>
      <w:r w:rsidRPr="004724DB">
        <w:rPr>
          <w:rFonts w:ascii="ITC Avant Garde" w:hAnsi="ITC Avant Garde"/>
          <w:i/>
          <w:iCs/>
        </w:rPr>
        <w:t>manera ocular</w:t>
      </w:r>
      <w:r w:rsidR="00A0771D">
        <w:rPr>
          <w:rFonts w:ascii="ITC Avant Garde" w:hAnsi="ITC Avant Garde"/>
        </w:rPr>
        <w:t>”</w:t>
      </w:r>
      <w:r w:rsidRPr="0036431E">
        <w:rPr>
          <w:rFonts w:ascii="ITC Avant Garde" w:hAnsi="ITC Avant Garde"/>
        </w:rPr>
        <w:t xml:space="preserve"> al documento</w:t>
      </w:r>
      <w:r w:rsidR="00A0771D">
        <w:rPr>
          <w:rFonts w:ascii="ITC Avant Garde" w:hAnsi="ITC Avant Garde"/>
        </w:rPr>
        <w:t xml:space="preserve"> se considera el comentario</w:t>
      </w:r>
      <w:r w:rsidRPr="0036431E">
        <w:rPr>
          <w:rFonts w:ascii="ITC Avant Garde" w:hAnsi="ITC Avant Garde"/>
        </w:rPr>
        <w:t>.</w:t>
      </w:r>
    </w:p>
    <w:p w14:paraId="19BF4867" w14:textId="5A4945DF" w:rsidR="00810DA5" w:rsidRDefault="00810DA5" w:rsidP="00F21690">
      <w:pPr>
        <w:pStyle w:val="Textocomentario"/>
        <w:jc w:val="both"/>
        <w:rPr>
          <w:rFonts w:ascii="ITC Avant Garde" w:hAnsi="ITC Avant Garde"/>
          <w:b/>
          <w:bCs/>
          <w:u w:val="single"/>
        </w:rPr>
      </w:pPr>
    </w:p>
    <w:p w14:paraId="1B58AE4E" w14:textId="3E97A55E" w:rsidR="00810DA5" w:rsidRDefault="00A0771D" w:rsidP="0036431E">
      <w:pPr>
        <w:pStyle w:val="Textocomentario"/>
        <w:jc w:val="both"/>
        <w:rPr>
          <w:rFonts w:ascii="ITC Avant Garde" w:hAnsi="ITC Avant Garde"/>
        </w:rPr>
      </w:pPr>
      <w:r>
        <w:rPr>
          <w:rFonts w:ascii="ITC Avant Garde" w:hAnsi="ITC Avant Garde"/>
        </w:rPr>
        <w:t xml:space="preserve">Referente </w:t>
      </w:r>
      <w:r w:rsidR="0036431E">
        <w:rPr>
          <w:rFonts w:ascii="ITC Avant Garde" w:hAnsi="ITC Avant Garde"/>
        </w:rPr>
        <w:t xml:space="preserve">al numeral 4 </w:t>
      </w:r>
      <w:r w:rsidR="00810DA5" w:rsidRPr="00810DA5">
        <w:rPr>
          <w:rFonts w:ascii="ITC Avant Garde" w:hAnsi="ITC Avant Garde"/>
        </w:rPr>
        <w:t xml:space="preserve">se considera, se incorpora </w:t>
      </w:r>
      <w:r>
        <w:rPr>
          <w:rFonts w:ascii="ITC Avant Garde" w:hAnsi="ITC Avant Garde"/>
        </w:rPr>
        <w:t>“</w:t>
      </w:r>
      <w:r w:rsidR="00810DA5" w:rsidRPr="00A0771D">
        <w:rPr>
          <w:rFonts w:ascii="ITC Avant Garde" w:hAnsi="ITC Avant Garde"/>
          <w:i/>
          <w:iCs/>
        </w:rPr>
        <w:t>de manera ocular</w:t>
      </w:r>
      <w:r>
        <w:rPr>
          <w:rFonts w:ascii="ITC Avant Garde" w:hAnsi="ITC Avant Garde"/>
          <w:i/>
          <w:iCs/>
        </w:rPr>
        <w:t>”</w:t>
      </w:r>
      <w:r w:rsidR="00810DA5" w:rsidRPr="004724DB">
        <w:rPr>
          <w:rFonts w:ascii="ITC Avant Garde" w:hAnsi="ITC Avant Garde"/>
          <w:i/>
          <w:iCs/>
        </w:rPr>
        <w:t xml:space="preserve"> </w:t>
      </w:r>
      <w:r w:rsidR="00810DA5" w:rsidRPr="00810DA5">
        <w:rPr>
          <w:rFonts w:ascii="ITC Avant Garde" w:hAnsi="ITC Avant Garde"/>
        </w:rPr>
        <w:t>al documento.</w:t>
      </w:r>
    </w:p>
    <w:p w14:paraId="1B99ED6F" w14:textId="7B3673E4" w:rsidR="0036431E" w:rsidRDefault="0036431E" w:rsidP="0036431E">
      <w:pPr>
        <w:pStyle w:val="Textocomentario"/>
        <w:jc w:val="both"/>
        <w:rPr>
          <w:rFonts w:ascii="ITC Avant Garde" w:hAnsi="ITC Avant Garde"/>
        </w:rPr>
      </w:pPr>
    </w:p>
    <w:p w14:paraId="7308F759" w14:textId="1B7ACFF8" w:rsidR="0036431E" w:rsidRPr="00810DA5" w:rsidRDefault="0036431E" w:rsidP="00FE705C">
      <w:pPr>
        <w:pStyle w:val="Textocomentario"/>
        <w:jc w:val="both"/>
        <w:rPr>
          <w:rFonts w:ascii="ITC Avant Garde" w:hAnsi="ITC Avant Garde"/>
        </w:rPr>
      </w:pPr>
      <w:r>
        <w:rPr>
          <w:rFonts w:ascii="ITC Avant Garde" w:hAnsi="ITC Avant Garde"/>
        </w:rPr>
        <w:t xml:space="preserve">Lo solicitado para el punto 5 </w:t>
      </w:r>
      <w:r w:rsidR="00FE705C">
        <w:rPr>
          <w:rFonts w:ascii="ITC Avant Garde" w:hAnsi="ITC Avant Garde"/>
        </w:rPr>
        <w:t>n</w:t>
      </w:r>
      <w:r w:rsidR="00FE705C" w:rsidRPr="00FE705C">
        <w:rPr>
          <w:rFonts w:ascii="ITC Avant Garde" w:hAnsi="ITC Avant Garde"/>
        </w:rPr>
        <w:t>o se considera.</w:t>
      </w:r>
      <w:r w:rsidR="00FE705C">
        <w:rPr>
          <w:rFonts w:ascii="ITC Avant Garde" w:hAnsi="ITC Avant Garde"/>
        </w:rPr>
        <w:t xml:space="preserve"> </w:t>
      </w:r>
      <w:r w:rsidR="00FE705C" w:rsidRPr="00FE705C">
        <w:rPr>
          <w:rFonts w:ascii="ITC Avant Garde" w:hAnsi="ITC Avant Garde"/>
        </w:rPr>
        <w:t>Ver lo relativo la respuesta brindada anteriormente en el numeral 4.1 para el tema correspondiente al soporte de CBS en estándares superiores.</w:t>
      </w:r>
    </w:p>
    <w:p w14:paraId="480A6D87" w14:textId="3423AC18" w:rsidR="00810DA5" w:rsidRDefault="00810DA5" w:rsidP="00F21690">
      <w:pPr>
        <w:pStyle w:val="Textocomentario"/>
        <w:jc w:val="both"/>
        <w:rPr>
          <w:rFonts w:ascii="ITC Avant Garde" w:hAnsi="ITC Avant Garde"/>
          <w:b/>
          <w:bCs/>
          <w:u w:val="single"/>
        </w:rPr>
      </w:pPr>
    </w:p>
    <w:p w14:paraId="03902305" w14:textId="013D971F" w:rsidR="001C30A4" w:rsidRPr="00525E89" w:rsidRDefault="001C30A4" w:rsidP="00F21690">
      <w:pPr>
        <w:pStyle w:val="Textocomentario"/>
        <w:jc w:val="both"/>
        <w:rPr>
          <w:rFonts w:ascii="ITC Avant Garde" w:hAnsi="ITC Avant Garde"/>
          <w:u w:val="single"/>
        </w:rPr>
      </w:pPr>
      <w:r w:rsidRPr="00525E89">
        <w:rPr>
          <w:rFonts w:ascii="ITC Avant Garde" w:hAnsi="ITC Avant Garde"/>
          <w:u w:val="single"/>
        </w:rPr>
        <w:t>En torno al comentario de Cablevisión y Operbes:</w:t>
      </w:r>
    </w:p>
    <w:p w14:paraId="32DB2581" w14:textId="1C3A83E8" w:rsidR="001C30A4" w:rsidRPr="001C30A4" w:rsidRDefault="001C30A4" w:rsidP="001C30A4">
      <w:pPr>
        <w:pStyle w:val="Textocomentario"/>
        <w:jc w:val="both"/>
        <w:rPr>
          <w:rFonts w:ascii="ITC Avant Garde" w:hAnsi="ITC Avant Garde"/>
        </w:rPr>
      </w:pPr>
    </w:p>
    <w:p w14:paraId="24BD9BEB" w14:textId="6D4BB260" w:rsidR="001C30A4" w:rsidRPr="001C30A4" w:rsidRDefault="002E3F7B" w:rsidP="001C30A4">
      <w:pPr>
        <w:pStyle w:val="Textocomentario"/>
        <w:jc w:val="both"/>
        <w:rPr>
          <w:rFonts w:ascii="ITC Avant Garde" w:hAnsi="ITC Avant Garde"/>
        </w:rPr>
      </w:pPr>
      <w:r>
        <w:rPr>
          <w:rFonts w:ascii="ITC Avant Garde" w:hAnsi="ITC Avant Garde"/>
        </w:rPr>
        <w:t xml:space="preserve">El primer </w:t>
      </w:r>
      <w:r w:rsidR="00CC56D6">
        <w:rPr>
          <w:rFonts w:ascii="ITC Avant Garde" w:hAnsi="ITC Avant Garde"/>
        </w:rPr>
        <w:t xml:space="preserve">punto </w:t>
      </w:r>
      <w:r>
        <w:rPr>
          <w:rFonts w:ascii="ITC Avant Garde" w:hAnsi="ITC Avant Garde"/>
        </w:rPr>
        <w:t>n</w:t>
      </w:r>
      <w:r w:rsidR="001C30A4" w:rsidRPr="001C30A4">
        <w:rPr>
          <w:rFonts w:ascii="ITC Avant Garde" w:hAnsi="ITC Avant Garde"/>
        </w:rPr>
        <w:t>o se considera.</w:t>
      </w:r>
    </w:p>
    <w:p w14:paraId="19133D1C" w14:textId="77777777" w:rsidR="001C30A4" w:rsidRPr="001C30A4" w:rsidRDefault="001C30A4" w:rsidP="001C30A4">
      <w:pPr>
        <w:pStyle w:val="Textocomentario"/>
        <w:jc w:val="both"/>
        <w:rPr>
          <w:rFonts w:ascii="ITC Avant Garde" w:hAnsi="ITC Avant Garde"/>
        </w:rPr>
      </w:pPr>
    </w:p>
    <w:p w14:paraId="0BE3298C" w14:textId="011249D5" w:rsidR="001C30A4" w:rsidRDefault="001C30A4" w:rsidP="001C30A4">
      <w:pPr>
        <w:pStyle w:val="Textocomentario"/>
        <w:jc w:val="both"/>
        <w:rPr>
          <w:rFonts w:ascii="ITC Avant Garde" w:hAnsi="ITC Avant Garde"/>
        </w:rPr>
      </w:pPr>
      <w:r w:rsidRPr="001C30A4">
        <w:rPr>
          <w:rFonts w:ascii="ITC Avant Garde" w:hAnsi="ITC Avant Garde"/>
        </w:rPr>
        <w:t>Lo anterior</w:t>
      </w:r>
      <w:r w:rsidR="002E3F7B">
        <w:rPr>
          <w:rFonts w:ascii="ITC Avant Garde" w:hAnsi="ITC Avant Garde"/>
        </w:rPr>
        <w:t>,</w:t>
      </w:r>
      <w:r w:rsidRPr="001C30A4">
        <w:rPr>
          <w:rFonts w:ascii="ITC Avant Garde" w:hAnsi="ITC Avant Garde"/>
        </w:rPr>
        <w:t xml:space="preserve"> en virtud que precisamente se requiere que desde fábrica no se le dé la opción al usuario de poder realizar la inhabilitación de dicho tipo de mensaje de alerta.</w:t>
      </w:r>
    </w:p>
    <w:p w14:paraId="2CCB8C49" w14:textId="17D19773" w:rsidR="002E3F7B" w:rsidRDefault="002E3F7B" w:rsidP="001C30A4">
      <w:pPr>
        <w:pStyle w:val="Textocomentario"/>
        <w:jc w:val="both"/>
        <w:rPr>
          <w:rFonts w:ascii="ITC Avant Garde" w:hAnsi="ITC Avant Garde"/>
        </w:rPr>
      </w:pPr>
    </w:p>
    <w:p w14:paraId="0B2075F8" w14:textId="7A9F8113" w:rsidR="002E3F7B" w:rsidRPr="002E3F7B" w:rsidRDefault="002E3F7B" w:rsidP="002E3F7B">
      <w:pPr>
        <w:pStyle w:val="Textocomentario"/>
        <w:jc w:val="both"/>
        <w:rPr>
          <w:rFonts w:ascii="ITC Avant Garde" w:hAnsi="ITC Avant Garde"/>
        </w:rPr>
      </w:pPr>
      <w:r>
        <w:rPr>
          <w:rFonts w:ascii="ITC Avant Garde" w:hAnsi="ITC Avant Garde"/>
        </w:rPr>
        <w:t xml:space="preserve">El segundo </w:t>
      </w:r>
      <w:r w:rsidRPr="002E3F7B">
        <w:rPr>
          <w:rFonts w:ascii="ITC Avant Garde" w:hAnsi="ITC Avant Garde"/>
        </w:rPr>
        <w:t>punto no se considera.</w:t>
      </w:r>
    </w:p>
    <w:p w14:paraId="775A59B2" w14:textId="77777777" w:rsidR="002E3F7B" w:rsidRPr="002E3F7B" w:rsidRDefault="002E3F7B" w:rsidP="002E3F7B">
      <w:pPr>
        <w:pStyle w:val="Textocomentario"/>
        <w:jc w:val="both"/>
        <w:rPr>
          <w:rFonts w:ascii="ITC Avant Garde" w:hAnsi="ITC Avant Garde"/>
        </w:rPr>
      </w:pPr>
    </w:p>
    <w:p w14:paraId="6030011E" w14:textId="00AA0FFC" w:rsidR="002E3F7B" w:rsidRPr="002E3F7B" w:rsidRDefault="002E3F7B" w:rsidP="002E3F7B">
      <w:pPr>
        <w:pStyle w:val="Textocomentario"/>
        <w:jc w:val="both"/>
        <w:rPr>
          <w:rFonts w:ascii="ITC Avant Garde" w:hAnsi="ITC Avant Garde"/>
        </w:rPr>
      </w:pPr>
      <w:r>
        <w:rPr>
          <w:rFonts w:ascii="ITC Avant Garde" w:hAnsi="ITC Avant Garde"/>
        </w:rPr>
        <w:t>Es preciso señalar de</w:t>
      </w:r>
      <w:r w:rsidRPr="002E3F7B">
        <w:rPr>
          <w:rFonts w:ascii="ITC Avant Garde" w:hAnsi="ITC Avant Garde"/>
        </w:rPr>
        <w:t xml:space="preserve"> que la especificación J-STD-100 “</w:t>
      </w:r>
      <w:r w:rsidRPr="004B0032">
        <w:rPr>
          <w:rFonts w:ascii="ITC Avant Garde" w:hAnsi="ITC Avant Garde"/>
          <w:i/>
          <w:iCs/>
        </w:rPr>
        <w:t>JOINT ATIS/TIA CMAS MOBILE DEVICE BEHAVIOR SPECIFICATION</w:t>
      </w:r>
      <w:r w:rsidRPr="002E3F7B">
        <w:rPr>
          <w:rFonts w:ascii="ITC Avant Garde" w:hAnsi="ITC Avant Garde"/>
        </w:rPr>
        <w:t>”, así como la ATIS-0700036 “</w:t>
      </w:r>
      <w:r w:rsidRPr="004B0032">
        <w:rPr>
          <w:rFonts w:ascii="ITC Avant Garde" w:hAnsi="ITC Avant Garde"/>
          <w:i/>
          <w:iCs/>
        </w:rPr>
        <w:t>ENHANCED WIRELESS EMERGENCY ALERT (eWEA) MOB</w:t>
      </w:r>
      <w:r w:rsidR="001C6F5D" w:rsidRPr="004B0032">
        <w:rPr>
          <w:rFonts w:ascii="ITC Avant Garde" w:hAnsi="ITC Avant Garde"/>
          <w:i/>
          <w:iCs/>
        </w:rPr>
        <w:t>I</w:t>
      </w:r>
      <w:r w:rsidRPr="004B0032">
        <w:rPr>
          <w:rFonts w:ascii="ITC Avant Garde" w:hAnsi="ITC Avant Garde"/>
          <w:i/>
          <w:iCs/>
        </w:rPr>
        <w:t>LE DEVICE BEHAVIOR (MDB) SPECIFICATION</w:t>
      </w:r>
      <w:r w:rsidRPr="002E3F7B">
        <w:rPr>
          <w:rFonts w:ascii="ITC Avant Garde" w:hAnsi="ITC Avant Garde"/>
        </w:rPr>
        <w:t>”, contemplan en el apartado 7 denominado “Requerimientos Mandatorios de los Dispositivos Móviles” que los ETM deben realizar, entre otras funciones, la detección y supresión de la presentación de alertas duplicadas</w:t>
      </w:r>
      <w:r>
        <w:rPr>
          <w:rFonts w:ascii="ITC Avant Garde" w:hAnsi="ITC Avant Garde"/>
        </w:rPr>
        <w:t>.</w:t>
      </w:r>
    </w:p>
    <w:p w14:paraId="2CA7B4B1" w14:textId="77777777" w:rsidR="002E3F7B" w:rsidRPr="002E3F7B" w:rsidRDefault="002E3F7B" w:rsidP="002E3F7B">
      <w:pPr>
        <w:pStyle w:val="Textocomentario"/>
        <w:jc w:val="both"/>
        <w:rPr>
          <w:rFonts w:ascii="ITC Avant Garde" w:hAnsi="ITC Avant Garde"/>
        </w:rPr>
      </w:pPr>
    </w:p>
    <w:p w14:paraId="5EABE2D4" w14:textId="0F2EB1B8" w:rsidR="002E3F7B" w:rsidRPr="004724DB" w:rsidRDefault="00FD62B1" w:rsidP="002E3F7B">
      <w:pPr>
        <w:pStyle w:val="Textocomentario"/>
        <w:jc w:val="both"/>
        <w:rPr>
          <w:rFonts w:ascii="ITC Avant Garde" w:hAnsi="ITC Avant Garde"/>
          <w:u w:val="single"/>
        </w:rPr>
      </w:pPr>
      <w:r w:rsidRPr="004724DB">
        <w:rPr>
          <w:rFonts w:ascii="ITC Avant Garde" w:hAnsi="ITC Avant Garde"/>
          <w:u w:val="single"/>
        </w:rPr>
        <w:t>Respecto al comentario de ANCE:</w:t>
      </w:r>
    </w:p>
    <w:p w14:paraId="0D648B15" w14:textId="653850AF" w:rsidR="004920C6" w:rsidRDefault="004920C6" w:rsidP="002E3F7B">
      <w:pPr>
        <w:pStyle w:val="Textocomentario"/>
        <w:jc w:val="both"/>
        <w:rPr>
          <w:rFonts w:ascii="ITC Avant Garde" w:hAnsi="ITC Avant Garde"/>
        </w:rPr>
      </w:pPr>
    </w:p>
    <w:p w14:paraId="3C7C4249" w14:textId="5AB3FB5C" w:rsidR="004920C6" w:rsidRPr="00E55505" w:rsidRDefault="004920C6" w:rsidP="00182A35">
      <w:pPr>
        <w:pStyle w:val="Textocomentario"/>
        <w:jc w:val="both"/>
        <w:rPr>
          <w:rFonts w:ascii="ITC Avant Garde" w:hAnsi="ITC Avant Garde"/>
        </w:rPr>
      </w:pPr>
      <w:r w:rsidRPr="004920C6">
        <w:rPr>
          <w:rFonts w:ascii="ITC Avant Garde" w:hAnsi="ITC Avant Garde"/>
        </w:rPr>
        <w:t>Se considera</w:t>
      </w:r>
      <w:r w:rsidR="00462546">
        <w:rPr>
          <w:rFonts w:ascii="ITC Avant Garde" w:hAnsi="ITC Avant Garde"/>
        </w:rPr>
        <w:t>, s</w:t>
      </w:r>
      <w:r w:rsidRPr="004920C6">
        <w:rPr>
          <w:rFonts w:ascii="ITC Avant Garde" w:hAnsi="ITC Avant Garde"/>
        </w:rPr>
        <w:t>e incorpora</w:t>
      </w:r>
      <w:r w:rsidR="00182A35">
        <w:rPr>
          <w:rFonts w:ascii="ITC Avant Garde" w:hAnsi="ITC Avant Garde"/>
        </w:rPr>
        <w:t>n</w:t>
      </w:r>
      <w:r w:rsidRPr="004920C6">
        <w:rPr>
          <w:rFonts w:ascii="ITC Avant Garde" w:hAnsi="ITC Avant Garde"/>
        </w:rPr>
        <w:t xml:space="preserve"> </w:t>
      </w:r>
      <w:r w:rsidR="00182A35" w:rsidRPr="00E55505">
        <w:rPr>
          <w:rFonts w:ascii="ITC Avant Garde" w:hAnsi="ITC Avant Garde"/>
        </w:rPr>
        <w:t>al párrafo</w:t>
      </w:r>
      <w:r w:rsidR="00182A35">
        <w:rPr>
          <w:rFonts w:ascii="ITC Avant Garde" w:hAnsi="ITC Avant Garde"/>
        </w:rPr>
        <w:t xml:space="preserve"> los</w:t>
      </w:r>
      <w:r>
        <w:rPr>
          <w:rFonts w:ascii="ITC Avant Garde" w:hAnsi="ITC Avant Garde"/>
        </w:rPr>
        <w:t xml:space="preserve"> </w:t>
      </w:r>
      <w:r w:rsidRPr="00462546">
        <w:rPr>
          <w:rFonts w:ascii="ITC Avant Garde" w:hAnsi="ITC Avant Garde"/>
        </w:rPr>
        <w:t>texto</w:t>
      </w:r>
      <w:r w:rsidR="00182A35">
        <w:rPr>
          <w:rFonts w:ascii="ITC Avant Garde" w:hAnsi="ITC Avant Garde"/>
        </w:rPr>
        <w:t>s</w:t>
      </w:r>
      <w:r w:rsidRPr="00462546">
        <w:rPr>
          <w:rFonts w:ascii="ITC Avant Garde" w:hAnsi="ITC Avant Garde"/>
        </w:rPr>
        <w:t xml:space="preserve"> “</w:t>
      </w:r>
      <w:r w:rsidRPr="00462546">
        <w:rPr>
          <w:rFonts w:ascii="ITC Avant Garde" w:hAnsi="ITC Avant Garde"/>
          <w:i/>
          <w:iCs/>
        </w:rPr>
        <w:t>de ninguna forma”</w:t>
      </w:r>
      <w:r w:rsidRPr="004920C6">
        <w:rPr>
          <w:rFonts w:ascii="ITC Avant Garde" w:hAnsi="ITC Avant Garde"/>
        </w:rPr>
        <w:t xml:space="preserve"> </w:t>
      </w:r>
      <w:bookmarkStart w:id="6" w:name="_Hlk97742798"/>
      <w:r w:rsidR="00E55505" w:rsidRPr="00E55505">
        <w:rPr>
          <w:rFonts w:ascii="ITC Avant Garde" w:hAnsi="ITC Avant Garde"/>
        </w:rPr>
        <w:t>y “</w:t>
      </w:r>
      <w:r w:rsidR="00E55505" w:rsidRPr="00E55505">
        <w:rPr>
          <w:rFonts w:ascii="ITC Avant Garde" w:hAnsi="ITC Avant Garde"/>
          <w:i/>
          <w:iCs/>
        </w:rPr>
        <w:t>ya sea mediante la función de portapapeles, mediante capturas de pantalla, o grabación de la pantalla</w:t>
      </w:r>
      <w:r w:rsidR="00E55505" w:rsidRPr="00E55505">
        <w:rPr>
          <w:rFonts w:ascii="ITC Avant Garde" w:hAnsi="ITC Avant Garde"/>
        </w:rPr>
        <w:t>”.</w:t>
      </w:r>
      <w:bookmarkEnd w:id="6"/>
    </w:p>
    <w:p w14:paraId="5E40A074" w14:textId="738CB835" w:rsidR="00FD62B1" w:rsidRDefault="00FD62B1" w:rsidP="002E3F7B">
      <w:pPr>
        <w:pStyle w:val="Textocomentario"/>
        <w:jc w:val="both"/>
        <w:rPr>
          <w:rFonts w:ascii="ITC Avant Garde" w:hAnsi="ITC Avant Garde"/>
        </w:rPr>
      </w:pPr>
    </w:p>
    <w:p w14:paraId="0174F062" w14:textId="15631221" w:rsidR="006236F1" w:rsidRDefault="006236F1" w:rsidP="006236F1">
      <w:pPr>
        <w:pStyle w:val="Textocomentario"/>
        <w:jc w:val="both"/>
        <w:rPr>
          <w:rFonts w:ascii="ITC Avant Garde" w:hAnsi="ITC Avant Garde"/>
          <w:b/>
          <w:bCs/>
          <w:u w:val="single"/>
        </w:rPr>
      </w:pPr>
      <w:r w:rsidRPr="001D67F9">
        <w:rPr>
          <w:rFonts w:ascii="ITC Avant Garde" w:hAnsi="ITC Avant Garde"/>
          <w:b/>
          <w:bCs/>
          <w:u w:val="single"/>
        </w:rPr>
        <w:t>5.</w:t>
      </w:r>
      <w:r w:rsidR="002D2956">
        <w:rPr>
          <w:rFonts w:ascii="ITC Avant Garde" w:hAnsi="ITC Avant Garde"/>
          <w:b/>
          <w:bCs/>
          <w:u w:val="single"/>
        </w:rPr>
        <w:t>6</w:t>
      </w:r>
      <w:r w:rsidRPr="001852B8">
        <w:rPr>
          <w:rFonts w:ascii="ITC Avant Garde" w:hAnsi="ITC Avant Garde"/>
          <w:b/>
          <w:bCs/>
          <w:u w:val="single"/>
        </w:rPr>
        <w:t>.</w:t>
      </w:r>
      <w:r w:rsidR="002D2956" w:rsidRPr="00377069">
        <w:rPr>
          <w:u w:val="single"/>
        </w:rPr>
        <w:t xml:space="preserve"> </w:t>
      </w:r>
      <w:r w:rsidR="002D2956" w:rsidRPr="002D2956">
        <w:rPr>
          <w:rFonts w:ascii="ITC Avant Garde" w:hAnsi="ITC Avant Garde"/>
          <w:b/>
          <w:bCs/>
          <w:u w:val="single"/>
        </w:rPr>
        <w:t>Método de prueba para constatar la Señal Audible y cadencia y cadencia de vibración del Mensaje de Alerta en el Equipo Terminal Móvil</w:t>
      </w:r>
      <w:r w:rsidRPr="001852B8">
        <w:rPr>
          <w:rFonts w:ascii="ITC Avant Garde" w:hAnsi="ITC Avant Garde"/>
          <w:b/>
          <w:bCs/>
          <w:u w:val="single"/>
        </w:rPr>
        <w:t>.</w:t>
      </w:r>
    </w:p>
    <w:p w14:paraId="7E369566" w14:textId="77777777" w:rsidR="006236F1" w:rsidRDefault="006236F1" w:rsidP="006236F1">
      <w:pPr>
        <w:pStyle w:val="Textocomentario"/>
        <w:jc w:val="both"/>
        <w:rPr>
          <w:rFonts w:ascii="ITC Avant Garde" w:hAnsi="ITC Avant Garde"/>
          <w:b/>
          <w:bCs/>
          <w:u w:val="single"/>
        </w:rPr>
      </w:pPr>
    </w:p>
    <w:p w14:paraId="0F0E53EF" w14:textId="60D438E6" w:rsidR="006236F1" w:rsidRPr="006236F1" w:rsidRDefault="006236F1" w:rsidP="006236F1">
      <w:pPr>
        <w:pStyle w:val="Textocomentario"/>
        <w:jc w:val="both"/>
        <w:rPr>
          <w:rFonts w:ascii="ITC Avant Garde" w:hAnsi="ITC Avant Garde"/>
          <w:b/>
          <w:bCs/>
        </w:rPr>
      </w:pPr>
      <w:r w:rsidRPr="006236F1">
        <w:rPr>
          <w:rFonts w:ascii="ITC Avant Garde" w:hAnsi="ITC Avant Garde"/>
          <w:b/>
          <w:bCs/>
        </w:rPr>
        <w:t>Participante</w:t>
      </w:r>
      <w:r w:rsidR="004B0032">
        <w:rPr>
          <w:rFonts w:ascii="ITC Avant Garde" w:hAnsi="ITC Avant Garde"/>
          <w:b/>
          <w:bCs/>
        </w:rPr>
        <w:t>s</w:t>
      </w:r>
      <w:r w:rsidRPr="006236F1">
        <w:rPr>
          <w:rFonts w:ascii="ITC Avant Garde" w:hAnsi="ITC Avant Garde"/>
          <w:b/>
          <w:bCs/>
        </w:rPr>
        <w:t>:</w:t>
      </w:r>
    </w:p>
    <w:p w14:paraId="019CFD3C" w14:textId="7CDAEA68" w:rsidR="006236F1" w:rsidRPr="001852B8" w:rsidRDefault="006236F1" w:rsidP="006236F1">
      <w:pPr>
        <w:pStyle w:val="Textocomentario"/>
        <w:jc w:val="both"/>
        <w:rPr>
          <w:rFonts w:ascii="ITC Avant Garde" w:hAnsi="ITC Avant Garde"/>
        </w:rPr>
      </w:pPr>
      <w:r w:rsidRPr="001852B8">
        <w:rPr>
          <w:rFonts w:ascii="ITC Avant Garde" w:hAnsi="ITC Avant Garde"/>
        </w:rPr>
        <w:t>CANIETI</w:t>
      </w:r>
      <w:r w:rsidR="000E3A95">
        <w:rPr>
          <w:rFonts w:ascii="ITC Avant Garde" w:hAnsi="ITC Avant Garde"/>
        </w:rPr>
        <w:t xml:space="preserve"> y UL de México</w:t>
      </w:r>
      <w:r w:rsidRPr="001852B8">
        <w:rPr>
          <w:rFonts w:ascii="ITC Avant Garde" w:hAnsi="ITC Avant Garde"/>
        </w:rPr>
        <w:t>.</w:t>
      </w:r>
    </w:p>
    <w:p w14:paraId="7EAB9F84" w14:textId="77777777" w:rsidR="006236F1" w:rsidRDefault="006236F1" w:rsidP="006236F1">
      <w:pPr>
        <w:pStyle w:val="Textocomentario"/>
        <w:jc w:val="both"/>
        <w:rPr>
          <w:rFonts w:ascii="ITC Avant Garde" w:hAnsi="ITC Avant Garde"/>
          <w:b/>
          <w:bCs/>
          <w:u w:val="single"/>
        </w:rPr>
      </w:pPr>
    </w:p>
    <w:p w14:paraId="1913780D" w14:textId="119AE28E" w:rsidR="006236F1" w:rsidRDefault="006236F1" w:rsidP="006236F1">
      <w:pPr>
        <w:pStyle w:val="Textocomentario"/>
        <w:rPr>
          <w:rFonts w:ascii="ITC Avant Garde" w:hAnsi="ITC Avant Garde"/>
          <w:b/>
          <w:bCs/>
        </w:rPr>
      </w:pPr>
      <w:r w:rsidRPr="001852B8">
        <w:rPr>
          <w:rFonts w:ascii="ITC Avant Garde" w:hAnsi="ITC Avant Garde"/>
          <w:b/>
          <w:bCs/>
        </w:rPr>
        <w:t>Propuesta</w:t>
      </w:r>
      <w:r>
        <w:rPr>
          <w:rFonts w:ascii="ITC Avant Garde" w:hAnsi="ITC Avant Garde"/>
          <w:b/>
          <w:bCs/>
        </w:rPr>
        <w:t>s</w:t>
      </w:r>
      <w:r w:rsidRPr="001852B8">
        <w:rPr>
          <w:rFonts w:ascii="ITC Avant Garde" w:hAnsi="ITC Avant Garde"/>
          <w:b/>
          <w:bCs/>
        </w:rPr>
        <w:t>:</w:t>
      </w:r>
    </w:p>
    <w:p w14:paraId="06839227" w14:textId="079A72ED" w:rsidR="00D36EFA" w:rsidRPr="00D36EFA" w:rsidRDefault="000E3A95" w:rsidP="00022076">
      <w:pPr>
        <w:pStyle w:val="Textocomentario"/>
        <w:jc w:val="both"/>
        <w:rPr>
          <w:rFonts w:ascii="ITC Avant Garde" w:hAnsi="ITC Avant Garde"/>
        </w:rPr>
      </w:pPr>
      <w:r>
        <w:rPr>
          <w:rFonts w:ascii="ITC Avant Garde" w:hAnsi="ITC Avant Garde"/>
        </w:rPr>
        <w:t>CANIETI</w:t>
      </w:r>
      <w:r w:rsidR="00D36EFA" w:rsidRPr="00D36EFA">
        <w:rPr>
          <w:rFonts w:ascii="ITC Avant Garde" w:hAnsi="ITC Avant Garde"/>
        </w:rPr>
        <w:t xml:space="preserve"> prop</w:t>
      </w:r>
      <w:r w:rsidR="00022076">
        <w:rPr>
          <w:rFonts w:ascii="ITC Avant Garde" w:hAnsi="ITC Avant Garde"/>
        </w:rPr>
        <w:t>uso</w:t>
      </w:r>
      <w:r w:rsidR="00D36EFA" w:rsidRPr="00D36EFA">
        <w:rPr>
          <w:rFonts w:ascii="ITC Avant Garde" w:hAnsi="ITC Avant Garde"/>
        </w:rPr>
        <w:t xml:space="preserve"> establecer las siguientes funciones en el osciloscopio:</w:t>
      </w:r>
    </w:p>
    <w:p w14:paraId="008AA6FE" w14:textId="77777777" w:rsidR="00D36EFA" w:rsidRPr="00D36EFA" w:rsidRDefault="00D36EFA" w:rsidP="00D36EFA">
      <w:pPr>
        <w:pStyle w:val="Textocomentario"/>
        <w:rPr>
          <w:rFonts w:ascii="ITC Avant Garde" w:hAnsi="ITC Avant Garde"/>
        </w:rPr>
      </w:pPr>
    </w:p>
    <w:p w14:paraId="62351EAC" w14:textId="48D7316B" w:rsidR="00D36EFA" w:rsidRPr="004724DB" w:rsidRDefault="002F2766" w:rsidP="00D36EFA">
      <w:pPr>
        <w:pStyle w:val="Textocomentario"/>
        <w:numPr>
          <w:ilvl w:val="0"/>
          <w:numId w:val="7"/>
        </w:numPr>
        <w:ind w:right="900"/>
        <w:jc w:val="both"/>
        <w:rPr>
          <w:rFonts w:ascii="ITC Avant Garde" w:hAnsi="ITC Avant Garde"/>
          <w:i/>
          <w:iCs/>
          <w:sz w:val="18"/>
          <w:szCs w:val="18"/>
        </w:rPr>
      </w:pPr>
      <w:r w:rsidRPr="004724DB">
        <w:rPr>
          <w:rFonts w:ascii="ITC Avant Garde" w:hAnsi="ITC Avant Garde"/>
          <w:sz w:val="18"/>
          <w:szCs w:val="18"/>
          <w:u w:val="single"/>
        </w:rPr>
        <w:t>“</w:t>
      </w:r>
      <w:r w:rsidR="00D36EFA" w:rsidRPr="004724DB">
        <w:rPr>
          <w:rFonts w:ascii="ITC Avant Garde" w:hAnsi="ITC Avant Garde"/>
          <w:i/>
          <w:iCs/>
          <w:color w:val="FF0000"/>
          <w:sz w:val="18"/>
          <w:szCs w:val="18"/>
          <w:u w:val="single"/>
        </w:rPr>
        <w:t>Establecer el tiempo de barrido, de modo que se pueda apreciar la secuencia de la señal audible completa con el conmutador giratorio (Ejemplo 2 segundos)</w:t>
      </w:r>
      <w:r w:rsidR="00D36EFA" w:rsidRPr="004724DB">
        <w:rPr>
          <w:rFonts w:ascii="ITC Avant Garde" w:hAnsi="ITC Avant Garde"/>
          <w:i/>
          <w:iCs/>
          <w:color w:val="FF0000"/>
          <w:sz w:val="18"/>
          <w:szCs w:val="18"/>
        </w:rPr>
        <w:t xml:space="preserve"> </w:t>
      </w:r>
      <w:r w:rsidR="00D36EFA" w:rsidRPr="004724DB">
        <w:rPr>
          <w:rFonts w:ascii="ITC Avant Garde" w:hAnsi="ITC Avant Garde"/>
          <w:i/>
          <w:iCs/>
          <w:strike/>
          <w:color w:val="FF0000"/>
          <w:sz w:val="18"/>
          <w:szCs w:val="18"/>
        </w:rPr>
        <w:t>Frecuencia central del tono. La cual será proporcionada por el solicitante de las pruebas</w:t>
      </w:r>
      <w:r w:rsidR="00D36EFA" w:rsidRPr="004724DB">
        <w:rPr>
          <w:rFonts w:ascii="ITC Avant Garde" w:hAnsi="ITC Avant Garde"/>
          <w:i/>
          <w:iCs/>
          <w:sz w:val="18"/>
          <w:szCs w:val="18"/>
        </w:rPr>
        <w:t>.</w:t>
      </w:r>
    </w:p>
    <w:p w14:paraId="7DAAADFD" w14:textId="4C181512" w:rsidR="00022076" w:rsidRPr="004724DB" w:rsidRDefault="00D36EFA" w:rsidP="00D36EFA">
      <w:pPr>
        <w:pStyle w:val="Textocomentario"/>
        <w:numPr>
          <w:ilvl w:val="0"/>
          <w:numId w:val="7"/>
        </w:numPr>
        <w:ind w:right="900"/>
        <w:jc w:val="both"/>
        <w:rPr>
          <w:rFonts w:ascii="ITC Avant Garde" w:hAnsi="ITC Avant Garde"/>
          <w:i/>
          <w:iCs/>
          <w:sz w:val="18"/>
          <w:szCs w:val="18"/>
        </w:rPr>
      </w:pPr>
      <w:r w:rsidRPr="004724DB">
        <w:rPr>
          <w:rFonts w:ascii="ITC Avant Garde" w:hAnsi="ITC Avant Garde"/>
          <w:i/>
          <w:iCs/>
          <w:sz w:val="18"/>
          <w:szCs w:val="18"/>
        </w:rPr>
        <w:lastRenderedPageBreak/>
        <w:t>Ajustar la amplitud de la señal de forma que ésta sea lo suficientemente visible en la pantalla</w:t>
      </w:r>
      <w:r w:rsidR="00022076" w:rsidRPr="004724DB">
        <w:rPr>
          <w:rFonts w:ascii="ITC Avant Garde" w:hAnsi="ITC Avant Garde"/>
          <w:i/>
          <w:iCs/>
          <w:sz w:val="18"/>
          <w:szCs w:val="18"/>
        </w:rPr>
        <w:t>;</w:t>
      </w:r>
    </w:p>
    <w:p w14:paraId="59032982" w14:textId="41E4B2C3" w:rsidR="00D36EFA" w:rsidRPr="004724DB" w:rsidRDefault="00D36EFA" w:rsidP="00022076">
      <w:pPr>
        <w:pStyle w:val="Textocomentario"/>
        <w:ind w:left="927" w:right="900"/>
        <w:jc w:val="both"/>
        <w:rPr>
          <w:rFonts w:ascii="ITC Avant Garde" w:hAnsi="ITC Avant Garde"/>
          <w:i/>
          <w:iCs/>
          <w:strike/>
          <w:sz w:val="18"/>
          <w:szCs w:val="18"/>
        </w:rPr>
      </w:pPr>
      <w:r w:rsidRPr="004724DB">
        <w:rPr>
          <w:rFonts w:ascii="ITC Avant Garde" w:hAnsi="ITC Avant Garde"/>
          <w:i/>
          <w:iCs/>
          <w:strike/>
          <w:color w:val="FF0000"/>
          <w:sz w:val="18"/>
          <w:szCs w:val="18"/>
        </w:rPr>
        <w:t>Intervalo de frecuencia (span) = Auto;</w:t>
      </w:r>
      <w:r w:rsidRPr="004724DB">
        <w:rPr>
          <w:rFonts w:ascii="ITC Avant Garde" w:hAnsi="ITC Avant Garde"/>
          <w:i/>
          <w:iCs/>
          <w:strike/>
          <w:sz w:val="18"/>
          <w:szCs w:val="18"/>
        </w:rPr>
        <w:t xml:space="preserve"> </w:t>
      </w:r>
    </w:p>
    <w:p w14:paraId="2A9165B4" w14:textId="6854924D" w:rsidR="00022076" w:rsidRPr="004724DB" w:rsidRDefault="00D36EFA" w:rsidP="00D36EFA">
      <w:pPr>
        <w:pStyle w:val="Textocomentario"/>
        <w:numPr>
          <w:ilvl w:val="0"/>
          <w:numId w:val="7"/>
        </w:numPr>
        <w:ind w:right="900"/>
        <w:jc w:val="both"/>
        <w:rPr>
          <w:rFonts w:ascii="ITC Avant Garde" w:hAnsi="ITC Avant Garde"/>
          <w:i/>
          <w:iCs/>
          <w:strike/>
          <w:color w:val="FF0000"/>
          <w:sz w:val="18"/>
          <w:szCs w:val="18"/>
        </w:rPr>
      </w:pPr>
      <w:r w:rsidRPr="004724DB">
        <w:rPr>
          <w:rFonts w:ascii="ITC Avant Garde" w:hAnsi="ITC Avant Garde"/>
          <w:i/>
          <w:iCs/>
          <w:strike/>
          <w:color w:val="FF0000"/>
          <w:sz w:val="18"/>
          <w:szCs w:val="18"/>
        </w:rPr>
        <w:t>Tiempo de barrido</w:t>
      </w:r>
      <w:r w:rsidR="00022076" w:rsidRPr="004724DB">
        <w:rPr>
          <w:rFonts w:ascii="ITC Avant Garde" w:hAnsi="ITC Avant Garde"/>
          <w:i/>
          <w:iCs/>
          <w:strike/>
          <w:color w:val="FF0000"/>
          <w:sz w:val="18"/>
          <w:szCs w:val="18"/>
        </w:rPr>
        <w:t>;</w:t>
      </w:r>
    </w:p>
    <w:p w14:paraId="38FFE313" w14:textId="248F355E" w:rsidR="00D36EFA" w:rsidRPr="004724DB" w:rsidRDefault="00022076" w:rsidP="00022076">
      <w:pPr>
        <w:pStyle w:val="Textocomentario"/>
        <w:ind w:left="567" w:right="900"/>
        <w:jc w:val="both"/>
        <w:rPr>
          <w:rFonts w:ascii="ITC Avant Garde" w:hAnsi="ITC Avant Garde"/>
          <w:sz w:val="18"/>
          <w:szCs w:val="18"/>
        </w:rPr>
      </w:pPr>
      <w:r w:rsidRPr="004724DB">
        <w:rPr>
          <w:rFonts w:ascii="ITC Avant Garde" w:hAnsi="ITC Avant Garde"/>
          <w:i/>
          <w:iCs/>
          <w:sz w:val="18"/>
          <w:szCs w:val="18"/>
        </w:rPr>
        <w:t>c.</w:t>
      </w:r>
      <w:r w:rsidR="00D36EFA" w:rsidRPr="004724DB">
        <w:rPr>
          <w:rFonts w:ascii="ITC Avant Garde" w:hAnsi="ITC Avant Garde"/>
          <w:i/>
          <w:iCs/>
          <w:sz w:val="18"/>
          <w:szCs w:val="18"/>
        </w:rPr>
        <w:t xml:space="preserve"> </w:t>
      </w:r>
      <w:r w:rsidRPr="004724DB">
        <w:rPr>
          <w:rFonts w:ascii="ITC Avant Garde" w:hAnsi="ITC Avant Garde"/>
          <w:i/>
          <w:iCs/>
          <w:strike/>
          <w:color w:val="FF0000"/>
          <w:sz w:val="18"/>
          <w:szCs w:val="18"/>
        </w:rPr>
        <w:t>d</w:t>
      </w:r>
      <w:r w:rsidR="00D36EFA" w:rsidRPr="004724DB">
        <w:rPr>
          <w:rFonts w:ascii="ITC Avant Garde" w:hAnsi="ITC Avant Garde"/>
          <w:i/>
          <w:iCs/>
          <w:strike/>
          <w:color w:val="FF0000"/>
          <w:sz w:val="18"/>
          <w:szCs w:val="18"/>
        </w:rPr>
        <w:t>.</w:t>
      </w:r>
      <w:r w:rsidR="006B7D5A">
        <w:rPr>
          <w:rFonts w:ascii="ITC Avant Garde" w:hAnsi="ITC Avant Garde"/>
          <w:i/>
          <w:iCs/>
          <w:strike/>
          <w:color w:val="FF0000"/>
          <w:sz w:val="18"/>
          <w:szCs w:val="18"/>
        </w:rPr>
        <w:t xml:space="preserve"> </w:t>
      </w:r>
      <w:r w:rsidR="00D36EFA" w:rsidRPr="004724DB">
        <w:rPr>
          <w:rFonts w:ascii="ITC Avant Garde" w:hAnsi="ITC Avant Garde"/>
          <w:i/>
          <w:iCs/>
          <w:color w:val="FF0000"/>
          <w:sz w:val="18"/>
          <w:szCs w:val="18"/>
        </w:rPr>
        <w:t xml:space="preserve">Una vez que se tiene la señal completa en la pantalla del osciloscopio, se usa la función “Run/Stop” para retener </w:t>
      </w:r>
      <w:r w:rsidR="00D36EFA" w:rsidRPr="004724DB">
        <w:rPr>
          <w:rFonts w:ascii="ITC Avant Garde" w:hAnsi="ITC Avant Garde"/>
          <w:i/>
          <w:iCs/>
          <w:strike/>
          <w:color w:val="FF0000"/>
          <w:sz w:val="18"/>
          <w:szCs w:val="18"/>
        </w:rPr>
        <w:t>mantener la imagen Traza (Trace): Retención máxima de imagen (max hold)</w:t>
      </w:r>
      <w:r w:rsidR="00D36EFA" w:rsidRPr="004724DB">
        <w:rPr>
          <w:rFonts w:ascii="ITC Avant Garde" w:hAnsi="ITC Avant Garde"/>
          <w:i/>
          <w:iCs/>
          <w:sz w:val="18"/>
          <w:szCs w:val="18"/>
        </w:rPr>
        <w:t>.</w:t>
      </w:r>
      <w:r w:rsidR="002F2766" w:rsidRPr="004724DB">
        <w:rPr>
          <w:rFonts w:ascii="ITC Avant Garde" w:hAnsi="ITC Avant Garde"/>
          <w:sz w:val="18"/>
          <w:szCs w:val="18"/>
        </w:rPr>
        <w:t>”</w:t>
      </w:r>
    </w:p>
    <w:p w14:paraId="2EBDF2C7" w14:textId="56AC01CC" w:rsidR="00022076" w:rsidRDefault="00022076" w:rsidP="00022076">
      <w:pPr>
        <w:pStyle w:val="Textocomentario"/>
        <w:ind w:right="900"/>
        <w:jc w:val="both"/>
        <w:rPr>
          <w:rFonts w:ascii="ITC Avant Garde" w:hAnsi="ITC Avant Garde"/>
        </w:rPr>
      </w:pPr>
    </w:p>
    <w:p w14:paraId="1FCDC4C1" w14:textId="248271F4" w:rsidR="00022076" w:rsidRDefault="00022076" w:rsidP="00022076">
      <w:pPr>
        <w:pStyle w:val="Textocomentario"/>
        <w:ind w:right="900"/>
        <w:jc w:val="both"/>
        <w:rPr>
          <w:rFonts w:ascii="ITC Avant Garde" w:hAnsi="ITC Avant Garde"/>
        </w:rPr>
      </w:pPr>
      <w:r>
        <w:rPr>
          <w:rFonts w:ascii="ITC Avant Garde" w:hAnsi="ITC Avant Garde"/>
        </w:rPr>
        <w:t>Aunado a lo anterior, el participante propuso lo siguiente:</w:t>
      </w:r>
    </w:p>
    <w:p w14:paraId="3B5A5982" w14:textId="77777777" w:rsidR="006B7D5A" w:rsidRPr="00D36EFA" w:rsidRDefault="006B7D5A" w:rsidP="00022076">
      <w:pPr>
        <w:pStyle w:val="Textocomentario"/>
        <w:ind w:right="900"/>
        <w:jc w:val="both"/>
        <w:rPr>
          <w:rFonts w:ascii="ITC Avant Garde" w:hAnsi="ITC Avant Garde"/>
        </w:rPr>
      </w:pPr>
    </w:p>
    <w:p w14:paraId="548969B7" w14:textId="38BEB73E" w:rsidR="00D36EFA" w:rsidRPr="004724DB" w:rsidRDefault="00BA19CA" w:rsidP="00D36EFA">
      <w:pPr>
        <w:pStyle w:val="Textocomentario"/>
        <w:ind w:left="927" w:right="900"/>
        <w:jc w:val="both"/>
        <w:rPr>
          <w:rFonts w:ascii="ITC Avant Garde" w:hAnsi="ITC Avant Garde"/>
          <w:sz w:val="18"/>
          <w:szCs w:val="18"/>
        </w:rPr>
      </w:pPr>
      <w:r w:rsidRPr="004724DB">
        <w:rPr>
          <w:rFonts w:ascii="ITC Avant Garde" w:hAnsi="ITC Avant Garde"/>
          <w:sz w:val="18"/>
          <w:szCs w:val="18"/>
        </w:rPr>
        <w:t>“</w:t>
      </w:r>
      <w:r w:rsidR="00D36EFA" w:rsidRPr="004724DB">
        <w:rPr>
          <w:rFonts w:ascii="ITC Avant Garde" w:hAnsi="ITC Avant Garde"/>
          <w:i/>
          <w:iCs/>
          <w:sz w:val="18"/>
          <w:szCs w:val="18"/>
        </w:rPr>
        <w:t xml:space="preserve">IV. tonos 1 y 2 Mediante la función de cursor </w:t>
      </w:r>
      <w:r w:rsidR="00D36EFA" w:rsidRPr="004724DB">
        <w:rPr>
          <w:rFonts w:ascii="ITC Avant Garde" w:hAnsi="ITC Avant Garde"/>
          <w:i/>
          <w:iCs/>
          <w:strike/>
          <w:color w:val="FF0000"/>
          <w:sz w:val="18"/>
          <w:szCs w:val="18"/>
        </w:rPr>
        <w:t xml:space="preserve">marcador </w:t>
      </w:r>
      <w:r w:rsidR="00D36EFA" w:rsidRPr="004724DB">
        <w:rPr>
          <w:rFonts w:ascii="ITC Avant Garde" w:hAnsi="ITC Avant Garde"/>
          <w:i/>
          <w:iCs/>
          <w:sz w:val="18"/>
          <w:szCs w:val="18"/>
        </w:rPr>
        <w:t xml:space="preserve">constatar que la duración total de la Señal Audible sea de </w:t>
      </w:r>
      <w:r w:rsidR="00D36EFA" w:rsidRPr="004724DB">
        <w:rPr>
          <w:rFonts w:ascii="ITC Avant Garde" w:hAnsi="ITC Avant Garde"/>
          <w:i/>
          <w:iCs/>
          <w:color w:val="FF0000"/>
          <w:sz w:val="18"/>
          <w:szCs w:val="18"/>
        </w:rPr>
        <w:t xml:space="preserve">10 </w:t>
      </w:r>
      <w:r w:rsidR="00D36EFA" w:rsidRPr="004724DB">
        <w:rPr>
          <w:rFonts w:ascii="ITC Avant Garde" w:hAnsi="ITC Avant Garde"/>
          <w:i/>
          <w:iCs/>
          <w:strike/>
          <w:color w:val="FF0000"/>
          <w:sz w:val="18"/>
          <w:szCs w:val="18"/>
        </w:rPr>
        <w:t>8</w:t>
      </w:r>
      <w:r w:rsidR="00D36EFA" w:rsidRPr="004724DB">
        <w:rPr>
          <w:rFonts w:ascii="ITC Avant Garde" w:hAnsi="ITC Avant Garde"/>
          <w:i/>
          <w:iCs/>
          <w:sz w:val="18"/>
          <w:szCs w:val="18"/>
        </w:rPr>
        <w:t xml:space="preserve"> segundos;</w:t>
      </w:r>
      <w:r w:rsidRPr="004724DB">
        <w:rPr>
          <w:rFonts w:ascii="ITC Avant Garde" w:hAnsi="ITC Avant Garde"/>
          <w:sz w:val="18"/>
          <w:szCs w:val="18"/>
        </w:rPr>
        <w:t>”</w:t>
      </w:r>
    </w:p>
    <w:p w14:paraId="1E52C58D" w14:textId="1042F216" w:rsidR="00D36EFA" w:rsidRDefault="00D36EFA" w:rsidP="006236F1">
      <w:pPr>
        <w:pStyle w:val="Textocomentario"/>
        <w:rPr>
          <w:rFonts w:ascii="ITC Avant Garde" w:hAnsi="ITC Avant Garde"/>
          <w:b/>
          <w:bCs/>
        </w:rPr>
      </w:pPr>
    </w:p>
    <w:p w14:paraId="12BA0CE1" w14:textId="0788A942" w:rsidR="000E3A95" w:rsidRPr="000E3A95" w:rsidRDefault="000E3A95" w:rsidP="000E3A95">
      <w:pPr>
        <w:pStyle w:val="Textocomentario"/>
        <w:jc w:val="both"/>
        <w:rPr>
          <w:rFonts w:ascii="ITC Avant Garde" w:hAnsi="ITC Avant Garde"/>
        </w:rPr>
      </w:pPr>
      <w:r w:rsidRPr="000E3A95">
        <w:rPr>
          <w:rFonts w:ascii="ITC Avant Garde" w:hAnsi="ITC Avant Garde"/>
        </w:rPr>
        <w:t>UL de México prop</w:t>
      </w:r>
      <w:r w:rsidR="00372F99">
        <w:rPr>
          <w:rFonts w:ascii="ITC Avant Garde" w:hAnsi="ITC Avant Garde"/>
        </w:rPr>
        <w:t>uso</w:t>
      </w:r>
      <w:r w:rsidRPr="000E3A95">
        <w:rPr>
          <w:rFonts w:ascii="ITC Avant Garde" w:hAnsi="ITC Avant Garde"/>
        </w:rPr>
        <w:t xml:space="preserve"> cambiar la oración “</w:t>
      </w:r>
      <w:r w:rsidRPr="00BA19CA">
        <w:rPr>
          <w:rFonts w:ascii="ITC Avant Garde" w:hAnsi="ITC Avant Garde"/>
          <w:i/>
          <w:iCs/>
        </w:rPr>
        <w:t>Verificar ocularmente</w:t>
      </w:r>
      <w:r w:rsidRPr="000E3A95">
        <w:rPr>
          <w:rFonts w:ascii="ITC Avant Garde" w:hAnsi="ITC Avant Garde"/>
        </w:rPr>
        <w:t>” por “</w:t>
      </w:r>
      <w:r w:rsidRPr="00BA19CA">
        <w:rPr>
          <w:rFonts w:ascii="ITC Avant Garde" w:hAnsi="ITC Avant Garde"/>
          <w:i/>
          <w:iCs/>
        </w:rPr>
        <w:t>Verificar por medición</w:t>
      </w:r>
      <w:r w:rsidRPr="000E3A95">
        <w:rPr>
          <w:rFonts w:ascii="ITC Avant Garde" w:hAnsi="ITC Avant Garde"/>
        </w:rPr>
        <w:t>”, debido a que al estar utilizando el osciloscopio y midiendo el periodo de la cadencia de vibración, se puede efectuar la medición en el instrumento de que el tiempo establecido para el patrón esté comprendido en lo establecido en el numeral 4.4</w:t>
      </w:r>
      <w:r w:rsidR="00BA19CA">
        <w:rPr>
          <w:rFonts w:ascii="ITC Avant Garde" w:hAnsi="ITC Avant Garde"/>
        </w:rPr>
        <w:t>.</w:t>
      </w:r>
    </w:p>
    <w:p w14:paraId="7A5BA890" w14:textId="77777777" w:rsidR="000E3A95" w:rsidRDefault="000E3A95" w:rsidP="006236F1">
      <w:pPr>
        <w:pStyle w:val="Textocomentario"/>
        <w:rPr>
          <w:rFonts w:ascii="ITC Avant Garde" w:hAnsi="ITC Avant Garde"/>
          <w:b/>
          <w:bCs/>
        </w:rPr>
      </w:pPr>
    </w:p>
    <w:p w14:paraId="59612B19" w14:textId="641DBC57" w:rsidR="002D2956" w:rsidRDefault="00D36EFA" w:rsidP="006236F1">
      <w:pPr>
        <w:pStyle w:val="Textocomentario"/>
        <w:rPr>
          <w:rFonts w:ascii="ITC Avant Garde" w:hAnsi="ITC Avant Garde"/>
          <w:b/>
          <w:bCs/>
        </w:rPr>
      </w:pPr>
      <w:r>
        <w:rPr>
          <w:rFonts w:ascii="ITC Avant Garde" w:hAnsi="ITC Avant Garde"/>
          <w:b/>
          <w:bCs/>
        </w:rPr>
        <w:t>Respuesta:</w:t>
      </w:r>
    </w:p>
    <w:p w14:paraId="2422868E" w14:textId="7796FCD3" w:rsidR="000E3A95" w:rsidRPr="000E3A95" w:rsidRDefault="000E3A95" w:rsidP="006236F1">
      <w:pPr>
        <w:pStyle w:val="Textocomentario"/>
        <w:rPr>
          <w:rFonts w:ascii="ITC Avant Garde" w:hAnsi="ITC Avant Garde"/>
          <w:u w:val="single"/>
        </w:rPr>
      </w:pPr>
      <w:r w:rsidRPr="000E3A95">
        <w:rPr>
          <w:rFonts w:ascii="ITC Avant Garde" w:hAnsi="ITC Avant Garde"/>
          <w:u w:val="single"/>
        </w:rPr>
        <w:t>Respecto a los comentarios de CANIETI:</w:t>
      </w:r>
    </w:p>
    <w:p w14:paraId="76508749" w14:textId="77777777" w:rsidR="000E3A95" w:rsidRDefault="000E3A95" w:rsidP="006236F1">
      <w:pPr>
        <w:pStyle w:val="Textocomentario"/>
        <w:rPr>
          <w:rFonts w:ascii="ITC Avant Garde" w:hAnsi="ITC Avant Garde"/>
        </w:rPr>
      </w:pPr>
    </w:p>
    <w:p w14:paraId="7C60EDF2" w14:textId="77777777" w:rsidR="006B7D5A" w:rsidRDefault="006B7D5A" w:rsidP="006236F1">
      <w:pPr>
        <w:pStyle w:val="Textocomentario"/>
        <w:rPr>
          <w:rFonts w:ascii="ITC Avant Garde" w:hAnsi="ITC Avant Garde"/>
        </w:rPr>
      </w:pPr>
      <w:r>
        <w:rPr>
          <w:rFonts w:ascii="ITC Avant Garde" w:hAnsi="ITC Avant Garde"/>
        </w:rPr>
        <w:t>Se consideran.</w:t>
      </w:r>
    </w:p>
    <w:p w14:paraId="7BE2ECCA" w14:textId="33C17DD2" w:rsidR="00D36EFA" w:rsidRDefault="006B7D5A" w:rsidP="006236F1">
      <w:pPr>
        <w:pStyle w:val="Textocomentario"/>
        <w:rPr>
          <w:rFonts w:ascii="ITC Avant Garde" w:hAnsi="ITC Avant Garde"/>
        </w:rPr>
      </w:pPr>
      <w:r>
        <w:rPr>
          <w:rFonts w:ascii="ITC Avant Garde" w:hAnsi="ITC Avant Garde"/>
        </w:rPr>
        <w:t xml:space="preserve">Se modifican </w:t>
      </w:r>
      <w:r w:rsidR="00EE6720">
        <w:rPr>
          <w:rFonts w:ascii="ITC Avant Garde" w:hAnsi="ITC Avant Garde"/>
        </w:rPr>
        <w:t>los incisos a</w:t>
      </w:r>
      <w:r w:rsidR="00153B11">
        <w:rPr>
          <w:rFonts w:ascii="ITC Avant Garde" w:hAnsi="ITC Avant Garde"/>
        </w:rPr>
        <w:t>)</w:t>
      </w:r>
      <w:r w:rsidR="00EE6720">
        <w:rPr>
          <w:rFonts w:ascii="ITC Avant Garde" w:hAnsi="ITC Avant Garde"/>
        </w:rPr>
        <w:t xml:space="preserve"> </w:t>
      </w:r>
      <w:r w:rsidR="00FA5B03">
        <w:rPr>
          <w:rFonts w:ascii="ITC Avant Garde" w:hAnsi="ITC Avant Garde"/>
        </w:rPr>
        <w:t xml:space="preserve">al </w:t>
      </w:r>
      <w:r w:rsidR="00022076">
        <w:rPr>
          <w:rFonts w:ascii="ITC Avant Garde" w:hAnsi="ITC Avant Garde"/>
        </w:rPr>
        <w:t>d</w:t>
      </w:r>
      <w:r w:rsidR="00153B11">
        <w:rPr>
          <w:rFonts w:ascii="ITC Avant Garde" w:hAnsi="ITC Avant Garde"/>
        </w:rPr>
        <w:t>)</w:t>
      </w:r>
      <w:r w:rsidR="00EE6720">
        <w:rPr>
          <w:rFonts w:ascii="ITC Avant Garde" w:hAnsi="ITC Avant Garde"/>
        </w:rPr>
        <w:t xml:space="preserve"> </w:t>
      </w:r>
      <w:r w:rsidR="00FA5B03">
        <w:rPr>
          <w:rFonts w:ascii="ITC Avant Garde" w:hAnsi="ITC Avant Garde"/>
        </w:rPr>
        <w:t xml:space="preserve">y se integran en </w:t>
      </w:r>
      <w:r>
        <w:rPr>
          <w:rFonts w:ascii="ITC Avant Garde" w:hAnsi="ITC Avant Garde"/>
        </w:rPr>
        <w:t>el numeral 5.6</w:t>
      </w:r>
      <w:r w:rsidR="00D36EFA" w:rsidRPr="00D36EFA">
        <w:rPr>
          <w:rFonts w:ascii="ITC Avant Garde" w:hAnsi="ITC Avant Garde"/>
        </w:rPr>
        <w:t>.</w:t>
      </w:r>
    </w:p>
    <w:p w14:paraId="27606023" w14:textId="21BD1294" w:rsidR="00EE6720" w:rsidRDefault="00EE6720" w:rsidP="006236F1">
      <w:pPr>
        <w:pStyle w:val="Textocomentario"/>
        <w:rPr>
          <w:rFonts w:ascii="ITC Avant Garde" w:hAnsi="ITC Avant Garde"/>
        </w:rPr>
      </w:pPr>
    </w:p>
    <w:p w14:paraId="2854F973" w14:textId="21857ADC" w:rsidR="00022076" w:rsidRPr="00022076" w:rsidRDefault="00153B11" w:rsidP="00022076">
      <w:pPr>
        <w:pStyle w:val="Textocomentario"/>
        <w:jc w:val="both"/>
        <w:rPr>
          <w:rFonts w:ascii="ITC Avant Garde" w:hAnsi="ITC Avant Garde"/>
          <w:sz w:val="18"/>
          <w:szCs w:val="18"/>
        </w:rPr>
      </w:pPr>
      <w:r>
        <w:rPr>
          <w:rFonts w:ascii="ITC Avant Garde" w:hAnsi="ITC Avant Garde"/>
        </w:rPr>
        <w:t>Respecto a l</w:t>
      </w:r>
      <w:r w:rsidR="000E3A95" w:rsidRPr="00022076">
        <w:rPr>
          <w:rFonts w:ascii="ITC Avant Garde" w:hAnsi="ITC Avant Garde"/>
        </w:rPr>
        <w:t>o propuesto p</w:t>
      </w:r>
      <w:r w:rsidR="00EE6720" w:rsidRPr="00022076">
        <w:rPr>
          <w:rFonts w:ascii="ITC Avant Garde" w:hAnsi="ITC Avant Garde"/>
        </w:rPr>
        <w:t xml:space="preserve">ara la fracción IV </w:t>
      </w:r>
      <w:r w:rsidR="00EE6720" w:rsidRPr="00022076">
        <w:rPr>
          <w:rStyle w:val="Refdecomentario"/>
          <w:rFonts w:ascii="ITC Avant Garde" w:hAnsi="ITC Avant Garde"/>
          <w:sz w:val="20"/>
          <w:szCs w:val="20"/>
        </w:rPr>
        <w:t>se considera parcialmente</w:t>
      </w:r>
      <w:r>
        <w:rPr>
          <w:rStyle w:val="Refdecomentario"/>
          <w:rFonts w:ascii="ITC Avant Garde" w:hAnsi="ITC Avant Garde"/>
          <w:sz w:val="20"/>
          <w:szCs w:val="20"/>
        </w:rPr>
        <w:t xml:space="preserve">, </w:t>
      </w:r>
      <w:r w:rsidR="00174D4D">
        <w:rPr>
          <w:rFonts w:ascii="ITC Avant Garde" w:hAnsi="ITC Avant Garde"/>
        </w:rPr>
        <w:t>d</w:t>
      </w:r>
      <w:r w:rsidR="00022076" w:rsidRPr="00022076">
        <w:rPr>
          <w:rFonts w:ascii="ITC Avant Garde" w:hAnsi="ITC Avant Garde"/>
        </w:rPr>
        <w:t xml:space="preserve">ado que los osciloscopios digitales modernos utilizan cursores o marcadores, se mantiene el término utilizado. Por otro lado, la duración de la señal no puede ser de 10 segundos en virtud de lo establecido en el Anexo III, fracción II, de los </w:t>
      </w:r>
      <w:r w:rsidR="00820F3D" w:rsidRPr="00820F3D">
        <w:rPr>
          <w:rFonts w:ascii="ITC Avant Garde" w:hAnsi="ITC Avant Garde"/>
          <w:i/>
          <w:iCs/>
        </w:rPr>
        <w:t>L</w:t>
      </w:r>
      <w:r w:rsidR="00022076" w:rsidRPr="00820F3D">
        <w:rPr>
          <w:rFonts w:ascii="ITC Avant Garde" w:hAnsi="ITC Avant Garde"/>
          <w:i/>
          <w:iCs/>
        </w:rPr>
        <w:t>ineamiento</w:t>
      </w:r>
      <w:r w:rsidR="00820F3D" w:rsidRPr="00820F3D">
        <w:rPr>
          <w:rFonts w:ascii="ITC Avant Garde" w:hAnsi="ITC Avant Garde"/>
          <w:i/>
          <w:iCs/>
        </w:rPr>
        <w:t>s</w:t>
      </w:r>
      <w:r w:rsidR="00022076" w:rsidRPr="00820F3D">
        <w:rPr>
          <w:rFonts w:ascii="ITC Avant Garde" w:hAnsi="ITC Avant Garde"/>
          <w:i/>
          <w:iCs/>
        </w:rPr>
        <w:t xml:space="preserve"> que establecen el Protocolo de Alerta Común</w:t>
      </w:r>
      <w:r w:rsidR="00022076" w:rsidRPr="00022076">
        <w:rPr>
          <w:rFonts w:ascii="ITC Avant Garde" w:hAnsi="ITC Avant Garde"/>
        </w:rPr>
        <w:t>, los cuales señalan que tendrá una duración de 8 segundos.</w:t>
      </w:r>
    </w:p>
    <w:p w14:paraId="6D7E7475" w14:textId="5D5F405A" w:rsidR="00EE6720" w:rsidRDefault="00EE6720" w:rsidP="006236F1">
      <w:pPr>
        <w:pStyle w:val="Textocomentario"/>
        <w:rPr>
          <w:rFonts w:ascii="ITC Avant Garde" w:hAnsi="ITC Avant Garde"/>
        </w:rPr>
      </w:pPr>
    </w:p>
    <w:p w14:paraId="5054C254" w14:textId="7000778C" w:rsidR="00EE6720" w:rsidRDefault="000E3A95" w:rsidP="006236F1">
      <w:pPr>
        <w:pStyle w:val="Textocomentario"/>
        <w:rPr>
          <w:rFonts w:ascii="ITC Avant Garde" w:hAnsi="ITC Avant Garde"/>
          <w:u w:val="single"/>
        </w:rPr>
      </w:pPr>
      <w:r w:rsidRPr="000E3A95">
        <w:rPr>
          <w:rFonts w:ascii="ITC Avant Garde" w:hAnsi="ITC Avant Garde"/>
          <w:u w:val="single"/>
        </w:rPr>
        <w:t>Respecto a</w:t>
      </w:r>
      <w:r w:rsidR="00372F99">
        <w:rPr>
          <w:rFonts w:ascii="ITC Avant Garde" w:hAnsi="ITC Avant Garde"/>
          <w:u w:val="single"/>
        </w:rPr>
        <w:t>l</w:t>
      </w:r>
      <w:r w:rsidRPr="000E3A95">
        <w:rPr>
          <w:rFonts w:ascii="ITC Avant Garde" w:hAnsi="ITC Avant Garde"/>
          <w:u w:val="single"/>
        </w:rPr>
        <w:t xml:space="preserve"> comentario d</w:t>
      </w:r>
      <w:r>
        <w:rPr>
          <w:rFonts w:ascii="ITC Avant Garde" w:hAnsi="ITC Avant Garde"/>
          <w:u w:val="single"/>
        </w:rPr>
        <w:t>e UL de México</w:t>
      </w:r>
      <w:r w:rsidRPr="000E3A95">
        <w:rPr>
          <w:rFonts w:ascii="ITC Avant Garde" w:hAnsi="ITC Avant Garde"/>
          <w:u w:val="single"/>
        </w:rPr>
        <w:t>:</w:t>
      </w:r>
    </w:p>
    <w:p w14:paraId="43E87AFD" w14:textId="48C315E6" w:rsidR="000E3A95" w:rsidRDefault="000E3A95" w:rsidP="006236F1">
      <w:pPr>
        <w:pStyle w:val="Textocomentario"/>
        <w:rPr>
          <w:rFonts w:ascii="ITC Avant Garde" w:hAnsi="ITC Avant Garde"/>
          <w:u w:val="single"/>
        </w:rPr>
      </w:pPr>
    </w:p>
    <w:p w14:paraId="7F2BF829" w14:textId="3D1ADD80" w:rsidR="000E3A95" w:rsidRDefault="000E3A95" w:rsidP="006236F1">
      <w:pPr>
        <w:pStyle w:val="Textocomentario"/>
        <w:rPr>
          <w:rFonts w:ascii="ITC Avant Garde" w:hAnsi="ITC Avant Garde"/>
        </w:rPr>
      </w:pPr>
      <w:r>
        <w:rPr>
          <w:rFonts w:ascii="ITC Avant Garde" w:hAnsi="ITC Avant Garde"/>
        </w:rPr>
        <w:t>Se considera.</w:t>
      </w:r>
      <w:r w:rsidR="00153B11">
        <w:rPr>
          <w:rFonts w:ascii="ITC Avant Garde" w:hAnsi="ITC Avant Garde"/>
        </w:rPr>
        <w:t xml:space="preserve"> </w:t>
      </w:r>
    </w:p>
    <w:p w14:paraId="4AB05DED" w14:textId="296DAE84" w:rsidR="00153B11" w:rsidRDefault="00153B11" w:rsidP="006236F1">
      <w:pPr>
        <w:pStyle w:val="Textocomentario"/>
        <w:rPr>
          <w:rFonts w:ascii="ITC Avant Garde" w:hAnsi="ITC Avant Garde"/>
        </w:rPr>
      </w:pPr>
      <w:r>
        <w:rPr>
          <w:rFonts w:ascii="ITC Avant Garde" w:hAnsi="ITC Avant Garde"/>
        </w:rPr>
        <w:t>Se modifica el texto.</w:t>
      </w:r>
    </w:p>
    <w:p w14:paraId="10A1DFA8" w14:textId="2D0DEA41" w:rsidR="000E3A95" w:rsidRDefault="000E3A95" w:rsidP="006236F1">
      <w:pPr>
        <w:pStyle w:val="Textocomentario"/>
        <w:rPr>
          <w:rFonts w:ascii="ITC Avant Garde" w:hAnsi="ITC Avant Garde"/>
        </w:rPr>
      </w:pPr>
    </w:p>
    <w:p w14:paraId="09E07843" w14:textId="37AB3718" w:rsidR="000E3A95" w:rsidRDefault="000E3A95" w:rsidP="006236F1">
      <w:pPr>
        <w:pStyle w:val="Textocomentario"/>
        <w:rPr>
          <w:rFonts w:ascii="ITC Avant Garde" w:hAnsi="ITC Avant Garde"/>
          <w:b/>
          <w:bCs/>
          <w:u w:val="single"/>
        </w:rPr>
      </w:pPr>
      <w:r w:rsidRPr="00DD0BF3">
        <w:rPr>
          <w:rFonts w:ascii="ITC Avant Garde" w:hAnsi="ITC Avant Garde"/>
          <w:b/>
          <w:bCs/>
          <w:u w:val="single"/>
        </w:rPr>
        <w:t>5.7. Revisión del Manual del Equipo Terminal Móvil.</w:t>
      </w:r>
    </w:p>
    <w:p w14:paraId="3E6D5CA0" w14:textId="048735DA" w:rsidR="000E3A95" w:rsidRDefault="000E3A95" w:rsidP="006236F1">
      <w:pPr>
        <w:pStyle w:val="Textocomentario"/>
        <w:rPr>
          <w:rFonts w:ascii="ITC Avant Garde" w:hAnsi="ITC Avant Garde"/>
          <w:b/>
          <w:bCs/>
          <w:u w:val="single"/>
        </w:rPr>
      </w:pPr>
    </w:p>
    <w:p w14:paraId="5229A9DC" w14:textId="4F3D4F75" w:rsidR="000E3A95" w:rsidRDefault="000E3A95" w:rsidP="006236F1">
      <w:pPr>
        <w:pStyle w:val="Textocomentario"/>
        <w:rPr>
          <w:rFonts w:ascii="ITC Avant Garde" w:hAnsi="ITC Avant Garde"/>
          <w:b/>
          <w:bCs/>
        </w:rPr>
      </w:pPr>
      <w:r w:rsidRPr="000E3A95">
        <w:rPr>
          <w:rFonts w:ascii="ITC Avant Garde" w:hAnsi="ITC Avant Garde"/>
          <w:b/>
          <w:bCs/>
        </w:rPr>
        <w:t>Participantes:</w:t>
      </w:r>
    </w:p>
    <w:p w14:paraId="2BA02402" w14:textId="12ABA444" w:rsidR="000E3A95" w:rsidRPr="000E3A95" w:rsidRDefault="000E3A95" w:rsidP="006236F1">
      <w:pPr>
        <w:pStyle w:val="Textocomentario"/>
        <w:rPr>
          <w:rFonts w:ascii="ITC Avant Garde" w:hAnsi="ITC Avant Garde"/>
        </w:rPr>
      </w:pPr>
      <w:r w:rsidRPr="000E3A95">
        <w:rPr>
          <w:rFonts w:ascii="ITC Avant Garde" w:hAnsi="ITC Avant Garde"/>
        </w:rPr>
        <w:t>CANIETI, UL de México, Cablevisión y Operbes.</w:t>
      </w:r>
    </w:p>
    <w:p w14:paraId="3C187B16" w14:textId="1236C300" w:rsidR="000E3A95" w:rsidRPr="000E3A95" w:rsidRDefault="000E3A95" w:rsidP="006236F1">
      <w:pPr>
        <w:pStyle w:val="Textocomentario"/>
        <w:rPr>
          <w:rFonts w:ascii="ITC Avant Garde" w:hAnsi="ITC Avant Garde"/>
          <w:b/>
          <w:bCs/>
        </w:rPr>
      </w:pPr>
    </w:p>
    <w:p w14:paraId="59E39FD4" w14:textId="43B90489" w:rsidR="000E3A95" w:rsidRPr="000E3A95" w:rsidRDefault="000E3A95" w:rsidP="006236F1">
      <w:pPr>
        <w:pStyle w:val="Textocomentario"/>
        <w:rPr>
          <w:rFonts w:ascii="ITC Avant Garde" w:hAnsi="ITC Avant Garde"/>
          <w:b/>
          <w:bCs/>
        </w:rPr>
      </w:pPr>
      <w:r w:rsidRPr="000E3A95">
        <w:rPr>
          <w:rFonts w:ascii="ITC Avant Garde" w:hAnsi="ITC Avant Garde"/>
          <w:b/>
          <w:bCs/>
        </w:rPr>
        <w:t>Propuestas:</w:t>
      </w:r>
    </w:p>
    <w:p w14:paraId="482920EB" w14:textId="4BBD1083" w:rsidR="00011B4A" w:rsidRPr="00011B4A" w:rsidRDefault="00011B4A" w:rsidP="00011B4A">
      <w:pPr>
        <w:pStyle w:val="Textocomentario"/>
        <w:jc w:val="both"/>
        <w:rPr>
          <w:rFonts w:ascii="ITC Avant Garde" w:hAnsi="ITC Avant Garde"/>
        </w:rPr>
      </w:pPr>
      <w:r w:rsidRPr="00011B4A">
        <w:rPr>
          <w:rFonts w:ascii="ITC Avant Garde" w:hAnsi="ITC Avant Garde"/>
        </w:rPr>
        <w:t>CANIETI y UL de México sugi</w:t>
      </w:r>
      <w:r w:rsidR="00DD0BF3">
        <w:rPr>
          <w:rFonts w:ascii="ITC Avant Garde" w:hAnsi="ITC Avant Garde"/>
        </w:rPr>
        <w:t>rieron</w:t>
      </w:r>
      <w:r w:rsidRPr="00011B4A">
        <w:rPr>
          <w:rFonts w:ascii="ITC Avant Garde" w:hAnsi="ITC Avant Garde"/>
        </w:rPr>
        <w:t xml:space="preserve"> considerar que el manual del ETM también podrá estar disponible en el portal de Internet del responsable del producto/marca, comercializador, importador, etc</w:t>
      </w:r>
      <w:r>
        <w:rPr>
          <w:rFonts w:ascii="ITC Avant Garde" w:hAnsi="ITC Avant Garde"/>
        </w:rPr>
        <w:t>.</w:t>
      </w:r>
      <w:r w:rsidRPr="00011B4A">
        <w:rPr>
          <w:rFonts w:ascii="ITC Avant Garde" w:hAnsi="ITC Avant Garde"/>
        </w:rPr>
        <w:t>, toda vez que no son únicamente los fabricantes lo</w:t>
      </w:r>
      <w:r>
        <w:rPr>
          <w:rFonts w:ascii="ITC Avant Garde" w:hAnsi="ITC Avant Garde"/>
        </w:rPr>
        <w:t>s</w:t>
      </w:r>
      <w:r w:rsidRPr="00011B4A">
        <w:rPr>
          <w:rFonts w:ascii="ITC Avant Garde" w:hAnsi="ITC Avant Garde"/>
        </w:rPr>
        <w:t xml:space="preserve"> que pueden acceder a la certificación del producto.</w:t>
      </w:r>
    </w:p>
    <w:p w14:paraId="3A3259DA" w14:textId="38ADDDA2" w:rsidR="000E3A95" w:rsidRDefault="000E3A95" w:rsidP="00011B4A">
      <w:pPr>
        <w:pStyle w:val="Textocomentario"/>
        <w:jc w:val="both"/>
        <w:rPr>
          <w:rFonts w:ascii="ITC Avant Garde" w:hAnsi="ITC Avant Garde"/>
          <w:b/>
          <w:bCs/>
        </w:rPr>
      </w:pPr>
    </w:p>
    <w:p w14:paraId="2C734A02" w14:textId="1F17E1CD" w:rsidR="00011B4A" w:rsidRPr="00011B4A" w:rsidRDefault="000E3A95" w:rsidP="00011B4A">
      <w:pPr>
        <w:pStyle w:val="Textocomentario"/>
        <w:jc w:val="both"/>
        <w:rPr>
          <w:rFonts w:ascii="ITC Avant Garde" w:hAnsi="ITC Avant Garde"/>
        </w:rPr>
      </w:pPr>
      <w:r w:rsidRPr="000E3A95">
        <w:rPr>
          <w:rFonts w:ascii="ITC Avant Garde" w:hAnsi="ITC Avant Garde"/>
        </w:rPr>
        <w:t>Cablevisión y Operbes</w:t>
      </w:r>
      <w:r w:rsidR="00011B4A">
        <w:rPr>
          <w:rFonts w:ascii="ITC Avant Garde" w:hAnsi="ITC Avant Garde"/>
        </w:rPr>
        <w:t xml:space="preserve"> señala</w:t>
      </w:r>
      <w:r w:rsidR="00DD0BF3">
        <w:rPr>
          <w:rFonts w:ascii="ITC Avant Garde" w:hAnsi="ITC Avant Garde"/>
        </w:rPr>
        <w:t>ron</w:t>
      </w:r>
      <w:r w:rsidR="00011B4A">
        <w:rPr>
          <w:rFonts w:ascii="ITC Avant Garde" w:hAnsi="ITC Avant Garde"/>
        </w:rPr>
        <w:t xml:space="preserve"> que e</w:t>
      </w:r>
      <w:r w:rsidR="00011B4A" w:rsidRPr="00011B4A">
        <w:rPr>
          <w:rFonts w:ascii="ITC Avant Garde" w:hAnsi="ITC Avant Garde"/>
        </w:rPr>
        <w:t xml:space="preserve">n virtud </w:t>
      </w:r>
      <w:r w:rsidR="00011B4A">
        <w:rPr>
          <w:rFonts w:ascii="ITC Avant Garde" w:hAnsi="ITC Avant Garde"/>
        </w:rPr>
        <w:t>de</w:t>
      </w:r>
      <w:r w:rsidR="00011B4A" w:rsidRPr="00011B4A">
        <w:rPr>
          <w:rFonts w:ascii="ITC Avant Garde" w:hAnsi="ITC Avant Garde"/>
        </w:rPr>
        <w:t xml:space="preserve"> que es posible que al momento de la expedición de </w:t>
      </w:r>
      <w:r w:rsidR="00DD0BF3">
        <w:rPr>
          <w:rFonts w:ascii="ITC Avant Garde" w:hAnsi="ITC Avant Garde"/>
        </w:rPr>
        <w:t>l</w:t>
      </w:r>
      <w:r w:rsidR="00011B4A" w:rsidRPr="00011B4A">
        <w:rPr>
          <w:rFonts w:ascii="ITC Avant Garde" w:hAnsi="ITC Avant Garde"/>
        </w:rPr>
        <w:t xml:space="preserve">a DT, los fabricantes de ETM ya tengan impresos los </w:t>
      </w:r>
      <w:r w:rsidR="00DD0BF3">
        <w:rPr>
          <w:rFonts w:ascii="ITC Avant Garde" w:hAnsi="ITC Avant Garde"/>
        </w:rPr>
        <w:t>m</w:t>
      </w:r>
      <w:r w:rsidR="00011B4A" w:rsidRPr="00011B4A">
        <w:rPr>
          <w:rFonts w:ascii="ITC Avant Garde" w:hAnsi="ITC Avant Garde"/>
        </w:rPr>
        <w:t xml:space="preserve">anuales de algunos de sus ETM, </w:t>
      </w:r>
      <w:r w:rsidR="00011B4A">
        <w:rPr>
          <w:rFonts w:ascii="ITC Avant Garde" w:hAnsi="ITC Avant Garde"/>
        </w:rPr>
        <w:t xml:space="preserve">en lo que </w:t>
      </w:r>
      <w:r w:rsidR="00011B4A" w:rsidRPr="00011B4A">
        <w:rPr>
          <w:rFonts w:ascii="ITC Avant Garde" w:hAnsi="ITC Avant Garde"/>
        </w:rPr>
        <w:t>se refiere a la “</w:t>
      </w:r>
      <w:r w:rsidR="00011B4A" w:rsidRPr="001658B1">
        <w:rPr>
          <w:rFonts w:ascii="ITC Avant Garde" w:hAnsi="ITC Avant Garde"/>
          <w:i/>
          <w:iCs/>
        </w:rPr>
        <w:t>funcionalidad de CBS</w:t>
      </w:r>
      <w:r w:rsidR="00011B4A" w:rsidRPr="00011B4A">
        <w:rPr>
          <w:rFonts w:ascii="ITC Avant Garde" w:hAnsi="ITC Avant Garde"/>
        </w:rPr>
        <w:t xml:space="preserve">”, los usuarios podrán consultar dicha información directamente en el portal de internet del fabricante en formato digital siendo optativa la inclusión en el </w:t>
      </w:r>
      <w:r w:rsidR="00DD0BF3">
        <w:rPr>
          <w:rFonts w:ascii="ITC Avant Garde" w:hAnsi="ITC Avant Garde"/>
        </w:rPr>
        <w:t>m</w:t>
      </w:r>
      <w:r w:rsidR="00011B4A" w:rsidRPr="00011B4A">
        <w:rPr>
          <w:rFonts w:ascii="ITC Avant Garde" w:hAnsi="ITC Avant Garde"/>
        </w:rPr>
        <w:t>anual mientras se encuentre visible para los usuarios, por lo anterior, propone</w:t>
      </w:r>
      <w:r w:rsidR="00011B4A">
        <w:rPr>
          <w:rFonts w:ascii="ITC Avant Garde" w:hAnsi="ITC Avant Garde"/>
        </w:rPr>
        <w:t>n</w:t>
      </w:r>
      <w:r w:rsidR="00011B4A" w:rsidRPr="00011B4A">
        <w:rPr>
          <w:rFonts w:ascii="ITC Avant Garde" w:hAnsi="ITC Avant Garde"/>
        </w:rPr>
        <w:t xml:space="preserve"> la siguiente redacción:</w:t>
      </w:r>
    </w:p>
    <w:p w14:paraId="5DEAFB01" w14:textId="77777777" w:rsidR="00011B4A" w:rsidRPr="00011B4A" w:rsidRDefault="00011B4A" w:rsidP="00011B4A">
      <w:pPr>
        <w:pStyle w:val="Textocomentario"/>
        <w:jc w:val="both"/>
        <w:rPr>
          <w:rFonts w:ascii="ITC Avant Garde" w:hAnsi="ITC Avant Garde"/>
        </w:rPr>
      </w:pPr>
    </w:p>
    <w:p w14:paraId="72A4A12E" w14:textId="07121019" w:rsidR="00011B4A" w:rsidRPr="004724DB" w:rsidRDefault="00BA19CA" w:rsidP="00011B4A">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011B4A" w:rsidRPr="004724DB">
        <w:rPr>
          <w:rFonts w:ascii="ITC Avant Garde" w:hAnsi="ITC Avant Garde"/>
          <w:i/>
          <w:iCs/>
          <w:sz w:val="18"/>
          <w:szCs w:val="18"/>
        </w:rPr>
        <w:t xml:space="preserve">Se comprueba documental y visualmente, mediante la revisión del manual del EBP impreso o en formato digital disponible en el portal de Internet del fabricante, que éste se encuentre en idioma español con letras visualmente accesibles, que contenga información suficiente, clara y veraz de sus especificaciones, así </w:t>
      </w:r>
      <w:r w:rsidR="00011B4A" w:rsidRPr="004724DB">
        <w:rPr>
          <w:rFonts w:ascii="ITC Avant Garde" w:hAnsi="ITC Avant Garde"/>
          <w:i/>
          <w:iCs/>
          <w:strike/>
          <w:color w:val="FF0000"/>
          <w:sz w:val="18"/>
          <w:szCs w:val="18"/>
        </w:rPr>
        <w:t>como</w:t>
      </w:r>
      <w:r w:rsidR="00CA17C7" w:rsidRPr="004724DB">
        <w:rPr>
          <w:rFonts w:ascii="ITC Avant Garde" w:hAnsi="ITC Avant Garde"/>
          <w:i/>
          <w:iCs/>
          <w:strike/>
          <w:color w:val="FF0000"/>
          <w:sz w:val="18"/>
          <w:szCs w:val="18"/>
        </w:rPr>
        <w:t xml:space="preserve"> </w:t>
      </w:r>
      <w:r w:rsidR="00011B4A" w:rsidRPr="004724DB">
        <w:rPr>
          <w:rFonts w:ascii="ITC Avant Garde" w:hAnsi="ITC Avant Garde"/>
          <w:i/>
          <w:iCs/>
          <w:color w:val="FF0000"/>
          <w:sz w:val="18"/>
          <w:szCs w:val="18"/>
        </w:rPr>
        <w:t>mismo</w:t>
      </w:r>
      <w:r w:rsidR="00011B4A" w:rsidRPr="004724DB">
        <w:rPr>
          <w:rFonts w:ascii="ITC Avant Garde" w:hAnsi="ITC Avant Garde"/>
          <w:i/>
          <w:iCs/>
          <w:sz w:val="18"/>
          <w:szCs w:val="18"/>
        </w:rPr>
        <w:t xml:space="preserve">, </w:t>
      </w:r>
      <w:r w:rsidR="00011B4A" w:rsidRPr="004724DB">
        <w:rPr>
          <w:rFonts w:ascii="ITC Avant Garde" w:hAnsi="ITC Avant Garde"/>
          <w:i/>
          <w:iCs/>
          <w:strike/>
          <w:color w:val="FF0000"/>
          <w:sz w:val="18"/>
          <w:szCs w:val="18"/>
        </w:rPr>
        <w:t xml:space="preserve">de </w:t>
      </w:r>
      <w:r w:rsidR="00011B4A" w:rsidRPr="004724DB">
        <w:rPr>
          <w:rFonts w:ascii="ITC Avant Garde" w:hAnsi="ITC Avant Garde"/>
          <w:i/>
          <w:iCs/>
          <w:sz w:val="18"/>
          <w:szCs w:val="18"/>
        </w:rPr>
        <w:t>la funcionalidad de CBS desde su fabricación, y los procedimientos de configuración, ajustes, operación y resolución de problemas</w:t>
      </w:r>
      <w:r w:rsidR="00011B4A" w:rsidRPr="004724DB">
        <w:rPr>
          <w:rFonts w:ascii="ITC Avant Garde" w:hAnsi="ITC Avant Garde"/>
          <w:i/>
          <w:iCs/>
          <w:color w:val="FF0000"/>
          <w:sz w:val="18"/>
          <w:szCs w:val="18"/>
        </w:rPr>
        <w:t>,</w:t>
      </w:r>
      <w:r w:rsidR="00011B4A" w:rsidRPr="004724DB">
        <w:rPr>
          <w:rFonts w:ascii="ITC Avant Garde" w:hAnsi="ITC Avant Garde"/>
          <w:i/>
          <w:iCs/>
          <w:sz w:val="18"/>
          <w:szCs w:val="18"/>
        </w:rPr>
        <w:t xml:space="preserve"> </w:t>
      </w:r>
      <w:r w:rsidR="00011B4A" w:rsidRPr="004724DB">
        <w:rPr>
          <w:rFonts w:ascii="ITC Avant Garde" w:hAnsi="ITC Avant Garde"/>
          <w:i/>
          <w:iCs/>
          <w:color w:val="FF0000"/>
          <w:sz w:val="18"/>
          <w:szCs w:val="18"/>
        </w:rPr>
        <w:t>deberán estar disponible en el portal de Internet del fabricante</w:t>
      </w:r>
      <w:r w:rsidR="00011B4A" w:rsidRPr="004724DB">
        <w:rPr>
          <w:rFonts w:ascii="ITC Avant Garde" w:hAnsi="ITC Avant Garde"/>
          <w:i/>
          <w:iCs/>
          <w:sz w:val="18"/>
          <w:szCs w:val="18"/>
        </w:rPr>
        <w:t>.</w:t>
      </w:r>
      <w:r w:rsidRPr="004724DB">
        <w:rPr>
          <w:rFonts w:ascii="ITC Avant Garde" w:hAnsi="ITC Avant Garde"/>
          <w:i/>
          <w:iCs/>
          <w:sz w:val="18"/>
          <w:szCs w:val="18"/>
        </w:rPr>
        <w:t>”</w:t>
      </w:r>
    </w:p>
    <w:p w14:paraId="61ED3E07" w14:textId="77777777" w:rsidR="000E3A95" w:rsidRPr="000E3A95" w:rsidRDefault="000E3A95" w:rsidP="006236F1">
      <w:pPr>
        <w:pStyle w:val="Textocomentario"/>
        <w:rPr>
          <w:rFonts w:ascii="ITC Avant Garde" w:hAnsi="ITC Avant Garde"/>
          <w:b/>
          <w:bCs/>
        </w:rPr>
      </w:pPr>
    </w:p>
    <w:p w14:paraId="7CB19549" w14:textId="57A44B0E" w:rsidR="000E3A95" w:rsidRDefault="000E3A95" w:rsidP="006236F1">
      <w:pPr>
        <w:pStyle w:val="Textocomentario"/>
        <w:rPr>
          <w:rFonts w:ascii="ITC Avant Garde" w:hAnsi="ITC Avant Garde"/>
          <w:b/>
          <w:bCs/>
        </w:rPr>
      </w:pPr>
      <w:r w:rsidRPr="000E3A95">
        <w:rPr>
          <w:rFonts w:ascii="ITC Avant Garde" w:hAnsi="ITC Avant Garde"/>
          <w:b/>
          <w:bCs/>
        </w:rPr>
        <w:t>Respuesta:</w:t>
      </w:r>
    </w:p>
    <w:p w14:paraId="5E380AD0" w14:textId="23F5BC0B" w:rsidR="00011B4A" w:rsidRPr="00011B4A" w:rsidRDefault="00011B4A" w:rsidP="00011B4A">
      <w:pPr>
        <w:pStyle w:val="Textocomentario"/>
        <w:jc w:val="both"/>
        <w:rPr>
          <w:rFonts w:ascii="ITC Avant Garde" w:hAnsi="ITC Avant Garde"/>
        </w:rPr>
      </w:pPr>
      <w:r w:rsidRPr="00011B4A">
        <w:rPr>
          <w:rFonts w:ascii="ITC Avant Garde" w:hAnsi="ITC Avant Garde"/>
        </w:rPr>
        <w:t>No se considera</w:t>
      </w:r>
      <w:r>
        <w:rPr>
          <w:rFonts w:ascii="ITC Avant Garde" w:hAnsi="ITC Avant Garde"/>
        </w:rPr>
        <w:t>n</w:t>
      </w:r>
      <w:r w:rsidRPr="00011B4A">
        <w:rPr>
          <w:rFonts w:ascii="ITC Avant Garde" w:hAnsi="ITC Avant Garde"/>
        </w:rPr>
        <w:t>.</w:t>
      </w:r>
    </w:p>
    <w:p w14:paraId="2703A801" w14:textId="77777777" w:rsidR="00011B4A" w:rsidRPr="00011B4A" w:rsidRDefault="00011B4A" w:rsidP="00011B4A">
      <w:pPr>
        <w:pStyle w:val="Textocomentario"/>
        <w:jc w:val="both"/>
        <w:rPr>
          <w:rFonts w:ascii="ITC Avant Garde" w:hAnsi="ITC Avant Garde"/>
        </w:rPr>
      </w:pPr>
    </w:p>
    <w:p w14:paraId="5250EB0E" w14:textId="77777777" w:rsidR="00011B4A" w:rsidRPr="00011B4A" w:rsidRDefault="00011B4A" w:rsidP="00011B4A">
      <w:pPr>
        <w:pStyle w:val="Textocomentario"/>
        <w:jc w:val="both"/>
        <w:rPr>
          <w:rFonts w:ascii="ITC Avant Garde" w:hAnsi="ITC Avant Garde"/>
        </w:rPr>
      </w:pPr>
      <w:r w:rsidRPr="00011B4A">
        <w:rPr>
          <w:rFonts w:ascii="ITC Avant Garde" w:hAnsi="ITC Avant Garde"/>
        </w:rPr>
        <w:t>Ver respuesta relativa a la especificación 4.5 Manual del Equipo Terminal Móvil.</w:t>
      </w:r>
    </w:p>
    <w:p w14:paraId="16436E40" w14:textId="63003048" w:rsidR="00011B4A" w:rsidRDefault="00011B4A" w:rsidP="00011B4A">
      <w:pPr>
        <w:pStyle w:val="Textocomentario"/>
        <w:jc w:val="both"/>
      </w:pPr>
    </w:p>
    <w:p w14:paraId="194915A5" w14:textId="7E135C32" w:rsidR="00011B4A" w:rsidRPr="0041485C" w:rsidRDefault="0076227F" w:rsidP="0041485C">
      <w:pPr>
        <w:pStyle w:val="Textocomentario"/>
        <w:jc w:val="center"/>
        <w:rPr>
          <w:rFonts w:ascii="ITC Avant Garde" w:hAnsi="ITC Avant Garde"/>
          <w:b/>
          <w:bCs/>
          <w:u w:val="single"/>
        </w:rPr>
      </w:pPr>
      <w:r w:rsidRPr="0041485C">
        <w:rPr>
          <w:rFonts w:ascii="ITC Avant Garde" w:hAnsi="ITC Avant Garde"/>
          <w:b/>
          <w:bCs/>
          <w:u w:val="single"/>
        </w:rPr>
        <w:t>8. EVALUACIÓN DE LA CONFORMIDAD.</w:t>
      </w:r>
    </w:p>
    <w:p w14:paraId="04469CB0" w14:textId="47C4F48E" w:rsidR="00011B4A" w:rsidRDefault="00011B4A" w:rsidP="00011B4A">
      <w:pPr>
        <w:pStyle w:val="Textocomentario"/>
        <w:jc w:val="both"/>
      </w:pPr>
    </w:p>
    <w:p w14:paraId="69E6D84E" w14:textId="71E1D00E" w:rsidR="0041485C" w:rsidRDefault="0041485C" w:rsidP="00011B4A">
      <w:pPr>
        <w:pStyle w:val="Textocomentario"/>
        <w:jc w:val="both"/>
        <w:rPr>
          <w:rFonts w:ascii="ITC Avant Garde" w:hAnsi="ITC Avant Garde"/>
          <w:b/>
          <w:bCs/>
        </w:rPr>
      </w:pPr>
      <w:r w:rsidRPr="0041485C">
        <w:rPr>
          <w:rFonts w:ascii="ITC Avant Garde" w:hAnsi="ITC Avant Garde"/>
          <w:b/>
          <w:bCs/>
        </w:rPr>
        <w:t>Participantes:</w:t>
      </w:r>
    </w:p>
    <w:p w14:paraId="7EF797FA" w14:textId="50AB9304" w:rsidR="0041485C" w:rsidRPr="0041485C" w:rsidRDefault="0041485C" w:rsidP="00011B4A">
      <w:pPr>
        <w:pStyle w:val="Textocomentario"/>
        <w:jc w:val="both"/>
        <w:rPr>
          <w:rFonts w:ascii="ITC Avant Garde" w:hAnsi="ITC Avant Garde"/>
        </w:rPr>
      </w:pPr>
      <w:r w:rsidRPr="0041485C">
        <w:rPr>
          <w:rFonts w:ascii="ITC Avant Garde" w:hAnsi="ITC Avant Garde"/>
        </w:rPr>
        <w:t>CANIETI y UL de México.</w:t>
      </w:r>
    </w:p>
    <w:p w14:paraId="2AA8E362" w14:textId="2C2800F7" w:rsidR="0041485C" w:rsidRDefault="0041485C" w:rsidP="00011B4A">
      <w:pPr>
        <w:pStyle w:val="Textocomentario"/>
        <w:jc w:val="both"/>
        <w:rPr>
          <w:rFonts w:ascii="ITC Avant Garde" w:hAnsi="ITC Avant Garde"/>
          <w:b/>
          <w:bCs/>
        </w:rPr>
      </w:pPr>
    </w:p>
    <w:p w14:paraId="15B9DFD2" w14:textId="6133DBEF" w:rsidR="0041485C" w:rsidRDefault="0041485C" w:rsidP="00011B4A">
      <w:pPr>
        <w:pStyle w:val="Textocomentario"/>
        <w:jc w:val="both"/>
        <w:rPr>
          <w:rFonts w:ascii="ITC Avant Garde" w:hAnsi="ITC Avant Garde"/>
          <w:b/>
          <w:bCs/>
        </w:rPr>
      </w:pPr>
      <w:r>
        <w:rPr>
          <w:rFonts w:ascii="ITC Avant Garde" w:hAnsi="ITC Avant Garde"/>
          <w:b/>
          <w:bCs/>
        </w:rPr>
        <w:t>Propuestas:</w:t>
      </w:r>
    </w:p>
    <w:p w14:paraId="358A9C5C" w14:textId="0431D2BD" w:rsidR="0041485C" w:rsidRPr="0041485C" w:rsidRDefault="0041485C" w:rsidP="0041485C">
      <w:pPr>
        <w:pStyle w:val="Textocomentario"/>
        <w:jc w:val="both"/>
        <w:rPr>
          <w:rFonts w:ascii="ITC Avant Garde" w:hAnsi="ITC Avant Garde"/>
        </w:rPr>
      </w:pPr>
      <w:bookmarkStart w:id="7" w:name="_Hlk97816525"/>
      <w:r w:rsidRPr="0041485C">
        <w:rPr>
          <w:rFonts w:ascii="ITC Avant Garde" w:hAnsi="ITC Avant Garde"/>
        </w:rPr>
        <w:t>Los participantes señala</w:t>
      </w:r>
      <w:r w:rsidR="0054407E">
        <w:rPr>
          <w:rFonts w:ascii="ITC Avant Garde" w:hAnsi="ITC Avant Garde"/>
        </w:rPr>
        <w:t>ron</w:t>
      </w:r>
      <w:r w:rsidRPr="0041485C">
        <w:rPr>
          <w:rFonts w:ascii="ITC Avant Garde" w:hAnsi="ITC Avant Garde"/>
        </w:rPr>
        <w:t xml:space="preserve"> que de acuerdo al capítulo 174-J de la Ley Federal de Derechos, la homologación definitiva de un equipo previamente certificado por </w:t>
      </w:r>
      <w:r w:rsidR="00BA19CA" w:rsidRPr="0041485C">
        <w:rPr>
          <w:rFonts w:ascii="ITC Avant Garde" w:hAnsi="ITC Avant Garde"/>
        </w:rPr>
        <w:t xml:space="preserve">un organismo de certificación </w:t>
      </w:r>
      <w:r w:rsidRPr="0041485C">
        <w:rPr>
          <w:rFonts w:ascii="ITC Avant Garde" w:hAnsi="ITC Avant Garde"/>
        </w:rPr>
        <w:t>no implica un pago de derechos.</w:t>
      </w:r>
    </w:p>
    <w:bookmarkEnd w:id="7"/>
    <w:p w14:paraId="1223B964" w14:textId="2A87C8DE" w:rsidR="0041485C" w:rsidRPr="0041485C" w:rsidRDefault="0041485C" w:rsidP="0041485C">
      <w:pPr>
        <w:pStyle w:val="Textocomentario"/>
        <w:jc w:val="both"/>
        <w:rPr>
          <w:rFonts w:ascii="ITC Avant Garde" w:hAnsi="ITC Avant Garde"/>
        </w:rPr>
      </w:pPr>
    </w:p>
    <w:p w14:paraId="3631B1BC" w14:textId="5A495AE7" w:rsidR="0041485C" w:rsidRPr="0041485C" w:rsidRDefault="0041485C" w:rsidP="0041485C">
      <w:pPr>
        <w:pStyle w:val="Textocomentario"/>
        <w:jc w:val="both"/>
        <w:rPr>
          <w:rFonts w:ascii="ITC Avant Garde" w:hAnsi="ITC Avant Garde"/>
        </w:rPr>
      </w:pPr>
      <w:r w:rsidRPr="0041485C">
        <w:rPr>
          <w:rFonts w:ascii="ITC Avant Garde" w:hAnsi="ITC Avant Garde"/>
        </w:rPr>
        <w:t>Por otro lado, los participantes indica</w:t>
      </w:r>
      <w:r w:rsidR="009020AC">
        <w:rPr>
          <w:rFonts w:ascii="ITC Avant Garde" w:hAnsi="ITC Avant Garde"/>
        </w:rPr>
        <w:t>ron</w:t>
      </w:r>
      <w:r w:rsidRPr="0041485C">
        <w:rPr>
          <w:rFonts w:ascii="ITC Avant Garde" w:hAnsi="ITC Avant Garde"/>
        </w:rPr>
        <w:t xml:space="preserve"> que el plazo de 20 días hábiles no está respaldado ni por la Ley Federal de Telecomunicaciones y Radiodifusión, ni el Reglamento en Telecomunicaciones, por lo cual se propone mantener los 12 días hábiles que se maneja para la homologación que van únicamente acompañadas por un certificado NOM.</w:t>
      </w:r>
    </w:p>
    <w:p w14:paraId="58861A4E" w14:textId="77777777" w:rsidR="0041485C" w:rsidRDefault="0041485C" w:rsidP="00011B4A">
      <w:pPr>
        <w:pStyle w:val="Textocomentario"/>
        <w:jc w:val="both"/>
        <w:rPr>
          <w:rFonts w:ascii="ITC Avant Garde" w:hAnsi="ITC Avant Garde"/>
          <w:b/>
          <w:bCs/>
        </w:rPr>
      </w:pPr>
    </w:p>
    <w:p w14:paraId="2D091D55" w14:textId="1A6C161D" w:rsidR="0041485C" w:rsidRDefault="0041485C" w:rsidP="00011B4A">
      <w:pPr>
        <w:pStyle w:val="Textocomentario"/>
        <w:jc w:val="both"/>
        <w:rPr>
          <w:rFonts w:ascii="ITC Avant Garde" w:hAnsi="ITC Avant Garde"/>
          <w:b/>
          <w:bCs/>
        </w:rPr>
      </w:pPr>
      <w:r>
        <w:rPr>
          <w:rFonts w:ascii="ITC Avant Garde" w:hAnsi="ITC Avant Garde"/>
          <w:b/>
          <w:bCs/>
        </w:rPr>
        <w:t>Respuesta:</w:t>
      </w:r>
    </w:p>
    <w:p w14:paraId="64DAE3FB" w14:textId="24394DEF" w:rsidR="00D05B40" w:rsidRDefault="0041485C" w:rsidP="0041485C">
      <w:pPr>
        <w:pStyle w:val="Textocomentario"/>
        <w:jc w:val="both"/>
        <w:rPr>
          <w:rFonts w:ascii="ITC Avant Garde" w:hAnsi="ITC Avant Garde"/>
        </w:rPr>
      </w:pPr>
      <w:r>
        <w:rPr>
          <w:rFonts w:ascii="ITC Avant Garde" w:hAnsi="ITC Avant Garde"/>
        </w:rPr>
        <w:t>En torno a</w:t>
      </w:r>
      <w:r w:rsidR="00812BFD">
        <w:rPr>
          <w:rFonts w:ascii="ITC Avant Garde" w:hAnsi="ITC Avant Garde"/>
        </w:rPr>
        <w:t xml:space="preserve"> ambos </w:t>
      </w:r>
      <w:r>
        <w:rPr>
          <w:rFonts w:ascii="ITC Avant Garde" w:hAnsi="ITC Avant Garde"/>
        </w:rPr>
        <w:t>comentario</w:t>
      </w:r>
      <w:r w:rsidR="00812BFD">
        <w:rPr>
          <w:rFonts w:ascii="ITC Avant Garde" w:hAnsi="ITC Avant Garde"/>
        </w:rPr>
        <w:t>s</w:t>
      </w:r>
      <w:r>
        <w:rPr>
          <w:rFonts w:ascii="ITC Avant Garde" w:hAnsi="ITC Avant Garde"/>
        </w:rPr>
        <w:t xml:space="preserve">, </w:t>
      </w:r>
      <w:r w:rsidR="00820F3D">
        <w:rPr>
          <w:rFonts w:ascii="ITC Avant Garde" w:hAnsi="ITC Avant Garde"/>
        </w:rPr>
        <w:t>se considera</w:t>
      </w:r>
      <w:r w:rsidR="00E919D1">
        <w:rPr>
          <w:rFonts w:ascii="ITC Avant Garde" w:hAnsi="ITC Avant Garde"/>
        </w:rPr>
        <w:t xml:space="preserve"> parcialmente</w:t>
      </w:r>
      <w:r w:rsidR="00820F3D">
        <w:rPr>
          <w:rFonts w:ascii="ITC Avant Garde" w:hAnsi="ITC Avant Garde"/>
        </w:rPr>
        <w:t xml:space="preserve">. </w:t>
      </w:r>
    </w:p>
    <w:p w14:paraId="2A49B698" w14:textId="77777777" w:rsidR="00D05B40" w:rsidRDefault="00D05B40" w:rsidP="0041485C">
      <w:pPr>
        <w:pStyle w:val="Textocomentario"/>
        <w:jc w:val="both"/>
        <w:rPr>
          <w:rFonts w:ascii="ITC Avant Garde" w:hAnsi="ITC Avant Garde"/>
        </w:rPr>
      </w:pPr>
    </w:p>
    <w:p w14:paraId="4CCC7B67" w14:textId="5D593599" w:rsidR="0041485C" w:rsidRPr="00D05B40" w:rsidRDefault="00D05B40" w:rsidP="0041485C">
      <w:pPr>
        <w:pStyle w:val="Textocomentario"/>
        <w:jc w:val="both"/>
        <w:rPr>
          <w:rFonts w:ascii="ITC Avant Garde" w:hAnsi="ITC Avant Garde"/>
        </w:rPr>
      </w:pPr>
      <w:r w:rsidRPr="0040202A">
        <w:rPr>
          <w:rFonts w:ascii="ITC Avant Garde" w:hAnsi="ITC Avant Garde"/>
        </w:rPr>
        <w:t xml:space="preserve">Se </w:t>
      </w:r>
      <w:r w:rsidR="00820F3D" w:rsidRPr="0040202A">
        <w:rPr>
          <w:rFonts w:ascii="ITC Avant Garde" w:hAnsi="ITC Avant Garde"/>
        </w:rPr>
        <w:t xml:space="preserve">elimina lo relativo a los costos de los </w:t>
      </w:r>
      <w:r w:rsidR="00BA19CA" w:rsidRPr="0040202A">
        <w:rPr>
          <w:rFonts w:ascii="ITC Avant Garde" w:hAnsi="ITC Avant Garde"/>
        </w:rPr>
        <w:t>certificados de homologación</w:t>
      </w:r>
      <w:r w:rsidR="001572CA">
        <w:rPr>
          <w:rFonts w:ascii="ITC Avant Garde" w:hAnsi="ITC Avant Garde"/>
        </w:rPr>
        <w:t>,</w:t>
      </w:r>
      <w:r w:rsidR="00BA19CA" w:rsidRPr="00D05B40">
        <w:rPr>
          <w:rFonts w:ascii="ITC Avant Garde" w:hAnsi="ITC Avant Garde"/>
        </w:rPr>
        <w:t xml:space="preserve"> </w:t>
      </w:r>
      <w:r w:rsidR="00812BFD">
        <w:rPr>
          <w:rFonts w:ascii="ITC Avant Garde" w:hAnsi="ITC Avant Garde"/>
        </w:rPr>
        <w:t xml:space="preserve">así como a los tiempos de entrega de </w:t>
      </w:r>
      <w:r w:rsidR="001572CA">
        <w:rPr>
          <w:rFonts w:ascii="ITC Avant Garde" w:hAnsi="ITC Avant Garde"/>
        </w:rPr>
        <w:t xml:space="preserve">éstos a cargo del Instituto; lo anterior, con el objeto de señalar que se deberá observar lo previsto en </w:t>
      </w:r>
      <w:r w:rsidR="00820F3D" w:rsidRPr="00D05B40">
        <w:rPr>
          <w:rFonts w:ascii="ITC Avant Garde" w:hAnsi="ITC Avant Garde"/>
        </w:rPr>
        <w:t>los “</w:t>
      </w:r>
      <w:r w:rsidR="00820F3D" w:rsidRPr="00D05B40">
        <w:rPr>
          <w:rFonts w:ascii="ITC Avant Garde" w:hAnsi="ITC Avant Garde"/>
          <w:i/>
          <w:iCs/>
        </w:rPr>
        <w:t>Lineamientos para la Homologación de productos, equipos, dispositivos o aparatos destinados a telecomunicaciones y radiodifusión</w:t>
      </w:r>
      <w:r w:rsidR="00820F3D" w:rsidRPr="00D05B40">
        <w:rPr>
          <w:rFonts w:ascii="ITC Avant Garde" w:hAnsi="ITC Avant Garde"/>
        </w:rPr>
        <w:t>”</w:t>
      </w:r>
      <w:r w:rsidR="00E40353" w:rsidRPr="00E40353">
        <w:rPr>
          <w:rFonts w:ascii="ITC Avant Garde" w:hAnsi="ITC Avant Garde"/>
        </w:rPr>
        <w:t>, o aquellos que complementen o modifiquen</w:t>
      </w:r>
      <w:r w:rsidR="00820F3D" w:rsidRPr="00D05B40">
        <w:rPr>
          <w:rFonts w:ascii="ITC Avant Garde" w:hAnsi="ITC Avant Garde"/>
        </w:rPr>
        <w:t>.</w:t>
      </w:r>
    </w:p>
    <w:p w14:paraId="55A8528F" w14:textId="35740C52" w:rsidR="0041485C" w:rsidRDefault="0041485C" w:rsidP="0041485C">
      <w:pPr>
        <w:pStyle w:val="Textocomentario"/>
        <w:rPr>
          <w:rFonts w:ascii="ITC Avant Garde" w:hAnsi="ITC Avant Garde"/>
        </w:rPr>
      </w:pPr>
    </w:p>
    <w:p w14:paraId="3383CCFF" w14:textId="77777777" w:rsidR="001572CA" w:rsidRDefault="001572CA" w:rsidP="0041485C">
      <w:pPr>
        <w:pStyle w:val="Textocomentario"/>
        <w:jc w:val="both"/>
        <w:rPr>
          <w:rFonts w:ascii="ITC Avant Garde" w:hAnsi="ITC Avant Garde"/>
        </w:rPr>
      </w:pPr>
    </w:p>
    <w:p w14:paraId="025A645E" w14:textId="77777777" w:rsidR="00D05B40" w:rsidRPr="00D05B40" w:rsidRDefault="00D05B40" w:rsidP="0041485C">
      <w:pPr>
        <w:pStyle w:val="Textocomentario"/>
        <w:jc w:val="both"/>
        <w:rPr>
          <w:rFonts w:ascii="ITC Avant Garde" w:hAnsi="ITC Avant Garde"/>
        </w:rPr>
      </w:pPr>
    </w:p>
    <w:p w14:paraId="3B1C00D7" w14:textId="66F2DA1C" w:rsidR="00A12939" w:rsidRDefault="00A12939" w:rsidP="0041485C">
      <w:pPr>
        <w:pStyle w:val="Textocomentario"/>
        <w:jc w:val="both"/>
        <w:rPr>
          <w:rFonts w:ascii="ITC Avant Garde" w:hAnsi="ITC Avant Garde"/>
          <w:b/>
          <w:bCs/>
          <w:u w:val="single"/>
        </w:rPr>
      </w:pPr>
      <w:r w:rsidRPr="00A12939">
        <w:rPr>
          <w:rFonts w:ascii="ITC Avant Garde" w:hAnsi="ITC Avant Garde"/>
          <w:b/>
          <w:bCs/>
          <w:u w:val="single"/>
        </w:rPr>
        <w:t>8.1. Vigilancia del cumplimiento de la certificación.</w:t>
      </w:r>
    </w:p>
    <w:p w14:paraId="0DA63F10" w14:textId="3DCE08F4" w:rsidR="00553225" w:rsidRDefault="00553225" w:rsidP="0041485C">
      <w:pPr>
        <w:pStyle w:val="Textocomentario"/>
        <w:jc w:val="both"/>
        <w:rPr>
          <w:rFonts w:ascii="ITC Avant Garde" w:hAnsi="ITC Avant Garde"/>
          <w:b/>
          <w:bCs/>
          <w:u w:val="single"/>
        </w:rPr>
      </w:pPr>
    </w:p>
    <w:p w14:paraId="243A3EB3" w14:textId="65E6BEF3" w:rsidR="00553225" w:rsidRDefault="00553225" w:rsidP="0041485C">
      <w:pPr>
        <w:pStyle w:val="Textocomentario"/>
        <w:jc w:val="both"/>
        <w:rPr>
          <w:rFonts w:ascii="ITC Avant Garde" w:hAnsi="ITC Avant Garde"/>
          <w:b/>
          <w:bCs/>
        </w:rPr>
      </w:pPr>
      <w:r w:rsidRPr="00553225">
        <w:rPr>
          <w:rFonts w:ascii="ITC Avant Garde" w:hAnsi="ITC Avant Garde"/>
          <w:b/>
          <w:bCs/>
        </w:rPr>
        <w:t>Participantes:</w:t>
      </w:r>
    </w:p>
    <w:p w14:paraId="5FFF1881" w14:textId="01540416" w:rsidR="00553225" w:rsidRPr="00553225" w:rsidRDefault="00553225" w:rsidP="0041485C">
      <w:pPr>
        <w:pStyle w:val="Textocomentario"/>
        <w:jc w:val="both"/>
        <w:rPr>
          <w:rFonts w:ascii="ITC Avant Garde" w:hAnsi="ITC Avant Garde"/>
        </w:rPr>
      </w:pPr>
      <w:r w:rsidRPr="00553225">
        <w:rPr>
          <w:rFonts w:ascii="ITC Avant Garde" w:hAnsi="ITC Avant Garde"/>
        </w:rPr>
        <w:t>CANIETI</w:t>
      </w:r>
      <w:r w:rsidR="002A0951">
        <w:rPr>
          <w:rFonts w:ascii="ITC Avant Garde" w:hAnsi="ITC Avant Garde"/>
        </w:rPr>
        <w:t>,</w:t>
      </w:r>
      <w:r w:rsidRPr="00553225">
        <w:rPr>
          <w:rFonts w:ascii="ITC Avant Garde" w:hAnsi="ITC Avant Garde"/>
        </w:rPr>
        <w:t xml:space="preserve"> UL de México y NYCE.</w:t>
      </w:r>
    </w:p>
    <w:p w14:paraId="2392A528" w14:textId="77777777" w:rsidR="00553225" w:rsidRPr="00553225" w:rsidRDefault="00553225" w:rsidP="0041485C">
      <w:pPr>
        <w:pStyle w:val="Textocomentario"/>
        <w:jc w:val="both"/>
        <w:rPr>
          <w:rFonts w:ascii="ITC Avant Garde" w:hAnsi="ITC Avant Garde"/>
          <w:b/>
          <w:bCs/>
        </w:rPr>
      </w:pPr>
    </w:p>
    <w:p w14:paraId="59E4CB18" w14:textId="4A9A0E9C" w:rsidR="00553225" w:rsidRDefault="00553225" w:rsidP="0041485C">
      <w:pPr>
        <w:pStyle w:val="Textocomentario"/>
        <w:jc w:val="both"/>
        <w:rPr>
          <w:rFonts w:ascii="ITC Avant Garde" w:hAnsi="ITC Avant Garde"/>
          <w:b/>
          <w:bCs/>
        </w:rPr>
      </w:pPr>
      <w:r w:rsidRPr="00553225">
        <w:rPr>
          <w:rFonts w:ascii="ITC Avant Garde" w:hAnsi="ITC Avant Garde"/>
          <w:b/>
          <w:bCs/>
        </w:rPr>
        <w:t>Propuestas:</w:t>
      </w:r>
    </w:p>
    <w:p w14:paraId="573900E3" w14:textId="73B0B270" w:rsidR="00553225" w:rsidRPr="00553225" w:rsidRDefault="00553225" w:rsidP="00553225">
      <w:pPr>
        <w:pStyle w:val="Textocomentario"/>
        <w:jc w:val="both"/>
        <w:rPr>
          <w:rFonts w:ascii="ITC Avant Garde" w:hAnsi="ITC Avant Garde"/>
        </w:rPr>
      </w:pPr>
      <w:r w:rsidRPr="00553225">
        <w:rPr>
          <w:rFonts w:ascii="ITC Avant Garde" w:hAnsi="ITC Avant Garde"/>
        </w:rPr>
        <w:t>CANIETI y UL de México prop</w:t>
      </w:r>
      <w:r w:rsidR="00D05B40">
        <w:rPr>
          <w:rFonts w:ascii="ITC Avant Garde" w:hAnsi="ITC Avant Garde"/>
        </w:rPr>
        <w:t>usieron</w:t>
      </w:r>
      <w:r w:rsidRPr="00553225">
        <w:rPr>
          <w:rFonts w:ascii="ITC Avant Garde" w:hAnsi="ITC Avant Garde"/>
        </w:rPr>
        <w:t xml:space="preserve"> suprimir los incisos I y II, toda vez que no contempla los diversos esquemas de certificación y variaciones en cuanto a particularidades para productos nuevos y prototipo indicados en </w:t>
      </w:r>
      <w:r w:rsidR="00BA19CA" w:rsidRPr="00553225">
        <w:rPr>
          <w:rFonts w:ascii="ITC Avant Garde" w:hAnsi="ITC Avant Garde"/>
        </w:rPr>
        <w:t>el procedimiento de evaluación de la conformidad en materia de telecomunicaciones y radio</w:t>
      </w:r>
      <w:r w:rsidRPr="00553225">
        <w:rPr>
          <w:rFonts w:ascii="ITC Avant Garde" w:hAnsi="ITC Avant Garde"/>
        </w:rPr>
        <w:t>difusión.</w:t>
      </w:r>
    </w:p>
    <w:p w14:paraId="40E3DF0E" w14:textId="77777777" w:rsidR="00553225" w:rsidRPr="00553225" w:rsidRDefault="00553225" w:rsidP="00553225">
      <w:pPr>
        <w:pStyle w:val="Textocomentario"/>
        <w:jc w:val="both"/>
        <w:rPr>
          <w:rFonts w:ascii="ITC Avant Garde" w:hAnsi="ITC Avant Garde"/>
        </w:rPr>
      </w:pPr>
    </w:p>
    <w:p w14:paraId="263CACBA" w14:textId="5643B459" w:rsidR="00553225" w:rsidRPr="00553225" w:rsidRDefault="00553225" w:rsidP="00553225">
      <w:pPr>
        <w:pStyle w:val="Textocomentario"/>
        <w:jc w:val="both"/>
        <w:rPr>
          <w:rFonts w:ascii="ITC Avant Garde" w:hAnsi="ITC Avant Garde"/>
        </w:rPr>
      </w:pPr>
      <w:r w:rsidRPr="00553225">
        <w:rPr>
          <w:rFonts w:ascii="ITC Avant Garde" w:hAnsi="ITC Avant Garde"/>
        </w:rPr>
        <w:t xml:space="preserve">NYCE </w:t>
      </w:r>
      <w:r w:rsidR="009E04DD">
        <w:rPr>
          <w:rFonts w:ascii="ITC Avant Garde" w:hAnsi="ITC Avant Garde"/>
        </w:rPr>
        <w:t>indicó</w:t>
      </w:r>
      <w:r w:rsidRPr="00553225">
        <w:rPr>
          <w:rFonts w:ascii="ITC Avant Garde" w:hAnsi="ITC Avant Garde"/>
        </w:rPr>
        <w:t xml:space="preserve"> que estos puntos ya están indicados en el procedimiento de evaluación de la conformidad, </w:t>
      </w:r>
      <w:r>
        <w:rPr>
          <w:rFonts w:ascii="ITC Avant Garde" w:hAnsi="ITC Avant Garde"/>
        </w:rPr>
        <w:t>por lo que</w:t>
      </w:r>
      <w:r w:rsidRPr="00553225">
        <w:rPr>
          <w:rFonts w:ascii="ITC Avant Garde" w:hAnsi="ITC Avant Garde"/>
        </w:rPr>
        <w:t xml:space="preserve"> sugi</w:t>
      </w:r>
      <w:r w:rsidR="009E04DD">
        <w:rPr>
          <w:rFonts w:ascii="ITC Avant Garde" w:hAnsi="ITC Avant Garde"/>
        </w:rPr>
        <w:t>rió</w:t>
      </w:r>
      <w:r w:rsidRPr="00553225">
        <w:rPr>
          <w:rFonts w:ascii="ITC Avant Garde" w:hAnsi="ITC Avant Garde"/>
        </w:rPr>
        <w:t xml:space="preserve"> eliminarlos.</w:t>
      </w:r>
    </w:p>
    <w:p w14:paraId="00F0E6B8" w14:textId="00BB2C0C" w:rsidR="00553225" w:rsidRPr="00553225" w:rsidRDefault="00553225" w:rsidP="00553225">
      <w:pPr>
        <w:pStyle w:val="Textocomentario"/>
        <w:jc w:val="both"/>
        <w:rPr>
          <w:rFonts w:ascii="ITC Avant Garde" w:hAnsi="ITC Avant Garde"/>
        </w:rPr>
      </w:pPr>
    </w:p>
    <w:p w14:paraId="3854E266" w14:textId="3C62758A" w:rsidR="00553225" w:rsidRDefault="00553225" w:rsidP="0041485C">
      <w:pPr>
        <w:pStyle w:val="Textocomentario"/>
        <w:jc w:val="both"/>
        <w:rPr>
          <w:rFonts w:ascii="ITC Avant Garde" w:hAnsi="ITC Avant Garde"/>
          <w:b/>
          <w:bCs/>
        </w:rPr>
      </w:pPr>
      <w:r w:rsidRPr="00553225">
        <w:rPr>
          <w:rFonts w:ascii="ITC Avant Garde" w:hAnsi="ITC Avant Garde"/>
          <w:b/>
          <w:bCs/>
        </w:rPr>
        <w:t>Respuesta:</w:t>
      </w:r>
    </w:p>
    <w:p w14:paraId="4ADDF10E" w14:textId="061670A4" w:rsidR="00553225" w:rsidRPr="00553225" w:rsidRDefault="00553225" w:rsidP="00553225">
      <w:pPr>
        <w:pStyle w:val="Textocomentario"/>
        <w:jc w:val="both"/>
        <w:rPr>
          <w:rFonts w:ascii="ITC Avant Garde" w:hAnsi="ITC Avant Garde"/>
        </w:rPr>
      </w:pPr>
      <w:r w:rsidRPr="00553225">
        <w:rPr>
          <w:rFonts w:ascii="ITC Avant Garde" w:hAnsi="ITC Avant Garde"/>
        </w:rPr>
        <w:t>Se considera.</w:t>
      </w:r>
    </w:p>
    <w:p w14:paraId="25EBF9FA" w14:textId="77777777" w:rsidR="00553225" w:rsidRPr="00553225" w:rsidRDefault="00553225" w:rsidP="00553225">
      <w:pPr>
        <w:pStyle w:val="Textocomentario"/>
        <w:jc w:val="both"/>
        <w:rPr>
          <w:rFonts w:ascii="ITC Avant Garde" w:hAnsi="ITC Avant Garde"/>
        </w:rPr>
      </w:pPr>
    </w:p>
    <w:p w14:paraId="3F7578E2" w14:textId="30C711A6" w:rsidR="00553225" w:rsidRDefault="00553225" w:rsidP="00553225">
      <w:pPr>
        <w:pStyle w:val="Textocomentario"/>
        <w:jc w:val="both"/>
        <w:rPr>
          <w:rFonts w:ascii="ITC Avant Garde" w:hAnsi="ITC Avant Garde"/>
        </w:rPr>
      </w:pPr>
      <w:r w:rsidRPr="00553225">
        <w:rPr>
          <w:rFonts w:ascii="ITC Avant Garde" w:hAnsi="ITC Avant Garde"/>
        </w:rPr>
        <w:t xml:space="preserve">Se establece </w:t>
      </w:r>
      <w:r w:rsidR="00BA19CA" w:rsidRPr="00553225">
        <w:rPr>
          <w:rFonts w:ascii="ITC Avant Garde" w:hAnsi="ITC Avant Garde"/>
        </w:rPr>
        <w:t xml:space="preserve">que la vigilancia del cumplimiento de la certificación tomará como base lo establecido en el procedimiento de evaluación de la conformidad </w:t>
      </w:r>
      <w:r w:rsidRPr="00553225">
        <w:rPr>
          <w:rFonts w:ascii="ITC Avant Garde" w:hAnsi="ITC Avant Garde"/>
        </w:rPr>
        <w:t xml:space="preserve">así como sus correspondientes modificaciones. </w:t>
      </w:r>
    </w:p>
    <w:p w14:paraId="75FE4F27" w14:textId="77777777" w:rsidR="00553225" w:rsidRPr="00553225" w:rsidRDefault="00553225" w:rsidP="00553225">
      <w:pPr>
        <w:pStyle w:val="Textocomentario"/>
        <w:jc w:val="both"/>
        <w:rPr>
          <w:rFonts w:ascii="ITC Avant Garde" w:hAnsi="ITC Avant Garde"/>
          <w:b/>
          <w:bCs/>
        </w:rPr>
      </w:pPr>
    </w:p>
    <w:p w14:paraId="5EC52941" w14:textId="023A9327" w:rsidR="0041485C" w:rsidRDefault="002A0951" w:rsidP="002A0951">
      <w:pPr>
        <w:pStyle w:val="Textocomentario"/>
        <w:jc w:val="center"/>
        <w:rPr>
          <w:rFonts w:ascii="ITC Avant Garde" w:hAnsi="ITC Avant Garde"/>
          <w:b/>
          <w:bCs/>
          <w:u w:val="single"/>
        </w:rPr>
      </w:pPr>
      <w:r>
        <w:rPr>
          <w:rFonts w:ascii="ITC Avant Garde" w:hAnsi="ITC Avant Garde"/>
          <w:b/>
          <w:bCs/>
          <w:u w:val="single"/>
        </w:rPr>
        <w:t>9</w:t>
      </w:r>
      <w:r w:rsidRPr="0041485C">
        <w:rPr>
          <w:rFonts w:ascii="ITC Avant Garde" w:hAnsi="ITC Avant Garde"/>
          <w:b/>
          <w:bCs/>
          <w:u w:val="single"/>
        </w:rPr>
        <w:t xml:space="preserve">. </w:t>
      </w:r>
      <w:r w:rsidRPr="002A0951">
        <w:rPr>
          <w:rFonts w:ascii="ITC Avant Garde" w:hAnsi="ITC Avant Garde"/>
          <w:b/>
          <w:bCs/>
          <w:u w:val="single"/>
        </w:rPr>
        <w:t>VERIFICACIÓN Y VIGILANCIA DEL CUMPLIMIENTO DE LA DISPOSICIÓN TÉCNICA</w:t>
      </w:r>
      <w:r>
        <w:rPr>
          <w:rFonts w:ascii="ITC Avant Garde" w:hAnsi="ITC Avant Garde"/>
          <w:b/>
          <w:bCs/>
          <w:u w:val="single"/>
        </w:rPr>
        <w:t>.</w:t>
      </w:r>
    </w:p>
    <w:p w14:paraId="504EA495" w14:textId="31F0B20F" w:rsidR="002A0951" w:rsidRDefault="002A0951" w:rsidP="002A0951">
      <w:pPr>
        <w:pStyle w:val="Textocomentario"/>
        <w:jc w:val="center"/>
        <w:rPr>
          <w:rFonts w:ascii="ITC Avant Garde" w:hAnsi="ITC Avant Garde"/>
          <w:b/>
          <w:bCs/>
          <w:u w:val="single"/>
        </w:rPr>
      </w:pPr>
    </w:p>
    <w:p w14:paraId="79EBC203" w14:textId="553B4E4D" w:rsidR="002A0951" w:rsidRDefault="002A0951" w:rsidP="002A0951">
      <w:pPr>
        <w:pStyle w:val="Textocomentario"/>
        <w:rPr>
          <w:rFonts w:ascii="ITC Avant Garde" w:hAnsi="ITC Avant Garde"/>
          <w:b/>
          <w:bCs/>
        </w:rPr>
      </w:pPr>
      <w:r w:rsidRPr="002A0951">
        <w:rPr>
          <w:rFonts w:ascii="ITC Avant Garde" w:hAnsi="ITC Avant Garde"/>
          <w:b/>
          <w:bCs/>
        </w:rPr>
        <w:t>Participantes:</w:t>
      </w:r>
    </w:p>
    <w:p w14:paraId="3DF25E4F" w14:textId="6B216410" w:rsidR="002A0951" w:rsidRPr="002A0951" w:rsidRDefault="002A0951" w:rsidP="002A0951">
      <w:pPr>
        <w:pStyle w:val="Textocomentario"/>
        <w:rPr>
          <w:rFonts w:ascii="ITC Avant Garde" w:hAnsi="ITC Avant Garde"/>
          <w:b/>
          <w:bCs/>
        </w:rPr>
      </w:pPr>
      <w:r w:rsidRPr="00553225">
        <w:rPr>
          <w:rFonts w:ascii="ITC Avant Garde" w:hAnsi="ITC Avant Garde"/>
        </w:rPr>
        <w:t>CANIETI</w:t>
      </w:r>
      <w:r>
        <w:rPr>
          <w:rFonts w:ascii="ITC Avant Garde" w:hAnsi="ITC Avant Garde"/>
        </w:rPr>
        <w:t xml:space="preserve"> y</w:t>
      </w:r>
      <w:r w:rsidRPr="00553225">
        <w:rPr>
          <w:rFonts w:ascii="ITC Avant Garde" w:hAnsi="ITC Avant Garde"/>
        </w:rPr>
        <w:t xml:space="preserve"> UL de México</w:t>
      </w:r>
      <w:r>
        <w:rPr>
          <w:rFonts w:ascii="ITC Avant Garde" w:hAnsi="ITC Avant Garde"/>
        </w:rPr>
        <w:t>.</w:t>
      </w:r>
    </w:p>
    <w:p w14:paraId="5AADA031" w14:textId="51E76293" w:rsidR="002A0951" w:rsidRPr="002A0951" w:rsidRDefault="002A0951" w:rsidP="002A0951">
      <w:pPr>
        <w:pStyle w:val="Textocomentario"/>
        <w:rPr>
          <w:rFonts w:ascii="ITC Avant Garde" w:hAnsi="ITC Avant Garde"/>
          <w:b/>
          <w:bCs/>
        </w:rPr>
      </w:pPr>
    </w:p>
    <w:p w14:paraId="34BD7506" w14:textId="49BA4833" w:rsidR="002A0951" w:rsidRPr="002A0951" w:rsidRDefault="002A0951" w:rsidP="002A0951">
      <w:pPr>
        <w:pStyle w:val="Textocomentario"/>
        <w:rPr>
          <w:rFonts w:ascii="ITC Avant Garde" w:hAnsi="ITC Avant Garde"/>
          <w:b/>
          <w:bCs/>
        </w:rPr>
      </w:pPr>
      <w:r w:rsidRPr="002A0951">
        <w:rPr>
          <w:rFonts w:ascii="ITC Avant Garde" w:hAnsi="ITC Avant Garde"/>
          <w:b/>
          <w:bCs/>
        </w:rPr>
        <w:t>Propuesta</w:t>
      </w:r>
      <w:r>
        <w:rPr>
          <w:rFonts w:ascii="ITC Avant Garde" w:hAnsi="ITC Avant Garde"/>
          <w:b/>
          <w:bCs/>
        </w:rPr>
        <w:t>s</w:t>
      </w:r>
      <w:r w:rsidRPr="002A0951">
        <w:rPr>
          <w:rFonts w:ascii="ITC Avant Garde" w:hAnsi="ITC Avant Garde"/>
          <w:b/>
          <w:bCs/>
        </w:rPr>
        <w:t>:</w:t>
      </w:r>
    </w:p>
    <w:p w14:paraId="60B6EBE2" w14:textId="515D48DD" w:rsidR="002A0951" w:rsidRPr="002A0951" w:rsidRDefault="002A0951" w:rsidP="002A0951">
      <w:pPr>
        <w:pStyle w:val="Textocomentario"/>
        <w:jc w:val="both"/>
        <w:rPr>
          <w:rFonts w:ascii="ITC Avant Garde" w:hAnsi="ITC Avant Garde"/>
        </w:rPr>
      </w:pPr>
      <w:r>
        <w:rPr>
          <w:rFonts w:ascii="ITC Avant Garde" w:hAnsi="ITC Avant Garde"/>
        </w:rPr>
        <w:t>Los participantes s</w:t>
      </w:r>
      <w:r w:rsidRPr="002A0951">
        <w:rPr>
          <w:rFonts w:ascii="ITC Avant Garde" w:hAnsi="ITC Avant Garde"/>
        </w:rPr>
        <w:t>olicita</w:t>
      </w:r>
      <w:r w:rsidR="009E04DD">
        <w:rPr>
          <w:rFonts w:ascii="ITC Avant Garde" w:hAnsi="ITC Avant Garde"/>
        </w:rPr>
        <w:t>ron</w:t>
      </w:r>
      <w:r>
        <w:rPr>
          <w:rFonts w:ascii="ITC Avant Garde" w:hAnsi="ITC Avant Garde"/>
        </w:rPr>
        <w:t xml:space="preserve"> se</w:t>
      </w:r>
      <w:r w:rsidRPr="002A0951">
        <w:rPr>
          <w:rFonts w:ascii="ITC Avant Garde" w:hAnsi="ITC Avant Garde"/>
        </w:rPr>
        <w:t xml:space="preserve"> puntuali</w:t>
      </w:r>
      <w:r>
        <w:rPr>
          <w:rFonts w:ascii="ITC Avant Garde" w:hAnsi="ITC Avant Garde"/>
        </w:rPr>
        <w:t>ce</w:t>
      </w:r>
      <w:r w:rsidRPr="002A0951">
        <w:rPr>
          <w:rFonts w:ascii="ITC Avant Garde" w:hAnsi="ITC Avant Garde"/>
        </w:rPr>
        <w:t xml:space="preserve"> cómo se llevará a cabo la verificación y vigilancia del cumplimiento de la DT por parte del Instituto en colaboración con la SE a través de la PROFECO.</w:t>
      </w:r>
    </w:p>
    <w:p w14:paraId="16A47659" w14:textId="3E5CE569" w:rsidR="002A0951" w:rsidRDefault="002A0951" w:rsidP="002A0951">
      <w:pPr>
        <w:pStyle w:val="Textocomentario"/>
        <w:rPr>
          <w:rFonts w:ascii="ITC Avant Garde" w:hAnsi="ITC Avant Garde"/>
          <w:b/>
          <w:bCs/>
        </w:rPr>
      </w:pPr>
    </w:p>
    <w:p w14:paraId="5ED31975" w14:textId="63E7F8A9" w:rsidR="002A0951" w:rsidRPr="002A0951" w:rsidRDefault="002A0951" w:rsidP="002A0951">
      <w:pPr>
        <w:pStyle w:val="Textocomentario"/>
        <w:rPr>
          <w:rFonts w:ascii="ITC Avant Garde" w:hAnsi="ITC Avant Garde"/>
          <w:b/>
          <w:bCs/>
        </w:rPr>
      </w:pPr>
      <w:r w:rsidRPr="002A0951">
        <w:rPr>
          <w:rFonts w:ascii="ITC Avant Garde" w:hAnsi="ITC Avant Garde"/>
          <w:b/>
          <w:bCs/>
        </w:rPr>
        <w:t>Respuesta:</w:t>
      </w:r>
    </w:p>
    <w:p w14:paraId="36F3A321" w14:textId="77777777" w:rsidR="002A0951" w:rsidRPr="002A0951" w:rsidRDefault="002A0951" w:rsidP="002A0951">
      <w:pPr>
        <w:pStyle w:val="Textocomentario"/>
        <w:rPr>
          <w:rFonts w:ascii="ITC Avant Garde" w:hAnsi="ITC Avant Garde"/>
        </w:rPr>
      </w:pPr>
      <w:r w:rsidRPr="002A0951">
        <w:rPr>
          <w:rFonts w:ascii="ITC Avant Garde" w:hAnsi="ITC Avant Garde"/>
        </w:rPr>
        <w:t>No se considera.</w:t>
      </w:r>
    </w:p>
    <w:p w14:paraId="3BC5FC62" w14:textId="77777777" w:rsidR="002A0951" w:rsidRPr="002A0951" w:rsidRDefault="002A0951" w:rsidP="002A0951">
      <w:pPr>
        <w:pStyle w:val="Textocomentario"/>
        <w:rPr>
          <w:rFonts w:ascii="ITC Avant Garde" w:hAnsi="ITC Avant Garde"/>
        </w:rPr>
      </w:pPr>
    </w:p>
    <w:p w14:paraId="35701BCF" w14:textId="77777777" w:rsidR="002A0951" w:rsidRPr="002A0951" w:rsidRDefault="002A0951" w:rsidP="002A0951">
      <w:pPr>
        <w:pStyle w:val="Textocomentario"/>
        <w:rPr>
          <w:rFonts w:ascii="ITC Avant Garde" w:hAnsi="ITC Avant Garde"/>
        </w:rPr>
      </w:pPr>
      <w:r w:rsidRPr="002A0951">
        <w:rPr>
          <w:rFonts w:ascii="ITC Avant Garde" w:hAnsi="ITC Avant Garde"/>
        </w:rPr>
        <w:t>No es del alcance de este instrumento el señalar el procedimiento anterior.</w:t>
      </w:r>
    </w:p>
    <w:p w14:paraId="2AFB1BED" w14:textId="77777777" w:rsidR="002A0951" w:rsidRDefault="002A0951" w:rsidP="002A0951">
      <w:pPr>
        <w:pStyle w:val="Textocomentario"/>
        <w:jc w:val="center"/>
        <w:rPr>
          <w:rFonts w:ascii="ITC Avant Garde" w:hAnsi="ITC Avant Garde"/>
        </w:rPr>
      </w:pPr>
    </w:p>
    <w:p w14:paraId="47976C8A" w14:textId="160DA890" w:rsidR="002A0951" w:rsidRDefault="002A0951" w:rsidP="002A0951">
      <w:pPr>
        <w:pStyle w:val="Textocomentario"/>
        <w:numPr>
          <w:ilvl w:val="0"/>
          <w:numId w:val="2"/>
        </w:numPr>
        <w:jc w:val="center"/>
        <w:rPr>
          <w:rFonts w:ascii="ITC Avant Garde" w:hAnsi="ITC Avant Garde"/>
          <w:b/>
          <w:bCs/>
          <w:u w:val="single"/>
        </w:rPr>
      </w:pPr>
      <w:r>
        <w:rPr>
          <w:rFonts w:ascii="ITC Avant Garde" w:hAnsi="ITC Avant Garde"/>
          <w:b/>
          <w:bCs/>
          <w:u w:val="single"/>
        </w:rPr>
        <w:t>CONTRASEÑA DEL PRODUCTO.</w:t>
      </w:r>
    </w:p>
    <w:p w14:paraId="487B6A65" w14:textId="08C42E36" w:rsidR="002A0951" w:rsidRDefault="002A0951" w:rsidP="002A0951">
      <w:pPr>
        <w:pStyle w:val="Textocomentario"/>
        <w:rPr>
          <w:rFonts w:ascii="ITC Avant Garde" w:hAnsi="ITC Avant Garde"/>
          <w:b/>
          <w:bCs/>
          <w:u w:val="single"/>
        </w:rPr>
      </w:pPr>
    </w:p>
    <w:p w14:paraId="692D7D32" w14:textId="3C6955A6" w:rsidR="002A0951" w:rsidRDefault="002A0951" w:rsidP="002A0951">
      <w:pPr>
        <w:pStyle w:val="Textocomentario"/>
        <w:rPr>
          <w:rFonts w:ascii="ITC Avant Garde" w:hAnsi="ITC Avant Garde"/>
          <w:b/>
          <w:bCs/>
        </w:rPr>
      </w:pPr>
      <w:r w:rsidRPr="002A0951">
        <w:rPr>
          <w:rFonts w:ascii="ITC Avant Garde" w:hAnsi="ITC Avant Garde"/>
          <w:b/>
          <w:bCs/>
        </w:rPr>
        <w:t>Participantes:</w:t>
      </w:r>
    </w:p>
    <w:p w14:paraId="0FCEA82F" w14:textId="36BE4BFF" w:rsidR="002A0951" w:rsidRPr="002A0951" w:rsidRDefault="002A0951" w:rsidP="002A0951">
      <w:pPr>
        <w:pStyle w:val="Textocomentario"/>
        <w:rPr>
          <w:rFonts w:ascii="ITC Avant Garde" w:hAnsi="ITC Avant Garde"/>
        </w:rPr>
      </w:pPr>
      <w:r w:rsidRPr="002A0951">
        <w:rPr>
          <w:rFonts w:ascii="ITC Avant Garde" w:hAnsi="ITC Avant Garde"/>
        </w:rPr>
        <w:t>CANIETI</w:t>
      </w:r>
      <w:r w:rsidR="00C33180">
        <w:rPr>
          <w:rFonts w:ascii="ITC Avant Garde" w:hAnsi="ITC Avant Garde"/>
        </w:rPr>
        <w:t>.</w:t>
      </w:r>
    </w:p>
    <w:p w14:paraId="21CD3A1B" w14:textId="77777777" w:rsidR="002A0951" w:rsidRPr="002A0951" w:rsidRDefault="002A0951" w:rsidP="002A0951">
      <w:pPr>
        <w:pStyle w:val="Textocomentario"/>
        <w:rPr>
          <w:rFonts w:ascii="ITC Avant Garde" w:hAnsi="ITC Avant Garde"/>
          <w:b/>
          <w:bCs/>
        </w:rPr>
      </w:pPr>
    </w:p>
    <w:p w14:paraId="383DAC43" w14:textId="62AE09C9" w:rsidR="002A0951" w:rsidRPr="002A0951" w:rsidRDefault="002A0951" w:rsidP="002A0951">
      <w:pPr>
        <w:pStyle w:val="Textocomentario"/>
        <w:rPr>
          <w:rFonts w:ascii="ITC Avant Garde" w:hAnsi="ITC Avant Garde"/>
          <w:b/>
          <w:bCs/>
        </w:rPr>
      </w:pPr>
      <w:r w:rsidRPr="002A0951">
        <w:rPr>
          <w:rFonts w:ascii="ITC Avant Garde" w:hAnsi="ITC Avant Garde"/>
          <w:b/>
          <w:bCs/>
        </w:rPr>
        <w:t>Propuestas:</w:t>
      </w:r>
    </w:p>
    <w:p w14:paraId="25C43B70" w14:textId="4861619F" w:rsidR="002A0951" w:rsidRPr="00C33180" w:rsidRDefault="002A0951" w:rsidP="00C33180">
      <w:pPr>
        <w:pStyle w:val="Textocomentario"/>
        <w:jc w:val="both"/>
        <w:rPr>
          <w:rFonts w:ascii="ITC Avant Garde" w:hAnsi="ITC Avant Garde"/>
        </w:rPr>
      </w:pPr>
      <w:r w:rsidRPr="00C33180">
        <w:rPr>
          <w:rFonts w:ascii="ITC Avant Garde" w:hAnsi="ITC Avant Garde"/>
        </w:rPr>
        <w:t>El participante señal</w:t>
      </w:r>
      <w:r w:rsidR="009E04DD">
        <w:rPr>
          <w:rFonts w:ascii="ITC Avant Garde" w:hAnsi="ITC Avant Garde"/>
        </w:rPr>
        <w:t>ó</w:t>
      </w:r>
      <w:r w:rsidRPr="00C33180">
        <w:rPr>
          <w:rFonts w:ascii="ITC Avant Garde" w:hAnsi="ITC Avant Garde"/>
        </w:rPr>
        <w:t xml:space="preserve"> que el texto del primer párrafo debería decir: </w:t>
      </w:r>
    </w:p>
    <w:p w14:paraId="7428FBDF" w14:textId="77777777" w:rsidR="002A0951" w:rsidRPr="00C33180" w:rsidRDefault="002A0951" w:rsidP="00C33180">
      <w:pPr>
        <w:pStyle w:val="Textocomentario"/>
        <w:jc w:val="both"/>
        <w:rPr>
          <w:rFonts w:ascii="ITC Avant Garde" w:hAnsi="ITC Avant Garde"/>
        </w:rPr>
      </w:pPr>
    </w:p>
    <w:p w14:paraId="63537F17" w14:textId="13E33901" w:rsidR="002A0951" w:rsidRPr="004724DB" w:rsidRDefault="00716EFD" w:rsidP="00C33180">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2A0951" w:rsidRPr="004724DB">
        <w:rPr>
          <w:rFonts w:ascii="ITC Avant Garde" w:hAnsi="ITC Avant Garde"/>
          <w:i/>
          <w:iCs/>
          <w:sz w:val="18"/>
          <w:szCs w:val="18"/>
        </w:rPr>
        <w:t>Los equipos amparados por el certificado de homologación deberán exhibir el número de certificado de homologación correspondiente, así como la marca y el modelo con el que se expide dicho certificado en cada unidad de producto mediante marcado o etiqueta que lo haga ostensible, claro, visible, legible, intransferible e indeleble con el uso normal</w:t>
      </w:r>
      <w:r w:rsidR="002A0951" w:rsidRPr="004724DB">
        <w:rPr>
          <w:rFonts w:ascii="ITC Avant Garde" w:hAnsi="ITC Avant Garde"/>
          <w:i/>
          <w:iCs/>
          <w:color w:val="FF0000"/>
          <w:sz w:val="18"/>
          <w:szCs w:val="18"/>
          <w:u w:val="single"/>
        </w:rPr>
        <w:t>, de tal forma que ofrezca seguridad y certidumbre al usuario o consumidor e impida su mal uso</w:t>
      </w:r>
      <w:r w:rsidR="002A0951" w:rsidRPr="004724DB">
        <w:rPr>
          <w:rFonts w:ascii="ITC Avant Garde" w:hAnsi="ITC Avant Garde"/>
          <w:i/>
          <w:iCs/>
          <w:sz w:val="18"/>
          <w:szCs w:val="18"/>
        </w:rPr>
        <w:t>. De no ser posible exhibir dicho número en el producto mismo podrá exhibirse de manera electrónica en el mismo ETM</w:t>
      </w:r>
      <w:r w:rsidR="002A0951" w:rsidRPr="004724DB">
        <w:rPr>
          <w:rFonts w:ascii="ITC Avant Garde" w:hAnsi="ITC Avant Garde"/>
          <w:i/>
          <w:iCs/>
          <w:color w:val="FF0000"/>
          <w:sz w:val="18"/>
          <w:szCs w:val="18"/>
          <w:u w:val="single"/>
        </w:rPr>
        <w:t>, en su envase, embalaje, etiqueta, envoltura, hoja viajera, registro electrónico interno, manual, manual electrónico o</w:t>
      </w:r>
      <w:r w:rsidR="002A0951" w:rsidRPr="004724DB">
        <w:rPr>
          <w:rFonts w:ascii="ITC Avant Garde" w:hAnsi="ITC Avant Garde"/>
          <w:i/>
          <w:iCs/>
          <w:color w:val="FF0000"/>
          <w:sz w:val="18"/>
          <w:szCs w:val="18"/>
        </w:rPr>
        <w:t xml:space="preserve"> </w:t>
      </w:r>
      <w:r w:rsidR="002A0951" w:rsidRPr="004724DB">
        <w:rPr>
          <w:rFonts w:ascii="ITC Avant Garde" w:hAnsi="ITC Avant Garde"/>
          <w:i/>
          <w:iCs/>
          <w:sz w:val="18"/>
          <w:szCs w:val="18"/>
        </w:rPr>
        <w:t>de manera electrónica en el mismo ETM.</w:t>
      </w:r>
      <w:r w:rsidRPr="004724DB">
        <w:rPr>
          <w:rFonts w:ascii="ITC Avant Garde" w:hAnsi="ITC Avant Garde"/>
          <w:i/>
          <w:iCs/>
          <w:sz w:val="18"/>
          <w:szCs w:val="18"/>
        </w:rPr>
        <w:t>”</w:t>
      </w:r>
    </w:p>
    <w:p w14:paraId="153F708C" w14:textId="77777777" w:rsidR="002A0951" w:rsidRPr="00C33180" w:rsidRDefault="002A0951" w:rsidP="00C33180">
      <w:pPr>
        <w:pStyle w:val="Textocomentario"/>
        <w:jc w:val="both"/>
        <w:rPr>
          <w:rFonts w:ascii="ITC Avant Garde" w:hAnsi="ITC Avant Garde"/>
        </w:rPr>
      </w:pPr>
    </w:p>
    <w:p w14:paraId="08DD1B3B" w14:textId="39495FE2" w:rsidR="002A0951" w:rsidRPr="00C33180" w:rsidRDefault="00C33180" w:rsidP="00C33180">
      <w:pPr>
        <w:pStyle w:val="Textocomentario"/>
        <w:jc w:val="both"/>
        <w:rPr>
          <w:rFonts w:ascii="ITC Avant Garde" w:hAnsi="ITC Avant Garde"/>
        </w:rPr>
      </w:pPr>
      <w:r>
        <w:rPr>
          <w:rFonts w:ascii="ITC Avant Garde" w:hAnsi="ITC Avant Garde"/>
        </w:rPr>
        <w:t>Lo anterior, dado que e</w:t>
      </w:r>
      <w:r w:rsidR="002A0951" w:rsidRPr="00C33180">
        <w:rPr>
          <w:rFonts w:ascii="ITC Avant Garde" w:hAnsi="ITC Avant Garde"/>
        </w:rPr>
        <w:t xml:space="preserve">n el capítulo 10 que hace mención </w:t>
      </w:r>
      <w:r w:rsidR="009E04DD" w:rsidRPr="00C33180">
        <w:rPr>
          <w:rFonts w:ascii="ITC Avant Garde" w:hAnsi="ITC Avant Garde"/>
        </w:rPr>
        <w:t>del</w:t>
      </w:r>
      <w:r w:rsidR="002A0951" w:rsidRPr="00C33180">
        <w:rPr>
          <w:rFonts w:ascii="ITC Avant Garde" w:hAnsi="ITC Avant Garde"/>
        </w:rPr>
        <w:t xml:space="preserve"> uso de la contraseña oficial no se menciona la posibilidad de mostrar el número de homologación I</w:t>
      </w:r>
      <w:r>
        <w:rPr>
          <w:rFonts w:ascii="ITC Avant Garde" w:hAnsi="ITC Avant Garde"/>
        </w:rPr>
        <w:t>nstitu</w:t>
      </w:r>
      <w:r w:rsidR="00B431A1">
        <w:rPr>
          <w:rFonts w:ascii="ITC Avant Garde" w:hAnsi="ITC Avant Garde"/>
        </w:rPr>
        <w:t>t</w:t>
      </w:r>
      <w:r>
        <w:rPr>
          <w:rFonts w:ascii="ITC Avant Garde" w:hAnsi="ITC Avant Garde"/>
        </w:rPr>
        <w:t>o</w:t>
      </w:r>
      <w:r w:rsidR="002A0951" w:rsidRPr="00C33180">
        <w:rPr>
          <w:rFonts w:ascii="ITC Avant Garde" w:hAnsi="ITC Avant Garde"/>
        </w:rPr>
        <w:t xml:space="preserve"> en algunos medios electrónicos como son los manuales electrónicos. No obstante, en el transitorio tercero del documento en consulta ya se </w:t>
      </w:r>
      <w:r w:rsidR="009E04DD" w:rsidRPr="00C33180">
        <w:rPr>
          <w:rFonts w:ascii="ITC Avant Garde" w:hAnsi="ITC Avant Garde"/>
        </w:rPr>
        <w:t>menciona</w:t>
      </w:r>
      <w:r w:rsidR="002A0951" w:rsidRPr="00C33180">
        <w:rPr>
          <w:rFonts w:ascii="ITC Avant Garde" w:hAnsi="ITC Avant Garde"/>
        </w:rPr>
        <w:t xml:space="preserve"> la posibilidad del uso de manuales electrónicos.</w:t>
      </w:r>
    </w:p>
    <w:p w14:paraId="6A546077" w14:textId="256A5929" w:rsidR="002A0951" w:rsidRDefault="002A0951" w:rsidP="002A0951">
      <w:pPr>
        <w:pStyle w:val="Textocomentario"/>
        <w:jc w:val="both"/>
        <w:rPr>
          <w:rFonts w:ascii="ITC Avant Garde" w:hAnsi="ITC Avant Garde"/>
        </w:rPr>
      </w:pPr>
    </w:p>
    <w:p w14:paraId="06129E79" w14:textId="216EE429" w:rsidR="002A0951" w:rsidRPr="00C33180" w:rsidRDefault="00C33180" w:rsidP="00011B4A">
      <w:pPr>
        <w:pStyle w:val="Textocomentario"/>
        <w:jc w:val="both"/>
        <w:rPr>
          <w:rFonts w:ascii="ITC Avant Garde" w:hAnsi="ITC Avant Garde"/>
          <w:b/>
          <w:bCs/>
        </w:rPr>
      </w:pPr>
      <w:r w:rsidRPr="00C33180">
        <w:rPr>
          <w:rFonts w:ascii="ITC Avant Garde" w:hAnsi="ITC Avant Garde"/>
          <w:b/>
          <w:bCs/>
        </w:rPr>
        <w:t>Respuesta:</w:t>
      </w:r>
    </w:p>
    <w:p w14:paraId="33153616" w14:textId="687354DD" w:rsidR="00C33180" w:rsidRDefault="00C33180" w:rsidP="00C33180">
      <w:pPr>
        <w:pStyle w:val="Textocomentario"/>
        <w:rPr>
          <w:rFonts w:ascii="ITC Avant Garde" w:hAnsi="ITC Avant Garde"/>
        </w:rPr>
      </w:pPr>
      <w:r w:rsidRPr="00C33180">
        <w:rPr>
          <w:rFonts w:ascii="ITC Avant Garde" w:hAnsi="ITC Avant Garde"/>
        </w:rPr>
        <w:t>Se considera</w:t>
      </w:r>
      <w:r>
        <w:rPr>
          <w:rFonts w:ascii="ITC Avant Garde" w:hAnsi="ITC Avant Garde"/>
        </w:rPr>
        <w:t>, s</w:t>
      </w:r>
      <w:r w:rsidRPr="00C33180">
        <w:rPr>
          <w:rFonts w:ascii="ITC Avant Garde" w:hAnsi="ITC Avant Garde"/>
        </w:rPr>
        <w:t>e inco</w:t>
      </w:r>
      <w:r>
        <w:rPr>
          <w:rFonts w:ascii="ITC Avant Garde" w:hAnsi="ITC Avant Garde"/>
        </w:rPr>
        <w:t>r</w:t>
      </w:r>
      <w:r w:rsidRPr="00C33180">
        <w:rPr>
          <w:rFonts w:ascii="ITC Avant Garde" w:hAnsi="ITC Avant Garde"/>
        </w:rPr>
        <w:t>pora en el documento el texto sugerido.</w:t>
      </w:r>
    </w:p>
    <w:p w14:paraId="2B8B8604" w14:textId="22A1183A" w:rsidR="009E04DD" w:rsidRDefault="009E04DD" w:rsidP="00C33180">
      <w:pPr>
        <w:pStyle w:val="Textocomentario"/>
        <w:rPr>
          <w:rFonts w:ascii="ITC Avant Garde" w:hAnsi="ITC Avant Garde"/>
        </w:rPr>
      </w:pPr>
    </w:p>
    <w:p w14:paraId="3AEEC855" w14:textId="7E694D3E" w:rsidR="00BA19CA" w:rsidRPr="00D05B40" w:rsidRDefault="00BA19CA" w:rsidP="00BA19CA">
      <w:pPr>
        <w:pStyle w:val="Textocomentario"/>
        <w:jc w:val="both"/>
        <w:rPr>
          <w:rFonts w:ascii="ITC Avant Garde" w:hAnsi="ITC Avant Garde"/>
        </w:rPr>
      </w:pPr>
      <w:r>
        <w:rPr>
          <w:rFonts w:ascii="ITC Avant Garde" w:hAnsi="ITC Avant Garde"/>
        </w:rPr>
        <w:t xml:space="preserve">Aunado a lo anterior, se </w:t>
      </w:r>
      <w:r w:rsidRPr="00820F3D">
        <w:rPr>
          <w:rFonts w:ascii="ITC Avant Garde" w:hAnsi="ITC Avant Garde"/>
        </w:rPr>
        <w:t xml:space="preserve">elimina lo relativo a los certificados de </w:t>
      </w:r>
      <w:r w:rsidRPr="00D05B40">
        <w:rPr>
          <w:rFonts w:ascii="ITC Avant Garde" w:hAnsi="ITC Avant Garde"/>
        </w:rPr>
        <w:t>homologación y se hace referencia a los “</w:t>
      </w:r>
      <w:r w:rsidRPr="00D05B40">
        <w:rPr>
          <w:rFonts w:ascii="ITC Avant Garde" w:hAnsi="ITC Avant Garde"/>
          <w:i/>
          <w:iCs/>
        </w:rPr>
        <w:t>Lineamientos para la Homologación de productos, equipos, dispositivos o aparatos destinados a telecomunicaciones y radiodifusión</w:t>
      </w:r>
      <w:r w:rsidRPr="00D05B40">
        <w:rPr>
          <w:rFonts w:ascii="ITC Avant Garde" w:hAnsi="ITC Avant Garde"/>
        </w:rPr>
        <w:t>”</w:t>
      </w:r>
      <w:r w:rsidR="00CD0AF8">
        <w:rPr>
          <w:rFonts w:ascii="ITC Avant Garde" w:hAnsi="ITC Avant Garde"/>
        </w:rPr>
        <w:t xml:space="preserve"> </w:t>
      </w:r>
      <w:r w:rsidR="00CD0AF8" w:rsidRPr="00CD0AF8">
        <w:rPr>
          <w:rFonts w:ascii="ITC Avant Garde" w:hAnsi="ITC Avant Garde"/>
        </w:rPr>
        <w:t>emitidos por el Instituto, o aquellos que los complementen o modifiquen</w:t>
      </w:r>
      <w:r w:rsidRPr="00D05B40">
        <w:rPr>
          <w:rFonts w:ascii="ITC Avant Garde" w:hAnsi="ITC Avant Garde"/>
        </w:rPr>
        <w:t>.</w:t>
      </w:r>
    </w:p>
    <w:p w14:paraId="0478E804" w14:textId="2D6986B2" w:rsidR="00C33180" w:rsidRDefault="00C33180" w:rsidP="00C33180">
      <w:pPr>
        <w:pStyle w:val="Textocomentario"/>
        <w:rPr>
          <w:rFonts w:ascii="ITC Avant Garde" w:hAnsi="ITC Avant Garde"/>
        </w:rPr>
      </w:pPr>
    </w:p>
    <w:p w14:paraId="446118B4" w14:textId="26861307" w:rsidR="00C33180" w:rsidRDefault="00C33180" w:rsidP="00C33180">
      <w:pPr>
        <w:pStyle w:val="Textocomentario"/>
        <w:jc w:val="center"/>
        <w:rPr>
          <w:rFonts w:ascii="ITC Avant Garde" w:hAnsi="ITC Avant Garde"/>
          <w:b/>
          <w:bCs/>
        </w:rPr>
      </w:pPr>
      <w:r w:rsidRPr="00C33180">
        <w:rPr>
          <w:rFonts w:ascii="ITC Avant Garde" w:hAnsi="ITC Avant Garde"/>
          <w:b/>
          <w:bCs/>
        </w:rPr>
        <w:t>TRANSITORIOS</w:t>
      </w:r>
    </w:p>
    <w:p w14:paraId="46955F86" w14:textId="67761D19" w:rsidR="00C33180" w:rsidRDefault="00C33180" w:rsidP="00C33180">
      <w:pPr>
        <w:pStyle w:val="Textocomentario"/>
        <w:rPr>
          <w:rFonts w:ascii="ITC Avant Garde" w:hAnsi="ITC Avant Garde"/>
          <w:b/>
          <w:bCs/>
        </w:rPr>
      </w:pPr>
    </w:p>
    <w:p w14:paraId="39473F12" w14:textId="5E513B97" w:rsidR="00C33180" w:rsidRPr="00C33180" w:rsidRDefault="00C33180" w:rsidP="00C33180">
      <w:pPr>
        <w:pStyle w:val="Textocomentario"/>
        <w:rPr>
          <w:rFonts w:ascii="ITC Avant Garde" w:hAnsi="ITC Avant Garde"/>
          <w:b/>
          <w:bCs/>
          <w:u w:val="single"/>
        </w:rPr>
      </w:pPr>
      <w:r w:rsidRPr="00C33180">
        <w:rPr>
          <w:rFonts w:ascii="ITC Avant Garde" w:hAnsi="ITC Avant Garde"/>
          <w:b/>
          <w:bCs/>
          <w:u w:val="single"/>
        </w:rPr>
        <w:t>Tercero</w:t>
      </w:r>
    </w:p>
    <w:p w14:paraId="47493A27" w14:textId="43E70690" w:rsidR="00C33180" w:rsidRDefault="00033D4B" w:rsidP="00C33180">
      <w:pPr>
        <w:pStyle w:val="Textocomentario"/>
        <w:jc w:val="both"/>
        <w:rPr>
          <w:rFonts w:ascii="ITC Avant Garde" w:hAnsi="ITC Avant Garde"/>
        </w:rPr>
      </w:pPr>
      <w:r>
        <w:rPr>
          <w:rFonts w:ascii="ITC Avant Garde" w:hAnsi="ITC Avant Garde"/>
        </w:rPr>
        <w:t>UL de México, NYCE</w:t>
      </w:r>
      <w:r w:rsidR="002334DA">
        <w:rPr>
          <w:rFonts w:ascii="ITC Avant Garde" w:hAnsi="ITC Avant Garde"/>
        </w:rPr>
        <w:t xml:space="preserve"> y</w:t>
      </w:r>
      <w:r>
        <w:rPr>
          <w:rFonts w:ascii="ITC Avant Garde" w:hAnsi="ITC Avant Garde"/>
        </w:rPr>
        <w:t xml:space="preserve"> CANIETI.</w:t>
      </w:r>
    </w:p>
    <w:p w14:paraId="1FBE9EF8" w14:textId="6EE5430B" w:rsidR="00033D4B" w:rsidRPr="00033D4B" w:rsidRDefault="00033D4B" w:rsidP="00C33180">
      <w:pPr>
        <w:pStyle w:val="Textocomentario"/>
        <w:jc w:val="both"/>
        <w:rPr>
          <w:rFonts w:ascii="ITC Avant Garde" w:hAnsi="ITC Avant Garde"/>
          <w:b/>
          <w:bCs/>
        </w:rPr>
      </w:pPr>
    </w:p>
    <w:p w14:paraId="6C49EA9D" w14:textId="18A130DC" w:rsidR="00033D4B" w:rsidRDefault="00033D4B" w:rsidP="00C33180">
      <w:pPr>
        <w:pStyle w:val="Textocomentario"/>
        <w:jc w:val="both"/>
        <w:rPr>
          <w:rFonts w:ascii="ITC Avant Garde" w:hAnsi="ITC Avant Garde"/>
          <w:b/>
          <w:bCs/>
        </w:rPr>
      </w:pPr>
      <w:r w:rsidRPr="00033D4B">
        <w:rPr>
          <w:rFonts w:ascii="ITC Avant Garde" w:hAnsi="ITC Avant Garde"/>
          <w:b/>
          <w:bCs/>
        </w:rPr>
        <w:t>Propuestas:</w:t>
      </w:r>
    </w:p>
    <w:p w14:paraId="439546A0" w14:textId="10665026" w:rsidR="00033D4B" w:rsidRPr="002334DA" w:rsidRDefault="00033D4B" w:rsidP="002334DA">
      <w:pPr>
        <w:pStyle w:val="Textocomentario"/>
        <w:jc w:val="both"/>
        <w:rPr>
          <w:rFonts w:ascii="ITC Avant Garde" w:hAnsi="ITC Avant Garde"/>
        </w:rPr>
      </w:pPr>
      <w:r w:rsidRPr="002334DA">
        <w:rPr>
          <w:rFonts w:ascii="ITC Avant Garde" w:hAnsi="ITC Avant Garde"/>
        </w:rPr>
        <w:t>UL de México prop</w:t>
      </w:r>
      <w:r w:rsidR="009E04DD">
        <w:rPr>
          <w:rFonts w:ascii="ITC Avant Garde" w:hAnsi="ITC Avant Garde"/>
        </w:rPr>
        <w:t>uso</w:t>
      </w:r>
      <w:r w:rsidRPr="002334DA">
        <w:rPr>
          <w:rFonts w:ascii="ITC Avant Garde" w:hAnsi="ITC Avant Garde"/>
        </w:rPr>
        <w:t xml:space="preserve"> eliminar el primer párrafo del tercer transitorio, toda vez que este mismo afecta a certificados de conformidad y homologación que pudiesen no estar relacionados con el objetivo de la presente DT, de igual manera al ser la misma DT no debería de limitar la ampliación de certificados de conformidad y de homologación o inclusive limitar el uso de los mismos.</w:t>
      </w:r>
    </w:p>
    <w:p w14:paraId="64830156" w14:textId="10D7331C" w:rsidR="002334DA" w:rsidRPr="002334DA" w:rsidRDefault="002334DA" w:rsidP="002334DA">
      <w:pPr>
        <w:pStyle w:val="Textocomentario"/>
        <w:jc w:val="both"/>
        <w:rPr>
          <w:rFonts w:ascii="ITC Avant Garde" w:hAnsi="ITC Avant Garde"/>
        </w:rPr>
      </w:pPr>
    </w:p>
    <w:p w14:paraId="5E47E214" w14:textId="4142AECA" w:rsidR="002334DA" w:rsidRPr="002334DA" w:rsidRDefault="002334DA" w:rsidP="002334DA">
      <w:pPr>
        <w:pStyle w:val="Textocomentario"/>
        <w:jc w:val="both"/>
        <w:rPr>
          <w:rFonts w:ascii="ITC Avant Garde" w:hAnsi="ITC Avant Garde"/>
        </w:rPr>
      </w:pPr>
      <w:r w:rsidRPr="002334DA">
        <w:rPr>
          <w:rFonts w:ascii="ITC Avant Garde" w:hAnsi="ITC Avant Garde"/>
        </w:rPr>
        <w:t xml:space="preserve">Por otro lado, el participante </w:t>
      </w:r>
      <w:r w:rsidR="00706437">
        <w:rPr>
          <w:rFonts w:ascii="ITC Avant Garde" w:hAnsi="ITC Avant Garde"/>
        </w:rPr>
        <w:t>solicitó</w:t>
      </w:r>
      <w:r w:rsidRPr="002334DA">
        <w:rPr>
          <w:rFonts w:ascii="ITC Avant Garde" w:hAnsi="ITC Avant Garde"/>
        </w:rPr>
        <w:t xml:space="preserve"> puntualizar con mayor detalle el segundo párrafo, toda vez que su redacción implica que productos que cuenten con un certificado de homologación vigente deben cumplir con dicho requisito, incluso si los mismos no tienen relación alguna con el objetivo de la presente DT tales como aquellos que pusiesen tener cumplimiento únicamente con NOM-208-</w:t>
      </w:r>
      <w:r w:rsidR="00325B2C" w:rsidRPr="002334DA">
        <w:rPr>
          <w:rFonts w:ascii="ITC Avant Garde" w:hAnsi="ITC Avant Garde"/>
        </w:rPr>
        <w:t>SCFI</w:t>
      </w:r>
      <w:r w:rsidRPr="002334DA">
        <w:rPr>
          <w:rFonts w:ascii="ITC Avant Garde" w:hAnsi="ITC Avant Garde"/>
        </w:rPr>
        <w:t>-2016, NOM-196-SCFI-2016, NOM-218-SCFI-2017 y sus respectivas disposiciones técnicas, o productos que fuesen homologados únicamente con el estudio técnico de un perito, por lo cual propone el siguiente texto: “</w:t>
      </w:r>
      <w:r w:rsidRPr="00817731">
        <w:rPr>
          <w:rFonts w:ascii="ITC Avant Garde" w:hAnsi="ITC Avant Garde"/>
          <w:i/>
          <w:iCs/>
        </w:rPr>
        <w:t xml:space="preserve">A partir de la entrada en vigor de la presente Disposición Técnica, los ETM que cuenten con un Certificado de Homologación vigente y que puedan utilizare cercanos al oído permitiendo ofrecer la funcionalidad del Servicio de Radiodifusión Celular, pero que no cuenten con la funcionalidad para la </w:t>
      </w:r>
      <w:r w:rsidRPr="00817731">
        <w:rPr>
          <w:rFonts w:ascii="ITC Avant Garde" w:hAnsi="ITC Avant Garde"/>
          <w:i/>
          <w:iCs/>
        </w:rPr>
        <w:lastRenderedPageBreak/>
        <w:t>recepción y procesamiento de Mensajes de Alerta por Riesgo o Situaciones de Emergencia deberán indicarlo mediante marcado…</w:t>
      </w:r>
      <w:r w:rsidRPr="002334DA">
        <w:rPr>
          <w:rFonts w:ascii="ITC Avant Garde" w:hAnsi="ITC Avant Garde"/>
        </w:rPr>
        <w:t>”</w:t>
      </w:r>
    </w:p>
    <w:p w14:paraId="2FD656F0" w14:textId="50C339DF" w:rsidR="00033D4B" w:rsidRPr="002334DA" w:rsidRDefault="00033D4B" w:rsidP="002334DA">
      <w:pPr>
        <w:pStyle w:val="Textocomentario"/>
        <w:jc w:val="both"/>
        <w:rPr>
          <w:rFonts w:ascii="ITC Avant Garde" w:hAnsi="ITC Avant Garde"/>
          <w:b/>
          <w:bCs/>
        </w:rPr>
      </w:pPr>
    </w:p>
    <w:p w14:paraId="014A0420" w14:textId="441F7452" w:rsidR="00033D4B" w:rsidRPr="002334DA" w:rsidRDefault="00033D4B" w:rsidP="002334DA">
      <w:pPr>
        <w:pStyle w:val="Textocomentario"/>
        <w:jc w:val="both"/>
        <w:rPr>
          <w:rFonts w:ascii="ITC Avant Garde" w:hAnsi="ITC Avant Garde"/>
        </w:rPr>
      </w:pPr>
      <w:r w:rsidRPr="002334DA">
        <w:rPr>
          <w:rFonts w:ascii="ITC Avant Garde" w:hAnsi="ITC Avant Garde"/>
        </w:rPr>
        <w:t>NYCE indic</w:t>
      </w:r>
      <w:r w:rsidR="00B355BC">
        <w:rPr>
          <w:rFonts w:ascii="ITC Avant Garde" w:hAnsi="ITC Avant Garde"/>
        </w:rPr>
        <w:t>ó como primer punto</w:t>
      </w:r>
      <w:r w:rsidRPr="002334DA">
        <w:rPr>
          <w:rFonts w:ascii="ITC Avant Garde" w:hAnsi="ITC Avant Garde"/>
        </w:rPr>
        <w:t xml:space="preserve"> que aún no hay certificados de conformidad con esta disposición para que tenga aplicabilidad este transitorio. </w:t>
      </w:r>
      <w:r w:rsidR="00B355BC">
        <w:rPr>
          <w:rFonts w:ascii="ITC Avant Garde" w:hAnsi="ITC Avant Garde"/>
        </w:rPr>
        <w:t>Como segundo punto señaló que s</w:t>
      </w:r>
      <w:r w:rsidRPr="002334DA">
        <w:rPr>
          <w:rFonts w:ascii="ITC Avant Garde" w:hAnsi="ITC Avant Garde"/>
        </w:rPr>
        <w:t>i se refiere a los ETM que cuenten con homologación en cualquier disposición técnica y hayan sido emitidos previo a la entrada en vigor de esta disposición técnica, entonces varios certificados no estarán sujetos a seguimiento ni podrán ampliarse aun cuando estén vigentes por lo que sugi</w:t>
      </w:r>
      <w:r w:rsidR="00B355BC">
        <w:rPr>
          <w:rFonts w:ascii="ITC Avant Garde" w:hAnsi="ITC Avant Garde"/>
        </w:rPr>
        <w:t>rió</w:t>
      </w:r>
      <w:r w:rsidRPr="002334DA">
        <w:rPr>
          <w:rFonts w:ascii="ITC Avant Garde" w:hAnsi="ITC Avant Garde"/>
        </w:rPr>
        <w:t xml:space="preserve"> eliminar el transitorio.</w:t>
      </w:r>
    </w:p>
    <w:p w14:paraId="5BE82B7D" w14:textId="74D92F00" w:rsidR="00033D4B" w:rsidRPr="002334DA" w:rsidRDefault="00033D4B" w:rsidP="002334DA">
      <w:pPr>
        <w:pStyle w:val="Textocomentario"/>
        <w:jc w:val="both"/>
        <w:rPr>
          <w:rFonts w:ascii="ITC Avant Garde" w:hAnsi="ITC Avant Garde"/>
        </w:rPr>
      </w:pPr>
    </w:p>
    <w:p w14:paraId="19862D05" w14:textId="6703B90B" w:rsidR="00EB4E6C" w:rsidRPr="002334DA" w:rsidRDefault="00EB4E6C" w:rsidP="002334DA">
      <w:pPr>
        <w:pStyle w:val="Textocomentario"/>
        <w:jc w:val="both"/>
        <w:rPr>
          <w:rFonts w:ascii="ITC Avant Garde" w:hAnsi="ITC Avant Garde"/>
        </w:rPr>
      </w:pPr>
      <w:r w:rsidRPr="002334DA">
        <w:rPr>
          <w:rFonts w:ascii="ITC Avant Garde" w:hAnsi="ITC Avant Garde"/>
        </w:rPr>
        <w:t xml:space="preserve">CANIETI </w:t>
      </w:r>
      <w:r w:rsidR="00B355BC">
        <w:rPr>
          <w:rFonts w:ascii="ITC Avant Garde" w:hAnsi="ITC Avant Garde"/>
        </w:rPr>
        <w:t>propuso</w:t>
      </w:r>
      <w:r w:rsidRPr="002334DA">
        <w:rPr>
          <w:rFonts w:ascii="ITC Avant Garde" w:hAnsi="ITC Avant Garde"/>
        </w:rPr>
        <w:t xml:space="preserve"> </w:t>
      </w:r>
      <w:r w:rsidR="00B355BC">
        <w:rPr>
          <w:rFonts w:ascii="ITC Avant Garde" w:hAnsi="ITC Avant Garde"/>
        </w:rPr>
        <w:t xml:space="preserve">como primer punto </w:t>
      </w:r>
      <w:r w:rsidRPr="002334DA">
        <w:rPr>
          <w:rFonts w:ascii="ITC Avant Garde" w:hAnsi="ITC Avant Garde"/>
        </w:rPr>
        <w:t>que el transitorio debería decir:</w:t>
      </w:r>
    </w:p>
    <w:p w14:paraId="4B79DD86" w14:textId="77777777" w:rsidR="00EB4E6C" w:rsidRPr="002334DA" w:rsidRDefault="00EB4E6C" w:rsidP="002334DA">
      <w:pPr>
        <w:pStyle w:val="Textocomentario"/>
        <w:jc w:val="both"/>
        <w:rPr>
          <w:rFonts w:ascii="ITC Avant Garde" w:hAnsi="ITC Avant Garde"/>
          <w:b/>
          <w:bCs/>
        </w:rPr>
      </w:pPr>
    </w:p>
    <w:p w14:paraId="1D344D2D" w14:textId="659E84B5" w:rsidR="00EB4E6C" w:rsidRPr="004724DB" w:rsidRDefault="00716EFD" w:rsidP="002334DA">
      <w:pPr>
        <w:pStyle w:val="Textocomentario"/>
        <w:ind w:left="567" w:right="900"/>
        <w:jc w:val="both"/>
        <w:rPr>
          <w:rFonts w:ascii="ITC Avant Garde" w:hAnsi="ITC Avant Garde"/>
          <w:i/>
          <w:iCs/>
          <w:color w:val="FF0000"/>
          <w:sz w:val="18"/>
          <w:szCs w:val="18"/>
          <w:u w:val="single"/>
        </w:rPr>
      </w:pPr>
      <w:r w:rsidRPr="004724DB">
        <w:rPr>
          <w:rFonts w:ascii="ITC Avant Garde" w:hAnsi="ITC Avant Garde"/>
          <w:i/>
          <w:iCs/>
          <w:sz w:val="18"/>
          <w:szCs w:val="18"/>
        </w:rPr>
        <w:t>“</w:t>
      </w:r>
      <w:r w:rsidR="00EB4E6C" w:rsidRPr="004724DB">
        <w:rPr>
          <w:rFonts w:ascii="ITC Avant Garde" w:hAnsi="ITC Avant Garde"/>
          <w:b/>
          <w:bCs/>
          <w:i/>
          <w:iCs/>
          <w:sz w:val="18"/>
          <w:szCs w:val="18"/>
        </w:rPr>
        <w:t>TERCERO.-</w:t>
      </w:r>
      <w:r w:rsidR="00EB4E6C" w:rsidRPr="004724DB">
        <w:rPr>
          <w:rFonts w:ascii="ITC Avant Garde" w:hAnsi="ITC Avant Garde"/>
          <w:i/>
          <w:iCs/>
          <w:sz w:val="18"/>
          <w:szCs w:val="18"/>
        </w:rPr>
        <w:t xml:space="preserve"> </w:t>
      </w:r>
      <w:r w:rsidR="00EB4E6C" w:rsidRPr="004724DB">
        <w:rPr>
          <w:rFonts w:ascii="ITC Avant Garde" w:hAnsi="ITC Avant Garde"/>
          <w:i/>
          <w:iCs/>
          <w:color w:val="FF0000"/>
          <w:sz w:val="18"/>
          <w:szCs w:val="18"/>
          <w:u w:val="single"/>
        </w:rPr>
        <w:t xml:space="preserve">A partir de la entrada en vigor de la presente disposición técnica para el caso de los </w:t>
      </w:r>
      <w:proofErr w:type="spellStart"/>
      <w:r w:rsidR="00EB4E6C" w:rsidRPr="004724DB">
        <w:rPr>
          <w:rFonts w:ascii="ITC Avant Garde" w:hAnsi="ITC Avant Garde"/>
          <w:i/>
          <w:iCs/>
          <w:color w:val="FF0000"/>
          <w:sz w:val="18"/>
          <w:szCs w:val="18"/>
          <w:u w:val="single"/>
        </w:rPr>
        <w:t>ETM’s</w:t>
      </w:r>
      <w:proofErr w:type="spellEnd"/>
      <w:r w:rsidR="00EB4E6C" w:rsidRPr="004724DB">
        <w:rPr>
          <w:rFonts w:ascii="ITC Avant Garde" w:hAnsi="ITC Avant Garde"/>
          <w:i/>
          <w:iCs/>
          <w:color w:val="FF0000"/>
          <w:sz w:val="18"/>
          <w:szCs w:val="18"/>
          <w:u w:val="single"/>
        </w:rPr>
        <w:t xml:space="preserve"> que cuenten con un certificado de homologación vigente y que no cuenten con todos los elementos necesarios que permitan ofrecer la funcionalidad de CBS conforme a lo previsto en el numeral 4.1 deberán indicarlo mediante marcado o etiqueta que lo haga ostensible, claro, visible y legible en su envase, embalaje, etiqueta, envoltura, hoja viajera o registro electrónico (software del producto) o manual o manual electrónico. </w:t>
      </w:r>
    </w:p>
    <w:p w14:paraId="7A81759C" w14:textId="77777777" w:rsidR="00EB4E6C" w:rsidRPr="004724DB" w:rsidRDefault="00EB4E6C" w:rsidP="002334DA">
      <w:pPr>
        <w:pStyle w:val="Textocomentario"/>
        <w:ind w:left="567" w:right="900"/>
        <w:jc w:val="both"/>
        <w:rPr>
          <w:rFonts w:ascii="ITC Avant Garde" w:hAnsi="ITC Avant Garde"/>
          <w:i/>
          <w:iCs/>
          <w:color w:val="FF0000"/>
          <w:sz w:val="18"/>
          <w:szCs w:val="18"/>
          <w:u w:val="single"/>
        </w:rPr>
      </w:pPr>
    </w:p>
    <w:p w14:paraId="5389DFB3" w14:textId="2FAB9E0F" w:rsidR="00EB4E6C" w:rsidRPr="004724DB" w:rsidRDefault="00EB4E6C" w:rsidP="002334DA">
      <w:pPr>
        <w:pStyle w:val="Textocomentario"/>
        <w:ind w:left="567" w:right="900"/>
        <w:jc w:val="both"/>
        <w:rPr>
          <w:rFonts w:ascii="ITC Avant Garde" w:hAnsi="ITC Avant Garde"/>
          <w:i/>
          <w:iCs/>
          <w:sz w:val="18"/>
          <w:szCs w:val="18"/>
        </w:rPr>
      </w:pPr>
      <w:r w:rsidRPr="004724DB">
        <w:rPr>
          <w:rFonts w:ascii="ITC Avant Garde" w:hAnsi="ITC Avant Garde"/>
          <w:i/>
          <w:iCs/>
          <w:color w:val="FF0000"/>
          <w:sz w:val="18"/>
          <w:szCs w:val="18"/>
          <w:u w:val="single"/>
        </w:rPr>
        <w:t>Los Certificados de Conformidad y Homologación emitidos con anterioridad a la entrada en vigor de la presente disposición técnica, mantendrán su vigencia hasta el término señalado en ellos, y no estarán sujetos a su seguimiento.</w:t>
      </w:r>
      <w:r w:rsidR="00716EFD" w:rsidRPr="004724DB">
        <w:rPr>
          <w:rFonts w:ascii="ITC Avant Garde" w:hAnsi="ITC Avant Garde"/>
          <w:i/>
          <w:iCs/>
          <w:sz w:val="18"/>
          <w:szCs w:val="18"/>
        </w:rPr>
        <w:t>”</w:t>
      </w:r>
    </w:p>
    <w:p w14:paraId="6B57C3F2" w14:textId="77777777" w:rsidR="00EB4E6C" w:rsidRPr="002334DA" w:rsidRDefault="00EB4E6C" w:rsidP="002334DA">
      <w:pPr>
        <w:pStyle w:val="Textocomentario"/>
        <w:jc w:val="both"/>
        <w:rPr>
          <w:rFonts w:ascii="ITC Avant Garde" w:hAnsi="ITC Avant Garde"/>
        </w:rPr>
      </w:pPr>
    </w:p>
    <w:p w14:paraId="402CD105" w14:textId="7C343003" w:rsidR="00EB4E6C" w:rsidRPr="002334DA" w:rsidRDefault="00EB4E6C" w:rsidP="002334DA">
      <w:pPr>
        <w:pStyle w:val="Textocomentario"/>
        <w:jc w:val="both"/>
        <w:rPr>
          <w:rFonts w:ascii="ITC Avant Garde" w:hAnsi="ITC Avant Garde"/>
        </w:rPr>
      </w:pPr>
      <w:r w:rsidRPr="002334DA">
        <w:rPr>
          <w:rFonts w:ascii="ITC Avant Garde" w:hAnsi="ITC Avant Garde"/>
        </w:rPr>
        <w:t>Lo anterior, para darle claridad al texto que está en consulta.</w:t>
      </w:r>
    </w:p>
    <w:p w14:paraId="7922DF8B" w14:textId="49E6CC75" w:rsidR="00EB4E6C" w:rsidRPr="002334DA" w:rsidRDefault="00EB4E6C" w:rsidP="002334DA">
      <w:pPr>
        <w:pStyle w:val="Textocomentario"/>
        <w:jc w:val="both"/>
        <w:rPr>
          <w:rFonts w:ascii="ITC Avant Garde" w:hAnsi="ITC Avant Garde"/>
        </w:rPr>
      </w:pPr>
    </w:p>
    <w:p w14:paraId="15456550" w14:textId="7B0254DC" w:rsidR="00EB4E6C" w:rsidRPr="002334DA" w:rsidRDefault="00EB4E6C" w:rsidP="002334DA">
      <w:pPr>
        <w:pStyle w:val="Textocomentario"/>
        <w:jc w:val="both"/>
        <w:rPr>
          <w:rFonts w:ascii="ITC Avant Garde" w:hAnsi="ITC Avant Garde"/>
        </w:rPr>
      </w:pPr>
      <w:r w:rsidRPr="002334DA">
        <w:rPr>
          <w:rFonts w:ascii="ITC Avant Garde" w:hAnsi="ITC Avant Garde"/>
        </w:rPr>
        <w:t xml:space="preserve">Por otro lado, </w:t>
      </w:r>
      <w:r w:rsidR="002334DA" w:rsidRPr="002334DA">
        <w:rPr>
          <w:rFonts w:ascii="ITC Avant Garde" w:hAnsi="ITC Avant Garde"/>
        </w:rPr>
        <w:t>el participante</w:t>
      </w:r>
      <w:r w:rsidRPr="002334DA">
        <w:rPr>
          <w:rFonts w:ascii="ITC Avant Garde" w:hAnsi="ITC Avant Garde"/>
        </w:rPr>
        <w:t xml:space="preserve"> </w:t>
      </w:r>
      <w:r w:rsidR="00B355BC">
        <w:rPr>
          <w:rFonts w:ascii="ITC Avant Garde" w:hAnsi="ITC Avant Garde"/>
        </w:rPr>
        <w:t>comentó</w:t>
      </w:r>
      <w:r w:rsidRPr="002334DA">
        <w:rPr>
          <w:rFonts w:ascii="ITC Avant Garde" w:hAnsi="ITC Avant Garde"/>
        </w:rPr>
        <w:t xml:space="preserve"> </w:t>
      </w:r>
      <w:r w:rsidR="00B355BC">
        <w:rPr>
          <w:rFonts w:ascii="ITC Avant Garde" w:hAnsi="ITC Avant Garde"/>
        </w:rPr>
        <w:t xml:space="preserve">como segundo punto </w:t>
      </w:r>
      <w:r w:rsidRPr="002334DA">
        <w:rPr>
          <w:rFonts w:ascii="ITC Avant Garde" w:hAnsi="ITC Avant Garde"/>
        </w:rPr>
        <w:t>para este transitorio</w:t>
      </w:r>
      <w:r w:rsidR="00B355BC">
        <w:rPr>
          <w:rFonts w:ascii="ITC Avant Garde" w:hAnsi="ITC Avant Garde"/>
        </w:rPr>
        <w:t>,</w:t>
      </w:r>
      <w:r w:rsidRPr="002334DA">
        <w:rPr>
          <w:rFonts w:ascii="ITC Avant Garde" w:hAnsi="ITC Avant Garde"/>
        </w:rPr>
        <w:t xml:space="preserve"> que </w:t>
      </w:r>
      <w:r w:rsidR="00B355BC">
        <w:rPr>
          <w:rFonts w:ascii="ITC Avant Garde" w:hAnsi="ITC Avant Garde"/>
        </w:rPr>
        <w:t xml:space="preserve">el texto </w:t>
      </w:r>
      <w:r w:rsidRPr="002334DA">
        <w:rPr>
          <w:rFonts w:ascii="ITC Avant Garde" w:hAnsi="ITC Avant Garde"/>
        </w:rPr>
        <w:t xml:space="preserve">debería decir: </w:t>
      </w:r>
    </w:p>
    <w:p w14:paraId="6AB3755C" w14:textId="77777777" w:rsidR="00EB4E6C" w:rsidRPr="002334DA" w:rsidRDefault="00EB4E6C" w:rsidP="002334DA">
      <w:pPr>
        <w:pStyle w:val="Textocomentario"/>
        <w:jc w:val="both"/>
        <w:rPr>
          <w:rFonts w:ascii="ITC Avant Garde" w:hAnsi="ITC Avant Garde"/>
        </w:rPr>
      </w:pPr>
    </w:p>
    <w:p w14:paraId="402E94E7" w14:textId="3BC7CD70" w:rsidR="00EB4E6C" w:rsidRPr="004724DB" w:rsidRDefault="00716EFD" w:rsidP="002334DA">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EB4E6C" w:rsidRPr="004724DB">
        <w:rPr>
          <w:rFonts w:ascii="ITC Avant Garde" w:hAnsi="ITC Avant Garde"/>
          <w:b/>
          <w:bCs/>
          <w:i/>
          <w:iCs/>
          <w:sz w:val="18"/>
          <w:szCs w:val="18"/>
        </w:rPr>
        <w:t>TERCERO.-</w:t>
      </w:r>
      <w:r w:rsidR="00EB4E6C" w:rsidRPr="004724DB">
        <w:rPr>
          <w:rFonts w:ascii="ITC Avant Garde" w:hAnsi="ITC Avant Garde"/>
          <w:i/>
          <w:iCs/>
          <w:sz w:val="18"/>
          <w:szCs w:val="18"/>
        </w:rPr>
        <w:t xml:space="preserve"> Los Certificados de Conformidad y Homologación emitidos con anterioridad a la entrada en vigor de la presente disposición técnica, mantendrán su vigencia hasta el término señalado en ellos, y no estarán sujetos a su seguimiento. Dichos certificados no podrán ampliarse </w:t>
      </w:r>
      <w:r w:rsidR="00EB4E6C" w:rsidRPr="004724DB">
        <w:rPr>
          <w:rFonts w:ascii="ITC Avant Garde" w:hAnsi="ITC Avant Garde"/>
          <w:i/>
          <w:iCs/>
          <w:strike/>
          <w:color w:val="FF0000"/>
          <w:sz w:val="18"/>
          <w:szCs w:val="18"/>
        </w:rPr>
        <w:t>o utilizarse para equipos de la misma familia</w:t>
      </w:r>
      <w:r w:rsidR="00EB4E6C" w:rsidRPr="004724DB">
        <w:rPr>
          <w:rFonts w:ascii="ITC Avant Garde" w:hAnsi="ITC Avant Garde"/>
          <w:i/>
          <w:iCs/>
          <w:color w:val="FF0000"/>
          <w:sz w:val="18"/>
          <w:szCs w:val="18"/>
        </w:rPr>
        <w:t xml:space="preserve"> </w:t>
      </w:r>
      <w:r w:rsidR="00EB4E6C" w:rsidRPr="004724DB">
        <w:rPr>
          <w:rFonts w:ascii="ITC Avant Garde" w:hAnsi="ITC Avant Garde"/>
          <w:i/>
          <w:iCs/>
          <w:sz w:val="18"/>
          <w:szCs w:val="18"/>
        </w:rPr>
        <w:t>a partir de la entrada en vigor de la presente disposición.</w:t>
      </w:r>
      <w:r w:rsidRPr="004724DB">
        <w:rPr>
          <w:rFonts w:ascii="ITC Avant Garde" w:hAnsi="ITC Avant Garde"/>
          <w:i/>
          <w:iCs/>
          <w:sz w:val="18"/>
          <w:szCs w:val="18"/>
        </w:rPr>
        <w:t>”</w:t>
      </w:r>
    </w:p>
    <w:p w14:paraId="561343D9" w14:textId="77777777" w:rsidR="00EB4E6C" w:rsidRPr="002334DA" w:rsidRDefault="00EB4E6C" w:rsidP="002334DA">
      <w:pPr>
        <w:pStyle w:val="Textocomentario"/>
        <w:jc w:val="both"/>
        <w:rPr>
          <w:rFonts w:ascii="ITC Avant Garde" w:hAnsi="ITC Avant Garde"/>
        </w:rPr>
      </w:pPr>
    </w:p>
    <w:p w14:paraId="4854CC4A" w14:textId="4C79BBF7" w:rsidR="00EB4E6C" w:rsidRPr="002334DA" w:rsidRDefault="00EB4E6C" w:rsidP="002334DA">
      <w:pPr>
        <w:pStyle w:val="Textocomentario"/>
        <w:jc w:val="both"/>
        <w:rPr>
          <w:rFonts w:ascii="ITC Avant Garde" w:hAnsi="ITC Avant Garde"/>
        </w:rPr>
      </w:pPr>
      <w:r w:rsidRPr="002334DA">
        <w:rPr>
          <w:rFonts w:ascii="ITC Avant Garde" w:hAnsi="ITC Avant Garde"/>
        </w:rPr>
        <w:t>Esto, dado que la redacción propuesta causa controversia con respecto a los certificados obtenidos en el esquema de agrupación de familia, ya que el texto actual, da a entender que solamente será válido un certificado para el ETM probado, contraviniendo la finalidad y propósito de las certificaciones por agrupación de familia.</w:t>
      </w:r>
    </w:p>
    <w:p w14:paraId="4AED15F9" w14:textId="125B7F9E" w:rsidR="00033D4B" w:rsidRDefault="00033D4B" w:rsidP="00033D4B">
      <w:pPr>
        <w:pStyle w:val="Textocomentario"/>
      </w:pPr>
    </w:p>
    <w:p w14:paraId="48DCF84E" w14:textId="61ADADDF" w:rsidR="00033D4B" w:rsidRDefault="00033D4B" w:rsidP="00C33180">
      <w:pPr>
        <w:pStyle w:val="Textocomentario"/>
        <w:jc w:val="both"/>
        <w:rPr>
          <w:rFonts w:ascii="ITC Avant Garde" w:hAnsi="ITC Avant Garde"/>
          <w:b/>
          <w:bCs/>
        </w:rPr>
      </w:pPr>
      <w:r w:rsidRPr="00033D4B">
        <w:rPr>
          <w:rFonts w:ascii="ITC Avant Garde" w:hAnsi="ITC Avant Garde"/>
          <w:b/>
          <w:bCs/>
        </w:rPr>
        <w:t>Respuesta:</w:t>
      </w:r>
    </w:p>
    <w:p w14:paraId="05404576" w14:textId="38309F20" w:rsidR="002334DA" w:rsidRPr="00CA5BB0" w:rsidRDefault="00033D4B" w:rsidP="00CA5BB0">
      <w:pPr>
        <w:pStyle w:val="Textocomentario"/>
        <w:jc w:val="both"/>
        <w:rPr>
          <w:rFonts w:ascii="ITC Avant Garde" w:hAnsi="ITC Avant Garde"/>
          <w:u w:val="single"/>
        </w:rPr>
      </w:pPr>
      <w:r w:rsidRPr="00CA5BB0">
        <w:rPr>
          <w:rFonts w:ascii="ITC Avant Garde" w:hAnsi="ITC Avant Garde"/>
          <w:u w:val="single"/>
        </w:rPr>
        <w:t xml:space="preserve">En torno </w:t>
      </w:r>
      <w:r w:rsidR="002334DA" w:rsidRPr="00CA5BB0">
        <w:rPr>
          <w:rFonts w:ascii="ITC Avant Garde" w:hAnsi="ITC Avant Garde"/>
          <w:u w:val="single"/>
        </w:rPr>
        <w:t>a los comentarios de UL de México:</w:t>
      </w:r>
    </w:p>
    <w:p w14:paraId="3C5569AA" w14:textId="77777777" w:rsidR="00CA5BB0" w:rsidRPr="00CA5BB0" w:rsidRDefault="00CA5BB0" w:rsidP="00CA5BB0">
      <w:pPr>
        <w:pStyle w:val="Textocomentario"/>
        <w:jc w:val="both"/>
        <w:rPr>
          <w:rFonts w:ascii="ITC Avant Garde" w:hAnsi="ITC Avant Garde"/>
          <w:u w:val="single"/>
        </w:rPr>
      </w:pPr>
    </w:p>
    <w:p w14:paraId="7C1A350F" w14:textId="68B2E810" w:rsidR="00706437" w:rsidRDefault="002334DA" w:rsidP="00706437">
      <w:pPr>
        <w:pStyle w:val="Textocomentario"/>
        <w:jc w:val="both"/>
      </w:pPr>
      <w:r w:rsidRPr="00CA5BB0">
        <w:rPr>
          <w:rFonts w:ascii="ITC Avant Garde" w:hAnsi="ITC Avant Garde"/>
        </w:rPr>
        <w:t>El</w:t>
      </w:r>
      <w:r w:rsidR="00033D4B" w:rsidRPr="00CA5BB0">
        <w:rPr>
          <w:rFonts w:ascii="ITC Avant Garde" w:hAnsi="ITC Avant Garde"/>
        </w:rPr>
        <w:t xml:space="preserve"> </w:t>
      </w:r>
      <w:r w:rsidRPr="00CA5BB0">
        <w:rPr>
          <w:rFonts w:ascii="ITC Avant Garde" w:hAnsi="ITC Avant Garde"/>
        </w:rPr>
        <w:t xml:space="preserve">primer </w:t>
      </w:r>
      <w:r w:rsidR="00033D4B" w:rsidRPr="00CA5BB0">
        <w:rPr>
          <w:rFonts w:ascii="ITC Avant Garde" w:hAnsi="ITC Avant Garde"/>
        </w:rPr>
        <w:t xml:space="preserve">comentario </w:t>
      </w:r>
      <w:r w:rsidR="00706437">
        <w:rPr>
          <w:rFonts w:ascii="ITC Avant Garde" w:hAnsi="ITC Avant Garde"/>
        </w:rPr>
        <w:t xml:space="preserve">no </w:t>
      </w:r>
      <w:r w:rsidR="00033D4B" w:rsidRPr="00CA5BB0">
        <w:rPr>
          <w:rFonts w:ascii="ITC Avant Garde" w:hAnsi="ITC Avant Garde"/>
        </w:rPr>
        <w:t>se considera</w:t>
      </w:r>
      <w:bookmarkStart w:id="8" w:name="_Hlk97827097"/>
      <w:r w:rsidR="00706437">
        <w:rPr>
          <w:rFonts w:ascii="ITC Avant Garde" w:hAnsi="ITC Avant Garde"/>
        </w:rPr>
        <w:t>, e</w:t>
      </w:r>
      <w:r w:rsidR="00706437" w:rsidRPr="00706437">
        <w:rPr>
          <w:rFonts w:ascii="ITC Avant Garde" w:hAnsi="ITC Avant Garde"/>
        </w:rPr>
        <w:t xml:space="preserve">n virtud de que los certificados de conformidad y homologación emitidos previos a la entrada en vigor de la presente DT no podrán modificarse o corregirse para </w:t>
      </w:r>
      <w:r w:rsidR="00706437" w:rsidRPr="00706437">
        <w:rPr>
          <w:rFonts w:ascii="ITC Avant Garde" w:hAnsi="ITC Avant Garde"/>
        </w:rPr>
        <w:lastRenderedPageBreak/>
        <w:t>equipos de la misma familia, derivado de la observancia de la presente DT.</w:t>
      </w:r>
      <w:bookmarkEnd w:id="8"/>
    </w:p>
    <w:p w14:paraId="04086B99" w14:textId="14728A9F" w:rsidR="00033D4B" w:rsidRPr="00B355BC" w:rsidRDefault="00033D4B" w:rsidP="00CA5BB0">
      <w:pPr>
        <w:pStyle w:val="Textocomentario"/>
        <w:jc w:val="both"/>
        <w:rPr>
          <w:rFonts w:ascii="ITC Avant Garde" w:hAnsi="ITC Avant Garde"/>
        </w:rPr>
      </w:pPr>
    </w:p>
    <w:p w14:paraId="242B6F10" w14:textId="687DE902" w:rsidR="002334DA" w:rsidRPr="00B355BC" w:rsidRDefault="002334DA" w:rsidP="00CA5BB0">
      <w:pPr>
        <w:pStyle w:val="Textocomentario"/>
        <w:jc w:val="both"/>
        <w:rPr>
          <w:rFonts w:ascii="ITC Avant Garde" w:hAnsi="ITC Avant Garde"/>
        </w:rPr>
      </w:pPr>
      <w:r w:rsidRPr="00B355BC">
        <w:rPr>
          <w:rFonts w:ascii="ITC Avant Garde" w:hAnsi="ITC Avant Garde"/>
        </w:rPr>
        <w:t xml:space="preserve">En cuanto al segundo comentario, </w:t>
      </w:r>
      <w:r w:rsidR="00706437" w:rsidRPr="00B355BC">
        <w:rPr>
          <w:rFonts w:ascii="ITC Avant Garde" w:hAnsi="ITC Avant Garde"/>
        </w:rPr>
        <w:t xml:space="preserve">no </w:t>
      </w:r>
      <w:r w:rsidRPr="00B355BC">
        <w:rPr>
          <w:rFonts w:ascii="ITC Avant Garde" w:hAnsi="ITC Avant Garde"/>
        </w:rPr>
        <w:t>se considera.</w:t>
      </w:r>
      <w:r w:rsidR="00B355BC" w:rsidRPr="00B355BC">
        <w:rPr>
          <w:rFonts w:ascii="ITC Avant Garde" w:hAnsi="ITC Avant Garde"/>
        </w:rPr>
        <w:t xml:space="preserve"> Se elimin</w:t>
      </w:r>
      <w:r w:rsidR="00EE6BCC">
        <w:rPr>
          <w:rFonts w:ascii="ITC Avant Garde" w:hAnsi="ITC Avant Garde"/>
        </w:rPr>
        <w:t>o</w:t>
      </w:r>
      <w:r w:rsidR="00B355BC" w:rsidRPr="00B355BC">
        <w:rPr>
          <w:rFonts w:ascii="ITC Avant Garde" w:hAnsi="ITC Avant Garde"/>
        </w:rPr>
        <w:t xml:space="preserve"> el párrafo</w:t>
      </w:r>
      <w:r w:rsidR="006910A3">
        <w:rPr>
          <w:rFonts w:ascii="ITC Avant Garde" w:hAnsi="ITC Avant Garde"/>
        </w:rPr>
        <w:t xml:space="preserve"> y se trasladó al numeral 10 Contraseña del Producto</w:t>
      </w:r>
      <w:r w:rsidR="00B355BC" w:rsidRPr="00B355BC">
        <w:rPr>
          <w:rFonts w:ascii="ITC Avant Garde" w:hAnsi="ITC Avant Garde"/>
        </w:rPr>
        <w:t>.</w:t>
      </w:r>
    </w:p>
    <w:p w14:paraId="31508CA9" w14:textId="77777777" w:rsidR="002334DA" w:rsidRPr="00CA5BB0" w:rsidRDefault="002334DA" w:rsidP="00CA5BB0">
      <w:pPr>
        <w:pStyle w:val="Textocomentario"/>
        <w:jc w:val="both"/>
        <w:rPr>
          <w:rFonts w:ascii="ITC Avant Garde" w:hAnsi="ITC Avant Garde"/>
        </w:rPr>
      </w:pPr>
    </w:p>
    <w:p w14:paraId="30325D36" w14:textId="103FABD1" w:rsidR="00B355BC" w:rsidRDefault="00033D4B" w:rsidP="00CA5BB0">
      <w:pPr>
        <w:pStyle w:val="Textocomentario"/>
        <w:jc w:val="both"/>
        <w:rPr>
          <w:rFonts w:ascii="ITC Avant Garde" w:hAnsi="ITC Avant Garde"/>
        </w:rPr>
      </w:pPr>
      <w:r w:rsidRPr="00B355BC">
        <w:rPr>
          <w:rFonts w:ascii="ITC Avant Garde" w:hAnsi="ITC Avant Garde"/>
          <w:u w:val="single"/>
        </w:rPr>
        <w:t>Respecto a</w:t>
      </w:r>
      <w:r w:rsidR="00B355BC">
        <w:rPr>
          <w:rFonts w:ascii="ITC Avant Garde" w:hAnsi="ITC Avant Garde"/>
          <w:u w:val="single"/>
        </w:rPr>
        <w:t xml:space="preserve"> </w:t>
      </w:r>
      <w:r w:rsidRPr="00B355BC">
        <w:rPr>
          <w:rFonts w:ascii="ITC Avant Garde" w:hAnsi="ITC Avant Garde"/>
          <w:u w:val="single"/>
        </w:rPr>
        <w:t>l</w:t>
      </w:r>
      <w:r w:rsidR="00B355BC">
        <w:rPr>
          <w:rFonts w:ascii="ITC Avant Garde" w:hAnsi="ITC Avant Garde"/>
          <w:u w:val="single"/>
        </w:rPr>
        <w:t>os</w:t>
      </w:r>
      <w:r w:rsidRPr="00B355BC">
        <w:rPr>
          <w:rFonts w:ascii="ITC Avant Garde" w:hAnsi="ITC Avant Garde"/>
          <w:u w:val="single"/>
        </w:rPr>
        <w:t xml:space="preserve"> comentario</w:t>
      </w:r>
      <w:r w:rsidR="00B355BC">
        <w:rPr>
          <w:rFonts w:ascii="ITC Avant Garde" w:hAnsi="ITC Avant Garde"/>
          <w:u w:val="single"/>
        </w:rPr>
        <w:t>s</w:t>
      </w:r>
      <w:r w:rsidRPr="00B355BC">
        <w:rPr>
          <w:rFonts w:ascii="ITC Avant Garde" w:hAnsi="ITC Avant Garde"/>
          <w:u w:val="single"/>
        </w:rPr>
        <w:t xml:space="preserve"> de NYCE</w:t>
      </w:r>
      <w:r w:rsidR="00B355BC">
        <w:rPr>
          <w:rFonts w:ascii="ITC Avant Garde" w:hAnsi="ITC Avant Garde"/>
          <w:u w:val="single"/>
        </w:rPr>
        <w:t xml:space="preserve"> y CANIETI</w:t>
      </w:r>
      <w:r w:rsidR="00B355BC">
        <w:rPr>
          <w:rFonts w:ascii="ITC Avant Garde" w:hAnsi="ITC Avant Garde"/>
        </w:rPr>
        <w:t>:</w:t>
      </w:r>
    </w:p>
    <w:p w14:paraId="472B348F" w14:textId="77777777" w:rsidR="00B355BC" w:rsidRDefault="00B355BC" w:rsidP="00CA5BB0">
      <w:pPr>
        <w:pStyle w:val="Textocomentario"/>
        <w:jc w:val="both"/>
        <w:rPr>
          <w:rFonts w:ascii="ITC Avant Garde" w:hAnsi="ITC Avant Garde"/>
        </w:rPr>
      </w:pPr>
    </w:p>
    <w:p w14:paraId="70EF70BE" w14:textId="3775EB40" w:rsidR="00B355BC" w:rsidRPr="00B355BC" w:rsidRDefault="00B355BC" w:rsidP="00B355BC">
      <w:pPr>
        <w:pStyle w:val="Textocomentario"/>
        <w:jc w:val="both"/>
        <w:rPr>
          <w:rFonts w:ascii="ITC Avant Garde" w:hAnsi="ITC Avant Garde"/>
        </w:rPr>
      </w:pPr>
      <w:r w:rsidRPr="00B355BC">
        <w:rPr>
          <w:rFonts w:ascii="ITC Avant Garde" w:hAnsi="ITC Avant Garde"/>
        </w:rPr>
        <w:t>Si bien es cierto, no hay cer</w:t>
      </w:r>
      <w:r>
        <w:rPr>
          <w:rFonts w:ascii="ITC Avant Garde" w:hAnsi="ITC Avant Garde"/>
        </w:rPr>
        <w:t>ti</w:t>
      </w:r>
      <w:r w:rsidRPr="00B355BC">
        <w:rPr>
          <w:rFonts w:ascii="ITC Avant Garde" w:hAnsi="ITC Avant Garde"/>
        </w:rPr>
        <w:t>ficados de conformidad y homologación emitidos respecto a esta DT, los Certificados de Conformidad y Homologación emitidos con respecto a otras DT aplicables a ETM previo a la entrada en vigor de la presente disposición técnica, mantendrán su vigencia hasta el término señalado en ellos y estarán sujetos a la vigilancia de la certificación por el OC que emitió dicho certificado, ya que resulta</w:t>
      </w:r>
      <w:r w:rsidR="00437502">
        <w:rPr>
          <w:rFonts w:ascii="ITC Avant Garde" w:hAnsi="ITC Avant Garde"/>
        </w:rPr>
        <w:t>,</w:t>
      </w:r>
      <w:r w:rsidRPr="00B355BC">
        <w:rPr>
          <w:rFonts w:ascii="ITC Avant Garde" w:hAnsi="ITC Avant Garde"/>
        </w:rPr>
        <w:t xml:space="preserve"> por ejemplo</w:t>
      </w:r>
      <w:r w:rsidR="00437502">
        <w:rPr>
          <w:rFonts w:ascii="ITC Avant Garde" w:hAnsi="ITC Avant Garde"/>
        </w:rPr>
        <w:t>,</w:t>
      </w:r>
      <w:r w:rsidRPr="00B355BC">
        <w:rPr>
          <w:rFonts w:ascii="ITC Avant Garde" w:hAnsi="ITC Avant Garde"/>
        </w:rPr>
        <w:t xml:space="preserve"> indispensable observar entre otros el cumplimiento de la funcionalidad de VoLTE de la DT-IFT-011-2018. Parte 2.</w:t>
      </w:r>
      <w:r w:rsidR="006910A3">
        <w:rPr>
          <w:rFonts w:ascii="ITC Avant Garde" w:hAnsi="ITC Avant Garde"/>
        </w:rPr>
        <w:t xml:space="preserve"> Por lo que hace al marcado esta obligación se trasladó al numeral 10 Contraseña del Producto.</w:t>
      </w:r>
    </w:p>
    <w:p w14:paraId="2CC51898" w14:textId="77777777" w:rsidR="00B355BC" w:rsidRPr="00B355BC" w:rsidRDefault="00B355BC" w:rsidP="00B355BC">
      <w:pPr>
        <w:pStyle w:val="Textocomentario"/>
        <w:jc w:val="both"/>
        <w:rPr>
          <w:rFonts w:ascii="ITC Avant Garde" w:hAnsi="ITC Avant Garde"/>
        </w:rPr>
      </w:pPr>
      <w:r w:rsidRPr="00B355BC">
        <w:rPr>
          <w:rFonts w:ascii="ITC Avant Garde" w:hAnsi="ITC Avant Garde"/>
        </w:rPr>
        <w:t xml:space="preserve"> </w:t>
      </w:r>
    </w:p>
    <w:p w14:paraId="204D4488" w14:textId="77777777" w:rsidR="00B355BC" w:rsidRPr="00B355BC" w:rsidRDefault="00B355BC" w:rsidP="00B355BC">
      <w:pPr>
        <w:pStyle w:val="Textocomentario"/>
        <w:jc w:val="both"/>
        <w:rPr>
          <w:rFonts w:ascii="ITC Avant Garde" w:hAnsi="ITC Avant Garde"/>
        </w:rPr>
      </w:pPr>
      <w:r w:rsidRPr="00B355BC">
        <w:rPr>
          <w:rFonts w:ascii="ITC Avant Garde" w:hAnsi="ITC Avant Garde"/>
        </w:rPr>
        <w:t>Aunado a lo anterior, dichos certificados no podrán ampliarse o utilizarse para equipos de la misma familia a partir de la entrada en vigor de la presente disposición, con el objeto de observar lo establecido en la presente DT.</w:t>
      </w:r>
    </w:p>
    <w:p w14:paraId="4F4AC98E" w14:textId="77777777" w:rsidR="00B355BC" w:rsidRDefault="00B355BC" w:rsidP="00B355BC">
      <w:pPr>
        <w:pStyle w:val="Textocomentario"/>
      </w:pPr>
    </w:p>
    <w:p w14:paraId="2C7FD31D" w14:textId="0183F49C" w:rsidR="00353452" w:rsidRPr="00C33180" w:rsidRDefault="00353452" w:rsidP="00353452">
      <w:pPr>
        <w:pStyle w:val="Textocomentario"/>
        <w:rPr>
          <w:rFonts w:ascii="ITC Avant Garde" w:hAnsi="ITC Avant Garde"/>
          <w:b/>
          <w:bCs/>
          <w:u w:val="single"/>
        </w:rPr>
      </w:pPr>
      <w:r>
        <w:rPr>
          <w:rFonts w:ascii="ITC Avant Garde" w:hAnsi="ITC Avant Garde"/>
          <w:b/>
          <w:bCs/>
          <w:u w:val="single"/>
        </w:rPr>
        <w:t>Cuarto</w:t>
      </w:r>
    </w:p>
    <w:p w14:paraId="399E2D7D" w14:textId="77777777" w:rsidR="00B519CF" w:rsidRDefault="00B519CF" w:rsidP="00353452">
      <w:pPr>
        <w:pStyle w:val="Textocomentario"/>
        <w:jc w:val="both"/>
        <w:rPr>
          <w:rFonts w:ascii="ITC Avant Garde" w:hAnsi="ITC Avant Garde"/>
        </w:rPr>
      </w:pPr>
    </w:p>
    <w:p w14:paraId="3A380008" w14:textId="22C849DA" w:rsidR="00B519CF" w:rsidRPr="00B519CF" w:rsidRDefault="00B519CF" w:rsidP="00353452">
      <w:pPr>
        <w:pStyle w:val="Textocomentario"/>
        <w:jc w:val="both"/>
        <w:rPr>
          <w:rFonts w:ascii="ITC Avant Garde" w:hAnsi="ITC Avant Garde"/>
          <w:b/>
          <w:bCs/>
        </w:rPr>
      </w:pPr>
      <w:r w:rsidRPr="00B519CF">
        <w:rPr>
          <w:rFonts w:ascii="ITC Avant Garde" w:hAnsi="ITC Avant Garde"/>
          <w:b/>
          <w:bCs/>
        </w:rPr>
        <w:t>Participantes:</w:t>
      </w:r>
    </w:p>
    <w:p w14:paraId="38911911" w14:textId="0443DB12" w:rsidR="00353452" w:rsidRDefault="00353452" w:rsidP="00353452">
      <w:pPr>
        <w:pStyle w:val="Textocomentario"/>
        <w:jc w:val="both"/>
        <w:rPr>
          <w:rFonts w:ascii="ITC Avant Garde" w:hAnsi="ITC Avant Garde"/>
        </w:rPr>
      </w:pPr>
      <w:r>
        <w:rPr>
          <w:rFonts w:ascii="ITC Avant Garde" w:hAnsi="ITC Avant Garde"/>
        </w:rPr>
        <w:t xml:space="preserve">Pegaso, Radiomóvil Dipsa, </w:t>
      </w:r>
      <w:r w:rsidR="00AB7BD9">
        <w:rPr>
          <w:rFonts w:ascii="ITC Avant Garde" w:hAnsi="ITC Avant Garde"/>
        </w:rPr>
        <w:t>UL de México</w:t>
      </w:r>
      <w:r w:rsidR="0026113C">
        <w:rPr>
          <w:rFonts w:ascii="ITC Avant Garde" w:hAnsi="ITC Avant Garde"/>
        </w:rPr>
        <w:t xml:space="preserve"> y CANIETI.</w:t>
      </w:r>
    </w:p>
    <w:p w14:paraId="317B765F" w14:textId="77777777" w:rsidR="00353452" w:rsidRPr="00033D4B" w:rsidRDefault="00353452" w:rsidP="00353452">
      <w:pPr>
        <w:pStyle w:val="Textocomentario"/>
        <w:jc w:val="both"/>
        <w:rPr>
          <w:rFonts w:ascii="ITC Avant Garde" w:hAnsi="ITC Avant Garde"/>
          <w:b/>
          <w:bCs/>
        </w:rPr>
      </w:pPr>
    </w:p>
    <w:p w14:paraId="6878E224" w14:textId="77777777" w:rsidR="00353452" w:rsidRDefault="00353452" w:rsidP="00353452">
      <w:pPr>
        <w:pStyle w:val="Textocomentario"/>
        <w:jc w:val="both"/>
        <w:rPr>
          <w:rFonts w:ascii="ITC Avant Garde" w:hAnsi="ITC Avant Garde"/>
          <w:b/>
          <w:bCs/>
        </w:rPr>
      </w:pPr>
      <w:r w:rsidRPr="00033D4B">
        <w:rPr>
          <w:rFonts w:ascii="ITC Avant Garde" w:hAnsi="ITC Avant Garde"/>
          <w:b/>
          <w:bCs/>
        </w:rPr>
        <w:t>Propuestas:</w:t>
      </w:r>
    </w:p>
    <w:p w14:paraId="14023174" w14:textId="2AFE49B4" w:rsidR="007E7A96" w:rsidRPr="007E7A96" w:rsidRDefault="007E7A96" w:rsidP="007E7A96">
      <w:pPr>
        <w:pStyle w:val="Textocomentario"/>
        <w:jc w:val="both"/>
        <w:rPr>
          <w:rFonts w:ascii="ITC Avant Garde" w:hAnsi="ITC Avant Garde"/>
        </w:rPr>
      </w:pPr>
      <w:r>
        <w:rPr>
          <w:rFonts w:ascii="ITC Avant Garde" w:hAnsi="ITC Avant Garde"/>
        </w:rPr>
        <w:t>Pegaso, señal</w:t>
      </w:r>
      <w:r w:rsidR="00F1132A">
        <w:rPr>
          <w:rFonts w:ascii="ITC Avant Garde" w:hAnsi="ITC Avant Garde"/>
        </w:rPr>
        <w:t>ó</w:t>
      </w:r>
      <w:r>
        <w:rPr>
          <w:rFonts w:ascii="ITC Avant Garde" w:hAnsi="ITC Avant Garde"/>
        </w:rPr>
        <w:t xml:space="preserve"> que e</w:t>
      </w:r>
      <w:r w:rsidRPr="007E7A96">
        <w:rPr>
          <w:rFonts w:ascii="ITC Avant Garde" w:hAnsi="ITC Avant Garde"/>
        </w:rPr>
        <w:t>n la citada disposición transitoria se establece la posibilidad de que, además del fabricante, el concesionario o autorizado, también deba activar CBS, siempre y cuando el equipo terminal cuente con todas las condicion</w:t>
      </w:r>
      <w:r w:rsidRPr="00F1132A">
        <w:rPr>
          <w:rFonts w:ascii="ITC Avant Garde" w:hAnsi="ITC Avant Garde"/>
        </w:rPr>
        <w:t>es para estos efectos. Sin embargo, solicita que esta posibilidad de que lo haga el operador se limite a configuraciones puntuales sobre la red para facilitar el proceso de activación y no sobre cualquier modificación futura que deba hacerse sobre el E</w:t>
      </w:r>
      <w:r w:rsidR="0047771D" w:rsidRPr="00F1132A">
        <w:rPr>
          <w:rFonts w:ascii="ITC Avant Garde" w:hAnsi="ITC Avant Garde"/>
        </w:rPr>
        <w:t>TM</w:t>
      </w:r>
      <w:r w:rsidRPr="00F1132A">
        <w:rPr>
          <w:rFonts w:ascii="ITC Avant Garde" w:hAnsi="ITC Avant Garde"/>
        </w:rPr>
        <w:t>.</w:t>
      </w:r>
    </w:p>
    <w:p w14:paraId="332FDCA0" w14:textId="77777777" w:rsidR="007E7A96" w:rsidRPr="007E7A96" w:rsidRDefault="007E7A96" w:rsidP="007E7A96">
      <w:pPr>
        <w:pStyle w:val="Textocomentario"/>
        <w:jc w:val="both"/>
        <w:rPr>
          <w:rFonts w:ascii="ITC Avant Garde" w:hAnsi="ITC Avant Garde"/>
        </w:rPr>
      </w:pPr>
    </w:p>
    <w:p w14:paraId="0F16962C" w14:textId="6F65F116" w:rsidR="007E7A96" w:rsidRDefault="00AB7BD9" w:rsidP="00BF792B">
      <w:pPr>
        <w:pStyle w:val="Textocomentario"/>
        <w:jc w:val="both"/>
        <w:rPr>
          <w:rFonts w:ascii="ITC Avant Garde" w:hAnsi="ITC Avant Garde"/>
        </w:rPr>
      </w:pPr>
      <w:r>
        <w:rPr>
          <w:rFonts w:ascii="ITC Avant Garde" w:hAnsi="ITC Avant Garde"/>
        </w:rPr>
        <w:t>El participante también coment</w:t>
      </w:r>
      <w:r w:rsidR="00F1132A">
        <w:rPr>
          <w:rFonts w:ascii="ITC Avant Garde" w:hAnsi="ITC Avant Garde"/>
        </w:rPr>
        <w:t>ó</w:t>
      </w:r>
      <w:r>
        <w:rPr>
          <w:rFonts w:ascii="ITC Avant Garde" w:hAnsi="ITC Avant Garde"/>
        </w:rPr>
        <w:t xml:space="preserve"> que e</w:t>
      </w:r>
      <w:r w:rsidR="007E7A96" w:rsidRPr="007E7A96">
        <w:rPr>
          <w:rFonts w:ascii="ITC Avant Garde" w:hAnsi="ITC Avant Garde"/>
        </w:rPr>
        <w:t xml:space="preserve">s importante mencionar que los concesionarios están habilitados precisamente para prestar servicios de telecomunicaciones, siendo el asunto de los terminales exclusivos de los fabricantes. De hecho, esto queda bien especificado dentro del propio documento </w:t>
      </w:r>
      <w:r w:rsidR="00BF792B">
        <w:rPr>
          <w:rFonts w:ascii="ITC Avant Garde" w:hAnsi="ITC Avant Garde"/>
        </w:rPr>
        <w:t xml:space="preserve">de análisis de impacto regulatorio </w:t>
      </w:r>
      <w:r w:rsidR="007E7A96" w:rsidRPr="007E7A96">
        <w:rPr>
          <w:rFonts w:ascii="ITC Avant Garde" w:hAnsi="ITC Avant Garde"/>
        </w:rPr>
        <w:t>que sustenta la presente consulta pública punto 7 comparativo de regulación. En esa esa sección se analiza gran parte de la experiencia internacional, donde queda fijado que la responsabilidad de la activación de CBS recae sobre las modificaciones sobre el sistema</w:t>
      </w:r>
      <w:r w:rsidR="007E7A96" w:rsidRPr="00BF792B">
        <w:rPr>
          <w:rFonts w:ascii="ITC Avant Garde" w:hAnsi="ITC Avant Garde"/>
        </w:rPr>
        <w:t xml:space="preserve"> operativo que deben hacer los fabricantes, y que en todo caso, los concesionarios hagan modificaciones puntuales sobre la red (en caso estrictamente necesario), para facilitar el proceso.</w:t>
      </w:r>
    </w:p>
    <w:p w14:paraId="4C329873" w14:textId="77777777" w:rsidR="00AB7BD9" w:rsidRPr="00AB7BD9" w:rsidRDefault="00AB7BD9" w:rsidP="00BF792B">
      <w:pPr>
        <w:pStyle w:val="Textocomentario"/>
        <w:jc w:val="both"/>
      </w:pPr>
    </w:p>
    <w:p w14:paraId="7BE67C97" w14:textId="0A024B41" w:rsidR="007E7A96" w:rsidRPr="00AB7BD9" w:rsidRDefault="007E7A96" w:rsidP="00AB7BD9">
      <w:pPr>
        <w:pStyle w:val="Textocomentario"/>
        <w:jc w:val="both"/>
        <w:rPr>
          <w:rFonts w:ascii="ITC Avant Garde" w:hAnsi="ITC Avant Garde"/>
        </w:rPr>
      </w:pPr>
      <w:r w:rsidRPr="00AB7BD9">
        <w:rPr>
          <w:rFonts w:ascii="ITC Avant Garde" w:hAnsi="ITC Avant Garde"/>
        </w:rPr>
        <w:t>Radiomóvil Dipsa</w:t>
      </w:r>
      <w:r w:rsidR="00AB7BD9" w:rsidRPr="00AB7BD9">
        <w:rPr>
          <w:rFonts w:ascii="ITC Avant Garde" w:hAnsi="ITC Avant Garde"/>
        </w:rPr>
        <w:t xml:space="preserve"> indic</w:t>
      </w:r>
      <w:r w:rsidR="00F1132A">
        <w:rPr>
          <w:rFonts w:ascii="ITC Avant Garde" w:hAnsi="ITC Avant Garde"/>
        </w:rPr>
        <w:t>ó</w:t>
      </w:r>
      <w:r w:rsidR="00AB7BD9" w:rsidRPr="00AB7BD9">
        <w:rPr>
          <w:rFonts w:ascii="ITC Avant Garde" w:hAnsi="ITC Avant Garde"/>
        </w:rPr>
        <w:t xml:space="preserve"> que p</w:t>
      </w:r>
      <w:r w:rsidRPr="00AB7BD9">
        <w:rPr>
          <w:rFonts w:ascii="ITC Avant Garde" w:hAnsi="ITC Avant Garde"/>
        </w:rPr>
        <w:t xml:space="preserve">ara el caso de los ETM que, previo a la entrada en vigor de la presente </w:t>
      </w:r>
      <w:r w:rsidRPr="00AB7BD9">
        <w:rPr>
          <w:rFonts w:ascii="ITC Avant Garde" w:hAnsi="ITC Avant Garde"/>
        </w:rPr>
        <w:lastRenderedPageBreak/>
        <w:t>D</w:t>
      </w:r>
      <w:r w:rsidR="00CB7F32">
        <w:rPr>
          <w:rFonts w:ascii="ITC Avant Garde" w:hAnsi="ITC Avant Garde"/>
        </w:rPr>
        <w:t>T</w:t>
      </w:r>
      <w:r w:rsidRPr="00AB7BD9">
        <w:rPr>
          <w:rFonts w:ascii="ITC Avant Garde" w:hAnsi="ITC Avant Garde"/>
        </w:rPr>
        <w:t>, cuenten con un Certificado de Homologación vigente, así como con todos los elementos necesarios que permitan ofrecer el Servicio de Radiodifusión Celular, y que</w:t>
      </w:r>
      <w:r w:rsidR="001658B1">
        <w:rPr>
          <w:rFonts w:ascii="ITC Avant Garde" w:hAnsi="ITC Avant Garde"/>
        </w:rPr>
        <w:t xml:space="preserve"> este</w:t>
      </w:r>
      <w:r w:rsidRPr="00AB7BD9">
        <w:rPr>
          <w:rFonts w:ascii="ITC Avant Garde" w:hAnsi="ITC Avant Garde"/>
        </w:rPr>
        <w:t xml:space="preserve"> no se encuentre habilitad</w:t>
      </w:r>
      <w:r w:rsidR="001658B1">
        <w:rPr>
          <w:rFonts w:ascii="ITC Avant Garde" w:hAnsi="ITC Avant Garde"/>
        </w:rPr>
        <w:t>o</w:t>
      </w:r>
      <w:r w:rsidRPr="00AB7BD9">
        <w:rPr>
          <w:rFonts w:ascii="ITC Avant Garde" w:hAnsi="ITC Avant Garde"/>
        </w:rPr>
        <w:t xml:space="preserve"> y activ</w:t>
      </w:r>
      <w:r w:rsidR="001658B1">
        <w:rPr>
          <w:rFonts w:ascii="ITC Avant Garde" w:hAnsi="ITC Avant Garde"/>
        </w:rPr>
        <w:t>o</w:t>
      </w:r>
      <w:r w:rsidRPr="00AB7BD9">
        <w:rPr>
          <w:rFonts w:ascii="ITC Avant Garde" w:hAnsi="ITC Avant Garde"/>
        </w:rPr>
        <w:t>, previa actualización del sistema operativo del ETM debe ser habilitad</w:t>
      </w:r>
      <w:r w:rsidR="001658B1">
        <w:rPr>
          <w:rFonts w:ascii="ITC Avant Garde" w:hAnsi="ITC Avant Garde"/>
        </w:rPr>
        <w:t>o</w:t>
      </w:r>
      <w:r w:rsidRPr="00AB7BD9">
        <w:rPr>
          <w:rFonts w:ascii="ITC Avant Garde" w:hAnsi="ITC Avant Garde"/>
        </w:rPr>
        <w:t xml:space="preserve"> por el fabricante del ETM o, en su caso, por el concesionario o autorizado. Lo anterior a partir de la entrada en vigor de la presente D</w:t>
      </w:r>
      <w:r w:rsidR="00F1132A">
        <w:rPr>
          <w:rFonts w:ascii="ITC Avant Garde" w:hAnsi="ITC Avant Garde"/>
        </w:rPr>
        <w:t>T</w:t>
      </w:r>
      <w:r w:rsidRPr="00AB7BD9">
        <w:rPr>
          <w:rFonts w:ascii="ITC Avant Garde" w:hAnsi="ITC Avant Garde"/>
        </w:rPr>
        <w:t>.</w:t>
      </w:r>
    </w:p>
    <w:p w14:paraId="5446A9D6" w14:textId="77777777" w:rsidR="007E7A96" w:rsidRPr="00AB7BD9" w:rsidRDefault="007E7A96" w:rsidP="00AB7BD9">
      <w:pPr>
        <w:pStyle w:val="Textocomentario"/>
        <w:jc w:val="both"/>
        <w:rPr>
          <w:rFonts w:ascii="ITC Avant Garde" w:hAnsi="ITC Avant Garde"/>
          <w:i/>
          <w:iCs/>
        </w:rPr>
      </w:pPr>
    </w:p>
    <w:p w14:paraId="35EE4FAF" w14:textId="04553911" w:rsidR="007E7A96" w:rsidRPr="00AB7BD9" w:rsidRDefault="00AB7BD9" w:rsidP="00AB7BD9">
      <w:pPr>
        <w:pStyle w:val="Textocomentario"/>
        <w:jc w:val="both"/>
        <w:rPr>
          <w:rFonts w:ascii="ITC Avant Garde" w:hAnsi="ITC Avant Garde"/>
        </w:rPr>
      </w:pPr>
      <w:r>
        <w:rPr>
          <w:rFonts w:ascii="ITC Avant Garde" w:hAnsi="ITC Avant Garde"/>
        </w:rPr>
        <w:t>Asimismo, el participante señal</w:t>
      </w:r>
      <w:r w:rsidR="00F1132A">
        <w:rPr>
          <w:rFonts w:ascii="ITC Avant Garde" w:hAnsi="ITC Avant Garde"/>
        </w:rPr>
        <w:t>ó</w:t>
      </w:r>
      <w:r>
        <w:rPr>
          <w:rFonts w:ascii="ITC Avant Garde" w:hAnsi="ITC Avant Garde"/>
        </w:rPr>
        <w:t xml:space="preserve"> que l</w:t>
      </w:r>
      <w:r w:rsidR="007E7A96" w:rsidRPr="00AB7BD9">
        <w:rPr>
          <w:rFonts w:ascii="ITC Avant Garde" w:hAnsi="ITC Avant Garde"/>
        </w:rPr>
        <w:t xml:space="preserve">a habilitación de </w:t>
      </w:r>
      <w:r w:rsidR="001658B1">
        <w:rPr>
          <w:rFonts w:ascii="ITC Avant Garde" w:hAnsi="ITC Avant Garde"/>
        </w:rPr>
        <w:t xml:space="preserve">CBS </w:t>
      </w:r>
      <w:r w:rsidR="007E7A96" w:rsidRPr="00AB7BD9">
        <w:rPr>
          <w:rFonts w:ascii="ITC Avant Garde" w:hAnsi="ITC Avant Garde"/>
        </w:rPr>
        <w:t xml:space="preserve">en el ETM dependerá en gran medida del periodo de </w:t>
      </w:r>
      <w:proofErr w:type="spellStart"/>
      <w:r w:rsidR="007E7A96" w:rsidRPr="00AB7BD9">
        <w:rPr>
          <w:rFonts w:ascii="ITC Avant Garde" w:hAnsi="ITC Avant Garde"/>
        </w:rPr>
        <w:t>EoL</w:t>
      </w:r>
      <w:proofErr w:type="spellEnd"/>
      <w:r w:rsidR="007E7A96" w:rsidRPr="00AB7BD9">
        <w:rPr>
          <w:rFonts w:ascii="ITC Avant Garde" w:hAnsi="ITC Avant Garde"/>
        </w:rPr>
        <w:t xml:space="preserve"> (</w:t>
      </w:r>
      <w:proofErr w:type="spellStart"/>
      <w:r w:rsidR="007E7A96" w:rsidRPr="008547BE">
        <w:rPr>
          <w:rFonts w:ascii="ITC Avant Garde" w:hAnsi="ITC Avant Garde"/>
          <w:i/>
          <w:iCs/>
        </w:rPr>
        <w:t>End</w:t>
      </w:r>
      <w:proofErr w:type="spellEnd"/>
      <w:r w:rsidR="007E7A96" w:rsidRPr="008547BE">
        <w:rPr>
          <w:rFonts w:ascii="ITC Avant Garde" w:hAnsi="ITC Avant Garde"/>
          <w:i/>
          <w:iCs/>
        </w:rPr>
        <w:t xml:space="preserve"> of </w:t>
      </w:r>
      <w:proofErr w:type="spellStart"/>
      <w:r w:rsidR="007E7A96" w:rsidRPr="008547BE">
        <w:rPr>
          <w:rFonts w:ascii="ITC Avant Garde" w:hAnsi="ITC Avant Garde"/>
          <w:i/>
          <w:iCs/>
        </w:rPr>
        <w:t>Life</w:t>
      </w:r>
      <w:proofErr w:type="spellEnd"/>
      <w:r w:rsidR="007E7A96" w:rsidRPr="00AB7BD9">
        <w:rPr>
          <w:rFonts w:ascii="ITC Avant Garde" w:hAnsi="ITC Avant Garde"/>
        </w:rPr>
        <w:t xml:space="preserve">) del </w:t>
      </w:r>
      <w:r w:rsidR="00CC7595" w:rsidRPr="00AB7BD9">
        <w:rPr>
          <w:rFonts w:ascii="ITC Avant Garde" w:hAnsi="ITC Avant Garde"/>
          <w:i/>
          <w:iCs/>
        </w:rPr>
        <w:t>hardware/software</w:t>
      </w:r>
      <w:r w:rsidR="00CC7595" w:rsidRPr="00AB7BD9">
        <w:rPr>
          <w:rFonts w:ascii="ITC Avant Garde" w:hAnsi="ITC Avant Garde"/>
        </w:rPr>
        <w:t xml:space="preserve"> </w:t>
      </w:r>
      <w:r w:rsidR="007E7A96" w:rsidRPr="00AB7BD9">
        <w:rPr>
          <w:rFonts w:ascii="ITC Avant Garde" w:hAnsi="ITC Avant Garde"/>
        </w:rPr>
        <w:t xml:space="preserve">de los fabricantes del ETM. En ese sentido, el concesionario o autorizado son ajenos a </w:t>
      </w:r>
      <w:r w:rsidR="001658B1">
        <w:rPr>
          <w:rFonts w:ascii="ITC Avant Garde" w:hAnsi="ITC Avant Garde"/>
        </w:rPr>
        <w:t xml:space="preserve">su </w:t>
      </w:r>
      <w:r w:rsidR="007E7A96" w:rsidRPr="00AB7BD9">
        <w:rPr>
          <w:rFonts w:ascii="ITC Avant Garde" w:hAnsi="ITC Avant Garde"/>
        </w:rPr>
        <w:t>instalación, por ende, no puede habilitar</w:t>
      </w:r>
      <w:r w:rsidR="001658B1">
        <w:rPr>
          <w:rFonts w:ascii="ITC Avant Garde" w:hAnsi="ITC Avant Garde"/>
        </w:rPr>
        <w:t xml:space="preserve"> servicios en el</w:t>
      </w:r>
      <w:r w:rsidR="007E7A96" w:rsidRPr="00AB7BD9">
        <w:rPr>
          <w:rFonts w:ascii="ITC Avant Garde" w:hAnsi="ITC Avant Garde"/>
        </w:rPr>
        <w:t xml:space="preserve"> equipo que no hayan sido instalad</w:t>
      </w:r>
      <w:r w:rsidR="001658B1">
        <w:rPr>
          <w:rFonts w:ascii="ITC Avant Garde" w:hAnsi="ITC Avant Garde"/>
        </w:rPr>
        <w:t>o</w:t>
      </w:r>
      <w:r w:rsidR="007E7A96" w:rsidRPr="00AB7BD9">
        <w:rPr>
          <w:rFonts w:ascii="ITC Avant Garde" w:hAnsi="ITC Avant Garde"/>
        </w:rPr>
        <w:t>s de origen por el fabricante. Aclarado lo anterior, ese Instituto debe considerar que ciertos equipos que se encuentran operando podrán estar imposibilitados técnicamente para soportar</w:t>
      </w:r>
      <w:r w:rsidR="000C31F6">
        <w:rPr>
          <w:rFonts w:ascii="ITC Avant Garde" w:hAnsi="ITC Avant Garde"/>
        </w:rPr>
        <w:t>lo</w:t>
      </w:r>
      <w:r w:rsidR="007E7A96" w:rsidRPr="00AB7BD9">
        <w:rPr>
          <w:rFonts w:ascii="ITC Avant Garde" w:hAnsi="ITC Avant Garde"/>
        </w:rPr>
        <w:t>.</w:t>
      </w:r>
    </w:p>
    <w:p w14:paraId="526B613F" w14:textId="7C7E8194" w:rsidR="00AB7BD9" w:rsidRPr="00AB7BD9" w:rsidRDefault="00AB7BD9" w:rsidP="00AB7BD9">
      <w:pPr>
        <w:pStyle w:val="Textocomentario"/>
        <w:jc w:val="both"/>
        <w:rPr>
          <w:rFonts w:ascii="ITC Avant Garde" w:hAnsi="ITC Avant Garde"/>
        </w:rPr>
      </w:pPr>
    </w:p>
    <w:p w14:paraId="1C3E06D9" w14:textId="2BE8AB33" w:rsidR="00AB7BD9" w:rsidRDefault="00AB7BD9" w:rsidP="00AB7BD9">
      <w:pPr>
        <w:pStyle w:val="Textocomentario"/>
        <w:jc w:val="both"/>
        <w:rPr>
          <w:rFonts w:ascii="ITC Avant Garde" w:hAnsi="ITC Avant Garde"/>
        </w:rPr>
      </w:pPr>
      <w:r w:rsidRPr="00AB7BD9">
        <w:rPr>
          <w:rFonts w:ascii="ITC Avant Garde" w:hAnsi="ITC Avant Garde"/>
        </w:rPr>
        <w:t>UL de México prop</w:t>
      </w:r>
      <w:r w:rsidR="00F1132A">
        <w:rPr>
          <w:rFonts w:ascii="ITC Avant Garde" w:hAnsi="ITC Avant Garde"/>
        </w:rPr>
        <w:t>uso</w:t>
      </w:r>
      <w:r w:rsidRPr="00AB7BD9">
        <w:rPr>
          <w:rFonts w:ascii="ITC Avant Garde" w:hAnsi="ITC Avant Garde"/>
        </w:rPr>
        <w:t xml:space="preserve"> modificar el texto “</w:t>
      </w:r>
      <w:r w:rsidRPr="00F1132A">
        <w:rPr>
          <w:rFonts w:ascii="ITC Avant Garde" w:hAnsi="ITC Avant Garde"/>
          <w:i/>
          <w:iCs/>
        </w:rPr>
        <w:t>…Deberán contar con todos los elementos que permitan…</w:t>
      </w:r>
      <w:r w:rsidRPr="00AB7BD9">
        <w:rPr>
          <w:rFonts w:ascii="ITC Avant Garde" w:hAnsi="ITC Avant Garde"/>
        </w:rPr>
        <w:t>” por “</w:t>
      </w:r>
      <w:r w:rsidRPr="00F1132A">
        <w:rPr>
          <w:rFonts w:ascii="ITC Avant Garde" w:hAnsi="ITC Avant Garde"/>
          <w:i/>
          <w:iCs/>
        </w:rPr>
        <w:t>Los ETM que permitan ofrecer la funcionalidad…</w:t>
      </w:r>
      <w:r w:rsidRPr="00AB7BD9">
        <w:rPr>
          <w:rFonts w:ascii="ITC Avant Garde" w:hAnsi="ITC Avant Garde"/>
        </w:rPr>
        <w:t>” o bien cuáles son los elementos a los que se refiere el texto.</w:t>
      </w:r>
    </w:p>
    <w:p w14:paraId="53F73DA5" w14:textId="77777777" w:rsidR="0026113C" w:rsidRDefault="0026113C" w:rsidP="00AB7BD9">
      <w:pPr>
        <w:pStyle w:val="Textocomentario"/>
        <w:jc w:val="both"/>
        <w:rPr>
          <w:rFonts w:ascii="ITC Avant Garde" w:hAnsi="ITC Avant Garde"/>
        </w:rPr>
      </w:pPr>
    </w:p>
    <w:p w14:paraId="7C4DDC2C" w14:textId="2F0E8CEC" w:rsidR="007E7A96" w:rsidRPr="00AB7BD9" w:rsidRDefault="00AB7BD9" w:rsidP="007E7A96">
      <w:pPr>
        <w:pStyle w:val="Textocomentario"/>
        <w:rPr>
          <w:rFonts w:ascii="ITC Avant Garde" w:hAnsi="ITC Avant Garde"/>
          <w:b/>
          <w:bCs/>
        </w:rPr>
      </w:pPr>
      <w:r w:rsidRPr="00AB7BD9">
        <w:rPr>
          <w:rFonts w:ascii="ITC Avant Garde" w:hAnsi="ITC Avant Garde"/>
          <w:b/>
          <w:bCs/>
        </w:rPr>
        <w:t>Respuesta:</w:t>
      </w:r>
    </w:p>
    <w:p w14:paraId="645A80D2" w14:textId="7F4CE37A" w:rsidR="00F1132A" w:rsidRPr="00CC7595" w:rsidRDefault="008547BE" w:rsidP="00033D4B">
      <w:pPr>
        <w:pStyle w:val="Textocomentario"/>
        <w:rPr>
          <w:rFonts w:ascii="ITC Avant Garde" w:hAnsi="ITC Avant Garde"/>
          <w:u w:val="single"/>
        </w:rPr>
      </w:pPr>
      <w:r w:rsidRPr="00CC7595">
        <w:rPr>
          <w:rFonts w:ascii="ITC Avant Garde" w:hAnsi="ITC Avant Garde"/>
          <w:u w:val="single"/>
        </w:rPr>
        <w:t>En cuanto a los comentarios de Pegaso y Radiomovil Dipsa</w:t>
      </w:r>
      <w:r w:rsidR="00F1132A" w:rsidRPr="00CC7595">
        <w:rPr>
          <w:rFonts w:ascii="ITC Avant Garde" w:hAnsi="ITC Avant Garde"/>
          <w:u w:val="single"/>
        </w:rPr>
        <w:t>:</w:t>
      </w:r>
    </w:p>
    <w:p w14:paraId="43BFBAE1" w14:textId="77777777" w:rsidR="00F1132A" w:rsidRDefault="00F1132A" w:rsidP="00033D4B">
      <w:pPr>
        <w:pStyle w:val="Textocomentario"/>
        <w:rPr>
          <w:rFonts w:ascii="ITC Avant Garde" w:hAnsi="ITC Avant Garde"/>
        </w:rPr>
      </w:pPr>
    </w:p>
    <w:p w14:paraId="2A963747" w14:textId="5BC7F7D9" w:rsidR="00F1132A" w:rsidRPr="00F1132A" w:rsidRDefault="00F1132A" w:rsidP="00F1132A">
      <w:pPr>
        <w:pStyle w:val="Textocomentario"/>
        <w:jc w:val="both"/>
        <w:rPr>
          <w:rFonts w:ascii="ITC Avant Garde" w:hAnsi="ITC Avant Garde"/>
        </w:rPr>
      </w:pPr>
      <w:r>
        <w:rPr>
          <w:rFonts w:ascii="ITC Avant Garde" w:hAnsi="ITC Avant Garde"/>
        </w:rPr>
        <w:t>N</w:t>
      </w:r>
      <w:r w:rsidR="00AB7BD9" w:rsidRPr="00AB7BD9">
        <w:rPr>
          <w:rFonts w:ascii="ITC Avant Garde" w:hAnsi="ITC Avant Garde"/>
        </w:rPr>
        <w:t>o se considera</w:t>
      </w:r>
      <w:r w:rsidR="008547BE">
        <w:rPr>
          <w:rFonts w:ascii="ITC Avant Garde" w:hAnsi="ITC Avant Garde"/>
        </w:rPr>
        <w:t>n</w:t>
      </w:r>
      <w:r w:rsidR="00AB7BD9" w:rsidRPr="00AB7BD9">
        <w:rPr>
          <w:rFonts w:ascii="ITC Avant Garde" w:hAnsi="ITC Avant Garde"/>
        </w:rPr>
        <w:t>.</w:t>
      </w:r>
      <w:r w:rsidR="008547BE">
        <w:rPr>
          <w:rFonts w:ascii="ITC Avant Garde" w:hAnsi="ITC Avant Garde"/>
        </w:rPr>
        <w:t xml:space="preserve"> </w:t>
      </w:r>
      <w:r w:rsidR="00437502">
        <w:rPr>
          <w:rFonts w:ascii="ITC Avant Garde" w:hAnsi="ITC Avant Garde"/>
        </w:rPr>
        <w:t>El texto del Transitorio</w:t>
      </w:r>
      <w:r w:rsidRPr="00F1132A">
        <w:rPr>
          <w:rFonts w:ascii="ITC Avant Garde" w:hAnsi="ITC Avant Garde"/>
        </w:rPr>
        <w:t xml:space="preserve"> ya establece que los ETM que cuenten con</w:t>
      </w:r>
      <w:r w:rsidR="009A30CE" w:rsidRPr="009A30CE">
        <w:rPr>
          <w:rFonts w:ascii="ITC Avant Garde" w:hAnsi="ITC Avant Garde"/>
        </w:rPr>
        <w:t xml:space="preserve"> un certificado de homologación vigente</w:t>
      </w:r>
      <w:r w:rsidR="009A30CE">
        <w:rPr>
          <w:rFonts w:ascii="ITC Avant Garde" w:hAnsi="ITC Avant Garde"/>
        </w:rPr>
        <w:t xml:space="preserve">, </w:t>
      </w:r>
      <w:r w:rsidRPr="00F1132A">
        <w:rPr>
          <w:rFonts w:ascii="ITC Avant Garde" w:hAnsi="ITC Avant Garde"/>
        </w:rPr>
        <w:t xml:space="preserve"> todos los elementos necesarios de fabrica que permitan ofrecer el Servicio de Radiodifusión Celular y que ést</w:t>
      </w:r>
      <w:r w:rsidR="000C31F6">
        <w:rPr>
          <w:rFonts w:ascii="ITC Avant Garde" w:hAnsi="ITC Avant Garde"/>
        </w:rPr>
        <w:t>e</w:t>
      </w:r>
      <w:r w:rsidRPr="00F1132A">
        <w:rPr>
          <w:rFonts w:ascii="ITC Avant Garde" w:hAnsi="ITC Avant Garde"/>
        </w:rPr>
        <w:t xml:space="preserve"> no se encuentre habilitad</w:t>
      </w:r>
      <w:r w:rsidR="000C31F6">
        <w:rPr>
          <w:rFonts w:ascii="ITC Avant Garde" w:hAnsi="ITC Avant Garde"/>
        </w:rPr>
        <w:t>o</w:t>
      </w:r>
      <w:r w:rsidRPr="00F1132A">
        <w:rPr>
          <w:rFonts w:ascii="ITC Avant Garde" w:hAnsi="ITC Avant Garde"/>
        </w:rPr>
        <w:t xml:space="preserve"> y activ</w:t>
      </w:r>
      <w:r w:rsidR="000C31F6">
        <w:rPr>
          <w:rFonts w:ascii="ITC Avant Garde" w:hAnsi="ITC Avant Garde"/>
        </w:rPr>
        <w:t>o</w:t>
      </w:r>
      <w:r w:rsidRPr="00F1132A">
        <w:rPr>
          <w:rFonts w:ascii="ITC Avant Garde" w:hAnsi="ITC Avant Garde"/>
        </w:rPr>
        <w:t>, deberá ser habilitad</w:t>
      </w:r>
      <w:r w:rsidR="000C31F6">
        <w:rPr>
          <w:rFonts w:ascii="ITC Avant Garde" w:hAnsi="ITC Avant Garde"/>
        </w:rPr>
        <w:t>o</w:t>
      </w:r>
      <w:r w:rsidRPr="00F1132A">
        <w:rPr>
          <w:rFonts w:ascii="ITC Avant Garde" w:hAnsi="ITC Avant Garde"/>
        </w:rPr>
        <w:t xml:space="preserve"> y activad</w:t>
      </w:r>
      <w:r w:rsidR="000C31F6">
        <w:rPr>
          <w:rFonts w:ascii="ITC Avant Garde" w:hAnsi="ITC Avant Garde"/>
        </w:rPr>
        <w:t>o</w:t>
      </w:r>
      <w:r w:rsidRPr="00F1132A">
        <w:rPr>
          <w:rFonts w:ascii="ITC Avant Garde" w:hAnsi="ITC Avant Garde"/>
        </w:rPr>
        <w:t xml:space="preserve"> por el fabricante del ETM, lo anterior, previa actualización de la última versión del SO.</w:t>
      </w:r>
    </w:p>
    <w:p w14:paraId="5FD36333" w14:textId="77777777" w:rsidR="00F1132A" w:rsidRPr="00F1132A" w:rsidRDefault="00F1132A" w:rsidP="00F1132A">
      <w:pPr>
        <w:pStyle w:val="Textocomentario"/>
        <w:rPr>
          <w:rFonts w:ascii="ITC Avant Garde" w:hAnsi="ITC Avant Garde"/>
        </w:rPr>
      </w:pPr>
    </w:p>
    <w:p w14:paraId="1AC51F10" w14:textId="579001E7" w:rsidR="00033D4B" w:rsidRDefault="00F1132A" w:rsidP="00F1132A">
      <w:pPr>
        <w:pStyle w:val="Textocomentario"/>
        <w:jc w:val="both"/>
        <w:rPr>
          <w:rFonts w:ascii="ITC Avant Garde" w:hAnsi="ITC Avant Garde"/>
        </w:rPr>
      </w:pPr>
      <w:r w:rsidRPr="00F1132A">
        <w:rPr>
          <w:rFonts w:ascii="ITC Avant Garde" w:hAnsi="ITC Avant Garde"/>
        </w:rPr>
        <w:t>Aunado a lo anterior, la DT ya hace hincapié con el texto “</w:t>
      </w:r>
      <w:r w:rsidRPr="00CC7595">
        <w:rPr>
          <w:rFonts w:ascii="ITC Avant Garde" w:hAnsi="ITC Avant Garde"/>
          <w:i/>
          <w:iCs/>
        </w:rPr>
        <w:t>o, en su caso, por el concesionario o autorizado</w:t>
      </w:r>
      <w:r w:rsidRPr="00F1132A">
        <w:rPr>
          <w:rFonts w:ascii="ITC Avant Garde" w:hAnsi="ITC Avant Garde"/>
        </w:rPr>
        <w:t>”.</w:t>
      </w:r>
    </w:p>
    <w:p w14:paraId="7237EBDF" w14:textId="087A8A88" w:rsidR="00AB7BD9" w:rsidRDefault="00AB7BD9" w:rsidP="00033D4B">
      <w:pPr>
        <w:pStyle w:val="Textocomentario"/>
        <w:rPr>
          <w:rFonts w:ascii="ITC Avant Garde" w:hAnsi="ITC Avant Garde"/>
        </w:rPr>
      </w:pPr>
    </w:p>
    <w:p w14:paraId="0C5144C0" w14:textId="77777777" w:rsidR="00F1132A" w:rsidRPr="00CC7595" w:rsidRDefault="008547BE" w:rsidP="008547BE">
      <w:pPr>
        <w:pStyle w:val="Textocomentario"/>
        <w:rPr>
          <w:rFonts w:ascii="ITC Avant Garde" w:hAnsi="ITC Avant Garde"/>
          <w:u w:val="single"/>
        </w:rPr>
      </w:pPr>
      <w:r w:rsidRPr="00CC7595">
        <w:rPr>
          <w:rFonts w:ascii="ITC Avant Garde" w:hAnsi="ITC Avant Garde"/>
          <w:u w:val="single"/>
        </w:rPr>
        <w:t>Respecto a la propuesta de UL de México</w:t>
      </w:r>
      <w:r w:rsidR="00F1132A" w:rsidRPr="00CC7595">
        <w:rPr>
          <w:rFonts w:ascii="ITC Avant Garde" w:hAnsi="ITC Avant Garde"/>
          <w:u w:val="single"/>
        </w:rPr>
        <w:t>:</w:t>
      </w:r>
    </w:p>
    <w:p w14:paraId="06AEEC4D" w14:textId="77777777" w:rsidR="00F1132A" w:rsidRDefault="00F1132A" w:rsidP="008547BE">
      <w:pPr>
        <w:pStyle w:val="Textocomentario"/>
        <w:rPr>
          <w:rFonts w:ascii="ITC Avant Garde" w:hAnsi="ITC Avant Garde"/>
        </w:rPr>
      </w:pPr>
    </w:p>
    <w:p w14:paraId="2D824850" w14:textId="652604E5" w:rsidR="00566CD0" w:rsidRDefault="00F1132A" w:rsidP="00566CD0">
      <w:pPr>
        <w:pStyle w:val="Textocomentario"/>
        <w:jc w:val="both"/>
        <w:rPr>
          <w:rFonts w:ascii="ITC Avant Garde" w:hAnsi="ITC Avant Garde"/>
        </w:rPr>
      </w:pPr>
      <w:r>
        <w:rPr>
          <w:rFonts w:ascii="ITC Avant Garde" w:hAnsi="ITC Avant Garde"/>
        </w:rPr>
        <w:t>N</w:t>
      </w:r>
      <w:r w:rsidR="008547BE" w:rsidRPr="008547BE">
        <w:rPr>
          <w:rFonts w:ascii="ITC Avant Garde" w:hAnsi="ITC Avant Garde"/>
        </w:rPr>
        <w:t xml:space="preserve">o se </w:t>
      </w:r>
      <w:r w:rsidR="008547BE" w:rsidRPr="00566CD0">
        <w:rPr>
          <w:rFonts w:ascii="ITC Avant Garde" w:hAnsi="ITC Avant Garde"/>
        </w:rPr>
        <w:t xml:space="preserve">considera, en virtud de que </w:t>
      </w:r>
      <w:r w:rsidR="009A30CE">
        <w:rPr>
          <w:rFonts w:ascii="ITC Avant Garde" w:hAnsi="ITC Avant Garde"/>
        </w:rPr>
        <w:t>se elimina el texto</w:t>
      </w:r>
      <w:r w:rsidR="008547BE" w:rsidRPr="00566CD0">
        <w:rPr>
          <w:rFonts w:ascii="ITC Avant Garde" w:hAnsi="ITC Avant Garde"/>
        </w:rPr>
        <w:t>.</w:t>
      </w:r>
    </w:p>
    <w:p w14:paraId="40F968CE" w14:textId="77777777" w:rsidR="00566CD0" w:rsidRDefault="00566CD0" w:rsidP="00566CD0">
      <w:pPr>
        <w:pStyle w:val="Textocomentario"/>
        <w:jc w:val="both"/>
        <w:rPr>
          <w:rFonts w:ascii="ITC Avant Garde" w:hAnsi="ITC Avant Garde"/>
        </w:rPr>
      </w:pPr>
    </w:p>
    <w:p w14:paraId="5A72E02B" w14:textId="7A1CE13A" w:rsidR="008547BE" w:rsidRPr="008547BE" w:rsidRDefault="00566CD0" w:rsidP="00566CD0">
      <w:pPr>
        <w:pStyle w:val="Textocomentario"/>
        <w:jc w:val="both"/>
        <w:rPr>
          <w:rFonts w:ascii="ITC Avant Garde" w:hAnsi="ITC Avant Garde"/>
        </w:rPr>
      </w:pPr>
      <w:r w:rsidRPr="00566CD0">
        <w:rPr>
          <w:rFonts w:ascii="ITC Avant Garde" w:hAnsi="ITC Avant Garde"/>
        </w:rPr>
        <w:t>Asimismo se considera no viable establecer una lista a priori que resulte limitativa.</w:t>
      </w:r>
    </w:p>
    <w:p w14:paraId="040EB7AD" w14:textId="77777777" w:rsidR="008547BE" w:rsidRPr="008547BE" w:rsidRDefault="008547BE" w:rsidP="008547BE">
      <w:pPr>
        <w:pStyle w:val="Textocomentario"/>
        <w:rPr>
          <w:rFonts w:ascii="ITC Avant Garde" w:hAnsi="ITC Avant Garde"/>
        </w:rPr>
      </w:pPr>
    </w:p>
    <w:p w14:paraId="7D26A53B" w14:textId="4C4277D8" w:rsidR="00453C7F" w:rsidRDefault="00453C7F" w:rsidP="00453C7F">
      <w:pPr>
        <w:pStyle w:val="Textocomentario"/>
        <w:jc w:val="center"/>
        <w:rPr>
          <w:rFonts w:ascii="ITC Avant Garde" w:hAnsi="ITC Avant Garde"/>
          <w:b/>
          <w:bCs/>
        </w:rPr>
      </w:pPr>
      <w:r>
        <w:rPr>
          <w:rFonts w:ascii="ITC Avant Garde" w:hAnsi="ITC Avant Garde"/>
          <w:b/>
          <w:bCs/>
        </w:rPr>
        <w:t>ANEXO A</w:t>
      </w:r>
    </w:p>
    <w:p w14:paraId="2BB1E0BC" w14:textId="0025DB3A" w:rsidR="00453C7F" w:rsidRDefault="00453C7F" w:rsidP="00453C7F">
      <w:pPr>
        <w:pStyle w:val="Textocomentario"/>
        <w:rPr>
          <w:rFonts w:ascii="ITC Avant Garde" w:hAnsi="ITC Avant Garde"/>
          <w:b/>
          <w:bCs/>
        </w:rPr>
      </w:pPr>
    </w:p>
    <w:p w14:paraId="2E0AC388" w14:textId="38A92163" w:rsidR="00453C7F" w:rsidRDefault="00453C7F" w:rsidP="00453C7F">
      <w:pPr>
        <w:pStyle w:val="Textocomentario"/>
        <w:rPr>
          <w:rFonts w:ascii="ITC Avant Garde" w:hAnsi="ITC Avant Garde"/>
          <w:b/>
          <w:bCs/>
        </w:rPr>
      </w:pPr>
      <w:r w:rsidRPr="002A0951">
        <w:rPr>
          <w:rFonts w:ascii="ITC Avant Garde" w:hAnsi="ITC Avant Garde"/>
          <w:b/>
          <w:bCs/>
        </w:rPr>
        <w:t>Participante:</w:t>
      </w:r>
    </w:p>
    <w:p w14:paraId="798BAC9C" w14:textId="77777777" w:rsidR="00453C7F" w:rsidRPr="002A0951" w:rsidRDefault="00453C7F" w:rsidP="00453C7F">
      <w:pPr>
        <w:pStyle w:val="Textocomentario"/>
        <w:rPr>
          <w:rFonts w:ascii="ITC Avant Garde" w:hAnsi="ITC Avant Garde"/>
        </w:rPr>
      </w:pPr>
      <w:r w:rsidRPr="002A0951">
        <w:rPr>
          <w:rFonts w:ascii="ITC Avant Garde" w:hAnsi="ITC Avant Garde"/>
        </w:rPr>
        <w:t>CANIETI</w:t>
      </w:r>
      <w:r>
        <w:rPr>
          <w:rFonts w:ascii="ITC Avant Garde" w:hAnsi="ITC Avant Garde"/>
        </w:rPr>
        <w:t>.</w:t>
      </w:r>
    </w:p>
    <w:p w14:paraId="7E69E75C" w14:textId="77777777" w:rsidR="00453C7F" w:rsidRPr="002A0951" w:rsidRDefault="00453C7F" w:rsidP="00453C7F">
      <w:pPr>
        <w:pStyle w:val="Textocomentario"/>
        <w:rPr>
          <w:rFonts w:ascii="ITC Avant Garde" w:hAnsi="ITC Avant Garde"/>
          <w:b/>
          <w:bCs/>
        </w:rPr>
      </w:pPr>
    </w:p>
    <w:p w14:paraId="3FDDBD04" w14:textId="4EA3FA39" w:rsidR="00453C7F" w:rsidRDefault="00453C7F" w:rsidP="00453C7F">
      <w:pPr>
        <w:pStyle w:val="Textocomentario"/>
        <w:rPr>
          <w:rFonts w:ascii="ITC Avant Garde" w:hAnsi="ITC Avant Garde"/>
          <w:b/>
          <w:bCs/>
        </w:rPr>
      </w:pPr>
      <w:r w:rsidRPr="002A0951">
        <w:rPr>
          <w:rFonts w:ascii="ITC Avant Garde" w:hAnsi="ITC Avant Garde"/>
          <w:b/>
          <w:bCs/>
        </w:rPr>
        <w:t>Propuestas:</w:t>
      </w:r>
    </w:p>
    <w:p w14:paraId="707804D1" w14:textId="0147E2FC" w:rsidR="00AB7BD9" w:rsidRDefault="00B658C5" w:rsidP="00B658C5">
      <w:pPr>
        <w:pStyle w:val="Textocomentario"/>
        <w:rPr>
          <w:rFonts w:ascii="ITC Avant Garde" w:hAnsi="ITC Avant Garde"/>
        </w:rPr>
      </w:pPr>
      <w:r w:rsidRPr="00453C7F">
        <w:rPr>
          <w:rFonts w:ascii="ITC Avant Garde" w:hAnsi="ITC Avant Garde"/>
        </w:rPr>
        <w:t>El participante señal</w:t>
      </w:r>
      <w:r w:rsidR="001E33EB">
        <w:rPr>
          <w:rFonts w:ascii="ITC Avant Garde" w:hAnsi="ITC Avant Garde"/>
        </w:rPr>
        <w:t>ó</w:t>
      </w:r>
      <w:r w:rsidRPr="00453C7F">
        <w:rPr>
          <w:rFonts w:ascii="ITC Avant Garde" w:hAnsi="ITC Avant Garde"/>
        </w:rPr>
        <w:t xml:space="preserve"> que</w:t>
      </w:r>
      <w:r>
        <w:rPr>
          <w:rFonts w:ascii="ITC Avant Garde" w:hAnsi="ITC Avant Garde"/>
        </w:rPr>
        <w:t xml:space="preserve"> los</w:t>
      </w:r>
      <w:r w:rsidRPr="00453C7F">
        <w:rPr>
          <w:rFonts w:ascii="ITC Avant Garde" w:hAnsi="ITC Avant Garde"/>
        </w:rPr>
        <w:t xml:space="preserve"> apartado</w:t>
      </w:r>
      <w:r>
        <w:rPr>
          <w:rFonts w:ascii="ITC Avant Garde" w:hAnsi="ITC Avant Garde"/>
        </w:rPr>
        <w:t>s 4.1 y 4.</w:t>
      </w:r>
      <w:r w:rsidR="00453C7F">
        <w:rPr>
          <w:rFonts w:ascii="ITC Avant Garde" w:hAnsi="ITC Avant Garde"/>
        </w:rPr>
        <w:t>2</w:t>
      </w:r>
      <w:r w:rsidR="00453C7F" w:rsidRPr="00453C7F">
        <w:rPr>
          <w:rFonts w:ascii="ITC Avant Garde" w:hAnsi="ITC Avant Garde"/>
        </w:rPr>
        <w:t xml:space="preserve"> deber</w:t>
      </w:r>
      <w:r>
        <w:rPr>
          <w:rFonts w:ascii="ITC Avant Garde" w:hAnsi="ITC Avant Garde"/>
        </w:rPr>
        <w:t>ían</w:t>
      </w:r>
      <w:r w:rsidR="00453C7F" w:rsidRPr="00453C7F">
        <w:rPr>
          <w:rFonts w:ascii="ITC Avant Garde" w:hAnsi="ITC Avant Garde"/>
        </w:rPr>
        <w:t xml:space="preserve"> decir</w:t>
      </w:r>
      <w:r>
        <w:rPr>
          <w:rFonts w:ascii="ITC Avant Garde" w:hAnsi="ITC Avant Garde"/>
        </w:rPr>
        <w:t>, respectivamente</w:t>
      </w:r>
      <w:r w:rsidR="00453C7F" w:rsidRPr="00453C7F">
        <w:rPr>
          <w:rFonts w:ascii="ITC Avant Garde" w:hAnsi="ITC Avant Garde"/>
        </w:rPr>
        <w:t>:</w:t>
      </w:r>
    </w:p>
    <w:p w14:paraId="7138AFDE" w14:textId="26BFD621" w:rsidR="00453C7F" w:rsidRPr="00453C7F" w:rsidRDefault="00453C7F" w:rsidP="00453C7F">
      <w:pPr>
        <w:pStyle w:val="Textocomentario"/>
        <w:ind w:left="567" w:right="900"/>
        <w:jc w:val="both"/>
        <w:rPr>
          <w:rFonts w:ascii="ITC Avant Garde" w:hAnsi="ITC Avant Garde"/>
          <w:i/>
          <w:iCs/>
        </w:rPr>
      </w:pPr>
    </w:p>
    <w:p w14:paraId="4A23758D" w14:textId="5C5BD513" w:rsidR="00453C7F" w:rsidRPr="004724DB" w:rsidRDefault="00716EFD" w:rsidP="00453C7F">
      <w:pPr>
        <w:pStyle w:val="Textocomentario"/>
        <w:ind w:left="567" w:right="900"/>
        <w:jc w:val="both"/>
        <w:rPr>
          <w:rFonts w:ascii="ITC Avant Garde" w:hAnsi="ITC Avant Garde"/>
          <w:b/>
          <w:bCs/>
          <w:i/>
          <w:iCs/>
          <w:sz w:val="18"/>
          <w:szCs w:val="18"/>
        </w:rPr>
      </w:pPr>
      <w:r w:rsidRPr="004724DB">
        <w:rPr>
          <w:rFonts w:ascii="ITC Avant Garde" w:hAnsi="ITC Avant Garde"/>
          <w:i/>
          <w:iCs/>
          <w:sz w:val="18"/>
          <w:szCs w:val="18"/>
        </w:rPr>
        <w:lastRenderedPageBreak/>
        <w:t>“</w:t>
      </w:r>
      <w:r w:rsidR="00EE7405" w:rsidRPr="004724DB">
        <w:rPr>
          <w:rFonts w:ascii="ITC Avant Garde" w:hAnsi="ITC Avant Garde"/>
          <w:b/>
          <w:bCs/>
          <w:i/>
          <w:iCs/>
          <w:sz w:val="18"/>
          <w:szCs w:val="18"/>
        </w:rPr>
        <w:t xml:space="preserve">4.1. </w:t>
      </w:r>
      <w:r w:rsidR="00453C7F" w:rsidRPr="004724DB">
        <w:rPr>
          <w:rFonts w:ascii="ITC Avant Garde" w:hAnsi="ITC Avant Garde"/>
          <w:b/>
          <w:bCs/>
          <w:i/>
          <w:iCs/>
          <w:sz w:val="18"/>
          <w:szCs w:val="18"/>
        </w:rPr>
        <w:t>Soporte de la funcionalidad del Servicios de Radiodifusión Celular en el Equipo Terminal Móvil.</w:t>
      </w:r>
    </w:p>
    <w:p w14:paraId="4D618E32" w14:textId="77777777" w:rsidR="00453C7F" w:rsidRPr="004724DB" w:rsidRDefault="00453C7F" w:rsidP="00453C7F">
      <w:pPr>
        <w:pStyle w:val="Textocomentario"/>
        <w:ind w:left="567" w:right="900"/>
        <w:jc w:val="both"/>
        <w:rPr>
          <w:rFonts w:ascii="ITC Avant Garde" w:hAnsi="ITC Avant Garde"/>
          <w:b/>
          <w:bCs/>
          <w:i/>
          <w:iCs/>
          <w:sz w:val="18"/>
          <w:szCs w:val="18"/>
        </w:rPr>
      </w:pPr>
    </w:p>
    <w:p w14:paraId="3298E430" w14:textId="1B621163" w:rsidR="00453C7F" w:rsidRPr="004724DB" w:rsidRDefault="00453C7F" w:rsidP="00453C7F">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 xml:space="preserve">Los ETM deberán contar con todos los elementos que permitan ofrecer la funcionalidad de CBS, en cualquier estándar tecnológico incluido LTE </w:t>
      </w:r>
      <w:r w:rsidRPr="004724DB">
        <w:rPr>
          <w:rFonts w:ascii="ITC Avant Garde" w:hAnsi="ITC Avant Garde"/>
          <w:i/>
          <w:iCs/>
          <w:strike/>
          <w:color w:val="FF0000"/>
          <w:sz w:val="18"/>
          <w:szCs w:val="18"/>
        </w:rPr>
        <w:t>y</w:t>
      </w:r>
      <w:r w:rsidRPr="004724DB">
        <w:rPr>
          <w:rFonts w:ascii="ITC Avant Garde" w:hAnsi="ITC Avant Garde"/>
          <w:i/>
          <w:iCs/>
          <w:color w:val="FF0000"/>
          <w:sz w:val="18"/>
          <w:szCs w:val="18"/>
        </w:rPr>
        <w:t xml:space="preserve"> </w:t>
      </w:r>
      <w:r w:rsidRPr="004724DB">
        <w:rPr>
          <w:rFonts w:ascii="ITC Avant Garde" w:hAnsi="ITC Avant Garde"/>
          <w:i/>
          <w:iCs/>
          <w:color w:val="FF0000"/>
          <w:sz w:val="18"/>
          <w:szCs w:val="18"/>
          <w:u w:val="single"/>
        </w:rPr>
        <w:t>o</w:t>
      </w:r>
      <w:r w:rsidRPr="004724DB">
        <w:rPr>
          <w:rFonts w:ascii="ITC Avant Garde" w:hAnsi="ITC Avant Garde"/>
          <w:i/>
          <w:iCs/>
          <w:sz w:val="18"/>
          <w:szCs w:val="18"/>
        </w:rPr>
        <w:t xml:space="preserve"> superiores</w:t>
      </w:r>
      <w:r w:rsidRPr="004724DB">
        <w:rPr>
          <w:rFonts w:ascii="ITC Avant Garde" w:hAnsi="ITC Avant Garde"/>
          <w:i/>
          <w:iCs/>
          <w:sz w:val="18"/>
          <w:szCs w:val="18"/>
          <w:u w:val="single"/>
        </w:rPr>
        <w:t xml:space="preserve">, </w:t>
      </w:r>
      <w:r w:rsidRPr="004724DB">
        <w:rPr>
          <w:rFonts w:ascii="ITC Avant Garde" w:hAnsi="ITC Avant Garde"/>
          <w:i/>
          <w:iCs/>
          <w:color w:val="FF0000"/>
          <w:sz w:val="18"/>
          <w:szCs w:val="18"/>
          <w:u w:val="single"/>
        </w:rPr>
        <w:t>siempre y cuando esos estándares superiores incluyan la funcionalidad CBS</w:t>
      </w:r>
      <w:r w:rsidRPr="004724DB">
        <w:rPr>
          <w:rFonts w:ascii="ITC Avant Garde" w:hAnsi="ITC Avant Garde"/>
          <w:i/>
          <w:iCs/>
          <w:sz w:val="18"/>
          <w:szCs w:val="18"/>
        </w:rPr>
        <w:t xml:space="preserve"> desde su fabricación</w:t>
      </w:r>
      <w:r w:rsidRPr="004724DB">
        <w:rPr>
          <w:rFonts w:ascii="ITC Avant Garde" w:hAnsi="ITC Avant Garde"/>
          <w:i/>
          <w:iCs/>
          <w:color w:val="FF0000"/>
          <w:sz w:val="18"/>
          <w:szCs w:val="18"/>
          <w:u w:val="single"/>
        </w:rPr>
        <w:t>,</w:t>
      </w:r>
      <w:r w:rsidRPr="004724DB">
        <w:rPr>
          <w:rFonts w:ascii="ITC Avant Garde" w:hAnsi="ITC Avant Garde"/>
          <w:i/>
          <w:iCs/>
          <w:sz w:val="18"/>
          <w:szCs w:val="18"/>
        </w:rPr>
        <w:t xml:space="preserve"> la cual deberá estar habilitada y activa para el usuario, así como, en las actualizaciones de los sistemas operativos de los ETM que permitan dicha funcionalidad de fábrica, de tal forma que no exista ningún tipo de restricción para su funcionamiento</w:t>
      </w:r>
      <w:r w:rsidR="00EE7405" w:rsidRPr="004724DB">
        <w:rPr>
          <w:rFonts w:ascii="ITC Avant Garde" w:hAnsi="ITC Avant Garde"/>
          <w:i/>
          <w:iCs/>
          <w:sz w:val="18"/>
          <w:szCs w:val="18"/>
        </w:rPr>
        <w:t>.</w:t>
      </w:r>
    </w:p>
    <w:p w14:paraId="4F2B74A4" w14:textId="37BF681A" w:rsidR="00453C7F" w:rsidRDefault="00453C7F" w:rsidP="00453C7F">
      <w:pPr>
        <w:pStyle w:val="Textocomentario"/>
        <w:jc w:val="both"/>
        <w:rPr>
          <w:rFonts w:ascii="ITC Avant Garde" w:hAnsi="ITC Avant Garde"/>
          <w:u w:val="single"/>
        </w:rPr>
      </w:pPr>
    </w:p>
    <w:p w14:paraId="66EA36E8" w14:textId="4B3DDED9" w:rsidR="00B658C5" w:rsidRPr="00B658C5" w:rsidRDefault="00EE7405" w:rsidP="00B658C5">
      <w:pPr>
        <w:pStyle w:val="Textocomentario"/>
        <w:ind w:left="567" w:right="900"/>
        <w:jc w:val="both"/>
        <w:rPr>
          <w:rFonts w:ascii="ITC Avant Garde" w:hAnsi="ITC Avant Garde"/>
          <w:b/>
          <w:bCs/>
          <w:i/>
          <w:iCs/>
        </w:rPr>
      </w:pPr>
      <w:r>
        <w:rPr>
          <w:rFonts w:ascii="ITC Avant Garde" w:hAnsi="ITC Avant Garde"/>
          <w:b/>
          <w:bCs/>
          <w:i/>
          <w:iCs/>
        </w:rPr>
        <w:t xml:space="preserve">4.2. </w:t>
      </w:r>
      <w:r w:rsidR="00B658C5" w:rsidRPr="00B658C5">
        <w:rPr>
          <w:rFonts w:ascii="ITC Avant Garde" w:hAnsi="ITC Avant Garde"/>
          <w:b/>
          <w:bCs/>
          <w:i/>
          <w:iCs/>
        </w:rPr>
        <w:t>Canales para la recepción de Mensajes de Alerta en el Equipo Terminal Móvil.</w:t>
      </w:r>
    </w:p>
    <w:p w14:paraId="42495107" w14:textId="77777777" w:rsidR="00B658C5" w:rsidRPr="00B658C5" w:rsidRDefault="00B658C5" w:rsidP="00B658C5">
      <w:pPr>
        <w:pStyle w:val="Textocomentario"/>
        <w:ind w:left="567" w:right="900"/>
        <w:jc w:val="both"/>
        <w:rPr>
          <w:rFonts w:ascii="ITC Avant Garde" w:hAnsi="ITC Avant Garde"/>
          <w:b/>
          <w:bCs/>
          <w:i/>
          <w:iCs/>
        </w:rPr>
      </w:pPr>
    </w:p>
    <w:p w14:paraId="11B63EDB" w14:textId="40FBF530" w:rsidR="00B658C5" w:rsidRPr="00B658C5" w:rsidRDefault="00B658C5" w:rsidP="00B658C5">
      <w:pPr>
        <w:pStyle w:val="Textocomentario"/>
        <w:ind w:left="567" w:right="900"/>
        <w:jc w:val="both"/>
        <w:rPr>
          <w:rFonts w:ascii="ITC Avant Garde" w:hAnsi="ITC Avant Garde"/>
          <w:i/>
          <w:iCs/>
        </w:rPr>
      </w:pPr>
      <w:r w:rsidRPr="00B658C5">
        <w:rPr>
          <w:rFonts w:ascii="ITC Avant Garde" w:hAnsi="ITC Avant Garde"/>
          <w:i/>
          <w:iCs/>
        </w:rPr>
        <w:t xml:space="preserve">Los canales empleados para la recepción de los Mensajes de Alerta en los ETM en cualquier estándar tecnológico incluido LTE </w:t>
      </w:r>
      <w:r w:rsidRPr="00B658C5">
        <w:rPr>
          <w:rFonts w:ascii="ITC Avant Garde" w:hAnsi="ITC Avant Garde"/>
          <w:i/>
          <w:iCs/>
          <w:strike/>
          <w:color w:val="FF0000"/>
        </w:rPr>
        <w:t>y</w:t>
      </w:r>
      <w:r w:rsidRPr="00B658C5">
        <w:rPr>
          <w:rFonts w:ascii="ITC Avant Garde" w:hAnsi="ITC Avant Garde"/>
          <w:i/>
          <w:iCs/>
          <w:color w:val="FF0000"/>
        </w:rPr>
        <w:t xml:space="preserve"> </w:t>
      </w:r>
      <w:r w:rsidRPr="00B658C5">
        <w:rPr>
          <w:rFonts w:ascii="ITC Avant Garde" w:hAnsi="ITC Avant Garde"/>
          <w:i/>
          <w:iCs/>
          <w:color w:val="FF0000"/>
          <w:u w:val="single"/>
        </w:rPr>
        <w:t>o</w:t>
      </w:r>
      <w:r w:rsidRPr="00B658C5">
        <w:rPr>
          <w:rFonts w:ascii="ITC Avant Garde" w:hAnsi="ITC Avant Garde"/>
          <w:i/>
          <w:iCs/>
        </w:rPr>
        <w:t xml:space="preserve"> superiores </w:t>
      </w:r>
      <w:r w:rsidRPr="00B658C5">
        <w:rPr>
          <w:rFonts w:ascii="ITC Avant Garde" w:hAnsi="ITC Avant Garde"/>
          <w:i/>
          <w:iCs/>
          <w:color w:val="FF0000"/>
          <w:u w:val="single"/>
        </w:rPr>
        <w:t>siempre y cuando esos estándares superiores incluyan la funcionalidad CBS</w:t>
      </w:r>
      <w:r w:rsidRPr="00B658C5">
        <w:rPr>
          <w:rFonts w:ascii="ITC Avant Garde" w:hAnsi="ITC Avant Garde"/>
          <w:i/>
          <w:iCs/>
        </w:rPr>
        <w:t xml:space="preserve"> son los mostrados en la Tabla 2</w:t>
      </w:r>
      <w:r w:rsidR="00EE7405">
        <w:rPr>
          <w:rFonts w:ascii="ITC Avant Garde" w:hAnsi="ITC Avant Garde"/>
          <w:i/>
          <w:iCs/>
        </w:rPr>
        <w:t>.</w:t>
      </w:r>
      <w:r w:rsidR="00716EFD">
        <w:rPr>
          <w:rFonts w:ascii="ITC Avant Garde" w:hAnsi="ITC Avant Garde"/>
          <w:i/>
          <w:iCs/>
        </w:rPr>
        <w:t>”</w:t>
      </w:r>
    </w:p>
    <w:p w14:paraId="106EFDCC" w14:textId="77777777" w:rsidR="00B658C5" w:rsidRDefault="00B658C5" w:rsidP="00B658C5">
      <w:pPr>
        <w:pStyle w:val="Textocomentario"/>
      </w:pPr>
    </w:p>
    <w:p w14:paraId="0D0B358F" w14:textId="260B261D" w:rsidR="00B658C5" w:rsidRDefault="00B658C5" w:rsidP="00B658C5">
      <w:pPr>
        <w:pStyle w:val="Textocomentario"/>
        <w:jc w:val="both"/>
        <w:rPr>
          <w:rFonts w:ascii="ITC Avant Garde" w:hAnsi="ITC Avant Garde"/>
          <w:u w:val="single"/>
        </w:rPr>
      </w:pPr>
      <w:r w:rsidRPr="00453C7F">
        <w:rPr>
          <w:rFonts w:ascii="ITC Avant Garde" w:hAnsi="ITC Avant Garde"/>
        </w:rPr>
        <w:t xml:space="preserve">Lo anterior, con la justificación de que no se puede garantizar con certeza qué estándares superiores a los actuales soportaran CBS, por ende, debería aclararse. </w:t>
      </w:r>
      <w:r w:rsidRPr="00453C7F">
        <w:rPr>
          <w:rFonts w:ascii="ITC Avant Garde" w:hAnsi="ITC Avant Garde"/>
          <w:u w:val="single"/>
        </w:rPr>
        <w:t xml:space="preserve">El </w:t>
      </w:r>
      <w:r w:rsidR="00C32C9E">
        <w:rPr>
          <w:rFonts w:ascii="ITC Avant Garde" w:hAnsi="ITC Avant Garde"/>
          <w:u w:val="single"/>
        </w:rPr>
        <w:t>Instituto</w:t>
      </w:r>
      <w:r w:rsidRPr="00453C7F">
        <w:rPr>
          <w:rFonts w:ascii="ITC Avant Garde" w:hAnsi="ITC Avant Garde"/>
          <w:u w:val="single"/>
        </w:rPr>
        <w:t xml:space="preserve"> pudiese modificar la DT para los estándares superiores y que sean aplicables con CBS.</w:t>
      </w:r>
    </w:p>
    <w:p w14:paraId="1AF4A0E1" w14:textId="77777777" w:rsidR="00B658C5" w:rsidRDefault="00B658C5" w:rsidP="00453C7F">
      <w:pPr>
        <w:pStyle w:val="Textocomentario"/>
        <w:jc w:val="both"/>
        <w:rPr>
          <w:rFonts w:ascii="ITC Avant Garde" w:hAnsi="ITC Avant Garde"/>
          <w:u w:val="single"/>
        </w:rPr>
      </w:pPr>
    </w:p>
    <w:p w14:paraId="535CFCBC" w14:textId="7EA2FCD4" w:rsidR="00453C7F" w:rsidRPr="00453C7F" w:rsidRDefault="00453C7F" w:rsidP="00453C7F">
      <w:pPr>
        <w:pStyle w:val="Textocomentario"/>
        <w:jc w:val="both"/>
        <w:rPr>
          <w:rFonts w:ascii="ITC Avant Garde" w:hAnsi="ITC Avant Garde"/>
          <w:b/>
          <w:bCs/>
        </w:rPr>
      </w:pPr>
      <w:r w:rsidRPr="00453C7F">
        <w:rPr>
          <w:rFonts w:ascii="ITC Avant Garde" w:hAnsi="ITC Avant Garde"/>
          <w:b/>
          <w:bCs/>
          <w:u w:val="single"/>
        </w:rPr>
        <w:t>Respuesta:</w:t>
      </w:r>
    </w:p>
    <w:p w14:paraId="4312B1EA" w14:textId="77777777" w:rsidR="00453C7F" w:rsidRPr="00453C7F" w:rsidRDefault="00453C7F" w:rsidP="00453C7F">
      <w:pPr>
        <w:pStyle w:val="Textocomentario"/>
        <w:jc w:val="both"/>
        <w:rPr>
          <w:rFonts w:ascii="ITC Avant Garde" w:hAnsi="ITC Avant Garde"/>
        </w:rPr>
      </w:pPr>
      <w:r w:rsidRPr="00453C7F">
        <w:rPr>
          <w:rFonts w:ascii="ITC Avant Garde" w:hAnsi="ITC Avant Garde"/>
        </w:rPr>
        <w:t>No se considera.</w:t>
      </w:r>
    </w:p>
    <w:p w14:paraId="1C4F8128" w14:textId="6B2FA55C" w:rsidR="00453C7F" w:rsidRPr="00453C7F" w:rsidRDefault="00B519CF" w:rsidP="00453C7F">
      <w:pPr>
        <w:pStyle w:val="Textocomentario"/>
        <w:jc w:val="both"/>
        <w:rPr>
          <w:rFonts w:ascii="ITC Avant Garde" w:hAnsi="ITC Avant Garde"/>
        </w:rPr>
      </w:pPr>
      <w:r>
        <w:rPr>
          <w:rFonts w:ascii="ITC Avant Garde" w:hAnsi="ITC Avant Garde"/>
        </w:rPr>
        <w:t>V</w:t>
      </w:r>
      <w:r w:rsidR="00453C7F" w:rsidRPr="00453C7F">
        <w:rPr>
          <w:rFonts w:ascii="ITC Avant Garde" w:hAnsi="ITC Avant Garde"/>
        </w:rPr>
        <w:t>er lo relativo la respuesta brindada anteriormente en el numeral 4.1 para el tema correspondiente al soporte de CBS en estándares superiores.</w:t>
      </w:r>
    </w:p>
    <w:p w14:paraId="44DBE5FB" w14:textId="77777777" w:rsidR="00453C7F" w:rsidRPr="00033D4B" w:rsidRDefault="00453C7F" w:rsidP="00033D4B">
      <w:pPr>
        <w:pStyle w:val="Textocomentario"/>
        <w:rPr>
          <w:rFonts w:ascii="ITC Avant Garde" w:hAnsi="ITC Avant Garde"/>
          <w:b/>
          <w:bCs/>
        </w:rPr>
      </w:pPr>
    </w:p>
    <w:p w14:paraId="37F296D8" w14:textId="77777777" w:rsidR="006236F1" w:rsidRPr="006236F1" w:rsidRDefault="006236F1" w:rsidP="006236F1">
      <w:pPr>
        <w:pStyle w:val="Textocomentario"/>
        <w:jc w:val="center"/>
        <w:rPr>
          <w:rFonts w:ascii="ITC Avant Garde" w:hAnsi="ITC Avant Garde"/>
          <w:b/>
          <w:bCs/>
          <w:u w:val="single"/>
        </w:rPr>
      </w:pPr>
      <w:r w:rsidRPr="006236F1">
        <w:rPr>
          <w:rFonts w:ascii="ITC Avant Garde" w:hAnsi="ITC Avant Garde"/>
          <w:b/>
          <w:bCs/>
          <w:u w:val="single"/>
        </w:rPr>
        <w:t>Comentarios, opiniones y aportaciones generales de la persona</w:t>
      </w:r>
    </w:p>
    <w:p w14:paraId="0C82132E" w14:textId="2A2F9B70" w:rsidR="00FD62B1" w:rsidRDefault="006236F1" w:rsidP="006236F1">
      <w:pPr>
        <w:pStyle w:val="Textocomentario"/>
        <w:jc w:val="center"/>
        <w:rPr>
          <w:rFonts w:ascii="ITC Avant Garde" w:hAnsi="ITC Avant Garde"/>
          <w:b/>
          <w:bCs/>
          <w:u w:val="single"/>
        </w:rPr>
      </w:pPr>
      <w:r w:rsidRPr="006236F1">
        <w:rPr>
          <w:rFonts w:ascii="ITC Avant Garde" w:hAnsi="ITC Avant Garde"/>
          <w:b/>
          <w:bCs/>
          <w:u w:val="single"/>
        </w:rPr>
        <w:t>participante sobre el asunto en consulta pública</w:t>
      </w:r>
      <w:r w:rsidR="0041485C">
        <w:rPr>
          <w:rFonts w:ascii="ITC Avant Garde" w:hAnsi="ITC Avant Garde"/>
          <w:b/>
          <w:bCs/>
          <w:u w:val="single"/>
        </w:rPr>
        <w:t>.</w:t>
      </w:r>
    </w:p>
    <w:p w14:paraId="2DC3D613" w14:textId="0092045C" w:rsidR="006236F1" w:rsidRDefault="006236F1" w:rsidP="006236F1">
      <w:pPr>
        <w:pStyle w:val="Textocomentario"/>
        <w:rPr>
          <w:rFonts w:ascii="ITC Avant Garde" w:hAnsi="ITC Avant Garde"/>
          <w:b/>
          <w:bCs/>
          <w:u w:val="single"/>
        </w:rPr>
      </w:pPr>
    </w:p>
    <w:p w14:paraId="7CBDDC10" w14:textId="121B0243" w:rsidR="006236F1" w:rsidRDefault="006236F1" w:rsidP="006236F1">
      <w:pPr>
        <w:pStyle w:val="Textocomentario"/>
        <w:rPr>
          <w:rFonts w:ascii="ITC Avant Garde" w:hAnsi="ITC Avant Garde"/>
          <w:b/>
          <w:bCs/>
        </w:rPr>
      </w:pPr>
      <w:r w:rsidRPr="006236F1">
        <w:rPr>
          <w:rFonts w:ascii="ITC Avant Garde" w:hAnsi="ITC Avant Garde"/>
          <w:b/>
          <w:bCs/>
        </w:rPr>
        <w:t>Participantes</w:t>
      </w:r>
      <w:r>
        <w:rPr>
          <w:rFonts w:ascii="ITC Avant Garde" w:hAnsi="ITC Avant Garde"/>
          <w:b/>
          <w:bCs/>
        </w:rPr>
        <w:t>:</w:t>
      </w:r>
    </w:p>
    <w:p w14:paraId="6D9FD30B" w14:textId="2F38E9A8" w:rsidR="006236F1" w:rsidRPr="00D93589" w:rsidRDefault="006236F1" w:rsidP="006236F1">
      <w:pPr>
        <w:pStyle w:val="Textocomentario"/>
        <w:rPr>
          <w:rFonts w:ascii="ITC Avant Garde" w:hAnsi="ITC Avant Garde"/>
        </w:rPr>
      </w:pPr>
      <w:r w:rsidRPr="00D93589">
        <w:rPr>
          <w:rFonts w:ascii="ITC Avant Garde" w:hAnsi="ITC Avant Garde"/>
        </w:rPr>
        <w:t>Zebra, David Robinson</w:t>
      </w:r>
      <w:r w:rsidR="00B81D88" w:rsidRPr="00D93589">
        <w:rPr>
          <w:rFonts w:ascii="ITC Avant Garde" w:hAnsi="ITC Avant Garde"/>
        </w:rPr>
        <w:t>, CANIETI</w:t>
      </w:r>
      <w:r w:rsidR="00D93589" w:rsidRPr="00D93589">
        <w:rPr>
          <w:rFonts w:ascii="ITC Avant Garde" w:hAnsi="ITC Avant Garde"/>
        </w:rPr>
        <w:t>, Salvado</w:t>
      </w:r>
      <w:r w:rsidR="00D93589">
        <w:rPr>
          <w:rFonts w:ascii="ITC Avant Garde" w:hAnsi="ITC Avant Garde"/>
        </w:rPr>
        <w:t>r Moreno Rosas</w:t>
      </w:r>
      <w:r w:rsidR="000D3683">
        <w:rPr>
          <w:rFonts w:ascii="ITC Avant Garde" w:hAnsi="ITC Avant Garde"/>
        </w:rPr>
        <w:t>, David Robinson</w:t>
      </w:r>
      <w:r w:rsidR="005F2B49">
        <w:rPr>
          <w:rFonts w:ascii="ITC Avant Garde" w:hAnsi="ITC Avant Garde"/>
        </w:rPr>
        <w:t>, UL de México</w:t>
      </w:r>
      <w:r w:rsidR="00CC7595">
        <w:rPr>
          <w:rFonts w:ascii="ITC Avant Garde" w:hAnsi="ITC Avant Garde"/>
        </w:rPr>
        <w:t>.</w:t>
      </w:r>
    </w:p>
    <w:p w14:paraId="194E9ADD" w14:textId="77777777" w:rsidR="006236F1" w:rsidRPr="00D93589" w:rsidRDefault="006236F1" w:rsidP="006236F1">
      <w:pPr>
        <w:pStyle w:val="Textocomentario"/>
        <w:rPr>
          <w:rFonts w:ascii="ITC Avant Garde" w:hAnsi="ITC Avant Garde"/>
          <w:b/>
          <w:bCs/>
        </w:rPr>
      </w:pPr>
    </w:p>
    <w:p w14:paraId="2278E873" w14:textId="4F518130" w:rsidR="006236F1" w:rsidRDefault="006236F1" w:rsidP="006236F1">
      <w:pPr>
        <w:pStyle w:val="Textocomentario"/>
        <w:rPr>
          <w:rFonts w:ascii="ITC Avant Garde" w:hAnsi="ITC Avant Garde"/>
          <w:b/>
          <w:bCs/>
        </w:rPr>
      </w:pPr>
      <w:r>
        <w:rPr>
          <w:rFonts w:ascii="ITC Avant Garde" w:hAnsi="ITC Avant Garde"/>
          <w:b/>
          <w:bCs/>
        </w:rPr>
        <w:t>Propuestas:</w:t>
      </w:r>
    </w:p>
    <w:p w14:paraId="45D8E7E0" w14:textId="1BE7E5B8" w:rsidR="0076227F" w:rsidRPr="005F2B49" w:rsidRDefault="0076227F" w:rsidP="006236F1">
      <w:pPr>
        <w:pStyle w:val="Textocomentario"/>
        <w:rPr>
          <w:rFonts w:ascii="ITC Avant Garde" w:hAnsi="ITC Avant Garde"/>
        </w:rPr>
      </w:pPr>
      <w:r w:rsidRPr="005F2B49">
        <w:rPr>
          <w:rFonts w:ascii="ITC Avant Garde" w:hAnsi="ITC Avant Garde"/>
        </w:rPr>
        <w:t>Zebra:</w:t>
      </w:r>
    </w:p>
    <w:p w14:paraId="090D2363" w14:textId="2A647932" w:rsidR="006236F1" w:rsidRDefault="006236F1" w:rsidP="006236F1">
      <w:pPr>
        <w:pStyle w:val="Textocomentario"/>
        <w:rPr>
          <w:rFonts w:ascii="ITC Avant Garde" w:hAnsi="ITC Avant Garde"/>
          <w:b/>
          <w:bCs/>
        </w:rPr>
      </w:pPr>
    </w:p>
    <w:p w14:paraId="6B8A333A" w14:textId="2647A213" w:rsidR="0076227F" w:rsidRDefault="0076227F" w:rsidP="0076227F">
      <w:pPr>
        <w:pStyle w:val="Textocomentario"/>
        <w:jc w:val="both"/>
        <w:rPr>
          <w:rFonts w:ascii="ITC Avant Garde" w:hAnsi="ITC Avant Garde"/>
        </w:rPr>
      </w:pPr>
      <w:r>
        <w:rPr>
          <w:rFonts w:ascii="ITC Avant Garde" w:hAnsi="ITC Avant Garde"/>
        </w:rPr>
        <w:t>S</w:t>
      </w:r>
      <w:r w:rsidRPr="0076227F">
        <w:rPr>
          <w:rFonts w:ascii="ITC Avant Garde" w:hAnsi="ITC Avant Garde"/>
        </w:rPr>
        <w:t>olicit</w:t>
      </w:r>
      <w:r w:rsidR="000C38AC">
        <w:rPr>
          <w:rFonts w:ascii="ITC Avant Garde" w:hAnsi="ITC Avant Garde"/>
        </w:rPr>
        <w:t>ó</w:t>
      </w:r>
      <w:r w:rsidRPr="0076227F">
        <w:rPr>
          <w:rFonts w:ascii="ITC Avant Garde" w:hAnsi="ITC Avant Garde"/>
        </w:rPr>
        <w:t xml:space="preserve"> al I</w:t>
      </w:r>
      <w:r w:rsidR="00CC7595">
        <w:rPr>
          <w:rFonts w:ascii="ITC Avant Garde" w:hAnsi="ITC Avant Garde"/>
        </w:rPr>
        <w:t>nstituto</w:t>
      </w:r>
      <w:r w:rsidRPr="0076227F">
        <w:rPr>
          <w:rFonts w:ascii="ITC Avant Garde" w:hAnsi="ITC Avant Garde"/>
        </w:rPr>
        <w:t xml:space="preserve"> incluir un proceso para la expedición de un documento por parte de un organismo de certificación de producto, en caso de que sea necesario justificar la excepción de cumplir con dicha D</w:t>
      </w:r>
      <w:r w:rsidR="00CB7F32">
        <w:rPr>
          <w:rFonts w:ascii="ITC Avant Garde" w:hAnsi="ITC Avant Garde"/>
        </w:rPr>
        <w:t>T</w:t>
      </w:r>
      <w:r w:rsidRPr="0076227F">
        <w:rPr>
          <w:rFonts w:ascii="ITC Avant Garde" w:hAnsi="ITC Avant Garde"/>
        </w:rPr>
        <w:t>, es decir, agregar una sección 5.8 sobre cómo se constatará los dispositivos exentos del campo de aplicación.</w:t>
      </w:r>
    </w:p>
    <w:p w14:paraId="52DEC04C" w14:textId="4683FC66" w:rsidR="005F2B49" w:rsidRDefault="005F2B49" w:rsidP="0076227F">
      <w:pPr>
        <w:pStyle w:val="Textocomentario"/>
        <w:jc w:val="both"/>
        <w:rPr>
          <w:rFonts w:ascii="ITC Avant Garde" w:hAnsi="ITC Avant Garde"/>
        </w:rPr>
      </w:pPr>
    </w:p>
    <w:p w14:paraId="3923957B" w14:textId="7B7D1E66" w:rsidR="005F2B49" w:rsidRPr="005F2B49" w:rsidRDefault="005F2B49" w:rsidP="005F2B49">
      <w:pPr>
        <w:pStyle w:val="Textocomentario"/>
        <w:jc w:val="both"/>
        <w:rPr>
          <w:rFonts w:ascii="ITC Avant Garde" w:hAnsi="ITC Avant Garde"/>
        </w:rPr>
      </w:pPr>
      <w:r>
        <w:rPr>
          <w:rFonts w:ascii="ITC Avant Garde" w:hAnsi="ITC Avant Garde"/>
        </w:rPr>
        <w:t>Por otro lado, el participante indic</w:t>
      </w:r>
      <w:r w:rsidR="000C38AC">
        <w:rPr>
          <w:rFonts w:ascii="ITC Avant Garde" w:hAnsi="ITC Avant Garde"/>
        </w:rPr>
        <w:t>ó</w:t>
      </w:r>
      <w:r>
        <w:rPr>
          <w:rFonts w:ascii="ITC Avant Garde" w:hAnsi="ITC Avant Garde"/>
        </w:rPr>
        <w:t xml:space="preserve"> que l</w:t>
      </w:r>
      <w:r w:rsidRPr="005F2B49">
        <w:rPr>
          <w:rFonts w:ascii="ITC Avant Garde" w:hAnsi="ITC Avant Garde"/>
        </w:rPr>
        <w:t>as alertas CBS deben alinearse siempre que sea posible con los mercados globales para permitir accesibilidad a usuarios que viajan por todo el mundo y garantizar que todos los usuarios comprendan las señales de alerta audibles siempre y cuando sea posible</w:t>
      </w:r>
      <w:r>
        <w:rPr>
          <w:rFonts w:ascii="ITC Avant Garde" w:hAnsi="ITC Avant Garde"/>
        </w:rPr>
        <w:t xml:space="preserve">; por lo que </w:t>
      </w:r>
      <w:r w:rsidRPr="005F2B49">
        <w:rPr>
          <w:rFonts w:ascii="ITC Avant Garde" w:hAnsi="ITC Avant Garde"/>
        </w:rPr>
        <w:t xml:space="preserve">solicita que a los dispositivos empresariales se les otorgue una exención para los requisitos de alerta basados en CBS y que solo se apliquen a los teléfonos móviles de consumo personal. </w:t>
      </w:r>
    </w:p>
    <w:p w14:paraId="252A5FDC" w14:textId="77777777" w:rsidR="005F2B49" w:rsidRPr="005F2B49" w:rsidRDefault="005F2B49" w:rsidP="005F2B49">
      <w:pPr>
        <w:pStyle w:val="Textocomentario"/>
        <w:jc w:val="both"/>
        <w:rPr>
          <w:rFonts w:ascii="ITC Avant Garde" w:hAnsi="ITC Avant Garde"/>
        </w:rPr>
      </w:pPr>
    </w:p>
    <w:p w14:paraId="65AC3C08" w14:textId="5B17A56F" w:rsidR="005F2B49" w:rsidRPr="005F2B49" w:rsidRDefault="005F2B49" w:rsidP="005F2B49">
      <w:pPr>
        <w:pStyle w:val="Textocomentario"/>
        <w:jc w:val="both"/>
        <w:rPr>
          <w:rFonts w:ascii="ITC Avant Garde" w:hAnsi="ITC Avant Garde"/>
        </w:rPr>
      </w:pPr>
      <w:r w:rsidRPr="005F2B49">
        <w:rPr>
          <w:rFonts w:ascii="ITC Avant Garde" w:hAnsi="ITC Avant Garde"/>
        </w:rPr>
        <w:t>También solicit</w:t>
      </w:r>
      <w:r w:rsidR="000C38AC">
        <w:rPr>
          <w:rFonts w:ascii="ITC Avant Garde" w:hAnsi="ITC Avant Garde"/>
        </w:rPr>
        <w:t>ó</w:t>
      </w:r>
      <w:r w:rsidRPr="005F2B49">
        <w:rPr>
          <w:rFonts w:ascii="ITC Avant Garde" w:hAnsi="ITC Avant Garde"/>
        </w:rPr>
        <w:t xml:space="preserve"> que la norma IFT-011 Parte 3 sea revisada y alineada, siempre que sea posible, con el mercado global y con lo que la industria ya está apoyando para asegurar que los viajeros de todo el mundo comprendan los mensajes de audio de forma fácil.</w:t>
      </w:r>
    </w:p>
    <w:p w14:paraId="2A65756C" w14:textId="1D842DA0" w:rsidR="0076227F" w:rsidRPr="000D3683" w:rsidRDefault="0076227F" w:rsidP="006236F1">
      <w:pPr>
        <w:pStyle w:val="Textocomentario"/>
        <w:rPr>
          <w:rFonts w:ascii="ITC Avant Garde" w:hAnsi="ITC Avant Garde"/>
          <w:b/>
          <w:bCs/>
        </w:rPr>
      </w:pPr>
    </w:p>
    <w:p w14:paraId="72D70D44" w14:textId="69171719" w:rsidR="000D3683" w:rsidRPr="000D3683" w:rsidRDefault="000D3683" w:rsidP="000D3683">
      <w:pPr>
        <w:pStyle w:val="Textocomentario"/>
        <w:jc w:val="both"/>
        <w:rPr>
          <w:rFonts w:ascii="ITC Avant Garde" w:hAnsi="ITC Avant Garde"/>
        </w:rPr>
      </w:pPr>
      <w:r w:rsidRPr="000D3683">
        <w:rPr>
          <w:rFonts w:ascii="ITC Avant Garde" w:hAnsi="ITC Avant Garde"/>
        </w:rPr>
        <w:t>David Robinson:</w:t>
      </w:r>
    </w:p>
    <w:p w14:paraId="35DDF845" w14:textId="1F8A2EE8" w:rsidR="000D3683" w:rsidRPr="000D3683" w:rsidRDefault="000D3683" w:rsidP="000D3683">
      <w:pPr>
        <w:pStyle w:val="Textocomentario"/>
        <w:jc w:val="both"/>
        <w:rPr>
          <w:rFonts w:ascii="ITC Avant Garde" w:hAnsi="ITC Avant Garde"/>
        </w:rPr>
      </w:pPr>
    </w:p>
    <w:p w14:paraId="13364AD5" w14:textId="4ED98888" w:rsidR="000D3683" w:rsidRPr="000D3683" w:rsidRDefault="000D3683" w:rsidP="000D3683">
      <w:pPr>
        <w:pStyle w:val="Textocomentario"/>
        <w:jc w:val="both"/>
        <w:rPr>
          <w:rFonts w:ascii="ITC Avant Garde" w:hAnsi="ITC Avant Garde"/>
        </w:rPr>
      </w:pPr>
      <w:r w:rsidRPr="000D3683">
        <w:rPr>
          <w:rFonts w:ascii="ITC Avant Garde" w:hAnsi="ITC Avant Garde"/>
        </w:rPr>
        <w:t>Solicit</w:t>
      </w:r>
      <w:r w:rsidR="000C38AC">
        <w:rPr>
          <w:rFonts w:ascii="ITC Avant Garde" w:hAnsi="ITC Avant Garde"/>
        </w:rPr>
        <w:t>ó</w:t>
      </w:r>
      <w:r w:rsidRPr="000D3683">
        <w:rPr>
          <w:rFonts w:ascii="ITC Avant Garde" w:hAnsi="ITC Avant Garde"/>
        </w:rPr>
        <w:t xml:space="preserve"> que el I</w:t>
      </w:r>
      <w:r w:rsidR="00C32C9E">
        <w:rPr>
          <w:rFonts w:ascii="ITC Avant Garde" w:hAnsi="ITC Avant Garde"/>
        </w:rPr>
        <w:t>nstituto</w:t>
      </w:r>
      <w:r w:rsidRPr="000D3683">
        <w:rPr>
          <w:rFonts w:ascii="ITC Avant Garde" w:hAnsi="ITC Avant Garde"/>
        </w:rPr>
        <w:t xml:space="preserve"> introduzca los requisitos de alerta basados en CBS de manera voluntaria, o que aplique los requisitos únicamente a los teléfonos móviles/celulares de consumo personal.</w:t>
      </w:r>
    </w:p>
    <w:p w14:paraId="05E93E23" w14:textId="77777777" w:rsidR="000D3683" w:rsidRDefault="000D3683" w:rsidP="006236F1">
      <w:pPr>
        <w:pStyle w:val="Textocomentario"/>
        <w:rPr>
          <w:rFonts w:ascii="ITC Avant Garde" w:hAnsi="ITC Avant Garde"/>
          <w:b/>
          <w:bCs/>
        </w:rPr>
      </w:pPr>
    </w:p>
    <w:p w14:paraId="210DD899" w14:textId="40DC5214" w:rsidR="0076227F" w:rsidRPr="000D3683" w:rsidRDefault="006236F1" w:rsidP="006236F1">
      <w:pPr>
        <w:pStyle w:val="Textocomentario"/>
        <w:jc w:val="both"/>
        <w:rPr>
          <w:rFonts w:ascii="ITC Avant Garde" w:hAnsi="ITC Avant Garde"/>
        </w:rPr>
      </w:pPr>
      <w:r w:rsidRPr="000D3683">
        <w:rPr>
          <w:rFonts w:ascii="ITC Avant Garde" w:hAnsi="ITC Avant Garde"/>
        </w:rPr>
        <w:t xml:space="preserve">Zebra </w:t>
      </w:r>
      <w:r w:rsidR="000D3683">
        <w:rPr>
          <w:rFonts w:ascii="ITC Avant Garde" w:hAnsi="ITC Avant Garde"/>
        </w:rPr>
        <w:t>y</w:t>
      </w:r>
      <w:r w:rsidRPr="000D3683">
        <w:rPr>
          <w:rFonts w:ascii="ITC Avant Garde" w:hAnsi="ITC Avant Garde"/>
        </w:rPr>
        <w:t xml:space="preserve"> David Robinson</w:t>
      </w:r>
      <w:r w:rsidR="0076227F" w:rsidRPr="000D3683">
        <w:rPr>
          <w:rFonts w:ascii="ITC Avant Garde" w:hAnsi="ITC Avant Garde"/>
        </w:rPr>
        <w:t>:</w:t>
      </w:r>
    </w:p>
    <w:p w14:paraId="19AF72E9" w14:textId="77777777" w:rsidR="0076227F" w:rsidRPr="00E55505" w:rsidRDefault="0076227F" w:rsidP="006236F1">
      <w:pPr>
        <w:pStyle w:val="Textocomentario"/>
        <w:jc w:val="both"/>
        <w:rPr>
          <w:rFonts w:ascii="ITC Avant Garde" w:hAnsi="ITC Avant Garde"/>
        </w:rPr>
      </w:pPr>
    </w:p>
    <w:p w14:paraId="5A502719" w14:textId="6249A9FA" w:rsidR="006236F1" w:rsidRPr="00E55505" w:rsidRDefault="000D3683" w:rsidP="006236F1">
      <w:pPr>
        <w:pStyle w:val="Textocomentario"/>
        <w:jc w:val="both"/>
        <w:rPr>
          <w:rFonts w:ascii="ITC Avant Garde" w:hAnsi="ITC Avant Garde"/>
        </w:rPr>
      </w:pPr>
      <w:r>
        <w:rPr>
          <w:rFonts w:ascii="ITC Avant Garde" w:hAnsi="ITC Avant Garde"/>
        </w:rPr>
        <w:t>S</w:t>
      </w:r>
      <w:r w:rsidR="006236F1" w:rsidRPr="00E55505">
        <w:rPr>
          <w:rFonts w:ascii="ITC Avant Garde" w:hAnsi="ITC Avant Garde"/>
        </w:rPr>
        <w:t>eñala</w:t>
      </w:r>
      <w:r w:rsidR="000C38AC">
        <w:rPr>
          <w:rFonts w:ascii="ITC Avant Garde" w:hAnsi="ITC Avant Garde"/>
        </w:rPr>
        <w:t>ron</w:t>
      </w:r>
      <w:r w:rsidR="006236F1" w:rsidRPr="00E55505">
        <w:rPr>
          <w:rFonts w:ascii="ITC Avant Garde" w:hAnsi="ITC Avant Garde"/>
        </w:rPr>
        <w:t xml:space="preserve"> que en el documento de análisis</w:t>
      </w:r>
      <w:r w:rsidR="00C31794">
        <w:rPr>
          <w:rFonts w:ascii="ITC Avant Garde" w:hAnsi="ITC Avant Garde"/>
        </w:rPr>
        <w:t xml:space="preserve"> de impacto regulatorio</w:t>
      </w:r>
      <w:r w:rsidR="006236F1" w:rsidRPr="00E55505">
        <w:rPr>
          <w:rFonts w:ascii="ITC Avant Garde" w:hAnsi="ITC Avant Garde"/>
        </w:rPr>
        <w:t>, se anotan las comparaciones con las regulaciones y requisitos de otros países del mundo. Después de revisar estas diferencias identificaron los siguientes puntos a destacar:</w:t>
      </w:r>
    </w:p>
    <w:p w14:paraId="4FF8BFF3" w14:textId="77777777" w:rsidR="006236F1" w:rsidRPr="00E55505" w:rsidRDefault="006236F1" w:rsidP="006236F1">
      <w:pPr>
        <w:pStyle w:val="Textocomentario"/>
        <w:jc w:val="both"/>
        <w:rPr>
          <w:rFonts w:ascii="ITC Avant Garde" w:hAnsi="ITC Avant Garde"/>
        </w:rPr>
      </w:pPr>
    </w:p>
    <w:p w14:paraId="14E8AD43"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 xml:space="preserve">Caso 1 - EE. UU. </w:t>
      </w:r>
    </w:p>
    <w:p w14:paraId="3D4BB0F7" w14:textId="77777777" w:rsidR="006236F1" w:rsidRPr="00E55505" w:rsidRDefault="006236F1" w:rsidP="006236F1">
      <w:pPr>
        <w:pStyle w:val="Textocomentario"/>
        <w:jc w:val="both"/>
        <w:rPr>
          <w:rFonts w:ascii="ITC Avant Garde" w:hAnsi="ITC Avant Garde"/>
        </w:rPr>
      </w:pPr>
      <w:r w:rsidRPr="0040202A">
        <w:rPr>
          <w:rFonts w:ascii="ITC Avant Garde" w:hAnsi="ITC Avant Garde"/>
        </w:rPr>
        <w:t>El Título 47 Parte 10 WEA es voluntario y no forma parte de ninguna certificación de la FCC</w:t>
      </w:r>
      <w:r w:rsidRPr="00E55505">
        <w:rPr>
          <w:rFonts w:ascii="ITC Avant Garde" w:hAnsi="ITC Avant Garde"/>
        </w:rPr>
        <w:t>, los operadores de red determinan sus necesidades como parte de su certificación o aprobación, si corresponde en cada caso.</w:t>
      </w:r>
    </w:p>
    <w:p w14:paraId="1BD0D477" w14:textId="77777777" w:rsidR="006236F1" w:rsidRPr="00E55505" w:rsidRDefault="006236F1" w:rsidP="006236F1">
      <w:pPr>
        <w:pStyle w:val="Textocomentario"/>
        <w:jc w:val="both"/>
        <w:rPr>
          <w:rFonts w:ascii="ITC Avant Garde" w:hAnsi="ITC Avant Garde"/>
        </w:rPr>
      </w:pPr>
    </w:p>
    <w:p w14:paraId="35739FD0"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Caso 2 – Canadá</w:t>
      </w:r>
    </w:p>
    <w:p w14:paraId="2FC6CC73"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 xml:space="preserve">El documento proporcionado por la autoridad competente en Canadá </w:t>
      </w:r>
      <w:r w:rsidRPr="0040202A">
        <w:rPr>
          <w:rFonts w:ascii="ITC Avant Garde" w:hAnsi="ITC Avant Garde"/>
        </w:rPr>
        <w:t>es solo una guía y no un requisito obligatorio para todos los dispositivos.</w:t>
      </w:r>
    </w:p>
    <w:p w14:paraId="789E221A" w14:textId="77777777" w:rsidR="006236F1" w:rsidRPr="00E55505" w:rsidRDefault="006236F1" w:rsidP="006236F1">
      <w:pPr>
        <w:pStyle w:val="Textocomentario"/>
        <w:jc w:val="both"/>
        <w:rPr>
          <w:rFonts w:ascii="ITC Avant Garde" w:hAnsi="ITC Avant Garde"/>
        </w:rPr>
      </w:pPr>
    </w:p>
    <w:p w14:paraId="658F46D7"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 xml:space="preserve">Caso 3 - Chile </w:t>
      </w:r>
    </w:p>
    <w:p w14:paraId="449D88A3"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Las regulaciones en Chile se aplican solo a los dispositivos de consumo personal.</w:t>
      </w:r>
    </w:p>
    <w:p w14:paraId="6A8FA995" w14:textId="77777777" w:rsidR="006236F1" w:rsidRPr="00E55505" w:rsidRDefault="006236F1" w:rsidP="006236F1">
      <w:pPr>
        <w:pStyle w:val="Textocomentario"/>
        <w:jc w:val="both"/>
        <w:rPr>
          <w:rFonts w:ascii="ITC Avant Garde" w:hAnsi="ITC Avant Garde"/>
        </w:rPr>
      </w:pPr>
    </w:p>
    <w:p w14:paraId="2469A733"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 xml:space="preserve">Caso 4 - Perú </w:t>
      </w:r>
    </w:p>
    <w:p w14:paraId="044022DA" w14:textId="77777777" w:rsidR="006236F1" w:rsidRPr="00E55505" w:rsidRDefault="006236F1" w:rsidP="006236F1">
      <w:pPr>
        <w:pStyle w:val="Textocomentario"/>
        <w:jc w:val="both"/>
        <w:rPr>
          <w:rFonts w:ascii="ITC Avant Garde" w:hAnsi="ITC Avant Garde"/>
        </w:rPr>
      </w:pPr>
      <w:r w:rsidRPr="00E55505">
        <w:rPr>
          <w:rFonts w:ascii="ITC Avant Garde" w:hAnsi="ITC Avant Garde"/>
        </w:rPr>
        <w:t>Las regulaciones de Perú también se aplican solo a los dispositivos de consumo personal.</w:t>
      </w:r>
    </w:p>
    <w:p w14:paraId="2B85B813" w14:textId="77777777" w:rsidR="006236F1" w:rsidRPr="00E55505" w:rsidRDefault="006236F1" w:rsidP="006236F1">
      <w:pPr>
        <w:pStyle w:val="Textocomentario"/>
        <w:jc w:val="both"/>
        <w:rPr>
          <w:rFonts w:ascii="ITC Avant Garde" w:hAnsi="ITC Avant Garde"/>
        </w:rPr>
      </w:pPr>
    </w:p>
    <w:p w14:paraId="43F37131" w14:textId="658A5C94" w:rsidR="006236F1" w:rsidRPr="006236F1" w:rsidRDefault="006236F1" w:rsidP="006236F1">
      <w:pPr>
        <w:pStyle w:val="Textocomentario"/>
        <w:jc w:val="both"/>
        <w:rPr>
          <w:rFonts w:ascii="ITC Avant Garde" w:hAnsi="ITC Avant Garde"/>
        </w:rPr>
      </w:pPr>
      <w:r w:rsidRPr="00E55505">
        <w:rPr>
          <w:rFonts w:ascii="ITC Avant Garde" w:hAnsi="ITC Avant Garde"/>
        </w:rPr>
        <w:t>Después de revisar las regulaciones de estos países, nota</w:t>
      </w:r>
      <w:r w:rsidR="000C38AC">
        <w:rPr>
          <w:rFonts w:ascii="ITC Avant Garde" w:hAnsi="ITC Avant Garde"/>
        </w:rPr>
        <w:t>ron</w:t>
      </w:r>
      <w:r w:rsidRPr="00E55505">
        <w:rPr>
          <w:rFonts w:ascii="ITC Avant Garde" w:hAnsi="ITC Avant Garde"/>
        </w:rPr>
        <w:t xml:space="preserve"> que ninguna de las regulaciones incluye requisito</w:t>
      </w:r>
      <w:r w:rsidR="00C31794">
        <w:rPr>
          <w:rFonts w:ascii="ITC Avant Garde" w:hAnsi="ITC Avant Garde"/>
        </w:rPr>
        <w:t>s</w:t>
      </w:r>
      <w:r w:rsidRPr="00E55505">
        <w:rPr>
          <w:rFonts w:ascii="ITC Avant Garde" w:hAnsi="ITC Avant Garde"/>
        </w:rPr>
        <w:t xml:space="preserve"> de alerta CBS obligatorio como parte de su certificación de teléfonos o dispositivos de uso empresarial.</w:t>
      </w:r>
    </w:p>
    <w:p w14:paraId="7362E8B4" w14:textId="01A3AEAC" w:rsidR="006236F1" w:rsidRDefault="006236F1" w:rsidP="006236F1">
      <w:pPr>
        <w:pStyle w:val="Textocomentario"/>
        <w:rPr>
          <w:rFonts w:ascii="ITC Avant Garde" w:hAnsi="ITC Avant Garde"/>
          <w:b/>
          <w:bCs/>
        </w:rPr>
      </w:pPr>
    </w:p>
    <w:p w14:paraId="1DEAE6C5" w14:textId="56E64383" w:rsidR="00B81D88" w:rsidRPr="008547BE" w:rsidRDefault="00B81D88" w:rsidP="00B81D88">
      <w:pPr>
        <w:pStyle w:val="Textocomentario"/>
        <w:rPr>
          <w:rFonts w:ascii="ITC Avant Garde" w:hAnsi="ITC Avant Garde"/>
        </w:rPr>
      </w:pPr>
      <w:r w:rsidRPr="008547BE">
        <w:rPr>
          <w:rFonts w:ascii="ITC Avant Garde" w:hAnsi="ITC Avant Garde"/>
        </w:rPr>
        <w:t>CANIETI sugi</w:t>
      </w:r>
      <w:r w:rsidR="001E33EB">
        <w:rPr>
          <w:rFonts w:ascii="ITC Avant Garde" w:hAnsi="ITC Avant Garde"/>
        </w:rPr>
        <w:t>rió</w:t>
      </w:r>
      <w:r w:rsidRPr="008547BE">
        <w:rPr>
          <w:rFonts w:ascii="ITC Avant Garde" w:hAnsi="ITC Avant Garde"/>
        </w:rPr>
        <w:t xml:space="preserve"> agregar el siguiente transitorio: </w:t>
      </w:r>
    </w:p>
    <w:p w14:paraId="57A3E59D" w14:textId="77777777" w:rsidR="00B81D88" w:rsidRPr="00E103B6" w:rsidRDefault="00B81D88" w:rsidP="00B81D88">
      <w:pPr>
        <w:pStyle w:val="Textocomentario"/>
        <w:rPr>
          <w:b/>
          <w:bCs/>
        </w:rPr>
      </w:pPr>
    </w:p>
    <w:p w14:paraId="45AC8DE7" w14:textId="7A274029" w:rsidR="00B81D88" w:rsidRPr="004724DB" w:rsidRDefault="00CC7595" w:rsidP="00B81D88">
      <w:pPr>
        <w:pStyle w:val="Textocomentario"/>
        <w:ind w:left="567" w:right="758"/>
        <w:jc w:val="both"/>
        <w:rPr>
          <w:rFonts w:ascii="ITC Avant Garde" w:hAnsi="ITC Avant Garde"/>
          <w:i/>
          <w:iCs/>
          <w:sz w:val="18"/>
          <w:szCs w:val="18"/>
        </w:rPr>
      </w:pPr>
      <w:r w:rsidRPr="004724DB">
        <w:rPr>
          <w:rFonts w:ascii="ITC Avant Garde" w:hAnsi="ITC Avant Garde"/>
          <w:b/>
          <w:bCs/>
          <w:i/>
          <w:iCs/>
          <w:sz w:val="18"/>
          <w:szCs w:val="18"/>
        </w:rPr>
        <w:t>“</w:t>
      </w:r>
      <w:r w:rsidR="00B81D88" w:rsidRPr="004724DB">
        <w:rPr>
          <w:rFonts w:ascii="ITC Avant Garde" w:hAnsi="ITC Avant Garde"/>
          <w:b/>
          <w:bCs/>
          <w:i/>
          <w:iCs/>
          <w:sz w:val="18"/>
          <w:szCs w:val="18"/>
        </w:rPr>
        <w:t>SEXTO.-</w:t>
      </w:r>
      <w:r w:rsidR="00B81D88" w:rsidRPr="004724DB">
        <w:rPr>
          <w:rFonts w:ascii="ITC Avant Garde" w:hAnsi="ITC Avant Garde"/>
          <w:i/>
          <w:iCs/>
          <w:sz w:val="18"/>
          <w:szCs w:val="18"/>
        </w:rPr>
        <w:t xml:space="preserve"> Los Equipos Terminales Móviles se podrán certificar con respecto a esta Disposición Técnica una vez que el Instituto Autorice al primer Laboratorio de Pruebas y Organismo de Certificación, lo anterior una vez que la presente Disposición Técnica entre en vigor.</w:t>
      </w:r>
      <w:r w:rsidRPr="004724DB">
        <w:rPr>
          <w:rFonts w:ascii="ITC Avant Garde" w:hAnsi="ITC Avant Garde"/>
          <w:i/>
          <w:iCs/>
          <w:sz w:val="18"/>
          <w:szCs w:val="18"/>
        </w:rPr>
        <w:t>”</w:t>
      </w:r>
    </w:p>
    <w:p w14:paraId="07CCB6E8" w14:textId="77777777" w:rsidR="00B81D88" w:rsidRDefault="00B81D88" w:rsidP="00B81D88">
      <w:pPr>
        <w:pStyle w:val="Textocomentario"/>
        <w:ind w:right="758"/>
        <w:jc w:val="both"/>
        <w:rPr>
          <w:rFonts w:ascii="ITC Avant Garde" w:hAnsi="ITC Avant Garde"/>
          <w:i/>
          <w:iCs/>
        </w:rPr>
      </w:pPr>
    </w:p>
    <w:p w14:paraId="5391898B" w14:textId="2266F5FC" w:rsidR="00B81D88" w:rsidRPr="0026113C" w:rsidRDefault="00B81D88" w:rsidP="00B81D88">
      <w:pPr>
        <w:pStyle w:val="Textocomentario"/>
        <w:jc w:val="both"/>
        <w:rPr>
          <w:rFonts w:ascii="ITC Avant Garde" w:hAnsi="ITC Avant Garde"/>
        </w:rPr>
      </w:pPr>
      <w:r w:rsidRPr="0026113C">
        <w:rPr>
          <w:rFonts w:ascii="ITC Avant Garde" w:hAnsi="ITC Avant Garde"/>
        </w:rPr>
        <w:t xml:space="preserve">Esto, con la justificación de que hay que asegurar que los </w:t>
      </w:r>
      <w:r w:rsidR="00011591">
        <w:rPr>
          <w:rFonts w:ascii="ITC Avant Garde" w:hAnsi="ITC Avant Garde"/>
        </w:rPr>
        <w:t>ETM</w:t>
      </w:r>
      <w:r w:rsidRPr="0026113C">
        <w:rPr>
          <w:rFonts w:ascii="ITC Avant Garde" w:hAnsi="ITC Avant Garde"/>
        </w:rPr>
        <w:t xml:space="preserve"> puedan homologarse aun sin existir un </w:t>
      </w:r>
      <w:r w:rsidRPr="0026113C">
        <w:rPr>
          <w:rFonts w:ascii="ITC Avant Garde" w:hAnsi="ITC Avant Garde"/>
        </w:rPr>
        <w:lastRenderedPageBreak/>
        <w:t>Laboratorio de Pruebas y Organismo de Certificación autorizados para evitar el paro de introducción de productos nuevos dada la falta de infraestructura para homologar este ordenamiento.</w:t>
      </w:r>
    </w:p>
    <w:p w14:paraId="7F709AAD" w14:textId="77777777" w:rsidR="00B81D88" w:rsidRDefault="00B81D88" w:rsidP="006236F1">
      <w:pPr>
        <w:pStyle w:val="Textocomentario"/>
        <w:rPr>
          <w:rFonts w:ascii="ITC Avant Garde" w:hAnsi="ITC Avant Garde"/>
          <w:b/>
          <w:bCs/>
        </w:rPr>
      </w:pPr>
    </w:p>
    <w:p w14:paraId="2A3DE90E" w14:textId="05FFD493" w:rsidR="00B81D88" w:rsidRPr="00D93589" w:rsidRDefault="00B81D88" w:rsidP="00D93589">
      <w:pPr>
        <w:pStyle w:val="Textocomentario"/>
        <w:jc w:val="both"/>
        <w:rPr>
          <w:rFonts w:ascii="ITC Avant Garde" w:hAnsi="ITC Avant Garde"/>
        </w:rPr>
      </w:pPr>
      <w:r w:rsidRPr="00D93589">
        <w:rPr>
          <w:rFonts w:ascii="ITC Avant Garde" w:hAnsi="ITC Avant Garde"/>
        </w:rPr>
        <w:t>Asimismo, el participante indic</w:t>
      </w:r>
      <w:r w:rsidR="001E33EB">
        <w:rPr>
          <w:rFonts w:ascii="ITC Avant Garde" w:hAnsi="ITC Avant Garde"/>
        </w:rPr>
        <w:t>ó</w:t>
      </w:r>
      <w:r w:rsidRPr="00D93589">
        <w:rPr>
          <w:rFonts w:ascii="ITC Avant Garde" w:hAnsi="ITC Avant Garde"/>
        </w:rPr>
        <w:t xml:space="preserve"> que en los sistemas operativos es necesario ejecutar pruebas en un ambiente productivo en un flujo real para certificar que el funcionamiento sea el correcto. Al corroborar que los resultados sean satisfactorios se puede habilitar CBS en una versión futura de </w:t>
      </w:r>
      <w:r w:rsidRPr="00D659DC">
        <w:rPr>
          <w:rFonts w:ascii="ITC Avant Garde" w:hAnsi="ITC Avant Garde"/>
          <w:i/>
          <w:iCs/>
        </w:rPr>
        <w:t>software</w:t>
      </w:r>
      <w:r w:rsidRPr="00D93589">
        <w:rPr>
          <w:rFonts w:ascii="ITC Avant Garde" w:hAnsi="ITC Avant Garde"/>
        </w:rPr>
        <w:t xml:space="preserve">. Se </w:t>
      </w:r>
      <w:r w:rsidR="000C38AC" w:rsidRPr="00D93589">
        <w:rPr>
          <w:rFonts w:ascii="ITC Avant Garde" w:hAnsi="ITC Avant Garde"/>
        </w:rPr>
        <w:t>menciona</w:t>
      </w:r>
      <w:r w:rsidR="00D93589">
        <w:rPr>
          <w:rFonts w:ascii="ITC Avant Garde" w:hAnsi="ITC Avant Garde"/>
        </w:rPr>
        <w:t xml:space="preserve"> un</w:t>
      </w:r>
      <w:r w:rsidRPr="00D93589">
        <w:rPr>
          <w:rFonts w:ascii="ITC Avant Garde" w:hAnsi="ITC Avant Garde"/>
        </w:rPr>
        <w:t xml:space="preserve"> Transitorio de los “</w:t>
      </w:r>
      <w:r w:rsidR="00455028" w:rsidRPr="00820F3D">
        <w:rPr>
          <w:rFonts w:ascii="ITC Avant Garde" w:hAnsi="ITC Avant Garde"/>
          <w:i/>
          <w:iCs/>
        </w:rPr>
        <w:t>Lineamientos que establecen el Protocolo de Alerta Común</w:t>
      </w:r>
      <w:r w:rsidRPr="00D93589">
        <w:rPr>
          <w:rFonts w:ascii="ITC Avant Garde" w:hAnsi="ITC Avant Garde"/>
        </w:rPr>
        <w:t>” publicado el 30 de enero de 2020 en el DOF” y su modificación publicada el 23 de julio de 2021 en el DOF:</w:t>
      </w:r>
    </w:p>
    <w:p w14:paraId="24228711" w14:textId="77777777" w:rsidR="00B81D88" w:rsidRPr="00D93589" w:rsidRDefault="00B81D88" w:rsidP="00D93589">
      <w:pPr>
        <w:pStyle w:val="Textocomentario"/>
        <w:jc w:val="both"/>
        <w:rPr>
          <w:rFonts w:ascii="ITC Avant Garde" w:hAnsi="ITC Avant Garde"/>
        </w:rPr>
      </w:pPr>
    </w:p>
    <w:p w14:paraId="5BA46DDE" w14:textId="692635B5" w:rsidR="00B81D88" w:rsidRPr="004724DB" w:rsidRDefault="00CC7595" w:rsidP="00D93589">
      <w:pPr>
        <w:pStyle w:val="Textocomentario"/>
        <w:ind w:left="567" w:right="900"/>
        <w:jc w:val="both"/>
        <w:rPr>
          <w:rFonts w:ascii="ITC Avant Garde" w:hAnsi="ITC Avant Garde"/>
          <w:i/>
          <w:iCs/>
          <w:sz w:val="18"/>
          <w:szCs w:val="18"/>
        </w:rPr>
      </w:pPr>
      <w:r w:rsidRPr="004724DB">
        <w:rPr>
          <w:rFonts w:ascii="ITC Avant Garde" w:hAnsi="ITC Avant Garde"/>
          <w:i/>
          <w:iCs/>
          <w:sz w:val="18"/>
          <w:szCs w:val="18"/>
        </w:rPr>
        <w:t>“</w:t>
      </w:r>
      <w:r w:rsidR="00B81D88" w:rsidRPr="004724DB">
        <w:rPr>
          <w:rFonts w:ascii="ITC Avant Garde" w:hAnsi="ITC Avant Garde"/>
          <w:i/>
          <w:iCs/>
          <w:sz w:val="18"/>
          <w:szCs w:val="18"/>
        </w:rPr>
        <w:t>QUINTO. La CNPC, una vez que se encuentre preparada técnicamente para implementar el envío de los Mensajes de Alerta a los concesionarios y Autorizados del servicio móvil, lo informará a través de un acuerdo publicado en el Diario Oficial de la Federación a efecto de que, a partir del día de su publicación y dentro de un plazo de dieciocho meses, dichos concesionarios y Autorizados inicien la difusión de los Mensajes de Alerta a través de CBS de conformidad con lo establecido en los presentes Lineamientos.</w:t>
      </w:r>
      <w:r w:rsidRPr="004724DB">
        <w:rPr>
          <w:rFonts w:ascii="ITC Avant Garde" w:hAnsi="ITC Avant Garde"/>
          <w:i/>
          <w:iCs/>
          <w:sz w:val="18"/>
          <w:szCs w:val="18"/>
        </w:rPr>
        <w:t>”</w:t>
      </w:r>
    </w:p>
    <w:p w14:paraId="4E17BD8E" w14:textId="77777777" w:rsidR="00B81D88" w:rsidRPr="00D93589" w:rsidRDefault="00B81D88" w:rsidP="00D93589">
      <w:pPr>
        <w:pStyle w:val="Textocomentario"/>
        <w:jc w:val="both"/>
        <w:rPr>
          <w:rFonts w:ascii="ITC Avant Garde" w:hAnsi="ITC Avant Garde"/>
        </w:rPr>
      </w:pPr>
    </w:p>
    <w:p w14:paraId="7FCFDD9A" w14:textId="76DBDF84" w:rsidR="00B81D88" w:rsidRPr="00D93589" w:rsidRDefault="00D93589" w:rsidP="00D93589">
      <w:pPr>
        <w:pStyle w:val="Textocomentario"/>
        <w:jc w:val="both"/>
        <w:rPr>
          <w:rFonts w:ascii="ITC Avant Garde" w:hAnsi="ITC Avant Garde"/>
        </w:rPr>
      </w:pPr>
      <w:r>
        <w:rPr>
          <w:rFonts w:ascii="ITC Avant Garde" w:hAnsi="ITC Avant Garde"/>
        </w:rPr>
        <w:t>Derivado de ello</w:t>
      </w:r>
      <w:r w:rsidR="00453C7F">
        <w:rPr>
          <w:rFonts w:ascii="ITC Avant Garde" w:hAnsi="ITC Avant Garde"/>
        </w:rPr>
        <w:t>,</w:t>
      </w:r>
      <w:r w:rsidR="00B81D88" w:rsidRPr="00D93589">
        <w:rPr>
          <w:rFonts w:ascii="ITC Avant Garde" w:hAnsi="ITC Avant Garde"/>
        </w:rPr>
        <w:t xml:space="preserve"> </w:t>
      </w:r>
      <w:r w:rsidRPr="00D93589">
        <w:rPr>
          <w:rFonts w:ascii="ITC Avant Garde" w:hAnsi="ITC Avant Garde"/>
        </w:rPr>
        <w:t>el participante</w:t>
      </w:r>
      <w:r w:rsidR="00B81D88" w:rsidRPr="00D93589">
        <w:rPr>
          <w:rFonts w:ascii="ITC Avant Garde" w:hAnsi="ITC Avant Garde"/>
        </w:rPr>
        <w:t xml:space="preserve"> solicit</w:t>
      </w:r>
      <w:r w:rsidR="001E33EB">
        <w:rPr>
          <w:rFonts w:ascii="ITC Avant Garde" w:hAnsi="ITC Avant Garde"/>
        </w:rPr>
        <w:t>ó</w:t>
      </w:r>
      <w:r w:rsidR="00B81D88" w:rsidRPr="00D93589">
        <w:rPr>
          <w:rFonts w:ascii="ITC Avant Garde" w:hAnsi="ITC Avant Garde"/>
        </w:rPr>
        <w:t xml:space="preserve"> qu</w:t>
      </w:r>
      <w:r w:rsidR="00453C7F">
        <w:rPr>
          <w:rFonts w:ascii="ITC Avant Garde" w:hAnsi="ITC Avant Garde"/>
        </w:rPr>
        <w:t>e</w:t>
      </w:r>
      <w:r w:rsidR="00B81D88" w:rsidRPr="00D93589">
        <w:rPr>
          <w:rFonts w:ascii="ITC Avant Garde" w:hAnsi="ITC Avant Garde"/>
        </w:rPr>
        <w:t xml:space="preserve"> en caso de actualizar dicho periodo de 18 meses, se establezca un periodo de, al menos, 180 días naturales para que los fabricantes de </w:t>
      </w:r>
      <w:r w:rsidR="00011591">
        <w:rPr>
          <w:rFonts w:ascii="ITC Avant Garde" w:hAnsi="ITC Avant Garde"/>
        </w:rPr>
        <w:t>ETM</w:t>
      </w:r>
      <w:r w:rsidR="00B81D88" w:rsidRPr="00D93589">
        <w:rPr>
          <w:rFonts w:ascii="ITC Avant Garde" w:hAnsi="ITC Avant Garde"/>
        </w:rPr>
        <w:t xml:space="preserve"> puedan estar en condiciones de realizar las adecuaciones necesarias. También </w:t>
      </w:r>
      <w:r w:rsidRPr="00D93589">
        <w:rPr>
          <w:rFonts w:ascii="ITC Avant Garde" w:hAnsi="ITC Avant Garde"/>
        </w:rPr>
        <w:t xml:space="preserve">el participante </w:t>
      </w:r>
      <w:r w:rsidR="00B81D88" w:rsidRPr="00D93589">
        <w:rPr>
          <w:rFonts w:ascii="ITC Avant Garde" w:hAnsi="ITC Avant Garde"/>
        </w:rPr>
        <w:t>solicita se planee cuidadosamente el tiempo de implementación en la cual se publicará la presente DT y/o la CNPC emitirá su Acuerdo correspondiente. Si la DT se emite antes, la CNPC podría verse limitada en los cambios que pudiera establecer a su sistema dado que los ETM ya estarían soportando la configuración establecida en la DT. Si la DT, se publica (mucho) después que la CNPC publicara su Acuerdo, no se tendría el tiempo necesario (de al menos 180 días) para realizar las adecuaciones pertinentes. Por lo anterior, en todos los casos, una nueva DT o la actualización de esta por cambios en el sistema de la CNPC, requerían al menos de 180 días para soportarse. En este mismo sentido, sugi</w:t>
      </w:r>
      <w:r w:rsidR="00D659DC">
        <w:rPr>
          <w:rFonts w:ascii="ITC Avant Garde" w:hAnsi="ITC Avant Garde"/>
        </w:rPr>
        <w:t>rió</w:t>
      </w:r>
      <w:r w:rsidR="00B81D88" w:rsidRPr="00D93589">
        <w:rPr>
          <w:rFonts w:ascii="ITC Avant Garde" w:hAnsi="ITC Avant Garde"/>
        </w:rPr>
        <w:t xml:space="preserve"> que CBS sea habilitado hasta que todo el sistema se encuentre funcional. Esto es, que tanto la CNPC cuente con su plataforma funcionando y los operadores soporten CBS. En tanto en ese momento, en los laboratorios de pruebas sería factible demostrar que CBS es soportad</w:t>
      </w:r>
      <w:r w:rsidR="000C31F6">
        <w:rPr>
          <w:rFonts w:ascii="ITC Avant Garde" w:hAnsi="ITC Avant Garde"/>
        </w:rPr>
        <w:t>o</w:t>
      </w:r>
      <w:r w:rsidR="00B81D88" w:rsidRPr="00D93589">
        <w:rPr>
          <w:rFonts w:ascii="ITC Avant Garde" w:hAnsi="ITC Avant Garde"/>
        </w:rPr>
        <w:t xml:space="preserve"> por los equipos móviles.</w:t>
      </w:r>
    </w:p>
    <w:p w14:paraId="699690B9" w14:textId="24B935D5" w:rsidR="006236F1" w:rsidRDefault="006236F1" w:rsidP="00D93589">
      <w:pPr>
        <w:pStyle w:val="Textocomentario"/>
        <w:jc w:val="both"/>
        <w:rPr>
          <w:rFonts w:ascii="ITC Avant Garde" w:hAnsi="ITC Avant Garde"/>
          <w:b/>
          <w:bCs/>
        </w:rPr>
      </w:pPr>
    </w:p>
    <w:p w14:paraId="7FC55A64" w14:textId="05E60CF5" w:rsidR="00D93589" w:rsidRPr="000D3683" w:rsidRDefault="00D93589" w:rsidP="000D3683">
      <w:pPr>
        <w:pStyle w:val="Textocomentario"/>
        <w:jc w:val="both"/>
        <w:rPr>
          <w:rFonts w:ascii="ITC Avant Garde" w:hAnsi="ITC Avant Garde"/>
        </w:rPr>
      </w:pPr>
      <w:r w:rsidRPr="000D3683">
        <w:rPr>
          <w:rFonts w:ascii="ITC Avant Garde" w:hAnsi="ITC Avant Garde"/>
        </w:rPr>
        <w:t>Salvador Moreno Rosas coment</w:t>
      </w:r>
      <w:r w:rsidR="001E33EB">
        <w:rPr>
          <w:rFonts w:ascii="ITC Avant Garde" w:hAnsi="ITC Avant Garde"/>
        </w:rPr>
        <w:t>ó</w:t>
      </w:r>
      <w:r w:rsidRPr="000D3683">
        <w:rPr>
          <w:rFonts w:ascii="ITC Avant Garde" w:hAnsi="ITC Avant Garde"/>
        </w:rPr>
        <w:t xml:space="preserve"> que los </w:t>
      </w:r>
      <w:r w:rsidR="00011591">
        <w:rPr>
          <w:rFonts w:ascii="ITC Avant Garde" w:hAnsi="ITC Avant Garde"/>
        </w:rPr>
        <w:t>ETM</w:t>
      </w:r>
      <w:r w:rsidRPr="000D3683">
        <w:rPr>
          <w:rFonts w:ascii="ITC Avant Garde" w:hAnsi="ITC Avant Garde"/>
        </w:rPr>
        <w:t xml:space="preserve">, en el modo de recepción, conceptualmente, no hacen uso del espectro radioeléctrico, es decir no generan las señales del Servicio de Radiodifusión Celular para la notificación de </w:t>
      </w:r>
      <w:r w:rsidR="00CB7F32" w:rsidRPr="000D3683">
        <w:rPr>
          <w:rFonts w:ascii="ITC Avant Garde" w:hAnsi="ITC Avant Garde"/>
        </w:rPr>
        <w:t>riesgos o situaciones de emergenc</w:t>
      </w:r>
      <w:r w:rsidRPr="000D3683">
        <w:rPr>
          <w:rFonts w:ascii="ITC Avant Garde" w:hAnsi="ITC Avant Garde"/>
        </w:rPr>
        <w:t xml:space="preserve">ia. </w:t>
      </w:r>
    </w:p>
    <w:p w14:paraId="51299D72" w14:textId="45A0056F" w:rsidR="00D93589" w:rsidRPr="000D3683" w:rsidRDefault="00D659DC" w:rsidP="000D3683">
      <w:pPr>
        <w:pStyle w:val="Textocomentario"/>
        <w:jc w:val="both"/>
        <w:rPr>
          <w:rFonts w:ascii="ITC Avant Garde" w:hAnsi="ITC Avant Garde"/>
        </w:rPr>
      </w:pPr>
      <w:r>
        <w:rPr>
          <w:rFonts w:ascii="ITC Avant Garde" w:hAnsi="ITC Avant Garde"/>
        </w:rPr>
        <w:t>Asimismo, señaló que e</w:t>
      </w:r>
      <w:r w:rsidR="00D93589" w:rsidRPr="000D3683">
        <w:rPr>
          <w:rFonts w:ascii="ITC Avant Garde" w:hAnsi="ITC Avant Garde"/>
        </w:rPr>
        <w:t xml:space="preserve">n la normatividad mexicana, concretamente en las </w:t>
      </w:r>
      <w:proofErr w:type="spellStart"/>
      <w:r w:rsidR="00D93589" w:rsidRPr="000D3683">
        <w:rPr>
          <w:rFonts w:ascii="ITC Avant Garde" w:hAnsi="ITC Avant Garde"/>
        </w:rPr>
        <w:t>DTs</w:t>
      </w:r>
      <w:proofErr w:type="spellEnd"/>
      <w:r w:rsidR="00D93589" w:rsidRPr="000D3683">
        <w:rPr>
          <w:rFonts w:ascii="ITC Avant Garde" w:hAnsi="ITC Avant Garde"/>
        </w:rPr>
        <w:t>, no se regula ningún parámetro de la etapa receptora de los ETM.</w:t>
      </w:r>
    </w:p>
    <w:p w14:paraId="31B8C2F2" w14:textId="448A06A4" w:rsidR="00D93589" w:rsidRPr="000D3683" w:rsidRDefault="00D93589" w:rsidP="000D3683">
      <w:pPr>
        <w:pStyle w:val="Textocomentario"/>
        <w:jc w:val="both"/>
        <w:rPr>
          <w:rFonts w:ascii="ITC Avant Garde" w:hAnsi="ITC Avant Garde"/>
          <w:b/>
          <w:bCs/>
        </w:rPr>
      </w:pPr>
    </w:p>
    <w:p w14:paraId="0BC725F1" w14:textId="6ADEEB27" w:rsidR="00B81D88" w:rsidRPr="00D51B8E" w:rsidRDefault="000D3683" w:rsidP="000D3683">
      <w:pPr>
        <w:pStyle w:val="Textocomentario"/>
        <w:jc w:val="both"/>
        <w:rPr>
          <w:rFonts w:ascii="ITC Avant Garde" w:hAnsi="ITC Avant Garde"/>
        </w:rPr>
      </w:pPr>
      <w:r w:rsidRPr="00D51B8E">
        <w:rPr>
          <w:rFonts w:ascii="ITC Avant Garde" w:hAnsi="ITC Avant Garde"/>
        </w:rPr>
        <w:t>Por otra parte, el participante señal</w:t>
      </w:r>
      <w:r w:rsidR="001E33EB" w:rsidRPr="00D51B8E">
        <w:rPr>
          <w:rFonts w:ascii="ITC Avant Garde" w:hAnsi="ITC Avant Garde"/>
        </w:rPr>
        <w:t>ó</w:t>
      </w:r>
      <w:r w:rsidRPr="00D51B8E">
        <w:rPr>
          <w:rFonts w:ascii="ITC Avant Garde" w:hAnsi="ITC Avant Garde"/>
        </w:rPr>
        <w:t xml:space="preserve"> que se debe cuestionar que si los ETM cumplen con los parámetros de operación en la etapa receptora, la cual no regula el Instituto, no tendría por qué regular señales particulares, las cuales modulan las portadoras de las frecuencias, en las bandas de operación de los operadores del </w:t>
      </w:r>
      <w:r w:rsidR="00D51B8E">
        <w:rPr>
          <w:rFonts w:ascii="ITC Avant Garde" w:hAnsi="ITC Avant Garde"/>
        </w:rPr>
        <w:t>s</w:t>
      </w:r>
      <w:r w:rsidRPr="00D51B8E">
        <w:rPr>
          <w:rFonts w:ascii="ITC Avant Garde" w:hAnsi="ITC Avant Garde"/>
        </w:rPr>
        <w:t xml:space="preserve">ervicio de </w:t>
      </w:r>
      <w:r w:rsidR="00D51B8E">
        <w:rPr>
          <w:rFonts w:ascii="ITC Avant Garde" w:hAnsi="ITC Avant Garde"/>
        </w:rPr>
        <w:t>t</w:t>
      </w:r>
      <w:r w:rsidRPr="00D51B8E">
        <w:rPr>
          <w:rFonts w:ascii="ITC Avant Garde" w:hAnsi="ITC Avant Garde"/>
        </w:rPr>
        <w:t xml:space="preserve">elefonía </w:t>
      </w:r>
      <w:r w:rsidR="00D51B8E">
        <w:rPr>
          <w:rFonts w:ascii="ITC Avant Garde" w:hAnsi="ITC Avant Garde"/>
        </w:rPr>
        <w:t>c</w:t>
      </w:r>
      <w:r w:rsidRPr="00D51B8E">
        <w:rPr>
          <w:rFonts w:ascii="ITC Avant Garde" w:hAnsi="ITC Avant Garde"/>
        </w:rPr>
        <w:t>elular.</w:t>
      </w:r>
    </w:p>
    <w:p w14:paraId="07061DF8" w14:textId="10B856B0" w:rsidR="005F2B49" w:rsidRPr="00D51B8E" w:rsidRDefault="005F2B49" w:rsidP="000D3683">
      <w:pPr>
        <w:pStyle w:val="Textocomentario"/>
        <w:jc w:val="both"/>
        <w:rPr>
          <w:rFonts w:ascii="ITC Avant Garde" w:hAnsi="ITC Avant Garde"/>
        </w:rPr>
      </w:pPr>
    </w:p>
    <w:p w14:paraId="0AE25C22" w14:textId="443E2A26" w:rsidR="005F2B49" w:rsidRPr="005F2B49" w:rsidRDefault="005F2B49" w:rsidP="000D3683">
      <w:pPr>
        <w:pStyle w:val="Textocomentario"/>
        <w:jc w:val="both"/>
        <w:rPr>
          <w:rFonts w:ascii="ITC Avant Garde" w:hAnsi="ITC Avant Garde"/>
        </w:rPr>
      </w:pPr>
      <w:r w:rsidRPr="005F2B49">
        <w:rPr>
          <w:rFonts w:ascii="ITC Avant Garde" w:hAnsi="ITC Avant Garde"/>
        </w:rPr>
        <w:t xml:space="preserve">UL de México </w:t>
      </w:r>
      <w:r>
        <w:rPr>
          <w:rFonts w:ascii="ITC Avant Garde" w:hAnsi="ITC Avant Garde"/>
        </w:rPr>
        <w:t>indic</w:t>
      </w:r>
      <w:r w:rsidR="001E33EB">
        <w:rPr>
          <w:rFonts w:ascii="ITC Avant Garde" w:hAnsi="ITC Avant Garde"/>
        </w:rPr>
        <w:t>ó</w:t>
      </w:r>
      <w:r>
        <w:rPr>
          <w:rFonts w:ascii="ITC Avant Garde" w:hAnsi="ITC Avant Garde"/>
        </w:rPr>
        <w:t xml:space="preserve"> que l</w:t>
      </w:r>
      <w:r w:rsidRPr="005F2B49">
        <w:rPr>
          <w:rFonts w:ascii="ITC Avant Garde" w:hAnsi="ITC Avant Garde"/>
        </w:rPr>
        <w:t xml:space="preserve">a evaluación de la conformidad de la presente DT no </w:t>
      </w:r>
      <w:r>
        <w:rPr>
          <w:rFonts w:ascii="ITC Avant Garde" w:hAnsi="ITC Avant Garde"/>
        </w:rPr>
        <w:t xml:space="preserve">debería </w:t>
      </w:r>
      <w:r w:rsidRPr="005F2B49">
        <w:rPr>
          <w:rFonts w:ascii="ITC Avant Garde" w:hAnsi="ITC Avant Garde"/>
        </w:rPr>
        <w:t xml:space="preserve">ser retroactiva </w:t>
      </w:r>
      <w:r w:rsidRPr="005F2B49">
        <w:rPr>
          <w:rFonts w:ascii="ITC Avant Garde" w:hAnsi="ITC Avant Garde"/>
        </w:rPr>
        <w:lastRenderedPageBreak/>
        <w:t xml:space="preserve">a productos, equipos, dispositivos </w:t>
      </w:r>
      <w:r w:rsidR="00D51B8E">
        <w:rPr>
          <w:rFonts w:ascii="ITC Avant Garde" w:hAnsi="ITC Avant Garde"/>
        </w:rPr>
        <w:t xml:space="preserve">o </w:t>
      </w:r>
      <w:r w:rsidRPr="005F2B49">
        <w:rPr>
          <w:rFonts w:ascii="ITC Avant Garde" w:hAnsi="ITC Avant Garde"/>
        </w:rPr>
        <w:t>aparatos destinados a telecomunicaciones y/o radiodifusión que hayan obtenido un certificado de homologación provisional definitivo anteriormente a la entrada en vigor de la presente DT.</w:t>
      </w:r>
    </w:p>
    <w:p w14:paraId="1C267096" w14:textId="77777777" w:rsidR="00B81D88" w:rsidRDefault="00B81D88" w:rsidP="006236F1">
      <w:pPr>
        <w:pStyle w:val="Textocomentario"/>
        <w:rPr>
          <w:rFonts w:ascii="ITC Avant Garde" w:hAnsi="ITC Avant Garde"/>
          <w:b/>
          <w:bCs/>
        </w:rPr>
      </w:pPr>
    </w:p>
    <w:p w14:paraId="7F448818" w14:textId="4598C135" w:rsidR="006236F1" w:rsidRDefault="006236F1" w:rsidP="006236F1">
      <w:pPr>
        <w:pStyle w:val="Textocomentario"/>
        <w:rPr>
          <w:rFonts w:ascii="ITC Avant Garde" w:hAnsi="ITC Avant Garde"/>
          <w:b/>
          <w:bCs/>
        </w:rPr>
      </w:pPr>
      <w:r>
        <w:rPr>
          <w:rFonts w:ascii="ITC Avant Garde" w:hAnsi="ITC Avant Garde"/>
          <w:b/>
          <w:bCs/>
        </w:rPr>
        <w:t>Respuesta:</w:t>
      </w:r>
    </w:p>
    <w:p w14:paraId="1038DDC2" w14:textId="1A5FECE5" w:rsidR="0076227F" w:rsidRDefault="0076227F" w:rsidP="006236F1">
      <w:pPr>
        <w:pStyle w:val="Textocomentario"/>
        <w:rPr>
          <w:rFonts w:ascii="ITC Avant Garde" w:hAnsi="ITC Avant Garde"/>
          <w:u w:val="single"/>
        </w:rPr>
      </w:pPr>
      <w:r w:rsidRPr="0076227F">
        <w:rPr>
          <w:rFonts w:ascii="ITC Avant Garde" w:hAnsi="ITC Avant Garde"/>
          <w:u w:val="single"/>
        </w:rPr>
        <w:t>Respecto a los comentarios de Zebra:</w:t>
      </w:r>
    </w:p>
    <w:p w14:paraId="62153D8C" w14:textId="77777777" w:rsidR="00B3654B" w:rsidRDefault="00B3654B" w:rsidP="00B24B07">
      <w:pPr>
        <w:pStyle w:val="Textocomentario"/>
        <w:jc w:val="both"/>
        <w:rPr>
          <w:rFonts w:ascii="ITC Avant Garde" w:hAnsi="ITC Avant Garde"/>
        </w:rPr>
      </w:pPr>
    </w:p>
    <w:p w14:paraId="20EEF99F" w14:textId="40B104E3" w:rsidR="00B24B07" w:rsidRDefault="00B24B07" w:rsidP="00B24B07">
      <w:pPr>
        <w:pStyle w:val="Textocomentario"/>
        <w:jc w:val="both"/>
        <w:rPr>
          <w:rFonts w:ascii="ITC Avant Garde" w:hAnsi="ITC Avant Garde"/>
        </w:rPr>
      </w:pPr>
      <w:r>
        <w:rPr>
          <w:rFonts w:ascii="ITC Avant Garde" w:hAnsi="ITC Avant Garde"/>
        </w:rPr>
        <w:t xml:space="preserve">No </w:t>
      </w:r>
      <w:r w:rsidRPr="0076227F">
        <w:rPr>
          <w:rFonts w:ascii="ITC Avant Garde" w:hAnsi="ITC Avant Garde"/>
        </w:rPr>
        <w:t>se considera</w:t>
      </w:r>
      <w:r>
        <w:rPr>
          <w:rFonts w:ascii="ITC Avant Garde" w:hAnsi="ITC Avant Garde"/>
        </w:rPr>
        <w:t>n</w:t>
      </w:r>
      <w:r w:rsidRPr="0076227F">
        <w:rPr>
          <w:rFonts w:ascii="ITC Avant Garde" w:hAnsi="ITC Avant Garde"/>
        </w:rPr>
        <w:t>.</w:t>
      </w:r>
    </w:p>
    <w:p w14:paraId="4055FD37" w14:textId="41DC4AD3" w:rsidR="00B24B07" w:rsidRPr="00B24B07" w:rsidRDefault="00B24B07" w:rsidP="00B24B07">
      <w:pPr>
        <w:pStyle w:val="Textocomentario"/>
        <w:rPr>
          <w:rFonts w:ascii="ITC Avant Garde" w:hAnsi="ITC Avant Garde"/>
        </w:rPr>
      </w:pPr>
      <w:r w:rsidRPr="00B24B07">
        <w:rPr>
          <w:rFonts w:ascii="ITC Avant Garde" w:hAnsi="ITC Avant Garde"/>
        </w:rPr>
        <w:t>No es del alcance de la presente DT señalar un documento que excluya a ciertos ETM.</w:t>
      </w:r>
    </w:p>
    <w:p w14:paraId="1A8A2263" w14:textId="77777777" w:rsidR="00B24B07" w:rsidRDefault="00B24B07" w:rsidP="006236F1">
      <w:pPr>
        <w:pStyle w:val="Textocomentario"/>
        <w:rPr>
          <w:rFonts w:ascii="ITC Avant Garde" w:hAnsi="ITC Avant Garde"/>
          <w:u w:val="single"/>
        </w:rPr>
      </w:pPr>
    </w:p>
    <w:p w14:paraId="65DB7E63" w14:textId="54E2DE87" w:rsidR="0076227F" w:rsidRDefault="00B24B07" w:rsidP="0076227F">
      <w:pPr>
        <w:pStyle w:val="Textocomentario"/>
        <w:jc w:val="both"/>
        <w:rPr>
          <w:rFonts w:ascii="ITC Avant Garde" w:hAnsi="ITC Avant Garde"/>
        </w:rPr>
      </w:pPr>
      <w:r>
        <w:rPr>
          <w:rFonts w:ascii="ITC Avant Garde" w:hAnsi="ITC Avant Garde"/>
        </w:rPr>
        <w:t>Aunado a lo anterior, l</w:t>
      </w:r>
      <w:r w:rsidR="0076227F" w:rsidRPr="0076227F">
        <w:rPr>
          <w:rFonts w:ascii="ITC Avant Garde" w:hAnsi="ITC Avant Garde"/>
        </w:rPr>
        <w:t xml:space="preserve">a presente DT establece la definición de Dispositivo o Equipo Terminal Móvil, la cual señala las características y especificaciones que deberán cumplir dichos equipos; asimismo, define en el campo de aplicación a los equipos que resulta aplicable dicha DT. </w:t>
      </w:r>
      <w:r>
        <w:rPr>
          <w:rFonts w:ascii="ITC Avant Garde" w:hAnsi="ITC Avant Garde"/>
        </w:rPr>
        <w:t>P</w:t>
      </w:r>
      <w:r w:rsidR="0076227F" w:rsidRPr="0076227F">
        <w:rPr>
          <w:rFonts w:ascii="ITC Avant Garde" w:hAnsi="ITC Avant Garde"/>
        </w:rPr>
        <w:t>or lo anterior, no es necesario generar una lista de excepciones.</w:t>
      </w:r>
    </w:p>
    <w:p w14:paraId="5EA6663F" w14:textId="30AD74E6" w:rsidR="005F2B49" w:rsidRDefault="005F2B49" w:rsidP="0076227F">
      <w:pPr>
        <w:pStyle w:val="Textocomentario"/>
        <w:jc w:val="both"/>
        <w:rPr>
          <w:rFonts w:ascii="ITC Avant Garde" w:hAnsi="ITC Avant Garde"/>
        </w:rPr>
      </w:pPr>
    </w:p>
    <w:p w14:paraId="7DED18C6" w14:textId="7A93F509" w:rsidR="005F2B49" w:rsidRPr="005F2B49" w:rsidRDefault="005F2B49" w:rsidP="005F2B49">
      <w:pPr>
        <w:pStyle w:val="Textocomentario"/>
        <w:jc w:val="both"/>
        <w:rPr>
          <w:rFonts w:ascii="ITC Avant Garde" w:hAnsi="ITC Avant Garde"/>
        </w:rPr>
      </w:pPr>
      <w:r w:rsidRPr="005F2B49">
        <w:rPr>
          <w:rFonts w:ascii="ITC Avant Garde" w:hAnsi="ITC Avant Garde"/>
        </w:rPr>
        <w:t xml:space="preserve">Respecto al cambio de la señal audible y cadencia de vibración, la presente DT se encuentra alineada a las especificaciones técnicas (tonos y la cadena de vibración) establecidas en los </w:t>
      </w:r>
      <w:r w:rsidR="00B3654B">
        <w:rPr>
          <w:rFonts w:ascii="ITC Avant Garde" w:hAnsi="ITC Avant Garde"/>
        </w:rPr>
        <w:t>“</w:t>
      </w:r>
      <w:bookmarkStart w:id="9" w:name="_Hlk103772069"/>
      <w:r w:rsidRPr="00B3654B">
        <w:rPr>
          <w:rFonts w:ascii="ITC Avant Garde" w:hAnsi="ITC Avant Garde"/>
          <w:i/>
          <w:iCs/>
        </w:rPr>
        <w:t xml:space="preserve">Lineamentos </w:t>
      </w:r>
      <w:r w:rsidR="00B3654B" w:rsidRPr="00B3654B">
        <w:rPr>
          <w:rFonts w:ascii="ITC Avant Garde" w:hAnsi="ITC Avant Garde"/>
          <w:i/>
          <w:iCs/>
        </w:rPr>
        <w:t>que establecen el Protocolo de Alerta Común</w:t>
      </w:r>
      <w:bookmarkEnd w:id="9"/>
      <w:r w:rsidR="00B3654B">
        <w:rPr>
          <w:rFonts w:ascii="ITC Avant Garde" w:hAnsi="ITC Avant Garde"/>
        </w:rPr>
        <w:t>”</w:t>
      </w:r>
      <w:r w:rsidRPr="005F2B49">
        <w:rPr>
          <w:rFonts w:ascii="ITC Avant Garde" w:hAnsi="ITC Avant Garde"/>
        </w:rPr>
        <w:t xml:space="preserve">; las cuales a su vez se retomaron de instrumentos regulatorios de Canadá como es el </w:t>
      </w:r>
      <w:r w:rsidR="002F2766">
        <w:rPr>
          <w:rFonts w:ascii="ITC Avant Garde" w:hAnsi="ITC Avant Garde"/>
        </w:rPr>
        <w:t>“</w:t>
      </w:r>
      <w:r w:rsidRPr="00B3654B">
        <w:rPr>
          <w:rFonts w:ascii="ITC Avant Garde" w:hAnsi="ITC Avant Garde"/>
          <w:i/>
          <w:iCs/>
        </w:rPr>
        <w:t>Common Look and Feel Guidance Version 2.0 – National Public Alerting System</w:t>
      </w:r>
      <w:r w:rsidR="002F2766">
        <w:rPr>
          <w:rFonts w:ascii="ITC Avant Garde" w:hAnsi="ITC Avant Garde"/>
          <w:i/>
          <w:iCs/>
        </w:rPr>
        <w:t>”</w:t>
      </w:r>
      <w:r w:rsidRPr="005F2B49">
        <w:rPr>
          <w:rFonts w:ascii="ITC Avant Garde" w:hAnsi="ITC Avant Garde"/>
        </w:rPr>
        <w:t>.</w:t>
      </w:r>
    </w:p>
    <w:p w14:paraId="0BDC6EED" w14:textId="77777777" w:rsidR="005F2B49" w:rsidRPr="005F2B49" w:rsidRDefault="005F2B49" w:rsidP="005F2B49">
      <w:pPr>
        <w:pStyle w:val="Textocomentario"/>
        <w:jc w:val="both"/>
        <w:rPr>
          <w:rFonts w:ascii="ITC Avant Garde" w:hAnsi="ITC Avant Garde"/>
        </w:rPr>
      </w:pPr>
    </w:p>
    <w:p w14:paraId="22982B7A" w14:textId="3C49333A" w:rsidR="005F2B49" w:rsidRPr="005F2B49" w:rsidRDefault="005F2B49" w:rsidP="005F2B49">
      <w:pPr>
        <w:pStyle w:val="Textocomentario"/>
        <w:jc w:val="both"/>
        <w:rPr>
          <w:rFonts w:ascii="ITC Avant Garde" w:hAnsi="ITC Avant Garde"/>
        </w:rPr>
      </w:pPr>
      <w:r w:rsidRPr="005F2B49">
        <w:rPr>
          <w:rFonts w:ascii="ITC Avant Garde" w:hAnsi="ITC Avant Garde"/>
        </w:rPr>
        <w:t xml:space="preserve">No </w:t>
      </w:r>
      <w:r>
        <w:rPr>
          <w:rFonts w:ascii="ITC Avant Garde" w:hAnsi="ITC Avant Garde"/>
        </w:rPr>
        <w:t xml:space="preserve">se </w:t>
      </w:r>
      <w:r w:rsidRPr="005F2B49">
        <w:rPr>
          <w:rFonts w:ascii="ITC Avant Garde" w:hAnsi="ITC Avant Garde"/>
        </w:rPr>
        <w:t>omit</w:t>
      </w:r>
      <w:r>
        <w:rPr>
          <w:rFonts w:ascii="ITC Avant Garde" w:hAnsi="ITC Avant Garde"/>
        </w:rPr>
        <w:t>e</w:t>
      </w:r>
      <w:r w:rsidRPr="005F2B49">
        <w:rPr>
          <w:rFonts w:ascii="ITC Avant Garde" w:hAnsi="ITC Avant Garde"/>
        </w:rPr>
        <w:t xml:space="preserve"> señalar que a efecto de alertar a los usuarios que se desplazan entre países, y dependiendo del criterio de la CNPC respecto a la situación de emergencia o riesgo, se podrán enviar mensajes de alerta en idioma ingl</w:t>
      </w:r>
      <w:r w:rsidR="00B3654B">
        <w:rPr>
          <w:rFonts w:ascii="ITC Avant Garde" w:hAnsi="ITC Avant Garde"/>
        </w:rPr>
        <w:t>é</w:t>
      </w:r>
      <w:r w:rsidRPr="005F2B49">
        <w:rPr>
          <w:rFonts w:ascii="ITC Avant Garde" w:hAnsi="ITC Avant Garde"/>
        </w:rPr>
        <w:t>s a las áreas afectadas con lo cual se coadyuva a mitigar esta diferencia entre tonos de alerta</w:t>
      </w:r>
      <w:r w:rsidR="00392983">
        <w:rPr>
          <w:rFonts w:ascii="ITC Avant Garde" w:hAnsi="ITC Avant Garde"/>
        </w:rPr>
        <w:t>,</w:t>
      </w:r>
      <w:r w:rsidRPr="005F2B49">
        <w:rPr>
          <w:rFonts w:ascii="ITC Avant Garde" w:hAnsi="ITC Avant Garde"/>
        </w:rPr>
        <w:t xml:space="preserve"> cadencias de vibración</w:t>
      </w:r>
      <w:r w:rsidR="00392983">
        <w:rPr>
          <w:rFonts w:ascii="ITC Avant Garde" w:hAnsi="ITC Avant Garde"/>
        </w:rPr>
        <w:t xml:space="preserve"> e idioma</w:t>
      </w:r>
      <w:r w:rsidRPr="005F2B49">
        <w:rPr>
          <w:rFonts w:ascii="ITC Avant Garde" w:hAnsi="ITC Avant Garde"/>
        </w:rPr>
        <w:t>.</w:t>
      </w:r>
    </w:p>
    <w:p w14:paraId="0B58CDF6" w14:textId="68E20F9C" w:rsidR="000D3683" w:rsidRDefault="000D3683" w:rsidP="0076227F">
      <w:pPr>
        <w:pStyle w:val="Textocomentario"/>
        <w:jc w:val="both"/>
        <w:rPr>
          <w:rFonts w:ascii="ITC Avant Garde" w:hAnsi="ITC Avant Garde"/>
        </w:rPr>
      </w:pPr>
    </w:p>
    <w:p w14:paraId="437DCB2F" w14:textId="630F155E" w:rsidR="000D3683" w:rsidRDefault="000D3683" w:rsidP="0076227F">
      <w:pPr>
        <w:pStyle w:val="Textocomentario"/>
        <w:jc w:val="both"/>
        <w:rPr>
          <w:rFonts w:ascii="ITC Avant Garde" w:hAnsi="ITC Avant Garde"/>
          <w:u w:val="single"/>
        </w:rPr>
      </w:pPr>
      <w:r w:rsidRPr="000D3683">
        <w:rPr>
          <w:rFonts w:ascii="ITC Avant Garde" w:hAnsi="ITC Avant Garde"/>
          <w:u w:val="single"/>
        </w:rPr>
        <w:t>En lo que respecta al comentario de David Robinson:</w:t>
      </w:r>
    </w:p>
    <w:p w14:paraId="54B399D4" w14:textId="09213C53" w:rsidR="000D3683" w:rsidRDefault="000D3683" w:rsidP="0076227F">
      <w:pPr>
        <w:pStyle w:val="Textocomentario"/>
        <w:jc w:val="both"/>
        <w:rPr>
          <w:rFonts w:ascii="ITC Avant Garde" w:hAnsi="ITC Avant Garde"/>
          <w:u w:val="single"/>
        </w:rPr>
      </w:pPr>
    </w:p>
    <w:p w14:paraId="6687C505" w14:textId="77777777" w:rsidR="000D3683" w:rsidRPr="000D3683" w:rsidRDefault="000D3683" w:rsidP="000D3683">
      <w:pPr>
        <w:pStyle w:val="Textocomentario"/>
        <w:jc w:val="both"/>
        <w:rPr>
          <w:rFonts w:ascii="ITC Avant Garde" w:hAnsi="ITC Avant Garde"/>
        </w:rPr>
      </w:pPr>
      <w:r w:rsidRPr="000D3683">
        <w:rPr>
          <w:rFonts w:ascii="ITC Avant Garde" w:hAnsi="ITC Avant Garde"/>
        </w:rPr>
        <w:t>No se considera.</w:t>
      </w:r>
    </w:p>
    <w:p w14:paraId="30F045FE" w14:textId="75A5D329" w:rsidR="000D3683" w:rsidRPr="000D3683" w:rsidRDefault="000D3683" w:rsidP="000D3683">
      <w:pPr>
        <w:jc w:val="both"/>
        <w:rPr>
          <w:rFonts w:ascii="ITC Avant Garde" w:eastAsia="Arial" w:hAnsi="ITC Avant Garde" w:cs="Arial"/>
          <w:sz w:val="20"/>
          <w:szCs w:val="20"/>
        </w:rPr>
      </w:pPr>
      <w:r w:rsidRPr="000D3683">
        <w:rPr>
          <w:rFonts w:ascii="ITC Avant Garde" w:eastAsia="Arial" w:hAnsi="ITC Avant Garde" w:cs="Arial"/>
          <w:sz w:val="20"/>
          <w:szCs w:val="20"/>
        </w:rPr>
        <w:t>La presente D</w:t>
      </w:r>
      <w:r w:rsidR="00C31794">
        <w:rPr>
          <w:rFonts w:ascii="ITC Avant Garde" w:eastAsia="Arial" w:hAnsi="ITC Avant Garde" w:cs="Arial"/>
          <w:sz w:val="20"/>
          <w:szCs w:val="20"/>
        </w:rPr>
        <w:t>T</w:t>
      </w:r>
      <w:r w:rsidRPr="000D3683">
        <w:rPr>
          <w:rFonts w:ascii="ITC Avant Garde" w:eastAsia="Arial" w:hAnsi="ITC Avant Garde" w:cs="Arial"/>
          <w:sz w:val="20"/>
          <w:szCs w:val="20"/>
        </w:rPr>
        <w:t xml:space="preserve"> surge a partir de los </w:t>
      </w:r>
      <w:r w:rsidR="00C31794">
        <w:rPr>
          <w:rFonts w:ascii="ITC Avant Garde" w:eastAsia="Arial" w:hAnsi="ITC Avant Garde" w:cs="Arial"/>
          <w:sz w:val="20"/>
          <w:szCs w:val="20"/>
        </w:rPr>
        <w:t>“</w:t>
      </w:r>
      <w:r w:rsidRPr="00C31794">
        <w:rPr>
          <w:rFonts w:ascii="ITC Avant Garde" w:eastAsia="Arial" w:hAnsi="ITC Avant Garde" w:cs="Arial"/>
          <w:i/>
          <w:iCs/>
          <w:sz w:val="20"/>
          <w:szCs w:val="20"/>
        </w:rPr>
        <w:t>L</w:t>
      </w:r>
      <w:r w:rsidR="00C31794" w:rsidRPr="00C31794">
        <w:rPr>
          <w:rFonts w:ascii="ITC Avant Garde" w:eastAsia="Arial" w:hAnsi="ITC Avant Garde" w:cs="Arial"/>
          <w:i/>
          <w:iCs/>
          <w:sz w:val="20"/>
          <w:szCs w:val="20"/>
        </w:rPr>
        <w:t>i</w:t>
      </w:r>
      <w:r w:rsidRPr="00C31794">
        <w:rPr>
          <w:rFonts w:ascii="ITC Avant Garde" w:eastAsia="Arial" w:hAnsi="ITC Avant Garde" w:cs="Arial"/>
          <w:i/>
          <w:iCs/>
          <w:sz w:val="20"/>
          <w:szCs w:val="20"/>
        </w:rPr>
        <w:t>neamientos que establecen el Protocolo de Alerta Común</w:t>
      </w:r>
      <w:r w:rsidR="00455028">
        <w:rPr>
          <w:rFonts w:ascii="ITC Avant Garde" w:eastAsia="Arial" w:hAnsi="ITC Avant Garde" w:cs="Arial"/>
          <w:sz w:val="20"/>
          <w:szCs w:val="20"/>
        </w:rPr>
        <w:t>”</w:t>
      </w:r>
      <w:r w:rsidRPr="000D3683">
        <w:rPr>
          <w:rFonts w:ascii="ITC Avant Garde" w:eastAsia="Arial" w:hAnsi="ITC Avant Garde" w:cs="Arial"/>
          <w:sz w:val="20"/>
          <w:szCs w:val="20"/>
        </w:rPr>
        <w:t xml:space="preserve">, mismos que establecen en su lineamiento Noveno, fracción IV que para el caso particular del servicio móvil la difusión de los mensajes de alerta se realizará, además de </w:t>
      </w:r>
      <w:r w:rsidR="00C31794">
        <w:rPr>
          <w:rFonts w:ascii="ITC Avant Garde" w:eastAsia="Arial" w:hAnsi="ITC Avant Garde" w:cs="Arial"/>
          <w:sz w:val="20"/>
          <w:szCs w:val="20"/>
        </w:rPr>
        <w:t>por una</w:t>
      </w:r>
      <w:r w:rsidRPr="000D3683">
        <w:rPr>
          <w:rFonts w:ascii="ITC Avant Garde" w:eastAsia="Arial" w:hAnsi="ITC Avant Garde" w:cs="Arial"/>
          <w:sz w:val="20"/>
          <w:szCs w:val="20"/>
        </w:rPr>
        <w:t xml:space="preserve"> aplicación móvil, a través de CBS.</w:t>
      </w:r>
    </w:p>
    <w:p w14:paraId="51659870" w14:textId="09C4BE91" w:rsidR="000D3683" w:rsidRPr="000D3683" w:rsidRDefault="000D3683" w:rsidP="000D3683">
      <w:pPr>
        <w:jc w:val="both"/>
        <w:rPr>
          <w:rFonts w:ascii="ITC Avant Garde" w:hAnsi="ITC Avant Garde"/>
          <w:sz w:val="20"/>
          <w:szCs w:val="20"/>
        </w:rPr>
      </w:pPr>
      <w:r w:rsidRPr="000D3683">
        <w:rPr>
          <w:rFonts w:ascii="ITC Avant Garde" w:hAnsi="ITC Avant Garde"/>
          <w:sz w:val="20"/>
          <w:szCs w:val="20"/>
        </w:rPr>
        <w:t xml:space="preserve">Así mismo, en su lineamiento Vigésimo Tercero, fracción I, se establece que la </w:t>
      </w:r>
      <w:r w:rsidR="00D659DC">
        <w:rPr>
          <w:rFonts w:ascii="ITC Avant Garde" w:hAnsi="ITC Avant Garde"/>
          <w:sz w:val="20"/>
          <w:szCs w:val="20"/>
        </w:rPr>
        <w:t>m</w:t>
      </w:r>
      <w:r w:rsidRPr="000D3683">
        <w:rPr>
          <w:rFonts w:ascii="ITC Avant Garde" w:hAnsi="ITC Avant Garde"/>
          <w:sz w:val="20"/>
          <w:szCs w:val="20"/>
        </w:rPr>
        <w:t xml:space="preserve">esa de </w:t>
      </w:r>
      <w:r w:rsidR="00D659DC">
        <w:rPr>
          <w:rFonts w:ascii="ITC Avant Garde" w:hAnsi="ITC Avant Garde"/>
          <w:sz w:val="20"/>
          <w:szCs w:val="20"/>
        </w:rPr>
        <w:t>t</w:t>
      </w:r>
      <w:r w:rsidRPr="000D3683">
        <w:rPr>
          <w:rFonts w:ascii="ITC Avant Garde" w:hAnsi="ITC Avant Garde"/>
          <w:sz w:val="20"/>
          <w:szCs w:val="20"/>
        </w:rPr>
        <w:t xml:space="preserve">rabajo dará seguimiento, entre otros a, la definición y alcance de la implementación y seguimiento de la difusión de los </w:t>
      </w:r>
      <w:r w:rsidR="00C31794">
        <w:rPr>
          <w:rFonts w:ascii="ITC Avant Garde" w:hAnsi="ITC Avant Garde"/>
          <w:sz w:val="20"/>
          <w:szCs w:val="20"/>
        </w:rPr>
        <w:t>m</w:t>
      </w:r>
      <w:r w:rsidRPr="000D3683">
        <w:rPr>
          <w:rFonts w:ascii="ITC Avant Garde" w:hAnsi="ITC Avant Garde"/>
          <w:sz w:val="20"/>
          <w:szCs w:val="20"/>
        </w:rPr>
        <w:t xml:space="preserve">ensajes de </w:t>
      </w:r>
      <w:r w:rsidR="00C31794">
        <w:rPr>
          <w:rFonts w:ascii="ITC Avant Garde" w:hAnsi="ITC Avant Garde"/>
          <w:sz w:val="20"/>
          <w:szCs w:val="20"/>
        </w:rPr>
        <w:t>a</w:t>
      </w:r>
      <w:r w:rsidRPr="000D3683">
        <w:rPr>
          <w:rFonts w:ascii="ITC Avant Garde" w:hAnsi="ITC Avant Garde"/>
          <w:sz w:val="20"/>
          <w:szCs w:val="20"/>
        </w:rPr>
        <w:t>lerta a través de CBS.</w:t>
      </w:r>
    </w:p>
    <w:p w14:paraId="2EDFF851" w14:textId="318F345C" w:rsidR="000D3683" w:rsidRPr="000D3683" w:rsidRDefault="000D3683" w:rsidP="000D3683">
      <w:pPr>
        <w:jc w:val="both"/>
        <w:rPr>
          <w:rFonts w:ascii="ITC Avant Garde" w:hAnsi="ITC Avant Garde"/>
          <w:sz w:val="20"/>
          <w:szCs w:val="20"/>
        </w:rPr>
      </w:pPr>
      <w:r w:rsidRPr="000D3683">
        <w:rPr>
          <w:rFonts w:ascii="ITC Avant Garde" w:hAnsi="ITC Avant Garde"/>
          <w:sz w:val="20"/>
          <w:szCs w:val="20"/>
        </w:rPr>
        <w:t>Por lo que, derivado de lo anteriormente expuesto, surge la necesidad de la presente D</w:t>
      </w:r>
      <w:r w:rsidR="00C31794">
        <w:rPr>
          <w:rFonts w:ascii="ITC Avant Garde" w:hAnsi="ITC Avant Garde"/>
          <w:sz w:val="20"/>
          <w:szCs w:val="20"/>
        </w:rPr>
        <w:t>T</w:t>
      </w:r>
      <w:r w:rsidRPr="000D3683">
        <w:rPr>
          <w:rFonts w:ascii="ITC Avant Garde" w:hAnsi="ITC Avant Garde"/>
          <w:sz w:val="20"/>
          <w:szCs w:val="20"/>
        </w:rPr>
        <w:t xml:space="preserve">, a efecto de que los ETM se encuentren en condiciones de recibir dichos </w:t>
      </w:r>
      <w:r w:rsidR="00C31794">
        <w:rPr>
          <w:rFonts w:ascii="ITC Avant Garde" w:hAnsi="ITC Avant Garde"/>
          <w:sz w:val="20"/>
          <w:szCs w:val="20"/>
        </w:rPr>
        <w:t>m</w:t>
      </w:r>
      <w:r w:rsidRPr="000D3683">
        <w:rPr>
          <w:rFonts w:ascii="ITC Avant Garde" w:hAnsi="ITC Avant Garde"/>
          <w:sz w:val="20"/>
          <w:szCs w:val="20"/>
        </w:rPr>
        <w:t xml:space="preserve">ensajes de </w:t>
      </w:r>
      <w:r w:rsidR="00C31794">
        <w:rPr>
          <w:rFonts w:ascii="ITC Avant Garde" w:hAnsi="ITC Avant Garde"/>
          <w:sz w:val="20"/>
          <w:szCs w:val="20"/>
        </w:rPr>
        <w:t>a</w:t>
      </w:r>
      <w:r w:rsidRPr="000D3683">
        <w:rPr>
          <w:rFonts w:ascii="ITC Avant Garde" w:hAnsi="ITC Avant Garde"/>
          <w:sz w:val="20"/>
          <w:szCs w:val="20"/>
        </w:rPr>
        <w:t xml:space="preserve">lerta, por lo que no se </w:t>
      </w:r>
      <w:r w:rsidRPr="000D3683">
        <w:rPr>
          <w:rFonts w:ascii="ITC Avant Garde" w:hAnsi="ITC Avant Garde"/>
          <w:sz w:val="20"/>
          <w:szCs w:val="20"/>
        </w:rPr>
        <w:lastRenderedPageBreak/>
        <w:t>considera viable que para el caso de los requisitos de alerta basados en CBS éstos sean introducidos de manera voluntaria.</w:t>
      </w:r>
    </w:p>
    <w:p w14:paraId="5574885C" w14:textId="54AA60A3" w:rsidR="000D3683" w:rsidRPr="000D3683" w:rsidRDefault="000D3683" w:rsidP="000D3683">
      <w:pPr>
        <w:pStyle w:val="Textocomentario"/>
        <w:jc w:val="both"/>
        <w:rPr>
          <w:rFonts w:ascii="ITC Avant Garde" w:hAnsi="ITC Avant Garde"/>
        </w:rPr>
      </w:pPr>
      <w:r w:rsidRPr="000D3683">
        <w:rPr>
          <w:rFonts w:ascii="ITC Avant Garde" w:hAnsi="ITC Avant Garde"/>
        </w:rPr>
        <w:t>Por otra parte y con relación a la aplicabilidad únicamente a los teléfonos celulares de consumo personal, es preciso indicar que la presente DT establece la definición de Dispositivo o E</w:t>
      </w:r>
      <w:r w:rsidR="00801F47">
        <w:rPr>
          <w:rFonts w:ascii="ITC Avant Garde" w:hAnsi="ITC Avant Garde"/>
        </w:rPr>
        <w:t xml:space="preserve">quipo </w:t>
      </w:r>
      <w:r w:rsidRPr="000D3683">
        <w:rPr>
          <w:rFonts w:ascii="ITC Avant Garde" w:hAnsi="ITC Avant Garde"/>
        </w:rPr>
        <w:t>T</w:t>
      </w:r>
      <w:r w:rsidR="00801F47">
        <w:rPr>
          <w:rFonts w:ascii="ITC Avant Garde" w:hAnsi="ITC Avant Garde"/>
        </w:rPr>
        <w:t xml:space="preserve">erminal </w:t>
      </w:r>
      <w:r w:rsidRPr="000D3683">
        <w:rPr>
          <w:rFonts w:ascii="ITC Avant Garde" w:hAnsi="ITC Avant Garde"/>
        </w:rPr>
        <w:t>M</w:t>
      </w:r>
      <w:r w:rsidR="00801F47">
        <w:rPr>
          <w:rFonts w:ascii="ITC Avant Garde" w:hAnsi="ITC Avant Garde"/>
        </w:rPr>
        <w:t>óvil</w:t>
      </w:r>
      <w:r w:rsidRPr="000D3683">
        <w:rPr>
          <w:rFonts w:ascii="ITC Avant Garde" w:hAnsi="ITC Avant Garde"/>
        </w:rPr>
        <w:t xml:space="preserve"> así como el campo de aplicación de ésta, por lo que si las terminales utilizad</w:t>
      </w:r>
      <w:r w:rsidR="00C31794">
        <w:rPr>
          <w:rFonts w:ascii="ITC Avant Garde" w:hAnsi="ITC Avant Garde"/>
        </w:rPr>
        <w:t>a</w:t>
      </w:r>
      <w:r w:rsidRPr="000D3683">
        <w:rPr>
          <w:rFonts w:ascii="ITC Avant Garde" w:hAnsi="ITC Avant Garde"/>
        </w:rPr>
        <w:t>s para propósitos específicos se ajustan a dicha definición y al campo de aplicación entonces deberán observar lo establecido a la DT. En función de lo anterior, no se considera la sugerencia de exención.</w:t>
      </w:r>
    </w:p>
    <w:p w14:paraId="72A02688" w14:textId="77777777" w:rsidR="000D3683" w:rsidRPr="0052698B" w:rsidRDefault="000D3683" w:rsidP="000D3683">
      <w:pPr>
        <w:pStyle w:val="Textocomentario"/>
        <w:rPr>
          <w:strike/>
        </w:rPr>
      </w:pPr>
    </w:p>
    <w:p w14:paraId="1CD8D003" w14:textId="11FBD5A9" w:rsidR="0076227F" w:rsidRPr="0076227F" w:rsidRDefault="0076227F" w:rsidP="00223AC8">
      <w:pPr>
        <w:pStyle w:val="Textocomentario"/>
        <w:jc w:val="both"/>
        <w:rPr>
          <w:rFonts w:ascii="ITC Avant Garde" w:hAnsi="ITC Avant Garde"/>
          <w:u w:val="single"/>
        </w:rPr>
      </w:pPr>
      <w:r>
        <w:rPr>
          <w:rFonts w:ascii="ITC Avant Garde" w:hAnsi="ITC Avant Garde"/>
          <w:u w:val="single"/>
        </w:rPr>
        <w:t>En cuanto a</w:t>
      </w:r>
      <w:r w:rsidRPr="0076227F">
        <w:rPr>
          <w:rFonts w:ascii="ITC Avant Garde" w:hAnsi="ITC Avant Garde"/>
          <w:u w:val="single"/>
        </w:rPr>
        <w:t xml:space="preserve"> los comentarios de Zebra</w:t>
      </w:r>
      <w:r>
        <w:rPr>
          <w:rFonts w:ascii="ITC Avant Garde" w:hAnsi="ITC Avant Garde"/>
          <w:u w:val="single"/>
        </w:rPr>
        <w:t xml:space="preserve"> y David Robinson</w:t>
      </w:r>
      <w:r w:rsidRPr="0076227F">
        <w:rPr>
          <w:rFonts w:ascii="ITC Avant Garde" w:hAnsi="ITC Avant Garde"/>
          <w:u w:val="single"/>
        </w:rPr>
        <w:t>:</w:t>
      </w:r>
    </w:p>
    <w:p w14:paraId="18E1E8E1" w14:textId="3627A320" w:rsidR="0076227F" w:rsidRDefault="0076227F" w:rsidP="006236F1">
      <w:pPr>
        <w:pStyle w:val="Textocomentario"/>
        <w:rPr>
          <w:rFonts w:ascii="ITC Avant Garde" w:hAnsi="ITC Avant Garde"/>
          <w:b/>
          <w:bCs/>
        </w:rPr>
      </w:pPr>
    </w:p>
    <w:p w14:paraId="62787670" w14:textId="4D3A0DFF" w:rsidR="00E55505" w:rsidRPr="00E55505" w:rsidRDefault="00E55505" w:rsidP="00E55505">
      <w:pPr>
        <w:pStyle w:val="Textocomentario"/>
        <w:jc w:val="both"/>
        <w:rPr>
          <w:rFonts w:ascii="ITC Avant Garde" w:hAnsi="ITC Avant Garde"/>
        </w:rPr>
      </w:pPr>
      <w:r w:rsidRPr="00E55505">
        <w:rPr>
          <w:rFonts w:ascii="ITC Avant Garde" w:hAnsi="ITC Avant Garde"/>
        </w:rPr>
        <w:t>No se considera</w:t>
      </w:r>
      <w:r w:rsidR="00D1005E">
        <w:rPr>
          <w:rFonts w:ascii="ITC Avant Garde" w:hAnsi="ITC Avant Garde"/>
        </w:rPr>
        <w:t>n</w:t>
      </w:r>
      <w:r w:rsidRPr="00E55505">
        <w:rPr>
          <w:rFonts w:ascii="ITC Avant Garde" w:hAnsi="ITC Avant Garde"/>
        </w:rPr>
        <w:t>.</w:t>
      </w:r>
    </w:p>
    <w:p w14:paraId="29A9D68C" w14:textId="56509910" w:rsidR="00E55505" w:rsidRDefault="00E55505" w:rsidP="00C31794">
      <w:pPr>
        <w:pStyle w:val="Textocomentario"/>
        <w:jc w:val="both"/>
        <w:rPr>
          <w:rFonts w:ascii="ITC Avant Garde" w:hAnsi="ITC Avant Garde"/>
        </w:rPr>
      </w:pPr>
      <w:r w:rsidRPr="00E55505">
        <w:rPr>
          <w:rFonts w:ascii="ITC Avant Garde" w:hAnsi="ITC Avant Garde"/>
        </w:rPr>
        <w:t xml:space="preserve">A efecto de dar claridad a lo plasmado por el participante, se adiciona información </w:t>
      </w:r>
      <w:r w:rsidR="00FE10F2">
        <w:rPr>
          <w:rFonts w:ascii="ITC Avant Garde" w:hAnsi="ITC Avant Garde"/>
        </w:rPr>
        <w:t>d</w:t>
      </w:r>
      <w:r w:rsidRPr="00E55505">
        <w:rPr>
          <w:rFonts w:ascii="ITC Avant Garde" w:hAnsi="ITC Avant Garde"/>
        </w:rPr>
        <w:t xml:space="preserve">e </w:t>
      </w:r>
      <w:r w:rsidRPr="0040202A">
        <w:rPr>
          <w:rFonts w:ascii="ITC Avant Garde" w:hAnsi="ITC Avant Garde"/>
        </w:rPr>
        <w:t xml:space="preserve">Canadá, Chile y Perú respecto a la observancia obligatoria de los requisitos que deberán cumplir los </w:t>
      </w:r>
      <w:r w:rsidR="00011591" w:rsidRPr="0040202A">
        <w:rPr>
          <w:rFonts w:ascii="ITC Avant Garde" w:hAnsi="ITC Avant Garde"/>
        </w:rPr>
        <w:t>ETM</w:t>
      </w:r>
      <w:r w:rsidRPr="0040202A">
        <w:rPr>
          <w:rFonts w:ascii="ITC Avant Garde" w:hAnsi="ITC Avant Garde"/>
        </w:rPr>
        <w:t xml:space="preserve"> a fin de recibir los mensajes de alerta.</w:t>
      </w:r>
      <w:r w:rsidR="00C31794">
        <w:rPr>
          <w:rFonts w:ascii="ITC Avant Garde" w:hAnsi="ITC Avant Garde"/>
        </w:rPr>
        <w:t xml:space="preserve"> Asimismo, se añade la precisión de que en Estados Unidos de América, s</w:t>
      </w:r>
      <w:r w:rsidR="00C31794" w:rsidRPr="00C31794">
        <w:rPr>
          <w:rFonts w:ascii="ITC Avant Garde" w:hAnsi="ITC Avant Garde"/>
        </w:rPr>
        <w:t>i bien es cierto que la Comisión Federal de Comunicaciones prevé que la difusión de los mensajes de alerta por parte de los operadores se lleve a cabo a través de un esquema voluntario, también prevé que aquel operador que elija no transmitir los mensajes de alerta, parcialmente o en su totalidad, deberá notificar a sus usuarios de manera clara y visible su decisión</w:t>
      </w:r>
      <w:r w:rsidR="00C31794">
        <w:rPr>
          <w:rFonts w:ascii="ITC Avant Garde" w:hAnsi="ITC Avant Garde"/>
        </w:rPr>
        <w:t>.</w:t>
      </w:r>
    </w:p>
    <w:p w14:paraId="264BEF17" w14:textId="4A2019B9" w:rsidR="00B81D88" w:rsidRDefault="00B81D88" w:rsidP="00D93589">
      <w:pPr>
        <w:pStyle w:val="Textocomentario"/>
        <w:jc w:val="both"/>
        <w:rPr>
          <w:rFonts w:ascii="ITC Avant Garde" w:hAnsi="ITC Avant Garde"/>
        </w:rPr>
      </w:pPr>
    </w:p>
    <w:p w14:paraId="552EFABE" w14:textId="77777777" w:rsidR="00D93589" w:rsidRPr="00D93589" w:rsidRDefault="00B81D88" w:rsidP="00D93589">
      <w:pPr>
        <w:pStyle w:val="Textocomentario"/>
        <w:jc w:val="both"/>
        <w:rPr>
          <w:rFonts w:ascii="ITC Avant Garde" w:hAnsi="ITC Avant Garde"/>
          <w:u w:val="single"/>
        </w:rPr>
      </w:pPr>
      <w:r w:rsidRPr="00D93589">
        <w:rPr>
          <w:rFonts w:ascii="ITC Avant Garde" w:hAnsi="ITC Avant Garde"/>
          <w:u w:val="single"/>
        </w:rPr>
        <w:t>En torno a</w:t>
      </w:r>
      <w:r w:rsidR="00D93589" w:rsidRPr="00D93589">
        <w:rPr>
          <w:rFonts w:ascii="ITC Avant Garde" w:hAnsi="ITC Avant Garde"/>
          <w:u w:val="single"/>
        </w:rPr>
        <w:t xml:space="preserve"> los comentarios de CANIETI:</w:t>
      </w:r>
    </w:p>
    <w:p w14:paraId="33A58EE1" w14:textId="77777777" w:rsidR="00D93589" w:rsidRDefault="00D93589" w:rsidP="00D93589">
      <w:pPr>
        <w:pStyle w:val="Textocomentario"/>
        <w:rPr>
          <w:rFonts w:ascii="ITC Avant Garde" w:hAnsi="ITC Avant Garde"/>
        </w:rPr>
      </w:pPr>
    </w:p>
    <w:p w14:paraId="0B49A284" w14:textId="12714BBF" w:rsidR="00D93589" w:rsidRDefault="00D93589" w:rsidP="00D93589">
      <w:pPr>
        <w:pStyle w:val="Textocomentario"/>
        <w:jc w:val="both"/>
        <w:rPr>
          <w:rFonts w:ascii="ITC Avant Garde" w:hAnsi="ITC Avant Garde"/>
        </w:rPr>
      </w:pPr>
      <w:r>
        <w:rPr>
          <w:rFonts w:ascii="ITC Avant Garde" w:hAnsi="ITC Avant Garde"/>
        </w:rPr>
        <w:t>L</w:t>
      </w:r>
      <w:r w:rsidR="00B81D88" w:rsidRPr="0026113C">
        <w:rPr>
          <w:rFonts w:ascii="ITC Avant Garde" w:hAnsi="ITC Avant Garde"/>
        </w:rPr>
        <w:t>a adición sugerida se considera</w:t>
      </w:r>
      <w:r w:rsidR="00D1005E">
        <w:rPr>
          <w:rFonts w:ascii="ITC Avant Garde" w:hAnsi="ITC Avant Garde"/>
        </w:rPr>
        <w:t xml:space="preserve"> </w:t>
      </w:r>
      <w:r w:rsidR="009E180B">
        <w:rPr>
          <w:rFonts w:ascii="ITC Avant Garde" w:hAnsi="ITC Avant Garde"/>
        </w:rPr>
        <w:t xml:space="preserve">de manera </w:t>
      </w:r>
      <w:r w:rsidR="00D1005E">
        <w:rPr>
          <w:rFonts w:ascii="ITC Avant Garde" w:hAnsi="ITC Avant Garde"/>
        </w:rPr>
        <w:t>parcial y</w:t>
      </w:r>
      <w:r w:rsidR="00B81D88" w:rsidRPr="0026113C">
        <w:rPr>
          <w:rFonts w:ascii="ITC Avant Garde" w:hAnsi="ITC Avant Garde"/>
        </w:rPr>
        <w:t xml:space="preserve"> se incorpora el transitorio correspondiente.</w:t>
      </w:r>
      <w:r>
        <w:rPr>
          <w:rFonts w:ascii="ITC Avant Garde" w:hAnsi="ITC Avant Garde"/>
        </w:rPr>
        <w:t xml:space="preserve"> </w:t>
      </w:r>
    </w:p>
    <w:p w14:paraId="61C99548" w14:textId="77777777" w:rsidR="00D93589" w:rsidRDefault="00D93589" w:rsidP="00D93589">
      <w:pPr>
        <w:pStyle w:val="Textocomentario"/>
        <w:jc w:val="both"/>
        <w:rPr>
          <w:rFonts w:ascii="ITC Avant Garde" w:hAnsi="ITC Avant Garde"/>
        </w:rPr>
      </w:pPr>
    </w:p>
    <w:p w14:paraId="2C54B512" w14:textId="7347B462" w:rsidR="00D93589" w:rsidRPr="00D93589" w:rsidRDefault="00D93589" w:rsidP="00D93589">
      <w:pPr>
        <w:pStyle w:val="Textocomentario"/>
        <w:jc w:val="both"/>
        <w:rPr>
          <w:rFonts w:ascii="ITC Avant Garde" w:hAnsi="ITC Avant Garde"/>
        </w:rPr>
      </w:pPr>
      <w:r>
        <w:rPr>
          <w:rFonts w:ascii="ITC Avant Garde" w:hAnsi="ITC Avant Garde"/>
        </w:rPr>
        <w:t xml:space="preserve">La segunda propuesta </w:t>
      </w:r>
      <w:r w:rsidR="006E44BB">
        <w:rPr>
          <w:rFonts w:ascii="ITC Avant Garde" w:hAnsi="ITC Avant Garde"/>
        </w:rPr>
        <w:t xml:space="preserve">referente a brindar </w:t>
      </w:r>
      <w:r w:rsidR="006E44BB" w:rsidRPr="00D93589">
        <w:rPr>
          <w:rFonts w:ascii="ITC Avant Garde" w:hAnsi="ITC Avant Garde"/>
        </w:rPr>
        <w:t xml:space="preserve">180 días naturales para que los fabricantes de </w:t>
      </w:r>
      <w:r w:rsidR="006E44BB">
        <w:rPr>
          <w:rFonts w:ascii="ITC Avant Garde" w:hAnsi="ITC Avant Garde"/>
        </w:rPr>
        <w:t>ETM</w:t>
      </w:r>
      <w:r w:rsidR="006E44BB" w:rsidRPr="00D93589">
        <w:rPr>
          <w:rFonts w:ascii="ITC Avant Garde" w:hAnsi="ITC Avant Garde"/>
        </w:rPr>
        <w:t xml:space="preserve"> puedan estar en condiciones de realizar las adecuaciones necesarias</w:t>
      </w:r>
      <w:r w:rsidR="006E44BB">
        <w:rPr>
          <w:rFonts w:ascii="ITC Avant Garde" w:hAnsi="ITC Avant Garde"/>
        </w:rPr>
        <w:t xml:space="preserve"> </w:t>
      </w:r>
      <w:r>
        <w:rPr>
          <w:rFonts w:ascii="ITC Avant Garde" w:hAnsi="ITC Avant Garde"/>
        </w:rPr>
        <w:t xml:space="preserve">no se considera, dado que </w:t>
      </w:r>
      <w:r w:rsidRPr="00D93589">
        <w:rPr>
          <w:rFonts w:ascii="ITC Avant Garde" w:hAnsi="ITC Avant Garde"/>
        </w:rPr>
        <w:t>el transitorio primero ya brinda 180 días para la entrada en vigor de la presente DT.</w:t>
      </w:r>
    </w:p>
    <w:p w14:paraId="4C87BC47" w14:textId="10A66B1E" w:rsidR="00B81D88" w:rsidRDefault="00B81D88" w:rsidP="00E55505">
      <w:pPr>
        <w:pStyle w:val="Textocomentario"/>
        <w:jc w:val="both"/>
        <w:rPr>
          <w:rFonts w:ascii="ITC Avant Garde" w:hAnsi="ITC Avant Garde"/>
          <w:b/>
          <w:bCs/>
        </w:rPr>
      </w:pPr>
    </w:p>
    <w:p w14:paraId="2C2C7675" w14:textId="2630CB40" w:rsidR="00D659DC" w:rsidRPr="00D659DC" w:rsidRDefault="00D659DC" w:rsidP="00D659DC">
      <w:pPr>
        <w:pStyle w:val="Textocomentario"/>
        <w:jc w:val="both"/>
        <w:rPr>
          <w:rFonts w:ascii="ITC Avant Garde" w:hAnsi="ITC Avant Garde"/>
        </w:rPr>
      </w:pPr>
      <w:r w:rsidRPr="00D659DC">
        <w:rPr>
          <w:rFonts w:ascii="ITC Avant Garde" w:hAnsi="ITC Avant Garde"/>
        </w:rPr>
        <w:t xml:space="preserve">Finalmente, no </w:t>
      </w:r>
      <w:r>
        <w:rPr>
          <w:rFonts w:ascii="ITC Avant Garde" w:hAnsi="ITC Avant Garde"/>
        </w:rPr>
        <w:t xml:space="preserve">se debe </w:t>
      </w:r>
      <w:r w:rsidRPr="00D659DC">
        <w:rPr>
          <w:rFonts w:ascii="ITC Avant Garde" w:hAnsi="ITC Avant Garde"/>
        </w:rPr>
        <w:t>pasar por alto que en las mesas de trabajo se podrán establecer los plazos m</w:t>
      </w:r>
      <w:r>
        <w:rPr>
          <w:rFonts w:ascii="ITC Avant Garde" w:hAnsi="ITC Avant Garde"/>
        </w:rPr>
        <w:t>á</w:t>
      </w:r>
      <w:r w:rsidRPr="00D659DC">
        <w:rPr>
          <w:rFonts w:ascii="ITC Avant Garde" w:hAnsi="ITC Avant Garde"/>
        </w:rPr>
        <w:t xml:space="preserve">s adecuados para la implementación de CBS. </w:t>
      </w:r>
    </w:p>
    <w:p w14:paraId="5B681A24" w14:textId="77777777" w:rsidR="00D659DC" w:rsidRDefault="00D659DC" w:rsidP="00E55505">
      <w:pPr>
        <w:pStyle w:val="Textocomentario"/>
        <w:jc w:val="both"/>
        <w:rPr>
          <w:rFonts w:ascii="ITC Avant Garde" w:hAnsi="ITC Avant Garde"/>
          <w:b/>
          <w:bCs/>
        </w:rPr>
      </w:pPr>
    </w:p>
    <w:p w14:paraId="2CC28BF2" w14:textId="77777777" w:rsidR="000D3683" w:rsidRDefault="000D3683" w:rsidP="000D3683">
      <w:pPr>
        <w:pStyle w:val="Textocomentario"/>
        <w:jc w:val="both"/>
        <w:rPr>
          <w:rFonts w:ascii="ITC Avant Garde" w:hAnsi="ITC Avant Garde"/>
          <w:u w:val="single"/>
        </w:rPr>
      </w:pPr>
      <w:r w:rsidRPr="000D3683">
        <w:rPr>
          <w:rFonts w:ascii="ITC Avant Garde" w:hAnsi="ITC Avant Garde"/>
          <w:u w:val="single"/>
        </w:rPr>
        <w:t>Por lo que concierne a los comentarios de Salvador Moreno Rosas</w:t>
      </w:r>
      <w:r>
        <w:rPr>
          <w:rFonts w:ascii="ITC Avant Garde" w:hAnsi="ITC Avant Garde"/>
          <w:u w:val="single"/>
        </w:rPr>
        <w:t>:</w:t>
      </w:r>
    </w:p>
    <w:p w14:paraId="3E85829E" w14:textId="77777777" w:rsidR="000D3683" w:rsidRDefault="000D3683" w:rsidP="000D3683">
      <w:pPr>
        <w:pStyle w:val="Textocomentario"/>
        <w:jc w:val="both"/>
        <w:rPr>
          <w:rFonts w:ascii="ITC Avant Garde" w:hAnsi="ITC Avant Garde"/>
          <w:u w:val="single"/>
        </w:rPr>
      </w:pPr>
    </w:p>
    <w:p w14:paraId="10232BB0" w14:textId="6492CA2A" w:rsidR="00D659DC" w:rsidRPr="0040202A" w:rsidRDefault="00D51B8E" w:rsidP="00D659DC">
      <w:pPr>
        <w:pStyle w:val="Textocomentario"/>
        <w:jc w:val="both"/>
        <w:rPr>
          <w:rFonts w:ascii="ITC Avant Garde" w:hAnsi="ITC Avant Garde"/>
        </w:rPr>
      </w:pPr>
      <w:r w:rsidRPr="0040202A">
        <w:rPr>
          <w:rFonts w:ascii="ITC Avant Garde" w:hAnsi="ITC Avant Garde"/>
        </w:rPr>
        <w:t>E</w:t>
      </w:r>
      <w:r w:rsidR="00D659DC" w:rsidRPr="0040202A">
        <w:rPr>
          <w:rFonts w:ascii="ITC Avant Garde" w:hAnsi="ITC Avant Garde"/>
        </w:rPr>
        <w:t xml:space="preserve">l objetivo la presente DT establece las especificaciones técnicas de los ETM que puedan hacer uso del espectro para la recepción y procesamiento de mensajes de alerta por riesgo o situaciones de emergencia mediante el CBS. </w:t>
      </w:r>
    </w:p>
    <w:p w14:paraId="5D2D2573" w14:textId="772E5934" w:rsidR="00D659DC" w:rsidRDefault="00D659DC" w:rsidP="00D659DC">
      <w:pPr>
        <w:pStyle w:val="Textocomentario"/>
        <w:jc w:val="both"/>
        <w:rPr>
          <w:rFonts w:ascii="ITC Avant Garde" w:hAnsi="ITC Avant Garde"/>
        </w:rPr>
      </w:pPr>
      <w:r w:rsidRPr="0040202A">
        <w:rPr>
          <w:rFonts w:ascii="ITC Avant Garde" w:hAnsi="ITC Avant Garde"/>
        </w:rPr>
        <w:t>Para efecto de lo anterior, el I</w:t>
      </w:r>
      <w:r w:rsidR="00CC7595" w:rsidRPr="0040202A">
        <w:rPr>
          <w:rFonts w:ascii="ITC Avant Garde" w:hAnsi="ITC Avant Garde"/>
        </w:rPr>
        <w:t>nstituto</w:t>
      </w:r>
      <w:r w:rsidRPr="0040202A">
        <w:rPr>
          <w:rFonts w:ascii="ITC Avant Garde" w:hAnsi="ITC Avant Garde"/>
        </w:rPr>
        <w:t xml:space="preserve"> con base en el artículo 15 fracción I de la LFTR, cuenta con las atribuciones para emitir DT, las cuales son instrumentos de observancia general, a través de las cuales regula las características y la operación de productos, dispositivos y servicios de telecomunicaciones y radiodifusión ya sea en la etapa de transmisión o de recepción.</w:t>
      </w:r>
    </w:p>
    <w:p w14:paraId="0340F518" w14:textId="77777777" w:rsidR="00D659DC" w:rsidRDefault="00D659DC" w:rsidP="000D3683">
      <w:pPr>
        <w:pStyle w:val="Textocomentario"/>
        <w:jc w:val="both"/>
        <w:rPr>
          <w:rFonts w:ascii="ITC Avant Garde" w:hAnsi="ITC Avant Garde"/>
        </w:rPr>
      </w:pPr>
    </w:p>
    <w:p w14:paraId="0C7D48AB" w14:textId="6EB8A3D7" w:rsidR="00D51B8E" w:rsidRPr="00D51B8E" w:rsidRDefault="00D659DC" w:rsidP="00D51B8E">
      <w:pPr>
        <w:pStyle w:val="Textocomentario"/>
        <w:jc w:val="both"/>
        <w:rPr>
          <w:rFonts w:ascii="ITC Avant Garde" w:hAnsi="ITC Avant Garde"/>
        </w:rPr>
      </w:pPr>
      <w:r>
        <w:rPr>
          <w:rFonts w:ascii="ITC Avant Garde" w:hAnsi="ITC Avant Garde"/>
        </w:rPr>
        <w:t>Aunado a lo anterior, la</w:t>
      </w:r>
      <w:r w:rsidR="000D3683" w:rsidRPr="000D3683">
        <w:rPr>
          <w:rFonts w:ascii="ITC Avant Garde" w:hAnsi="ITC Avant Garde"/>
        </w:rPr>
        <w:t xml:space="preserve"> </w:t>
      </w:r>
      <w:r w:rsidRPr="008C0B9B">
        <w:rPr>
          <w:rFonts w:ascii="ITC Avant Garde" w:hAnsi="ITC Avant Garde"/>
        </w:rPr>
        <w:t>ETSI TS 123 041 V17.3.0 (2022-05)</w:t>
      </w:r>
      <w:r w:rsidR="00D51B8E" w:rsidRPr="00D51B8E">
        <w:t xml:space="preserve"> </w:t>
      </w:r>
      <w:r w:rsidR="00D51B8E" w:rsidRPr="00D51B8E">
        <w:rPr>
          <w:rFonts w:ascii="ITC Avant Garde" w:hAnsi="ITC Avant Garde"/>
        </w:rPr>
        <w:t xml:space="preserve">señala que CBS, es un servicio que permite el </w:t>
      </w:r>
      <w:r w:rsidR="00D51B8E" w:rsidRPr="00D51B8E">
        <w:rPr>
          <w:rFonts w:ascii="ITC Avant Garde" w:hAnsi="ITC Avant Garde"/>
        </w:rPr>
        <w:lastRenderedPageBreak/>
        <w:t>env</w:t>
      </w:r>
      <w:r w:rsidR="00D51B8E">
        <w:rPr>
          <w:rFonts w:ascii="ITC Avant Garde" w:hAnsi="ITC Avant Garde"/>
        </w:rPr>
        <w:t>í</w:t>
      </w:r>
      <w:r w:rsidR="00D51B8E" w:rsidRPr="00D51B8E">
        <w:rPr>
          <w:rFonts w:ascii="ITC Avant Garde" w:hAnsi="ITC Avant Garde"/>
        </w:rPr>
        <w:t xml:space="preserve">o de mensajes a todos los ETM dentro de una región u áreas definidas; dichas áreas pueden comprender una o más celdas de telefonía celular. Por lo que los mensajes transmitidos son originados en </w:t>
      </w:r>
      <w:r w:rsidR="00D51B8E" w:rsidRPr="00D51B8E">
        <w:rPr>
          <w:rFonts w:ascii="ITC Avant Garde" w:hAnsi="ITC Avant Garde"/>
          <w:i/>
          <w:iCs/>
        </w:rPr>
        <w:t xml:space="preserve">el Cell Broadcast </w:t>
      </w:r>
      <w:proofErr w:type="spellStart"/>
      <w:r w:rsidR="00D51B8E" w:rsidRPr="00D51B8E">
        <w:rPr>
          <w:rFonts w:ascii="ITC Avant Garde" w:hAnsi="ITC Avant Garde"/>
          <w:i/>
          <w:iCs/>
        </w:rPr>
        <w:t>Entities</w:t>
      </w:r>
      <w:proofErr w:type="spellEnd"/>
      <w:r w:rsidR="00D51B8E" w:rsidRPr="00D51B8E">
        <w:rPr>
          <w:rFonts w:ascii="ITC Avant Garde" w:hAnsi="ITC Avant Garde"/>
        </w:rPr>
        <w:t xml:space="preserve"> (CBE), por lo que los ETM no generan señales del Servicio de Radiodifusión Celular sino que son los receptores de dichas notificaciones.</w:t>
      </w:r>
    </w:p>
    <w:p w14:paraId="3D598138" w14:textId="77777777" w:rsidR="00D51B8E" w:rsidRPr="00D51B8E" w:rsidRDefault="00D51B8E" w:rsidP="00D51B8E">
      <w:pPr>
        <w:pStyle w:val="Textocomentario"/>
        <w:rPr>
          <w:rFonts w:ascii="ITC Avant Garde" w:hAnsi="ITC Avant Garde"/>
        </w:rPr>
      </w:pPr>
    </w:p>
    <w:p w14:paraId="6D28FB0D" w14:textId="077E045C" w:rsidR="005F2B49" w:rsidRDefault="005F2B49" w:rsidP="00D51B8E">
      <w:pPr>
        <w:pStyle w:val="Textocomentario"/>
        <w:jc w:val="both"/>
        <w:rPr>
          <w:rFonts w:ascii="ITC Avant Garde" w:hAnsi="ITC Avant Garde"/>
        </w:rPr>
      </w:pPr>
      <w:r w:rsidRPr="005F2B49">
        <w:rPr>
          <w:rFonts w:ascii="ITC Avant Garde" w:hAnsi="ITC Avant Garde"/>
          <w:u w:val="single"/>
        </w:rPr>
        <w:t>Respecto al comentario de UL de México</w:t>
      </w:r>
      <w:r>
        <w:rPr>
          <w:rFonts w:ascii="ITC Avant Garde" w:hAnsi="ITC Avant Garde"/>
        </w:rPr>
        <w:t>:</w:t>
      </w:r>
    </w:p>
    <w:p w14:paraId="5F0CC0A0" w14:textId="77777777" w:rsidR="005F2B49" w:rsidRDefault="005F2B49" w:rsidP="005F2B49">
      <w:pPr>
        <w:pStyle w:val="Textocomentario"/>
        <w:rPr>
          <w:rFonts w:ascii="ITC Avant Garde" w:hAnsi="ITC Avant Garde"/>
        </w:rPr>
      </w:pPr>
    </w:p>
    <w:p w14:paraId="18E0A8DB" w14:textId="296C6F87" w:rsidR="000D3683" w:rsidRPr="00D51B8E" w:rsidRDefault="00A4718D" w:rsidP="004724DB">
      <w:pPr>
        <w:pStyle w:val="Textoindependiente"/>
        <w:spacing w:line="276" w:lineRule="auto"/>
        <w:ind w:right="133"/>
        <w:jc w:val="both"/>
        <w:rPr>
          <w:rFonts w:ascii="ITC Avant Garde" w:hAnsi="ITC Avant Garde"/>
          <w:b/>
          <w:bCs/>
        </w:rPr>
      </w:pPr>
      <w:r>
        <w:rPr>
          <w:rFonts w:ascii="ITC Avant Garde" w:hAnsi="ITC Avant Garde"/>
          <w:sz w:val="20"/>
          <w:szCs w:val="20"/>
        </w:rPr>
        <w:t>La</w:t>
      </w:r>
      <w:r w:rsidR="00D51B8E" w:rsidRPr="00D51B8E">
        <w:rPr>
          <w:rFonts w:ascii="ITC Avant Garde" w:hAnsi="ITC Avant Garde"/>
          <w:sz w:val="20"/>
          <w:szCs w:val="20"/>
        </w:rPr>
        <w:t xml:space="preserve"> DT no es retroactiva, en función </w:t>
      </w:r>
      <w:r w:rsidR="00B666BD">
        <w:rPr>
          <w:rFonts w:ascii="ITC Avant Garde" w:hAnsi="ITC Avant Garde"/>
          <w:sz w:val="20"/>
          <w:szCs w:val="20"/>
        </w:rPr>
        <w:t>de que e</w:t>
      </w:r>
      <w:r w:rsidR="00D51B8E" w:rsidRPr="00B666BD">
        <w:rPr>
          <w:rFonts w:ascii="ITC Avant Garde" w:hAnsi="ITC Avant Garde"/>
          <w:sz w:val="20"/>
          <w:szCs w:val="20"/>
        </w:rPr>
        <w:t xml:space="preserve">s aplicable a partir de la entrada en vigor de la </w:t>
      </w:r>
      <w:r w:rsidR="00B666BD">
        <w:rPr>
          <w:rFonts w:ascii="ITC Avant Garde" w:hAnsi="ITC Avant Garde"/>
          <w:sz w:val="20"/>
          <w:szCs w:val="20"/>
        </w:rPr>
        <w:t>esta. Además,</w:t>
      </w:r>
      <w:r w:rsidR="00B666BD" w:rsidRPr="0084015E">
        <w:rPr>
          <w:rFonts w:ascii="ITC Avant Garde" w:hAnsi="ITC Avant Garde"/>
          <w:sz w:val="20"/>
          <w:szCs w:val="20"/>
        </w:rPr>
        <w:t xml:space="preserve"> de conformidad con el trans</w:t>
      </w:r>
      <w:r w:rsidR="00B666BD">
        <w:rPr>
          <w:rFonts w:ascii="ITC Avant Garde" w:hAnsi="ITC Avant Garde"/>
          <w:sz w:val="20"/>
          <w:szCs w:val="20"/>
        </w:rPr>
        <w:t>i</w:t>
      </w:r>
      <w:r w:rsidR="00B666BD" w:rsidRPr="0084015E">
        <w:rPr>
          <w:rFonts w:ascii="ITC Avant Garde" w:hAnsi="ITC Avant Garde"/>
          <w:sz w:val="20"/>
          <w:szCs w:val="20"/>
        </w:rPr>
        <w:t xml:space="preserve">torio </w:t>
      </w:r>
      <w:r w:rsidR="00B666BD">
        <w:rPr>
          <w:rFonts w:ascii="ITC Avant Garde" w:hAnsi="ITC Avant Garde"/>
          <w:sz w:val="20"/>
          <w:szCs w:val="20"/>
        </w:rPr>
        <w:t>tercero</w:t>
      </w:r>
      <w:r w:rsidR="00B666BD" w:rsidRPr="0084015E">
        <w:rPr>
          <w:rFonts w:ascii="ITC Avant Garde" w:hAnsi="ITC Avant Garde"/>
          <w:sz w:val="20"/>
          <w:szCs w:val="20"/>
        </w:rPr>
        <w:t xml:space="preserve"> de la DT, para los ETM en funcionamiento, la activación y habitación solo aplicará previa actualización a la última versión del sistema operativo proporcionada por los fabricantes</w:t>
      </w:r>
      <w:r w:rsidR="00B666BD">
        <w:rPr>
          <w:rFonts w:ascii="ITC Avant Garde" w:hAnsi="ITC Avant Garde"/>
          <w:sz w:val="20"/>
          <w:szCs w:val="20"/>
        </w:rPr>
        <w:t xml:space="preserve"> </w:t>
      </w:r>
      <w:r w:rsidR="00B666BD" w:rsidRPr="0084015E">
        <w:rPr>
          <w:rFonts w:ascii="ITC Avant Garde" w:hAnsi="ITC Avant Garde"/>
          <w:sz w:val="20"/>
          <w:szCs w:val="20"/>
        </w:rPr>
        <w:t>de ETM</w:t>
      </w:r>
      <w:r w:rsidR="00B666BD">
        <w:rPr>
          <w:rFonts w:ascii="ITC Avant Garde" w:hAnsi="ITC Avant Garde"/>
          <w:sz w:val="20"/>
          <w:szCs w:val="20"/>
        </w:rPr>
        <w:t xml:space="preserve"> o, en su caso, por el concesionario o autorizado</w:t>
      </w:r>
      <w:r w:rsidR="00B666BD" w:rsidRPr="0084015E">
        <w:rPr>
          <w:rFonts w:ascii="ITC Avant Garde" w:hAnsi="ITC Avant Garde"/>
          <w:sz w:val="20"/>
          <w:szCs w:val="20"/>
        </w:rPr>
        <w:t xml:space="preserve">. </w:t>
      </w:r>
    </w:p>
    <w:sectPr w:rsidR="000D3683" w:rsidRPr="00D51B8E" w:rsidSect="00DD6C21">
      <w:headerReference w:type="even" r:id="rId13"/>
      <w:headerReference w:type="default" r:id="rId14"/>
      <w:headerReference w:type="first" r:id="rId15"/>
      <w:pgSz w:w="12240" w:h="15840"/>
      <w:pgMar w:top="3119" w:right="1134"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609D8" w14:textId="77777777" w:rsidR="00044C16" w:rsidRDefault="00044C16" w:rsidP="00406DF7">
      <w:pPr>
        <w:spacing w:after="0" w:line="240" w:lineRule="auto"/>
      </w:pPr>
      <w:r>
        <w:separator/>
      </w:r>
    </w:p>
  </w:endnote>
  <w:endnote w:type="continuationSeparator" w:id="0">
    <w:p w14:paraId="25985396" w14:textId="77777777" w:rsidR="00044C16" w:rsidRDefault="00044C16" w:rsidP="0040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C Avant Garde">
    <w:panose1 w:val="020B0402020203020304"/>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4E8BA" w14:textId="77777777" w:rsidR="00044C16" w:rsidRDefault="00044C16" w:rsidP="00406DF7">
      <w:pPr>
        <w:spacing w:after="0" w:line="240" w:lineRule="auto"/>
      </w:pPr>
      <w:r>
        <w:separator/>
      </w:r>
    </w:p>
  </w:footnote>
  <w:footnote w:type="continuationSeparator" w:id="0">
    <w:p w14:paraId="57146B55" w14:textId="77777777" w:rsidR="00044C16" w:rsidRDefault="00044C16" w:rsidP="00406DF7">
      <w:pPr>
        <w:spacing w:after="0" w:line="240" w:lineRule="auto"/>
      </w:pPr>
      <w:r>
        <w:continuationSeparator/>
      </w:r>
    </w:p>
  </w:footnote>
  <w:footnote w:id="1">
    <w:p w14:paraId="6806E446" w14:textId="77777777" w:rsidR="00115B88" w:rsidRPr="003E5673" w:rsidRDefault="00115B88" w:rsidP="00A675AB">
      <w:pPr>
        <w:pStyle w:val="Textonotapie"/>
        <w:rPr>
          <w:rFonts w:ascii="ITC Avant Garde" w:hAnsi="ITC Avant Garde"/>
          <w:sz w:val="16"/>
          <w:szCs w:val="16"/>
          <w:lang w:val="en-US"/>
        </w:rPr>
      </w:pPr>
      <w:r w:rsidRPr="003E5673">
        <w:rPr>
          <w:rStyle w:val="Refdenotaalpie"/>
          <w:rFonts w:ascii="ITC Avant Garde" w:hAnsi="ITC Avant Garde"/>
          <w:sz w:val="16"/>
          <w:szCs w:val="16"/>
        </w:rPr>
        <w:footnoteRef/>
      </w:r>
      <w:r w:rsidRPr="003E5673">
        <w:rPr>
          <w:rFonts w:ascii="ITC Avant Garde" w:hAnsi="ITC Avant Garde"/>
          <w:sz w:val="16"/>
          <w:szCs w:val="16"/>
          <w:lang w:val="en-US"/>
        </w:rPr>
        <w:t xml:space="preserve"> “Wireless Emergency Alerts – Mobile Penetration strategy” published in July 2013 by the Homeland Security Science.</w:t>
      </w:r>
    </w:p>
  </w:footnote>
  <w:footnote w:id="2">
    <w:p w14:paraId="2A4A876C" w14:textId="34C24935" w:rsidR="00C73DF4" w:rsidRPr="004724DB" w:rsidRDefault="00C73DF4">
      <w:pPr>
        <w:pStyle w:val="Textonotapie"/>
        <w:rPr>
          <w:lang w:val="en-US"/>
        </w:rPr>
      </w:pPr>
      <w:r>
        <w:rPr>
          <w:rStyle w:val="Refdenotaalpie"/>
        </w:rPr>
        <w:footnoteRef/>
      </w:r>
      <w:r w:rsidRPr="004724DB">
        <w:rPr>
          <w:lang w:val="en-US"/>
        </w:rPr>
        <w:t xml:space="preserve"> </w:t>
      </w:r>
      <w:r w:rsidRPr="004724DB">
        <w:rPr>
          <w:rFonts w:ascii="ITC Avant Garde" w:hAnsi="ITC Avant Garde"/>
          <w:i/>
          <w:iCs/>
          <w:sz w:val="16"/>
          <w:szCs w:val="16"/>
          <w:lang w:val="en-US"/>
        </w:rPr>
        <w:t>NG-RAN</w:t>
      </w:r>
      <w:r w:rsidRPr="004724DB">
        <w:rPr>
          <w:i/>
          <w:iCs/>
          <w:lang w:val="en-US"/>
        </w:rPr>
        <w:t xml:space="preserve">: </w:t>
      </w:r>
      <w:r w:rsidRPr="004724DB">
        <w:rPr>
          <w:rFonts w:ascii="ITC Avant Garde" w:hAnsi="ITC Avant Garde"/>
          <w:i/>
          <w:iCs/>
          <w:sz w:val="16"/>
          <w:szCs w:val="16"/>
          <w:lang w:val="en-US"/>
        </w:rPr>
        <w:t>Next Generation Radio Access Network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6656F" w14:textId="13D2AA91" w:rsidR="00115B88" w:rsidRDefault="00044C16">
    <w:pPr>
      <w:pStyle w:val="Encabezado"/>
    </w:pPr>
    <w:r>
      <w:rPr>
        <w:noProof/>
        <w:lang w:eastAsia="es-MX"/>
      </w:rPr>
      <w:pict w14:anchorId="1DEB0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1735" o:spid="_x0000_s1080" type="#_x0000_t75" style="position:absolute;margin-left:0;margin-top:0;width:612pt;height:11in;z-index:-251655168;mso-position-horizontal:center;mso-position-horizontal-relative:margin;mso-position-vertical:center;mso-position-vertical-relative:margin" o:allowincell="f">
          <v:imagedata r:id="rId1" o:title="Hoja mem 2021 VA_bostón"/>
          <w10:wrap anchorx="margin" anchory="margin"/>
        </v:shape>
      </w:pict>
    </w:r>
    <w:r w:rsidR="00115B88">
      <w:rPr>
        <w:noProof/>
        <w:lang w:eastAsia="es-MX"/>
      </w:rPr>
      <w:drawing>
        <wp:anchor distT="0" distB="0" distL="114300" distR="114300" simplePos="0" relativeHeight="251659264" behindDoc="1" locked="0" layoutInCell="0" allowOverlap="1" wp14:anchorId="354BFCFF" wp14:editId="13AAA041">
          <wp:simplePos x="0" y="0"/>
          <wp:positionH relativeFrom="margin">
            <wp:align>center</wp:align>
          </wp:positionH>
          <wp:positionV relativeFrom="margin">
            <wp:align>center</wp:align>
          </wp:positionV>
          <wp:extent cx="5269865" cy="6817360"/>
          <wp:effectExtent l="0" t="0" r="6985" b="254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69865" cy="681736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AAC0A" w14:textId="77777777" w:rsidR="009A585D" w:rsidRDefault="009A585D" w:rsidP="00294E86">
    <w:pPr>
      <w:pStyle w:val="Encabezado"/>
      <w:jc w:val="right"/>
    </w:pPr>
  </w:p>
  <w:p w14:paraId="4C4058A8" w14:textId="77777777" w:rsidR="009A585D" w:rsidRDefault="009A585D" w:rsidP="00294E86">
    <w:pPr>
      <w:pStyle w:val="Encabezado"/>
      <w:jc w:val="right"/>
    </w:pPr>
  </w:p>
  <w:p w14:paraId="24E64098" w14:textId="77777777" w:rsidR="009A585D" w:rsidRDefault="009A585D" w:rsidP="00294E86">
    <w:pPr>
      <w:pStyle w:val="Encabezado"/>
      <w:jc w:val="right"/>
    </w:pPr>
  </w:p>
  <w:p w14:paraId="764535C0" w14:textId="77777777" w:rsidR="009A585D" w:rsidRDefault="009A585D" w:rsidP="00294E86">
    <w:pPr>
      <w:pStyle w:val="Encabezado"/>
      <w:jc w:val="right"/>
    </w:pPr>
  </w:p>
  <w:p w14:paraId="2833DD15" w14:textId="77777777" w:rsidR="009A585D" w:rsidRDefault="009A585D" w:rsidP="00294E86">
    <w:pPr>
      <w:pStyle w:val="Encabezado"/>
      <w:jc w:val="right"/>
    </w:pPr>
  </w:p>
  <w:p w14:paraId="0A48BC32" w14:textId="77777777" w:rsidR="009A585D" w:rsidRDefault="009A585D" w:rsidP="00294E86">
    <w:pPr>
      <w:pStyle w:val="Encabezado"/>
      <w:jc w:val="right"/>
    </w:pPr>
  </w:p>
  <w:p w14:paraId="7C8318E8" w14:textId="77777777" w:rsidR="009A585D" w:rsidRDefault="009A585D" w:rsidP="00294E86">
    <w:pPr>
      <w:pStyle w:val="Encabezado"/>
      <w:jc w:val="right"/>
    </w:pPr>
  </w:p>
  <w:p w14:paraId="415936F6" w14:textId="77777777" w:rsidR="009A585D" w:rsidRDefault="009A585D" w:rsidP="00294E86">
    <w:pPr>
      <w:pStyle w:val="Encabezado"/>
      <w:jc w:val="right"/>
      <w:rPr>
        <w:i/>
        <w:iCs/>
      </w:rPr>
    </w:pPr>
    <w:r w:rsidRPr="00294E86">
      <w:rPr>
        <w:i/>
        <w:iCs/>
      </w:rPr>
      <w:t>Fecha de elaboración 22 de agosto 2022</w:t>
    </w:r>
  </w:p>
  <w:p w14:paraId="5462967A" w14:textId="77777777" w:rsidR="009A585D" w:rsidRDefault="009A585D" w:rsidP="00294E86">
    <w:pPr>
      <w:pStyle w:val="Encabezado"/>
      <w:jc w:val="right"/>
      <w:rPr>
        <w:i/>
        <w:iCs/>
      </w:rPr>
    </w:pPr>
  </w:p>
  <w:p w14:paraId="5B8A5207" w14:textId="169E5D00" w:rsidR="00115B88" w:rsidRDefault="00044C16" w:rsidP="00294E86">
    <w:pPr>
      <w:pStyle w:val="Encabezado"/>
      <w:jc w:val="right"/>
    </w:pPr>
    <w:r>
      <w:rPr>
        <w:i/>
        <w:iCs/>
        <w:noProof/>
      </w:rPr>
      <w:pict w14:anchorId="135F6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1736" o:spid="_x0000_s1081" type="#_x0000_t75" style="position:absolute;left:0;text-align:left;margin-left:-56.7pt;margin-top:-155.95pt;width:612pt;height:11in;z-index:-251654144;mso-position-horizontal-relative:margin;mso-position-vertical-relative:margin" o:allowincell="f">
          <v:imagedata r:id="rId1" o:title="Hoja mem 2021 VA_bost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DC99D" w14:textId="68CAD104" w:rsidR="00115B88" w:rsidRDefault="00044C16">
    <w:pPr>
      <w:pStyle w:val="Encabezado"/>
    </w:pPr>
    <w:r>
      <w:rPr>
        <w:noProof/>
      </w:rPr>
      <w:pict w14:anchorId="47C16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7781734" o:spid="_x0000_s1079" type="#_x0000_t75" style="position:absolute;margin-left:0;margin-top:0;width:612pt;height:11in;z-index:-251656192;mso-position-horizontal:center;mso-position-horizontal-relative:margin;mso-position-vertical:center;mso-position-vertical-relative:margin" o:allowincell="f">
          <v:imagedata r:id="rId1" o:title="Hoja mem 2021 VA_bost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D021A"/>
    <w:multiLevelType w:val="hybridMultilevel"/>
    <w:tmpl w:val="CE924A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AE6617"/>
    <w:multiLevelType w:val="hybridMultilevel"/>
    <w:tmpl w:val="BD10CA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775D52"/>
    <w:multiLevelType w:val="hybridMultilevel"/>
    <w:tmpl w:val="5290BE96"/>
    <w:lvl w:ilvl="0" w:tplc="7ED074D4">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FDD1988"/>
    <w:multiLevelType w:val="hybridMultilevel"/>
    <w:tmpl w:val="7EF29868"/>
    <w:lvl w:ilvl="0" w:tplc="979A934E">
      <w:start w:val="1"/>
      <w:numFmt w:val="decimal"/>
      <w:lvlText w:val="%1."/>
      <w:lvlJc w:val="left"/>
      <w:pPr>
        <w:ind w:left="578" w:hanging="360"/>
      </w:pPr>
      <w:rPr>
        <w:rFonts w:hint="default"/>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4" w15:restartNumberingAfterBreak="0">
    <w:nsid w:val="1FE545E3"/>
    <w:multiLevelType w:val="hybridMultilevel"/>
    <w:tmpl w:val="B7C6955A"/>
    <w:lvl w:ilvl="0" w:tplc="18582932">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4F257C3"/>
    <w:multiLevelType w:val="hybridMultilevel"/>
    <w:tmpl w:val="148809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97034DD"/>
    <w:multiLevelType w:val="hybridMultilevel"/>
    <w:tmpl w:val="A852CCBA"/>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7A54E6C"/>
    <w:multiLevelType w:val="hybridMultilevel"/>
    <w:tmpl w:val="148809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9F702B2"/>
    <w:multiLevelType w:val="hybridMultilevel"/>
    <w:tmpl w:val="409CFB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C3674F8"/>
    <w:multiLevelType w:val="hybridMultilevel"/>
    <w:tmpl w:val="15A0F8A0"/>
    <w:lvl w:ilvl="0" w:tplc="DA2A251C">
      <w:start w:val="1"/>
      <w:numFmt w:val="upperRoman"/>
      <w:lvlText w:val="%1."/>
      <w:lvlJc w:val="left"/>
      <w:pPr>
        <w:ind w:left="2160" w:hanging="720"/>
      </w:pPr>
      <w:rPr>
        <w:rFonts w:hint="default"/>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0" w15:restartNumberingAfterBreak="0">
    <w:nsid w:val="7DB26262"/>
    <w:multiLevelType w:val="hybridMultilevel"/>
    <w:tmpl w:val="CE924A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04346812">
    <w:abstractNumId w:val="1"/>
  </w:num>
  <w:num w:numId="2" w16cid:durableId="95373123">
    <w:abstractNumId w:val="0"/>
  </w:num>
  <w:num w:numId="3" w16cid:durableId="1297878570">
    <w:abstractNumId w:val="6"/>
  </w:num>
  <w:num w:numId="4" w16cid:durableId="1676418176">
    <w:abstractNumId w:val="8"/>
  </w:num>
  <w:num w:numId="5" w16cid:durableId="818350760">
    <w:abstractNumId w:val="5"/>
  </w:num>
  <w:num w:numId="6" w16cid:durableId="47998228">
    <w:abstractNumId w:val="9"/>
  </w:num>
  <w:num w:numId="7" w16cid:durableId="602495933">
    <w:abstractNumId w:val="2"/>
  </w:num>
  <w:num w:numId="8" w16cid:durableId="1527409151">
    <w:abstractNumId w:val="3"/>
  </w:num>
  <w:num w:numId="9" w16cid:durableId="653414722">
    <w:abstractNumId w:val="7"/>
  </w:num>
  <w:num w:numId="10" w16cid:durableId="167211241">
    <w:abstractNumId w:val="4"/>
  </w:num>
  <w:num w:numId="11" w16cid:durableId="13522192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DF7"/>
    <w:rsid w:val="00004C88"/>
    <w:rsid w:val="000074BC"/>
    <w:rsid w:val="00011591"/>
    <w:rsid w:val="00011B4A"/>
    <w:rsid w:val="000174F9"/>
    <w:rsid w:val="00017918"/>
    <w:rsid w:val="00020FC6"/>
    <w:rsid w:val="00022076"/>
    <w:rsid w:val="000302FC"/>
    <w:rsid w:val="00033D4B"/>
    <w:rsid w:val="00040172"/>
    <w:rsid w:val="00044C16"/>
    <w:rsid w:val="000508CC"/>
    <w:rsid w:val="00060DE1"/>
    <w:rsid w:val="00065767"/>
    <w:rsid w:val="000708FF"/>
    <w:rsid w:val="0009739D"/>
    <w:rsid w:val="000B2C9F"/>
    <w:rsid w:val="000B3191"/>
    <w:rsid w:val="000C007D"/>
    <w:rsid w:val="000C31F6"/>
    <w:rsid w:val="000C38AC"/>
    <w:rsid w:val="000D3683"/>
    <w:rsid w:val="000E3A95"/>
    <w:rsid w:val="00105818"/>
    <w:rsid w:val="00115B88"/>
    <w:rsid w:val="00153B11"/>
    <w:rsid w:val="00153BA9"/>
    <w:rsid w:val="001572CA"/>
    <w:rsid w:val="0016461A"/>
    <w:rsid w:val="001658B1"/>
    <w:rsid w:val="00174A34"/>
    <w:rsid w:val="00174D4D"/>
    <w:rsid w:val="00182A35"/>
    <w:rsid w:val="001852B8"/>
    <w:rsid w:val="00196E4E"/>
    <w:rsid w:val="00197D24"/>
    <w:rsid w:val="001A4263"/>
    <w:rsid w:val="001B76FD"/>
    <w:rsid w:val="001C1C34"/>
    <w:rsid w:val="001C30A4"/>
    <w:rsid w:val="001C6F5D"/>
    <w:rsid w:val="001D67F9"/>
    <w:rsid w:val="001E33EB"/>
    <w:rsid w:val="001E6830"/>
    <w:rsid w:val="001E78B9"/>
    <w:rsid w:val="001F2AB4"/>
    <w:rsid w:val="001F7452"/>
    <w:rsid w:val="00210393"/>
    <w:rsid w:val="00212D36"/>
    <w:rsid w:val="00223AC8"/>
    <w:rsid w:val="00231DFF"/>
    <w:rsid w:val="002334DA"/>
    <w:rsid w:val="00234A80"/>
    <w:rsid w:val="00237E76"/>
    <w:rsid w:val="00242265"/>
    <w:rsid w:val="002434CF"/>
    <w:rsid w:val="0026113C"/>
    <w:rsid w:val="002709B4"/>
    <w:rsid w:val="002726A7"/>
    <w:rsid w:val="00286725"/>
    <w:rsid w:val="00291A12"/>
    <w:rsid w:val="00293912"/>
    <w:rsid w:val="00294E86"/>
    <w:rsid w:val="002A0951"/>
    <w:rsid w:val="002B7C0D"/>
    <w:rsid w:val="002D2956"/>
    <w:rsid w:val="002E3F7B"/>
    <w:rsid w:val="002E6ED4"/>
    <w:rsid w:val="002F1C4F"/>
    <w:rsid w:val="002F2766"/>
    <w:rsid w:val="00325B2C"/>
    <w:rsid w:val="00342D9B"/>
    <w:rsid w:val="00350F48"/>
    <w:rsid w:val="00353452"/>
    <w:rsid w:val="0036431E"/>
    <w:rsid w:val="00372F99"/>
    <w:rsid w:val="00377069"/>
    <w:rsid w:val="00380505"/>
    <w:rsid w:val="0038100F"/>
    <w:rsid w:val="00392983"/>
    <w:rsid w:val="003A026C"/>
    <w:rsid w:val="003B5AD3"/>
    <w:rsid w:val="003E5673"/>
    <w:rsid w:val="0040202A"/>
    <w:rsid w:val="004051B7"/>
    <w:rsid w:val="00406DF7"/>
    <w:rsid w:val="0041485C"/>
    <w:rsid w:val="0042017B"/>
    <w:rsid w:val="00437502"/>
    <w:rsid w:val="00453C7F"/>
    <w:rsid w:val="00455028"/>
    <w:rsid w:val="00462546"/>
    <w:rsid w:val="004724DB"/>
    <w:rsid w:val="0047771D"/>
    <w:rsid w:val="00480B39"/>
    <w:rsid w:val="0048180C"/>
    <w:rsid w:val="00481855"/>
    <w:rsid w:val="00490838"/>
    <w:rsid w:val="004920C6"/>
    <w:rsid w:val="004B0032"/>
    <w:rsid w:val="004B014E"/>
    <w:rsid w:val="004B5753"/>
    <w:rsid w:val="004C0460"/>
    <w:rsid w:val="004D0400"/>
    <w:rsid w:val="004D11D1"/>
    <w:rsid w:val="004D60C0"/>
    <w:rsid w:val="004D6CE2"/>
    <w:rsid w:val="004F67EA"/>
    <w:rsid w:val="00500879"/>
    <w:rsid w:val="00525E89"/>
    <w:rsid w:val="0054407E"/>
    <w:rsid w:val="00544576"/>
    <w:rsid w:val="0055041C"/>
    <w:rsid w:val="00553225"/>
    <w:rsid w:val="005640C0"/>
    <w:rsid w:val="00566CD0"/>
    <w:rsid w:val="00573021"/>
    <w:rsid w:val="00584234"/>
    <w:rsid w:val="00584B22"/>
    <w:rsid w:val="005B754C"/>
    <w:rsid w:val="005D015A"/>
    <w:rsid w:val="005F2B49"/>
    <w:rsid w:val="006236F1"/>
    <w:rsid w:val="00627874"/>
    <w:rsid w:val="00667F19"/>
    <w:rsid w:val="006910A3"/>
    <w:rsid w:val="00693162"/>
    <w:rsid w:val="006950C0"/>
    <w:rsid w:val="006B3004"/>
    <w:rsid w:val="006B3352"/>
    <w:rsid w:val="006B7D5A"/>
    <w:rsid w:val="006C2F00"/>
    <w:rsid w:val="006D3D76"/>
    <w:rsid w:val="006E3471"/>
    <w:rsid w:val="006E44BB"/>
    <w:rsid w:val="006E6632"/>
    <w:rsid w:val="006F1FD5"/>
    <w:rsid w:val="006F681D"/>
    <w:rsid w:val="00706437"/>
    <w:rsid w:val="00711E83"/>
    <w:rsid w:val="00712012"/>
    <w:rsid w:val="00716EFD"/>
    <w:rsid w:val="00723DD2"/>
    <w:rsid w:val="007242CB"/>
    <w:rsid w:val="00751019"/>
    <w:rsid w:val="0075794E"/>
    <w:rsid w:val="0076227F"/>
    <w:rsid w:val="007623DE"/>
    <w:rsid w:val="00771357"/>
    <w:rsid w:val="00772FF9"/>
    <w:rsid w:val="00780C8B"/>
    <w:rsid w:val="007963D2"/>
    <w:rsid w:val="007A78DF"/>
    <w:rsid w:val="007B6AC0"/>
    <w:rsid w:val="007C25BB"/>
    <w:rsid w:val="007C6846"/>
    <w:rsid w:val="007E7A96"/>
    <w:rsid w:val="00801F47"/>
    <w:rsid w:val="00810DA5"/>
    <w:rsid w:val="00812BFD"/>
    <w:rsid w:val="00817731"/>
    <w:rsid w:val="00820F3D"/>
    <w:rsid w:val="0082254F"/>
    <w:rsid w:val="008231A2"/>
    <w:rsid w:val="0084015E"/>
    <w:rsid w:val="00847DB3"/>
    <w:rsid w:val="00847FF0"/>
    <w:rsid w:val="008547BE"/>
    <w:rsid w:val="00872710"/>
    <w:rsid w:val="00880898"/>
    <w:rsid w:val="00886549"/>
    <w:rsid w:val="00886F5E"/>
    <w:rsid w:val="00897BFC"/>
    <w:rsid w:val="008B1CBA"/>
    <w:rsid w:val="008C0B9B"/>
    <w:rsid w:val="008C2B12"/>
    <w:rsid w:val="008D15D0"/>
    <w:rsid w:val="008E3B0D"/>
    <w:rsid w:val="008E6750"/>
    <w:rsid w:val="008E77AE"/>
    <w:rsid w:val="008F30CF"/>
    <w:rsid w:val="009020AC"/>
    <w:rsid w:val="00911A2E"/>
    <w:rsid w:val="00920C31"/>
    <w:rsid w:val="00934674"/>
    <w:rsid w:val="009422C1"/>
    <w:rsid w:val="00986E74"/>
    <w:rsid w:val="00997FC0"/>
    <w:rsid w:val="009A30CE"/>
    <w:rsid w:val="009A4EB7"/>
    <w:rsid w:val="009A585D"/>
    <w:rsid w:val="009E04DD"/>
    <w:rsid w:val="009E180B"/>
    <w:rsid w:val="009E451F"/>
    <w:rsid w:val="009E50AB"/>
    <w:rsid w:val="00A02D10"/>
    <w:rsid w:val="00A06F5E"/>
    <w:rsid w:val="00A0771D"/>
    <w:rsid w:val="00A077B1"/>
    <w:rsid w:val="00A12939"/>
    <w:rsid w:val="00A15C2E"/>
    <w:rsid w:val="00A16DCB"/>
    <w:rsid w:val="00A4718D"/>
    <w:rsid w:val="00A52C39"/>
    <w:rsid w:val="00A62055"/>
    <w:rsid w:val="00A675AB"/>
    <w:rsid w:val="00A72149"/>
    <w:rsid w:val="00A96F75"/>
    <w:rsid w:val="00AA642D"/>
    <w:rsid w:val="00AB7BD9"/>
    <w:rsid w:val="00AC02B6"/>
    <w:rsid w:val="00AC2CE2"/>
    <w:rsid w:val="00AE25D0"/>
    <w:rsid w:val="00AE2D8D"/>
    <w:rsid w:val="00AE71BE"/>
    <w:rsid w:val="00AF041C"/>
    <w:rsid w:val="00AF5100"/>
    <w:rsid w:val="00AF7DE1"/>
    <w:rsid w:val="00B00BB3"/>
    <w:rsid w:val="00B17BB6"/>
    <w:rsid w:val="00B21EC4"/>
    <w:rsid w:val="00B222F4"/>
    <w:rsid w:val="00B2314A"/>
    <w:rsid w:val="00B23430"/>
    <w:rsid w:val="00B24B07"/>
    <w:rsid w:val="00B355BC"/>
    <w:rsid w:val="00B3654B"/>
    <w:rsid w:val="00B431A1"/>
    <w:rsid w:val="00B43C2C"/>
    <w:rsid w:val="00B519CF"/>
    <w:rsid w:val="00B623EB"/>
    <w:rsid w:val="00B658C5"/>
    <w:rsid w:val="00B666BD"/>
    <w:rsid w:val="00B73776"/>
    <w:rsid w:val="00B73C5C"/>
    <w:rsid w:val="00B73D75"/>
    <w:rsid w:val="00B81D88"/>
    <w:rsid w:val="00B9585B"/>
    <w:rsid w:val="00BA19CA"/>
    <w:rsid w:val="00BB22C6"/>
    <w:rsid w:val="00BF63DD"/>
    <w:rsid w:val="00BF792B"/>
    <w:rsid w:val="00C0015F"/>
    <w:rsid w:val="00C03EEC"/>
    <w:rsid w:val="00C04EE0"/>
    <w:rsid w:val="00C06E32"/>
    <w:rsid w:val="00C27CCC"/>
    <w:rsid w:val="00C31794"/>
    <w:rsid w:val="00C32C9E"/>
    <w:rsid w:val="00C33180"/>
    <w:rsid w:val="00C56A48"/>
    <w:rsid w:val="00C63CD2"/>
    <w:rsid w:val="00C73DF4"/>
    <w:rsid w:val="00C8087C"/>
    <w:rsid w:val="00C86B82"/>
    <w:rsid w:val="00C87813"/>
    <w:rsid w:val="00CA17C7"/>
    <w:rsid w:val="00CA5BB0"/>
    <w:rsid w:val="00CB74AB"/>
    <w:rsid w:val="00CB7F32"/>
    <w:rsid w:val="00CC18FC"/>
    <w:rsid w:val="00CC56D6"/>
    <w:rsid w:val="00CC729D"/>
    <w:rsid w:val="00CC7595"/>
    <w:rsid w:val="00CC7DEF"/>
    <w:rsid w:val="00CD0AF8"/>
    <w:rsid w:val="00CF1F1A"/>
    <w:rsid w:val="00CF4CC0"/>
    <w:rsid w:val="00D05B40"/>
    <w:rsid w:val="00D06441"/>
    <w:rsid w:val="00D1005E"/>
    <w:rsid w:val="00D102FC"/>
    <w:rsid w:val="00D324B1"/>
    <w:rsid w:val="00D36EFA"/>
    <w:rsid w:val="00D51B8E"/>
    <w:rsid w:val="00D52572"/>
    <w:rsid w:val="00D56397"/>
    <w:rsid w:val="00D62238"/>
    <w:rsid w:val="00D659DC"/>
    <w:rsid w:val="00D7060F"/>
    <w:rsid w:val="00D711C4"/>
    <w:rsid w:val="00D73F37"/>
    <w:rsid w:val="00D748E0"/>
    <w:rsid w:val="00D81BCB"/>
    <w:rsid w:val="00D85AEC"/>
    <w:rsid w:val="00D85B6D"/>
    <w:rsid w:val="00D93589"/>
    <w:rsid w:val="00D9759D"/>
    <w:rsid w:val="00DA776A"/>
    <w:rsid w:val="00DB035F"/>
    <w:rsid w:val="00DB1264"/>
    <w:rsid w:val="00DB31CA"/>
    <w:rsid w:val="00DB4708"/>
    <w:rsid w:val="00DB5EA8"/>
    <w:rsid w:val="00DC44C3"/>
    <w:rsid w:val="00DC45E1"/>
    <w:rsid w:val="00DC78CE"/>
    <w:rsid w:val="00DC7FCA"/>
    <w:rsid w:val="00DD0BF3"/>
    <w:rsid w:val="00DD3D8B"/>
    <w:rsid w:val="00DD6C21"/>
    <w:rsid w:val="00DD7659"/>
    <w:rsid w:val="00DE0930"/>
    <w:rsid w:val="00DE09C3"/>
    <w:rsid w:val="00E02CC7"/>
    <w:rsid w:val="00E03EE1"/>
    <w:rsid w:val="00E16803"/>
    <w:rsid w:val="00E26B68"/>
    <w:rsid w:val="00E3377E"/>
    <w:rsid w:val="00E40353"/>
    <w:rsid w:val="00E55505"/>
    <w:rsid w:val="00E601EF"/>
    <w:rsid w:val="00E63D36"/>
    <w:rsid w:val="00E65432"/>
    <w:rsid w:val="00E75B09"/>
    <w:rsid w:val="00E75E83"/>
    <w:rsid w:val="00E81F03"/>
    <w:rsid w:val="00E919D1"/>
    <w:rsid w:val="00E94F9B"/>
    <w:rsid w:val="00EA143E"/>
    <w:rsid w:val="00EA47C1"/>
    <w:rsid w:val="00EB4E6C"/>
    <w:rsid w:val="00EC0A38"/>
    <w:rsid w:val="00EE3806"/>
    <w:rsid w:val="00EE6720"/>
    <w:rsid w:val="00EE6BCC"/>
    <w:rsid w:val="00EE6D77"/>
    <w:rsid w:val="00EE7405"/>
    <w:rsid w:val="00EE7C64"/>
    <w:rsid w:val="00F1132A"/>
    <w:rsid w:val="00F1771C"/>
    <w:rsid w:val="00F21690"/>
    <w:rsid w:val="00F23D03"/>
    <w:rsid w:val="00F3365C"/>
    <w:rsid w:val="00F46713"/>
    <w:rsid w:val="00F70DCE"/>
    <w:rsid w:val="00F71224"/>
    <w:rsid w:val="00F7240F"/>
    <w:rsid w:val="00F7287F"/>
    <w:rsid w:val="00F973E5"/>
    <w:rsid w:val="00FA563F"/>
    <w:rsid w:val="00FA5B03"/>
    <w:rsid w:val="00FC7196"/>
    <w:rsid w:val="00FD20E1"/>
    <w:rsid w:val="00FD62B1"/>
    <w:rsid w:val="00FE10F2"/>
    <w:rsid w:val="00FE229D"/>
    <w:rsid w:val="00FE6EA6"/>
    <w:rsid w:val="00FE705C"/>
    <w:rsid w:val="00FE75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D510"/>
  <w15:docId w15:val="{F3A09F68-B314-426D-A493-B1CC724A6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D3683"/>
    <w:pPr>
      <w:widowControl w:val="0"/>
      <w:autoSpaceDE w:val="0"/>
      <w:autoSpaceDN w:val="0"/>
      <w:spacing w:after="0" w:line="240" w:lineRule="auto"/>
      <w:ind w:left="506" w:hanging="289"/>
      <w:outlineLvl w:val="0"/>
    </w:pPr>
    <w:rPr>
      <w:rFonts w:ascii="Arial" w:eastAsia="Arial" w:hAnsi="Arial" w:cs="Arial"/>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06DF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6DF7"/>
  </w:style>
  <w:style w:type="paragraph" w:styleId="Piedepgina">
    <w:name w:val="footer"/>
    <w:basedOn w:val="Normal"/>
    <w:link w:val="PiedepginaCar"/>
    <w:uiPriority w:val="99"/>
    <w:unhideWhenUsed/>
    <w:rsid w:val="00406DF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6DF7"/>
  </w:style>
  <w:style w:type="paragraph" w:styleId="Prrafodelista">
    <w:name w:val="List Paragraph"/>
    <w:aliases w:val="prueba1,4 Viñ 1nivel,Numeración 1,Cuadrícula media 1 - Énfasis 21"/>
    <w:basedOn w:val="Normal"/>
    <w:link w:val="PrrafodelistaCar"/>
    <w:uiPriority w:val="34"/>
    <w:qFormat/>
    <w:rsid w:val="00293912"/>
    <w:pPr>
      <w:spacing w:after="160" w:line="259" w:lineRule="auto"/>
      <w:ind w:left="720"/>
      <w:contextualSpacing/>
    </w:pPr>
  </w:style>
  <w:style w:type="paragraph" w:styleId="Textonotapie">
    <w:name w:val="footnote text"/>
    <w:basedOn w:val="Normal"/>
    <w:link w:val="TextonotapieCar"/>
    <w:uiPriority w:val="99"/>
    <w:semiHidden/>
    <w:unhideWhenUsed/>
    <w:rsid w:val="0029391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93912"/>
    <w:rPr>
      <w:sz w:val="20"/>
      <w:szCs w:val="20"/>
    </w:rPr>
  </w:style>
  <w:style w:type="character" w:styleId="Refdenotaalpie">
    <w:name w:val="footnote reference"/>
    <w:basedOn w:val="Fuentedeprrafopredeter"/>
    <w:uiPriority w:val="99"/>
    <w:semiHidden/>
    <w:unhideWhenUsed/>
    <w:rsid w:val="00293912"/>
    <w:rPr>
      <w:vertAlign w:val="superscript"/>
    </w:rPr>
  </w:style>
  <w:style w:type="character" w:customStyle="1" w:styleId="PrrafodelistaCar">
    <w:name w:val="Párrafo de lista Car"/>
    <w:aliases w:val="prueba1 Car,4 Viñ 1nivel Car,Numeración 1 Car,Cuadrícula media 1 - Énfasis 21 Car"/>
    <w:link w:val="Prrafodelista"/>
    <w:uiPriority w:val="34"/>
    <w:qFormat/>
    <w:rsid w:val="00293912"/>
  </w:style>
  <w:style w:type="paragraph" w:styleId="Textodeglobo">
    <w:name w:val="Balloon Text"/>
    <w:basedOn w:val="Normal"/>
    <w:link w:val="TextodegloboCar"/>
    <w:uiPriority w:val="99"/>
    <w:semiHidden/>
    <w:unhideWhenUsed/>
    <w:rsid w:val="001E78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78B9"/>
    <w:rPr>
      <w:rFonts w:ascii="Segoe UI" w:hAnsi="Segoe UI" w:cs="Segoe UI"/>
      <w:sz w:val="18"/>
      <w:szCs w:val="18"/>
    </w:rPr>
  </w:style>
  <w:style w:type="paragraph" w:styleId="Textocomentario">
    <w:name w:val="annotation text"/>
    <w:basedOn w:val="Normal"/>
    <w:link w:val="TextocomentarioCar"/>
    <w:uiPriority w:val="99"/>
    <w:unhideWhenUsed/>
    <w:rsid w:val="001E78B9"/>
    <w:pPr>
      <w:widowControl w:val="0"/>
      <w:autoSpaceDE w:val="0"/>
      <w:autoSpaceDN w:val="0"/>
      <w:spacing w:after="0" w:line="240" w:lineRule="auto"/>
    </w:pPr>
    <w:rPr>
      <w:rFonts w:ascii="Arial" w:eastAsia="Arial" w:hAnsi="Arial" w:cs="Arial"/>
      <w:sz w:val="20"/>
      <w:szCs w:val="20"/>
    </w:rPr>
  </w:style>
  <w:style w:type="character" w:customStyle="1" w:styleId="TextocomentarioCar">
    <w:name w:val="Texto comentario Car"/>
    <w:basedOn w:val="Fuentedeprrafopredeter"/>
    <w:link w:val="Textocomentario"/>
    <w:uiPriority w:val="99"/>
    <w:rsid w:val="001E78B9"/>
    <w:rPr>
      <w:rFonts w:ascii="Arial" w:eastAsia="Arial" w:hAnsi="Arial" w:cs="Arial"/>
      <w:sz w:val="20"/>
      <w:szCs w:val="20"/>
    </w:rPr>
  </w:style>
  <w:style w:type="character" w:styleId="Refdecomentario">
    <w:name w:val="annotation reference"/>
    <w:basedOn w:val="Fuentedeprrafopredeter"/>
    <w:uiPriority w:val="99"/>
    <w:semiHidden/>
    <w:unhideWhenUsed/>
    <w:rsid w:val="00174A34"/>
    <w:rPr>
      <w:sz w:val="16"/>
      <w:szCs w:val="16"/>
    </w:rPr>
  </w:style>
  <w:style w:type="table" w:customStyle="1" w:styleId="TableNormal">
    <w:name w:val="Table Normal"/>
    <w:uiPriority w:val="2"/>
    <w:semiHidden/>
    <w:unhideWhenUsed/>
    <w:qFormat/>
    <w:rsid w:val="00886F5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86F5E"/>
    <w:pPr>
      <w:widowControl w:val="0"/>
      <w:autoSpaceDE w:val="0"/>
      <w:autoSpaceDN w:val="0"/>
      <w:spacing w:after="0" w:line="240" w:lineRule="auto"/>
    </w:pPr>
    <w:rPr>
      <w:rFonts w:ascii="Arial" w:eastAsia="Arial" w:hAnsi="Arial" w:cs="Arial"/>
    </w:rPr>
  </w:style>
  <w:style w:type="character" w:styleId="Hipervnculo">
    <w:name w:val="Hyperlink"/>
    <w:basedOn w:val="Fuentedeprrafopredeter"/>
    <w:uiPriority w:val="99"/>
    <w:unhideWhenUsed/>
    <w:rsid w:val="00EE6720"/>
    <w:rPr>
      <w:color w:val="0000FF" w:themeColor="hyperlink"/>
      <w:u w:val="single"/>
    </w:rPr>
  </w:style>
  <w:style w:type="character" w:customStyle="1" w:styleId="Ttulo1Car">
    <w:name w:val="Título 1 Car"/>
    <w:basedOn w:val="Fuentedeprrafopredeter"/>
    <w:link w:val="Ttulo1"/>
    <w:uiPriority w:val="9"/>
    <w:rsid w:val="000D3683"/>
    <w:rPr>
      <w:rFonts w:ascii="Arial" w:eastAsia="Arial" w:hAnsi="Arial" w:cs="Arial"/>
      <w:b/>
      <w:bCs/>
      <w:sz w:val="26"/>
      <w:szCs w:val="26"/>
    </w:rPr>
  </w:style>
  <w:style w:type="paragraph" w:styleId="Textoindependiente">
    <w:name w:val="Body Text"/>
    <w:basedOn w:val="Normal"/>
    <w:link w:val="TextoindependienteCar"/>
    <w:uiPriority w:val="1"/>
    <w:qFormat/>
    <w:rsid w:val="0084015E"/>
    <w:pPr>
      <w:widowControl w:val="0"/>
      <w:autoSpaceDE w:val="0"/>
      <w:autoSpaceDN w:val="0"/>
      <w:spacing w:after="0" w:line="240" w:lineRule="auto"/>
    </w:pPr>
    <w:rPr>
      <w:rFonts w:ascii="Arial" w:eastAsia="Arial" w:hAnsi="Arial" w:cs="Arial"/>
    </w:rPr>
  </w:style>
  <w:style w:type="character" w:customStyle="1" w:styleId="TextoindependienteCar">
    <w:name w:val="Texto independiente Car"/>
    <w:basedOn w:val="Fuentedeprrafopredeter"/>
    <w:link w:val="Textoindependiente"/>
    <w:uiPriority w:val="1"/>
    <w:rsid w:val="0084015E"/>
    <w:rPr>
      <w:rFonts w:ascii="Arial" w:eastAsia="Arial" w:hAnsi="Arial" w:cs="Arial"/>
    </w:rPr>
  </w:style>
  <w:style w:type="paragraph" w:styleId="Revisin">
    <w:name w:val="Revision"/>
    <w:hidden/>
    <w:uiPriority w:val="99"/>
    <w:semiHidden/>
    <w:rsid w:val="00FE7564"/>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F71224"/>
    <w:pPr>
      <w:widowControl/>
      <w:autoSpaceDE/>
      <w:autoSpaceDN/>
      <w:spacing w:after="200"/>
    </w:pPr>
    <w:rPr>
      <w:rFonts w:asciiTheme="minorHAnsi" w:eastAsiaTheme="minorHAnsi" w:hAnsiTheme="minorHAnsi" w:cstheme="minorBidi"/>
      <w:b/>
      <w:bCs/>
    </w:rPr>
  </w:style>
  <w:style w:type="character" w:customStyle="1" w:styleId="AsuntodelcomentarioCar">
    <w:name w:val="Asunto del comentario Car"/>
    <w:basedOn w:val="TextocomentarioCar"/>
    <w:link w:val="Asuntodelcomentario"/>
    <w:uiPriority w:val="99"/>
    <w:semiHidden/>
    <w:rsid w:val="00F71224"/>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ED51BD983D0114196D69B9E3EBD4D55" ma:contentTypeVersion="0" ma:contentTypeDescription="Crear nuevo documento." ma:contentTypeScope="" ma:versionID="3a7245b0881d4fbee802c98d02b96f2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72520-8BBA-4082-9B32-486627B7B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A899931-EA8E-4AF4-90EE-D3A753618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F0FF93F-5D10-4161-ADFD-B123D208C818}">
  <ds:schemaRefs>
    <ds:schemaRef ds:uri="http://schemas.microsoft.com/sharepoint/v3/contenttype/forms"/>
  </ds:schemaRefs>
</ds:datastoreItem>
</file>

<file path=customXml/itemProps4.xml><?xml version="1.0" encoding="utf-8"?>
<ds:datastoreItem xmlns:ds="http://schemas.openxmlformats.org/officeDocument/2006/customXml" ds:itemID="{2F88A9FF-C043-4A25-AF38-03C0C68A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11482</Words>
  <Characters>63151</Characters>
  <Application>Microsoft Office Word</Application>
  <DocSecurity>0</DocSecurity>
  <Lines>526</Lines>
  <Paragraphs>148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Vicente Alejandro Patiño Ascencio</dc:creator>
  <cp:lastModifiedBy>DDPTR</cp:lastModifiedBy>
  <cp:revision>2</cp:revision>
  <dcterms:created xsi:type="dcterms:W3CDTF">2022-08-22T16:21:00Z</dcterms:created>
  <dcterms:modified xsi:type="dcterms:W3CDTF">2022-08-22T16:21:00Z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0x0101009ED51BD983D0114196D69B9E3EBD4D55</vt:lpwstr>
  </property>
</Properties>
</file>