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40"/>
        <w:tblW w:w="1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1"/>
      </w:tblGrid>
      <w:tr w:rsidR="00A951F6" w:rsidRPr="00B8073D" w14:paraId="7C71E494" w14:textId="77777777" w:rsidTr="002C7C0F">
        <w:trPr>
          <w:trHeight w:val="557"/>
        </w:trPr>
        <w:tc>
          <w:tcPr>
            <w:tcW w:w="11351" w:type="dxa"/>
            <w:vAlign w:val="center"/>
          </w:tcPr>
          <w:p w14:paraId="714B9A78" w14:textId="3B95C6C3" w:rsidR="00A951F6" w:rsidRPr="00A04F6F" w:rsidRDefault="00900081" w:rsidP="00CF60C2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>La presente</w:t>
            </w:r>
            <w:r w:rsidR="00271662" w:rsidRPr="00A04F6F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 xml:space="preserve"> guía establece los requisitos de información que deberán cubrirse para la</w:t>
            </w:r>
            <w:r w:rsidR="00271662" w:rsidRPr="00A04F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506B" w:rsidRPr="00A04F6F">
              <w:rPr>
                <w:rFonts w:ascii="Arial" w:hAnsi="Arial" w:cs="Arial"/>
                <w:b/>
                <w:sz w:val="18"/>
                <w:szCs w:val="18"/>
              </w:rPr>
              <w:t>inscripción</w:t>
            </w:r>
            <w:r w:rsidR="00CF60C2">
              <w:rPr>
                <w:rFonts w:ascii="Arial" w:hAnsi="Arial" w:cs="Arial"/>
                <w:b/>
                <w:sz w:val="18"/>
                <w:szCs w:val="18"/>
              </w:rPr>
              <w:t xml:space="preserve"> de frecuencias</w:t>
            </w:r>
            <w:r w:rsidR="0012506B" w:rsidRPr="00A04F6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CF60C2">
              <w:rPr>
                <w:rFonts w:ascii="Arial" w:hAnsi="Arial" w:cs="Arial"/>
                <w:b/>
                <w:sz w:val="18"/>
                <w:szCs w:val="18"/>
              </w:rPr>
              <w:t xml:space="preserve">y la </w:t>
            </w:r>
            <w:r w:rsidR="0012506B" w:rsidRPr="00A04F6F">
              <w:rPr>
                <w:rFonts w:ascii="Arial" w:hAnsi="Arial" w:cs="Arial"/>
                <w:b/>
                <w:sz w:val="18"/>
                <w:szCs w:val="18"/>
              </w:rPr>
              <w:t xml:space="preserve">modificación, renovación o cancelación de </w:t>
            </w:r>
            <w:r w:rsidR="00CF60C2">
              <w:rPr>
                <w:rFonts w:ascii="Arial" w:hAnsi="Arial" w:cs="Arial"/>
                <w:b/>
                <w:sz w:val="18"/>
                <w:szCs w:val="18"/>
              </w:rPr>
              <w:t>inscripciones</w:t>
            </w:r>
            <w:r w:rsidR="0012506B" w:rsidRPr="00A04F6F">
              <w:rPr>
                <w:rFonts w:ascii="Arial" w:hAnsi="Arial" w:cs="Arial"/>
                <w:b/>
                <w:sz w:val="18"/>
                <w:szCs w:val="18"/>
              </w:rPr>
              <w:t xml:space="preserve"> en el Registro AOC</w:t>
            </w:r>
            <w:r w:rsidR="00A951F6" w:rsidRPr="00A04F6F">
              <w:rPr>
                <w:rFonts w:ascii="Arial" w:hAnsi="Arial" w:cs="Arial"/>
                <w:b/>
                <w:noProof/>
                <w:sz w:val="18"/>
                <w:szCs w:val="18"/>
              </w:rPr>
              <w:t>.</w:t>
            </w:r>
            <w:r w:rsidR="00FB437B" w:rsidRPr="00A04F6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</w:tr>
    </w:tbl>
    <w:p w14:paraId="385AECB0" w14:textId="430B6DB4" w:rsidR="00A951F6" w:rsidRPr="00B8073D" w:rsidRDefault="00565795" w:rsidP="00BD6DE5">
      <w:pPr>
        <w:pStyle w:val="Piedepgina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1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2547"/>
        <w:gridCol w:w="6946"/>
        <w:gridCol w:w="1837"/>
      </w:tblGrid>
      <w:tr w:rsidR="001151BD" w:rsidRPr="00B8073D" w14:paraId="35AC7D16" w14:textId="6EE47037" w:rsidTr="00ED7347">
        <w:trPr>
          <w:trHeight w:val="416"/>
        </w:trPr>
        <w:tc>
          <w:tcPr>
            <w:tcW w:w="2547" w:type="dxa"/>
            <w:shd w:val="clear" w:color="auto" w:fill="C5E0B3" w:themeFill="accent6" w:themeFillTint="66"/>
            <w:vAlign w:val="center"/>
          </w:tcPr>
          <w:p w14:paraId="646FA8BE" w14:textId="2F30DE80" w:rsidR="001151BD" w:rsidRPr="00B8073D" w:rsidRDefault="00B6024F" w:rsidP="00B60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Información </w:t>
            </w:r>
            <w:r w:rsidR="008E3804">
              <w:rPr>
                <w:rFonts w:ascii="Arial" w:hAnsi="Arial" w:cs="Arial"/>
                <w:b/>
                <w:sz w:val="18"/>
                <w:szCs w:val="18"/>
              </w:rPr>
              <w:t>a presentar</w:t>
            </w:r>
          </w:p>
        </w:tc>
        <w:tc>
          <w:tcPr>
            <w:tcW w:w="6946" w:type="dxa"/>
            <w:shd w:val="clear" w:color="auto" w:fill="C5E0B3" w:themeFill="accent6" w:themeFillTint="66"/>
            <w:vAlign w:val="center"/>
          </w:tcPr>
          <w:p w14:paraId="26319ACA" w14:textId="4AB46F28" w:rsidR="001151BD" w:rsidRPr="00B8073D" w:rsidRDefault="001151BD" w:rsidP="00791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73D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837" w:type="dxa"/>
            <w:shd w:val="clear" w:color="auto" w:fill="C5E0B3" w:themeFill="accent6" w:themeFillTint="66"/>
            <w:vAlign w:val="center"/>
          </w:tcPr>
          <w:p w14:paraId="3EEA1821" w14:textId="00D49D56" w:rsidR="001151BD" w:rsidRPr="00B8073D" w:rsidRDefault="001151BD" w:rsidP="00115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73D">
              <w:rPr>
                <w:rFonts w:ascii="Arial" w:hAnsi="Arial" w:cs="Arial"/>
                <w:b/>
                <w:sz w:val="18"/>
                <w:szCs w:val="18"/>
              </w:rPr>
              <w:t xml:space="preserve">Unidad de </w:t>
            </w:r>
            <w:r w:rsidR="0005399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B8073D">
              <w:rPr>
                <w:rFonts w:ascii="Arial" w:hAnsi="Arial" w:cs="Arial"/>
                <w:b/>
                <w:sz w:val="18"/>
                <w:szCs w:val="18"/>
              </w:rPr>
              <w:t>edida</w:t>
            </w:r>
          </w:p>
        </w:tc>
      </w:tr>
      <w:tr w:rsidR="001151BD" w:rsidRPr="00B8073D" w14:paraId="4C315711" w14:textId="77777777" w:rsidTr="00F8684B">
        <w:trPr>
          <w:trHeight w:val="361"/>
        </w:trPr>
        <w:tc>
          <w:tcPr>
            <w:tcW w:w="11330" w:type="dxa"/>
            <w:gridSpan w:val="3"/>
            <w:shd w:val="clear" w:color="auto" w:fill="70AD47" w:themeFill="accent6"/>
            <w:vAlign w:val="center"/>
          </w:tcPr>
          <w:p w14:paraId="6FC3F8EC" w14:textId="4556E44E" w:rsidR="001151BD" w:rsidRPr="00B8073D" w:rsidRDefault="001151BD" w:rsidP="00816D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8073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SECCIÓN </w:t>
            </w:r>
            <w:r w:rsidR="00816DA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  <w:r w:rsidRPr="00B8073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 DATOS GENERALES</w:t>
            </w:r>
          </w:p>
        </w:tc>
      </w:tr>
      <w:tr w:rsidR="001151BD" w:rsidRPr="00B8073D" w14:paraId="052B8FF5" w14:textId="77777777" w:rsidTr="00ED7347">
        <w:tc>
          <w:tcPr>
            <w:tcW w:w="2547" w:type="dxa"/>
            <w:shd w:val="clear" w:color="auto" w:fill="auto"/>
            <w:vAlign w:val="center"/>
          </w:tcPr>
          <w:p w14:paraId="0B8D5FA4" w14:textId="04DFF08A" w:rsidR="001151BD" w:rsidRPr="00CD6A88" w:rsidRDefault="001151BD" w:rsidP="001151B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Nombre o razón social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9ADBD0" w14:textId="3B2A71D0" w:rsidR="001151BD" w:rsidRPr="00B8073D" w:rsidRDefault="00A13DF4" w:rsidP="0090008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Indicar</w:t>
            </w:r>
            <w:r w:rsidR="001151BD" w:rsidRPr="00B8073D">
              <w:rPr>
                <w:rFonts w:ascii="Arial" w:hAnsi="Arial" w:cs="Arial"/>
                <w:sz w:val="18"/>
                <w:szCs w:val="18"/>
              </w:rPr>
              <w:t xml:space="preserve"> el nombre completo de la persona física o moral </w:t>
            </w:r>
            <w:r w:rsidR="00900081" w:rsidRPr="00B8073D">
              <w:rPr>
                <w:rFonts w:ascii="Arial" w:hAnsi="Arial" w:cs="Arial"/>
                <w:sz w:val="18"/>
                <w:szCs w:val="18"/>
              </w:rPr>
              <w:t>(sin abreviaturas)</w:t>
            </w:r>
            <w:r w:rsidR="00900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399E">
              <w:rPr>
                <w:rFonts w:ascii="Arial" w:hAnsi="Arial" w:cs="Arial"/>
                <w:sz w:val="18"/>
                <w:szCs w:val="18"/>
              </w:rPr>
              <w:t>interesada en</w:t>
            </w:r>
            <w:r w:rsidR="001151BD" w:rsidRPr="00B80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25AC">
              <w:rPr>
                <w:rFonts w:ascii="Arial" w:hAnsi="Arial" w:cs="Arial"/>
                <w:sz w:val="18"/>
                <w:szCs w:val="18"/>
              </w:rPr>
              <w:t>la</w:t>
            </w:r>
            <w:r w:rsidR="001151BD" w:rsidRPr="00B8073D">
              <w:rPr>
                <w:rFonts w:ascii="Arial" w:hAnsi="Arial" w:cs="Arial"/>
                <w:sz w:val="18"/>
                <w:szCs w:val="18"/>
              </w:rPr>
              <w:t xml:space="preserve"> inscripción, modificación, renovación o cancelación de frecuencia(s) en el Registro AOC.</w:t>
            </w:r>
          </w:p>
        </w:tc>
        <w:tc>
          <w:tcPr>
            <w:tcW w:w="1837" w:type="dxa"/>
            <w:vAlign w:val="center"/>
          </w:tcPr>
          <w:p w14:paraId="54EF8E1B" w14:textId="1D9F7A28" w:rsidR="001151BD" w:rsidRPr="00B8073D" w:rsidRDefault="001151BD" w:rsidP="001151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1151BD" w:rsidRPr="00B8073D" w14:paraId="1DF2D823" w14:textId="77777777" w:rsidTr="00ED7347">
        <w:tc>
          <w:tcPr>
            <w:tcW w:w="2547" w:type="dxa"/>
            <w:shd w:val="clear" w:color="auto" w:fill="auto"/>
            <w:vAlign w:val="center"/>
          </w:tcPr>
          <w:p w14:paraId="4615DB0E" w14:textId="6189F38E" w:rsidR="001151BD" w:rsidRPr="00CD6A88" w:rsidRDefault="001151BD" w:rsidP="001151B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eastAsia="Times New Roman" w:hAnsi="Arial" w:cs="Arial"/>
                <w:b/>
                <w:sz w:val="18"/>
                <w:szCs w:val="18"/>
              </w:rPr>
              <w:t>Marca o nombre comercial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F81720A" w14:textId="40B18D19" w:rsidR="001151BD" w:rsidRPr="00B8073D" w:rsidRDefault="00A13DF4" w:rsidP="000539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Indicar</w:t>
            </w:r>
            <w:r w:rsidR="001151BD" w:rsidRPr="00B8073D">
              <w:rPr>
                <w:rFonts w:ascii="Arial" w:hAnsi="Arial" w:cs="Arial"/>
                <w:sz w:val="18"/>
                <w:szCs w:val="18"/>
              </w:rPr>
              <w:t xml:space="preserve"> el nombre de la marca comercial, de ser el caso, con la que se identifica el </w:t>
            </w:r>
            <w:r w:rsidR="0005399E">
              <w:rPr>
                <w:rFonts w:ascii="Arial" w:hAnsi="Arial" w:cs="Arial"/>
                <w:sz w:val="18"/>
                <w:szCs w:val="18"/>
              </w:rPr>
              <w:t>interesado</w:t>
            </w:r>
            <w:r w:rsidR="001151BD" w:rsidRPr="00B807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7" w:type="dxa"/>
            <w:vAlign w:val="center"/>
          </w:tcPr>
          <w:p w14:paraId="3400CE30" w14:textId="201427F3" w:rsidR="001151BD" w:rsidRPr="00B8073D" w:rsidRDefault="001151BD" w:rsidP="001151BD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77F04810" w14:textId="6E208866" w:rsidTr="00A04F6F">
        <w:tc>
          <w:tcPr>
            <w:tcW w:w="2547" w:type="dxa"/>
            <w:shd w:val="clear" w:color="auto" w:fill="auto"/>
            <w:vAlign w:val="center"/>
          </w:tcPr>
          <w:p w14:paraId="46459EF7" w14:textId="4A95DCAF" w:rsidR="005E47BB" w:rsidRPr="00CD6A88" w:rsidRDefault="005E47BB" w:rsidP="005E47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Domicilio en territorio nacional o extranjero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1DA02C" w14:textId="2FA959E7" w:rsidR="005E47BB" w:rsidRPr="00B8073D" w:rsidRDefault="005E47BB" w:rsidP="00FD21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ndicar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el nombre completo, sin abreviaturas, de</w:t>
            </w:r>
            <w:r w:rsidR="00FD2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073D">
              <w:rPr>
                <w:rFonts w:ascii="Arial" w:hAnsi="Arial" w:cs="Arial"/>
                <w:sz w:val="18"/>
                <w:szCs w:val="18"/>
              </w:rPr>
              <w:t>l</w:t>
            </w:r>
            <w:r w:rsidR="00FD2116">
              <w:rPr>
                <w:rFonts w:ascii="Arial" w:hAnsi="Arial" w:cs="Arial"/>
                <w:sz w:val="18"/>
                <w:szCs w:val="18"/>
              </w:rPr>
              <w:t>a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vialidad, colonia, </w:t>
            </w:r>
            <w:r w:rsidR="00FD2116">
              <w:rPr>
                <w:rFonts w:ascii="Arial" w:hAnsi="Arial" w:cs="Arial"/>
                <w:sz w:val="18"/>
                <w:szCs w:val="18"/>
              </w:rPr>
              <w:t xml:space="preserve">ciudad, </w:t>
            </w:r>
            <w:r w:rsidRPr="00B8073D">
              <w:rPr>
                <w:rFonts w:ascii="Arial" w:hAnsi="Arial" w:cs="Arial"/>
                <w:sz w:val="18"/>
                <w:szCs w:val="18"/>
              </w:rPr>
              <w:t>municipio</w:t>
            </w:r>
            <w:r w:rsidR="00C815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o demarcación territorial, entidad federativa y país, código postal, así como el número exterior </w:t>
            </w:r>
            <w:r w:rsidR="00C81560">
              <w:rPr>
                <w:rFonts w:ascii="Arial" w:hAnsi="Arial" w:cs="Arial"/>
                <w:sz w:val="18"/>
                <w:szCs w:val="18"/>
              </w:rPr>
              <w:t>e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interior que corresponda al domicilio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="00C81560">
              <w:rPr>
                <w:rFonts w:ascii="Arial" w:hAnsi="Arial" w:cs="Arial"/>
                <w:sz w:val="18"/>
                <w:szCs w:val="18"/>
              </w:rPr>
              <w:t>interesado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896A036" w14:textId="1BC42A22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2B560833" w14:textId="77777777" w:rsidTr="00ED7347">
        <w:tc>
          <w:tcPr>
            <w:tcW w:w="2547" w:type="dxa"/>
            <w:shd w:val="clear" w:color="auto" w:fill="auto"/>
            <w:vAlign w:val="center"/>
          </w:tcPr>
          <w:p w14:paraId="3B63F655" w14:textId="373C41FA" w:rsidR="005E47BB" w:rsidRPr="00CD6A88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EDEEA7" w14:textId="4F0757D9" w:rsidR="005E47BB" w:rsidRPr="00B8073D" w:rsidRDefault="005E47BB" w:rsidP="00CD6A8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4F6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Señalar la dirección de correo electrónico por medio de la cual se le podrá </w:t>
            </w:r>
            <w:r w:rsidR="0006072C" w:rsidRPr="00A04F6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notificar</w:t>
            </w:r>
            <w:r w:rsidR="00565795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CD6A88" w:rsidRPr="00A04F6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electrónicamente </w:t>
            </w:r>
            <w:r w:rsidR="0006072C" w:rsidRPr="00A04F6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al interesado de la inscripción o cancelación de frecuencias en el Registro AOC.</w:t>
            </w:r>
          </w:p>
        </w:tc>
        <w:tc>
          <w:tcPr>
            <w:tcW w:w="1837" w:type="dxa"/>
            <w:vAlign w:val="center"/>
          </w:tcPr>
          <w:p w14:paraId="36E932FE" w14:textId="16A49FAE" w:rsidR="005E47BB" w:rsidRPr="00B8073D" w:rsidRDefault="008E617E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7145D3F8" w14:textId="77777777" w:rsidTr="00901B9F">
        <w:trPr>
          <w:trHeight w:val="354"/>
        </w:trPr>
        <w:tc>
          <w:tcPr>
            <w:tcW w:w="11330" w:type="dxa"/>
            <w:gridSpan w:val="3"/>
            <w:shd w:val="clear" w:color="auto" w:fill="70AD47" w:themeFill="accent6"/>
            <w:vAlign w:val="center"/>
          </w:tcPr>
          <w:p w14:paraId="4AD8912A" w14:textId="2F434A42" w:rsidR="005E47BB" w:rsidRPr="00B8073D" w:rsidRDefault="005E47BB" w:rsidP="00816D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73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SECCIÓN </w:t>
            </w:r>
            <w:r w:rsidR="00816DA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  <w:r w:rsidRPr="00B8073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 INFORMACIÓN TÉCNICA</w:t>
            </w:r>
          </w:p>
        </w:tc>
      </w:tr>
      <w:tr w:rsidR="005E47BB" w:rsidRPr="00B8073D" w14:paraId="544A4ED8" w14:textId="77777777" w:rsidTr="001C0088">
        <w:tc>
          <w:tcPr>
            <w:tcW w:w="11330" w:type="dxa"/>
            <w:gridSpan w:val="3"/>
            <w:shd w:val="clear" w:color="auto" w:fill="C5E0B3" w:themeFill="accent6" w:themeFillTint="66"/>
            <w:vAlign w:val="center"/>
          </w:tcPr>
          <w:p w14:paraId="3B7B624B" w14:textId="4B176311" w:rsidR="005E47BB" w:rsidRPr="00B8073D" w:rsidRDefault="005E47BB" w:rsidP="005E47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</w:pPr>
            <w:r w:rsidRPr="00B8073D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>Inscripción de frecuencias en el Registro AOC</w:t>
            </w:r>
          </w:p>
          <w:p w14:paraId="1EE1B786" w14:textId="43848059" w:rsidR="005E47BB" w:rsidRPr="00B8073D" w:rsidRDefault="005E47BB" w:rsidP="00816DA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 xml:space="preserve">(Sólo </w:t>
            </w:r>
            <w:r w:rsidR="00E5142E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 xml:space="preserve">se </w:t>
            </w:r>
            <w:r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debe</w:t>
            </w:r>
            <w:r w:rsidR="00E5142E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n</w:t>
            </w:r>
            <w:r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 xml:space="preserve"> proporcionar estos datos si </w:t>
            </w:r>
            <w:r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el procedimiento</w:t>
            </w:r>
            <w:r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 xml:space="preserve"> a realizar es de </w:t>
            </w:r>
            <w:r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i</w:t>
            </w:r>
            <w:r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nscripción de frecuencias; asimismo</w:t>
            </w:r>
            <w:r w:rsidR="00E5142E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 xml:space="preserve"> de</w:t>
            </w:r>
            <w:r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 xml:space="preserve"> deberá proporcionar la información prevista en la Sección </w:t>
            </w:r>
            <w:r w:rsidR="00816DA9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3</w:t>
            </w:r>
            <w:r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. Especificaciones Técnicas para el Control Operacional Aeronáutico)</w:t>
            </w:r>
          </w:p>
        </w:tc>
      </w:tr>
      <w:tr w:rsidR="005E47BB" w:rsidRPr="00B8073D" w14:paraId="5AEE4670" w14:textId="77777777" w:rsidTr="00ED7347">
        <w:tc>
          <w:tcPr>
            <w:tcW w:w="2547" w:type="dxa"/>
            <w:shd w:val="clear" w:color="auto" w:fill="auto"/>
            <w:vAlign w:val="center"/>
          </w:tcPr>
          <w:p w14:paraId="41BF9307" w14:textId="3F306D4F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>Ubicación de la Oficina de Despacho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90AB03" w14:textId="7B809DE3" w:rsidR="005E47BB" w:rsidRPr="00B8073D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ndicar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el nombre completo, sin abreviaturas, del tipo de vialidad, colonia, municipio o demarcación territorial, entidad federativa y país, código postal, así como el número exterior </w:t>
            </w:r>
            <w:r w:rsidR="00697486">
              <w:rPr>
                <w:rFonts w:ascii="Arial" w:hAnsi="Arial" w:cs="Arial"/>
                <w:sz w:val="18"/>
                <w:szCs w:val="18"/>
              </w:rPr>
              <w:t>e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interior que corresponda al domicilio en donde se ubica la Oficina de Despacho que requiere el uso de una frecuencia a inscribirse en el Registro AOC.</w:t>
            </w:r>
          </w:p>
        </w:tc>
        <w:tc>
          <w:tcPr>
            <w:tcW w:w="1837" w:type="dxa"/>
            <w:vAlign w:val="center"/>
          </w:tcPr>
          <w:p w14:paraId="14FD77EC" w14:textId="0CE0C0FB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70E9905F" w14:textId="77777777" w:rsidTr="00ED7347">
        <w:tc>
          <w:tcPr>
            <w:tcW w:w="2547" w:type="dxa"/>
            <w:shd w:val="clear" w:color="auto" w:fill="auto"/>
            <w:vAlign w:val="center"/>
          </w:tcPr>
          <w:p w14:paraId="02112F40" w14:textId="410C6697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Modalidad de Oficina de Despacho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4E67B0" w14:textId="109632AA" w:rsidR="005E47BB" w:rsidRPr="00B8073D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ndicar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si se trata de una Oficina de Despacho de vuelos y control operacional centralizado o no centralizado.</w:t>
            </w:r>
          </w:p>
        </w:tc>
        <w:tc>
          <w:tcPr>
            <w:tcW w:w="1837" w:type="dxa"/>
            <w:vAlign w:val="center"/>
          </w:tcPr>
          <w:p w14:paraId="22ECC90C" w14:textId="704DEE8B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55ED6A3C" w14:textId="77777777" w:rsidTr="00ED7347">
        <w:tc>
          <w:tcPr>
            <w:tcW w:w="2547" w:type="dxa"/>
            <w:shd w:val="clear" w:color="auto" w:fill="auto"/>
            <w:vAlign w:val="center"/>
          </w:tcPr>
          <w:p w14:paraId="4B54837F" w14:textId="5D7E7144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Clasificación del servicio de Oficina de Despacho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458A10" w14:textId="30956168" w:rsidR="005E47BB" w:rsidRPr="00B8073D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ndicar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si el servicio a prestar es a propios, a terceros o a ambos.</w:t>
            </w:r>
          </w:p>
        </w:tc>
        <w:tc>
          <w:tcPr>
            <w:tcW w:w="1837" w:type="dxa"/>
            <w:vAlign w:val="center"/>
          </w:tcPr>
          <w:p w14:paraId="7ACE4301" w14:textId="28475C5D" w:rsidR="005E47BB" w:rsidRPr="00B8073D" w:rsidRDefault="005E47BB" w:rsidP="005E47BB">
            <w:pPr>
              <w:pStyle w:val="Sinespaciado"/>
              <w:jc w:val="center"/>
              <w:rPr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22E4BDC4" w14:textId="77777777" w:rsidTr="00ED7347">
        <w:tc>
          <w:tcPr>
            <w:tcW w:w="2547" w:type="dxa"/>
            <w:shd w:val="clear" w:color="auto" w:fill="auto"/>
            <w:vAlign w:val="center"/>
          </w:tcPr>
          <w:p w14:paraId="101156CB" w14:textId="387EBCA2" w:rsidR="005E47BB" w:rsidRPr="00CD6A88" w:rsidRDefault="005E47BB" w:rsidP="001B0D8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Frecuencia(s) (MHz)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E06923" w14:textId="77777777" w:rsidR="00D95914" w:rsidRDefault="005E47BB" w:rsidP="006F10C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Indicar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la(s) frecuencia(s) a utilizar para las comunicaciones de Control Operacional Aeronáutico que se desean inscribir en el Registro AOC.</w:t>
            </w:r>
            <w:r w:rsidR="006F10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B7D39F" w14:textId="38BEE6B7" w:rsidR="00D95914" w:rsidRDefault="00D95914" w:rsidP="006F10C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cada una de las frecuencias requeridas, deberán indicarse tres opciones en orden de preferencia.</w:t>
            </w:r>
          </w:p>
          <w:p w14:paraId="4E2911C5" w14:textId="38C55E26" w:rsidR="005E47BB" w:rsidRPr="00B8073D" w:rsidRDefault="006F10C1" w:rsidP="00D9591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La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frecuencia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será</w:t>
            </w:r>
            <w:r w:rsidR="00D95914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propuesta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sólo cómo referencia, sin embargo, en caso de que la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misma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no esté</w:t>
            </w:r>
            <w:r w:rsidR="00D95914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disponible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SENEAM podrá proponer </w:t>
            </w:r>
            <w:r w:rsidR="00D95914">
              <w:rPr>
                <w:rFonts w:ascii="Arial" w:hAnsi="Arial" w:cs="Arial"/>
                <w:sz w:val="18"/>
                <w:szCs w:val="18"/>
              </w:rPr>
              <w:t xml:space="preserve">frecuencias </w:t>
            </w:r>
            <w:r>
              <w:rPr>
                <w:rFonts w:ascii="Arial" w:hAnsi="Arial" w:cs="Arial"/>
                <w:sz w:val="18"/>
                <w:szCs w:val="18"/>
              </w:rPr>
              <w:t>distinta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37" w:type="dxa"/>
            <w:vAlign w:val="center"/>
          </w:tcPr>
          <w:p w14:paraId="189B8FB4" w14:textId="7050E321" w:rsidR="005E47BB" w:rsidRPr="00B8073D" w:rsidRDefault="005E47BB" w:rsidP="005E47BB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Megahertz</w:t>
            </w:r>
            <w:proofErr w:type="spellEnd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(MHz)</w:t>
            </w:r>
          </w:p>
        </w:tc>
      </w:tr>
      <w:tr w:rsidR="005E47BB" w:rsidRPr="00B8073D" w14:paraId="06CD0391" w14:textId="77777777" w:rsidTr="00ED7347">
        <w:tc>
          <w:tcPr>
            <w:tcW w:w="2547" w:type="dxa"/>
            <w:shd w:val="clear" w:color="auto" w:fill="auto"/>
            <w:vAlign w:val="center"/>
          </w:tcPr>
          <w:p w14:paraId="3C50C5B8" w14:textId="6DAA1B21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Tipo de equipo, estación (base o repetidor) y equipo portátil (marca y modelo)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B2CB742" w14:textId="00E37C88" w:rsidR="005E47BB" w:rsidRPr="00A04F6F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>Indicar los datos del equipo que se utiliza en las comunicaciones de Control Operacional Aeronáutico de la Oficina de Despacho, si se trata de una estación base o repetidora, así como la marca y modelo de cada uno de los equipos.</w:t>
            </w:r>
          </w:p>
        </w:tc>
        <w:tc>
          <w:tcPr>
            <w:tcW w:w="1837" w:type="dxa"/>
            <w:vAlign w:val="center"/>
          </w:tcPr>
          <w:p w14:paraId="2D7F46D4" w14:textId="3A8FA741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08DFAFBC" w14:textId="77777777" w:rsidTr="00ED7347">
        <w:tc>
          <w:tcPr>
            <w:tcW w:w="2547" w:type="dxa"/>
            <w:shd w:val="clear" w:color="auto" w:fill="auto"/>
            <w:vAlign w:val="center"/>
          </w:tcPr>
          <w:p w14:paraId="020E8F45" w14:textId="7EA9AEED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Base de operaciones / Sub-base de operaciones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39B0963" w14:textId="648414DA" w:rsidR="005E47BB" w:rsidRPr="00A04F6F" w:rsidRDefault="005E47BB" w:rsidP="00697486">
            <w:pPr>
              <w:numPr>
                <w:ilvl w:val="0"/>
                <w:numId w:val="37"/>
              </w:numPr>
              <w:tabs>
                <w:tab w:val="left" w:pos="349"/>
              </w:tabs>
              <w:spacing w:after="0" w:line="240" w:lineRule="auto"/>
              <w:ind w:left="0" w:right="37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 xml:space="preserve">Indicar el nombre del aeropuerto en el que se tiene la base o sub-base de operaciones, si dicho aeropuerto es internacional, nacional o secundario, el código identificador de la AFAC y/o OACI, así como la ubicación de éste refiriendo el municipio y </w:t>
            </w:r>
            <w:r w:rsidR="00697486">
              <w:rPr>
                <w:rFonts w:ascii="Arial" w:hAnsi="Arial" w:cs="Arial"/>
                <w:sz w:val="18"/>
                <w:szCs w:val="18"/>
              </w:rPr>
              <w:t>la entidad federativa</w:t>
            </w:r>
            <w:r w:rsidRPr="00A04F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7" w:type="dxa"/>
            <w:vAlign w:val="center"/>
          </w:tcPr>
          <w:p w14:paraId="6DC3BABC" w14:textId="2746484D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515BB8DE" w14:textId="77777777" w:rsidTr="00ED7347">
        <w:tc>
          <w:tcPr>
            <w:tcW w:w="2547" w:type="dxa"/>
            <w:shd w:val="clear" w:color="auto" w:fill="auto"/>
            <w:vAlign w:val="center"/>
          </w:tcPr>
          <w:p w14:paraId="68574E18" w14:textId="07721C10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Equipo de vuelo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5BCDA6" w14:textId="5426B144" w:rsidR="005E47BB" w:rsidRPr="00B8073D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Indicar la marca, el número de serie y la matrícula del equipo de vuelo.</w:t>
            </w:r>
          </w:p>
        </w:tc>
        <w:tc>
          <w:tcPr>
            <w:tcW w:w="1837" w:type="dxa"/>
            <w:vAlign w:val="center"/>
          </w:tcPr>
          <w:p w14:paraId="74ED5ED3" w14:textId="2F2FA927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0F6680EB" w14:textId="77777777" w:rsidTr="00ED7347">
        <w:tc>
          <w:tcPr>
            <w:tcW w:w="2547" w:type="dxa"/>
            <w:shd w:val="clear" w:color="auto" w:fill="auto"/>
            <w:vAlign w:val="center"/>
          </w:tcPr>
          <w:p w14:paraId="086563CA" w14:textId="6E02D2E7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Concesionario / Permisionario a los que se proveerán lo servicios de Oficinas de Despacho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B20178" w14:textId="20698035" w:rsidR="005E47BB" w:rsidRPr="00B8073D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Indicar </w:t>
            </w:r>
            <w:r w:rsidRPr="00B8073D">
              <w:rPr>
                <w:rFonts w:ascii="Arial" w:hAnsi="Arial" w:cs="Arial"/>
                <w:sz w:val="18"/>
                <w:szCs w:val="18"/>
              </w:rPr>
              <w:t>en caso de que la clasificación del servicio de Oficina de Despacho de vuelos y control operacional sea: i) servicios a terceros y ii) servicios propios y a terceros, sin importar que sea no centralizado o centralizado. E</w:t>
            </w:r>
            <w:r>
              <w:rPr>
                <w:rFonts w:ascii="Arial" w:hAnsi="Arial" w:cs="Arial"/>
                <w:sz w:val="18"/>
                <w:szCs w:val="18"/>
              </w:rPr>
              <w:t>n ambos casos se deberá indicar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por cada equipo de vuelo los nombres del concesionario o permisionario del servicio público de transporte aéreo, o bien, del permisionario del servicio de transporte aéreo privado comercial con los que se tenga un contrato por la prestación del servicio.</w:t>
            </w:r>
          </w:p>
        </w:tc>
        <w:tc>
          <w:tcPr>
            <w:tcW w:w="1837" w:type="dxa"/>
            <w:vAlign w:val="center"/>
          </w:tcPr>
          <w:p w14:paraId="2BEF1E34" w14:textId="28CC78E2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CD6A88" w:rsidRPr="00B8073D" w14:paraId="360CF05A" w14:textId="77777777" w:rsidTr="00ED7347">
        <w:tc>
          <w:tcPr>
            <w:tcW w:w="2547" w:type="dxa"/>
            <w:shd w:val="clear" w:color="auto" w:fill="auto"/>
            <w:vAlign w:val="center"/>
          </w:tcPr>
          <w:p w14:paraId="0CD72498" w14:textId="3AD5DF2F" w:rsidR="00CD6A88" w:rsidRPr="00CD6A88" w:rsidRDefault="00CD6A88" w:rsidP="00CD6A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Comentarios adicionales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A38C26" w14:textId="553E4F89" w:rsidR="00CD6A88" w:rsidRDefault="00CD6A88" w:rsidP="00CD6A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ualquier dato adicional que </w:t>
            </w: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B8073D">
              <w:rPr>
                <w:rFonts w:ascii="Arial" w:hAnsi="Arial" w:cs="Arial"/>
                <w:sz w:val="18"/>
                <w:szCs w:val="18"/>
              </w:rPr>
              <w:t>considere necesario aportar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7" w:type="dxa"/>
            <w:vAlign w:val="center"/>
          </w:tcPr>
          <w:p w14:paraId="014458BD" w14:textId="542216EA" w:rsidR="00CD6A88" w:rsidRPr="00B8073D" w:rsidRDefault="00CD6A88" w:rsidP="00CD6A8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53F51503" w14:textId="77777777" w:rsidTr="006A0EF5">
        <w:tc>
          <w:tcPr>
            <w:tcW w:w="11330" w:type="dxa"/>
            <w:gridSpan w:val="3"/>
            <w:shd w:val="clear" w:color="auto" w:fill="C5E0B3" w:themeFill="accent6" w:themeFillTint="66"/>
            <w:vAlign w:val="center"/>
          </w:tcPr>
          <w:p w14:paraId="0080EB5D" w14:textId="4FF74C4A" w:rsidR="005E47BB" w:rsidRPr="00B8073D" w:rsidRDefault="005E47BB" w:rsidP="005E47B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B8073D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Modificación de </w:t>
            </w:r>
            <w:r w:rsidR="00565795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inscripciones</w:t>
            </w:r>
            <w:r w:rsidR="00565795" w:rsidRPr="00B8073D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</w:t>
            </w:r>
            <w:r w:rsidRPr="00B8073D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en el Registro AOC</w:t>
            </w:r>
          </w:p>
          <w:p w14:paraId="192C4F90" w14:textId="3456E6E1" w:rsidR="005E47BB" w:rsidRPr="00B8073D" w:rsidRDefault="005E47BB" w:rsidP="005657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</w:pP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(Sólo </w:t>
            </w:r>
            <w:r w:rsidR="00E5142E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se 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debe</w:t>
            </w:r>
            <w:r w:rsidR="00E5142E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n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 proporcionar estos datos si el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procedimiento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 a realizar es de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m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odificación de </w:t>
            </w:r>
            <w:r w:rsidR="00565795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inscripciones</w:t>
            </w:r>
            <w:r w:rsidR="00C81560"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; asimismo</w:t>
            </w:r>
            <w:r w:rsidR="00C81560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 xml:space="preserve"> se</w:t>
            </w:r>
            <w:r w:rsidR="00C81560"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 xml:space="preserve"> deberá proporcionar la información </w:t>
            </w:r>
            <w:r w:rsidR="00C81560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de los rubros de</w:t>
            </w:r>
            <w:r w:rsidR="00C81560"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 xml:space="preserve"> la Sección </w:t>
            </w:r>
            <w:r w:rsidR="00C81560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3</w:t>
            </w:r>
            <w:r w:rsidR="00C81560" w:rsidRPr="00B8073D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. Especificaciones Técnicas para el Control Operacional Aeronáutico</w:t>
            </w:r>
            <w:r w:rsidR="00C81560">
              <w:rPr>
                <w:rFonts w:ascii="Arial" w:eastAsia="Times New Roman" w:hAnsi="Arial" w:cs="Arial"/>
                <w:i/>
                <w:iCs/>
                <w:noProof/>
                <w:color w:val="7F7F7F"/>
                <w:sz w:val="18"/>
                <w:szCs w:val="18"/>
              </w:rPr>
              <w:t>, que sufran modificaciones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)</w:t>
            </w:r>
          </w:p>
        </w:tc>
      </w:tr>
      <w:tr w:rsidR="005E47BB" w:rsidRPr="00B8073D" w14:paraId="000E3F93" w14:textId="77777777" w:rsidTr="00ED7347">
        <w:tc>
          <w:tcPr>
            <w:tcW w:w="2547" w:type="dxa"/>
            <w:shd w:val="clear" w:color="auto" w:fill="auto"/>
            <w:vAlign w:val="center"/>
          </w:tcPr>
          <w:p w14:paraId="0F45E952" w14:textId="12260D1C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No. de Cédula de Registro AOC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1497C7" w14:textId="3F6A5D34" w:rsidR="005E47BB" w:rsidRPr="00A04F6F" w:rsidRDefault="005E47BB" w:rsidP="00BA13D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 xml:space="preserve">Indicar el número de la Cédula de Registro AOC mediante </w:t>
            </w:r>
            <w:r w:rsidR="00BA13D2">
              <w:rPr>
                <w:rFonts w:ascii="Arial" w:hAnsi="Arial" w:cs="Arial"/>
                <w:sz w:val="18"/>
                <w:szCs w:val="18"/>
              </w:rPr>
              <w:t>la</w:t>
            </w:r>
            <w:r w:rsidRPr="00A04F6F">
              <w:rPr>
                <w:rFonts w:ascii="Arial" w:hAnsi="Arial" w:cs="Arial"/>
                <w:sz w:val="18"/>
                <w:szCs w:val="18"/>
              </w:rPr>
              <w:t xml:space="preserve"> cual el Instituto hace constar la habilitación para el uso de una o varias frecuencias en el Segmento AOC, para Control Operacional Aeronáutico, a través de las Oficinas de Despacho, durante el periodo de vigencia de la Autorización de Oficina de Despacho.</w:t>
            </w:r>
          </w:p>
        </w:tc>
        <w:tc>
          <w:tcPr>
            <w:tcW w:w="1837" w:type="dxa"/>
            <w:vAlign w:val="center"/>
          </w:tcPr>
          <w:p w14:paraId="190F6E7C" w14:textId="28D5753A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No aplica</w:t>
            </w:r>
          </w:p>
        </w:tc>
      </w:tr>
      <w:tr w:rsidR="005E47BB" w:rsidRPr="00B8073D" w14:paraId="03520EEA" w14:textId="77777777" w:rsidTr="00ED7347">
        <w:tc>
          <w:tcPr>
            <w:tcW w:w="2547" w:type="dxa"/>
            <w:shd w:val="clear" w:color="auto" w:fill="auto"/>
            <w:vAlign w:val="center"/>
          </w:tcPr>
          <w:p w14:paraId="0E919EA1" w14:textId="1864E447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 xml:space="preserve">Fecha de vigencia de </w:t>
            </w:r>
            <w:r w:rsidR="00C62411"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Pr="00CD6A88">
              <w:rPr>
                <w:rFonts w:ascii="Arial" w:hAnsi="Arial" w:cs="Arial"/>
                <w:b/>
                <w:sz w:val="18"/>
                <w:szCs w:val="18"/>
              </w:rPr>
              <w:t>Cédula de Registro AOC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37F304D" w14:textId="4D3C9CEA" w:rsidR="005E47BB" w:rsidRPr="00A04F6F" w:rsidRDefault="005E47BB" w:rsidP="00E514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 xml:space="preserve">Indicar la fecha de vigencia de la Cédula de Registro AOC mediante </w:t>
            </w:r>
            <w:r w:rsidR="00E5142E" w:rsidRPr="00A04F6F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A04F6F">
              <w:rPr>
                <w:rFonts w:ascii="Arial" w:hAnsi="Arial" w:cs="Arial"/>
                <w:sz w:val="18"/>
                <w:szCs w:val="18"/>
              </w:rPr>
              <w:t xml:space="preserve">cual el </w:t>
            </w:r>
            <w:r w:rsidR="001A254F" w:rsidRPr="00A04F6F">
              <w:rPr>
                <w:rFonts w:ascii="Arial" w:hAnsi="Arial" w:cs="Arial"/>
                <w:sz w:val="18"/>
                <w:szCs w:val="18"/>
              </w:rPr>
              <w:t>Instituto</w:t>
            </w:r>
            <w:r w:rsidRPr="00A04F6F">
              <w:rPr>
                <w:rFonts w:ascii="Arial" w:hAnsi="Arial" w:cs="Arial"/>
                <w:sz w:val="18"/>
                <w:szCs w:val="18"/>
              </w:rPr>
              <w:t xml:space="preserve"> hace constar la habilitación para el uso de una o varias frecuencias en el Segmento </w:t>
            </w:r>
            <w:r w:rsidRPr="00A04F6F">
              <w:rPr>
                <w:rFonts w:ascii="Arial" w:hAnsi="Arial" w:cs="Arial"/>
                <w:sz w:val="18"/>
                <w:szCs w:val="18"/>
              </w:rPr>
              <w:lastRenderedPageBreak/>
              <w:t>AOC, para Control Operacional Aeronáutico, a través de las Oficinas de Despacho, durante el periodo de vigencia de la Autorización de Oficina de Despacho. La representación de las fechas es: D=día, M=mes y A=año y se deberá presentar de la siguiente manera: DD/MM/AAAA</w:t>
            </w:r>
          </w:p>
        </w:tc>
        <w:tc>
          <w:tcPr>
            <w:tcW w:w="1837" w:type="dxa"/>
            <w:vAlign w:val="center"/>
          </w:tcPr>
          <w:p w14:paraId="416CBB16" w14:textId="71E8A77C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lastRenderedPageBreak/>
              <w:t>No aplica</w:t>
            </w:r>
          </w:p>
        </w:tc>
      </w:tr>
      <w:tr w:rsidR="005E47BB" w:rsidRPr="00B8073D" w14:paraId="4F57A3D0" w14:textId="77777777" w:rsidTr="00ED7347">
        <w:tc>
          <w:tcPr>
            <w:tcW w:w="2547" w:type="dxa"/>
            <w:shd w:val="clear" w:color="auto" w:fill="auto"/>
            <w:vAlign w:val="center"/>
          </w:tcPr>
          <w:p w14:paraId="2615B801" w14:textId="63177777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Base de operaciones / Sub-base de operaciones a adicionarse o eliminarse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40C0D4" w14:textId="0BC8273F" w:rsidR="005E47BB" w:rsidRPr="00A04F6F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>Indicar el nombre del aeropuerto en el que se tiene la base o sub-base de operaciones que se desea eliminar o adicionar, si dicho aeropuerto es internacional, nacional o secundario, el código identificador de la AFAC y/o OACI, así como la ubicación de éste refiriendo el municipio y el estado.</w:t>
            </w:r>
          </w:p>
        </w:tc>
        <w:tc>
          <w:tcPr>
            <w:tcW w:w="1837" w:type="dxa"/>
            <w:vAlign w:val="center"/>
          </w:tcPr>
          <w:p w14:paraId="11323CEA" w14:textId="7EF1CC06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No aplica</w:t>
            </w:r>
          </w:p>
        </w:tc>
      </w:tr>
      <w:tr w:rsidR="005E47BB" w:rsidRPr="00B8073D" w14:paraId="357F67FF" w14:textId="77777777" w:rsidTr="00ED7347">
        <w:tc>
          <w:tcPr>
            <w:tcW w:w="2547" w:type="dxa"/>
            <w:shd w:val="clear" w:color="auto" w:fill="auto"/>
            <w:vAlign w:val="center"/>
          </w:tcPr>
          <w:p w14:paraId="219BC651" w14:textId="2C98A14A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eastAsia="Times New Roman" w:hAnsi="Arial" w:cs="Arial"/>
                <w:b/>
                <w:sz w:val="18"/>
                <w:szCs w:val="18"/>
              </w:rPr>
              <w:t>Frecuencia inscrita (MHz)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079D01" w14:textId="13987673" w:rsidR="005E47BB" w:rsidRPr="00A04F6F" w:rsidRDefault="005E47BB" w:rsidP="005E47BB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3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>Indique, de ser el caso, la(s) frecuencia(s) utilizada(s) para las comunicaciones de Control Operacional Aeronáutico inscritas en el Registro AOC que se desean eliminar.</w:t>
            </w:r>
          </w:p>
          <w:p w14:paraId="7013C9EB" w14:textId="1CBCB131" w:rsidR="005E47BB" w:rsidRPr="00A04F6F" w:rsidRDefault="005E47BB" w:rsidP="005E47BB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3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 xml:space="preserve">En el caso de cambio de frecuencia(s) deberán indicarse las frecuencias a sustituirse, inscritas en el Registro AOC. </w:t>
            </w:r>
          </w:p>
        </w:tc>
        <w:tc>
          <w:tcPr>
            <w:tcW w:w="1837" w:type="dxa"/>
            <w:vAlign w:val="center"/>
          </w:tcPr>
          <w:p w14:paraId="42363AED" w14:textId="2BEE5AC0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Megahertz</w:t>
            </w:r>
            <w:proofErr w:type="spellEnd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(MHz)</w:t>
            </w:r>
          </w:p>
        </w:tc>
      </w:tr>
      <w:tr w:rsidR="005E47BB" w:rsidRPr="00B8073D" w14:paraId="48701D54" w14:textId="77777777" w:rsidTr="00ED7347">
        <w:tc>
          <w:tcPr>
            <w:tcW w:w="2547" w:type="dxa"/>
            <w:shd w:val="clear" w:color="auto" w:fill="auto"/>
            <w:vAlign w:val="center"/>
          </w:tcPr>
          <w:p w14:paraId="0BE22C70" w14:textId="58DD55C2" w:rsidR="005E47BB" w:rsidRPr="00CD6A88" w:rsidRDefault="005E47BB" w:rsidP="003819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Frecuencia a inscribirse (MHz)</w:t>
            </w:r>
            <w:r w:rsidR="00381927" w:rsidDel="00381927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D25E57" w14:textId="295C9AE5" w:rsidR="005E47BB" w:rsidRPr="00A04F6F" w:rsidRDefault="005E47BB" w:rsidP="0038192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 xml:space="preserve">Para el caso de cambio de frecuencia(s), deberá indicar la(s) nueva(s) frecuencia(s) que se desea(n) utilizar y registrar. Si se llegara a requerir alguna modificación a las especificaciones técnicas del sistema, ya sea para actualizar o eliminar algún parámetro técnico, se deberá </w:t>
            </w:r>
            <w:r w:rsidRPr="00A04F6F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proporcionar la información prevista en la Sección </w:t>
            </w:r>
            <w:r w:rsidR="005E205C" w:rsidRPr="00A04F6F">
              <w:rPr>
                <w:rFonts w:ascii="Arial" w:eastAsia="Times New Roman" w:hAnsi="Arial" w:cs="Arial"/>
                <w:iCs/>
                <w:sz w:val="18"/>
                <w:szCs w:val="18"/>
              </w:rPr>
              <w:t>3</w:t>
            </w:r>
            <w:r w:rsidRPr="00A04F6F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. Especificaciones Técnicas para el Control Operacional Aeronáutico, </w:t>
            </w:r>
            <w:r w:rsidRPr="00A04F6F">
              <w:rPr>
                <w:rFonts w:ascii="Arial" w:hAnsi="Arial" w:cs="Arial"/>
                <w:sz w:val="18"/>
                <w:szCs w:val="18"/>
              </w:rPr>
              <w:t>indicando el nuevo valor que sustituirá al anterior.</w:t>
            </w:r>
          </w:p>
          <w:p w14:paraId="440444AF" w14:textId="7666322B" w:rsidR="005E47BB" w:rsidRDefault="005E47BB" w:rsidP="005E47B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>Si se desea adicionar frecuencias, deberá indicar los datos relativos a las mismas.</w:t>
            </w:r>
          </w:p>
          <w:p w14:paraId="499F9F1F" w14:textId="7DE857F1" w:rsidR="00D95914" w:rsidRDefault="00D95914" w:rsidP="005E47B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Para cada una de las frecuencias requeridas, deberán indicarse tres opciones en orden de preferencia.</w:t>
            </w:r>
          </w:p>
          <w:p w14:paraId="7ECF8798" w14:textId="2DA81C1B" w:rsidR="006F10C1" w:rsidRPr="00A04F6F" w:rsidRDefault="006F10C1" w:rsidP="00D9591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frecuencia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será</w:t>
            </w:r>
            <w:r w:rsidR="00D95914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propuesta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sólo cómo referencia, sin embargo, en caso de que la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misma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no esté disponible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SENEAM podrá proponer </w:t>
            </w:r>
            <w:r w:rsidR="00D95914">
              <w:rPr>
                <w:rFonts w:ascii="Arial" w:hAnsi="Arial" w:cs="Arial"/>
                <w:sz w:val="18"/>
                <w:szCs w:val="18"/>
              </w:rPr>
              <w:t xml:space="preserve">frecuencias </w:t>
            </w:r>
            <w:r>
              <w:rPr>
                <w:rFonts w:ascii="Arial" w:hAnsi="Arial" w:cs="Arial"/>
                <w:sz w:val="18"/>
                <w:szCs w:val="18"/>
              </w:rPr>
              <w:t>distinta</w:t>
            </w:r>
            <w:r w:rsidR="00D9591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7" w:type="dxa"/>
            <w:vAlign w:val="center"/>
          </w:tcPr>
          <w:p w14:paraId="7A91DA49" w14:textId="53B318D9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Megahertz</w:t>
            </w:r>
            <w:proofErr w:type="spellEnd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(MHz)</w:t>
            </w:r>
          </w:p>
        </w:tc>
      </w:tr>
      <w:tr w:rsidR="005E47BB" w:rsidRPr="00B8073D" w14:paraId="107242FD" w14:textId="77777777" w:rsidTr="00ED7347">
        <w:tc>
          <w:tcPr>
            <w:tcW w:w="2547" w:type="dxa"/>
            <w:shd w:val="clear" w:color="auto" w:fill="auto"/>
            <w:vAlign w:val="center"/>
          </w:tcPr>
          <w:p w14:paraId="6F4301C5" w14:textId="70AE704A" w:rsidR="005E47BB" w:rsidRPr="00CD6A88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Nombre de la estación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A7D1FB" w14:textId="1E4712A3" w:rsidR="005E47BB" w:rsidRPr="00A04F6F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F6F">
              <w:rPr>
                <w:rFonts w:ascii="Arial" w:hAnsi="Arial" w:cs="Arial"/>
                <w:sz w:val="18"/>
                <w:szCs w:val="18"/>
              </w:rPr>
              <w:t>Indicar el nombre de la estación utilizada para las comunicaciones de Control Operacional Aeronáutico.</w:t>
            </w:r>
          </w:p>
        </w:tc>
        <w:tc>
          <w:tcPr>
            <w:tcW w:w="1837" w:type="dxa"/>
            <w:vAlign w:val="center"/>
          </w:tcPr>
          <w:p w14:paraId="592F8E48" w14:textId="281E385A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No aplica</w:t>
            </w:r>
          </w:p>
        </w:tc>
      </w:tr>
      <w:tr w:rsidR="005E47BB" w:rsidRPr="00B8073D" w14:paraId="499386E6" w14:textId="77777777" w:rsidTr="00ED7347">
        <w:tc>
          <w:tcPr>
            <w:tcW w:w="2547" w:type="dxa"/>
            <w:shd w:val="clear" w:color="auto" w:fill="auto"/>
            <w:vAlign w:val="center"/>
          </w:tcPr>
          <w:p w14:paraId="5199D7D5" w14:textId="20CACFF1" w:rsidR="005E47BB" w:rsidRPr="00CD6A88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Tipo de modificación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5F9F0A1" w14:textId="36E74B1C" w:rsidR="005E47BB" w:rsidRPr="00B8073D" w:rsidRDefault="005E47BB" w:rsidP="005E47BB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 xml:space="preserve">Deberá proporcionar esta </w:t>
            </w:r>
            <w:r>
              <w:rPr>
                <w:rFonts w:ascii="Arial" w:hAnsi="Arial" w:cs="Arial"/>
                <w:sz w:val="18"/>
                <w:szCs w:val="18"/>
              </w:rPr>
              <w:t>info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rmación si se adiciona(n) frecuencia(s) y se indicó lo correspondiente en el campo de “Frecuencia a inscribirse (MHz)”, así como </w:t>
            </w:r>
            <w:r w:rsidRPr="00B8073D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proporcionar únicamente la </w:t>
            </w:r>
            <w:r w:rsidRPr="00B8073D">
              <w:rPr>
                <w:rFonts w:ascii="Arial" w:hAnsi="Arial" w:cs="Arial"/>
                <w:sz w:val="18"/>
                <w:szCs w:val="18"/>
              </w:rPr>
              <w:t>información técnica relacionada con el equipo de telecomunicaciones y medios de transmisión que pretendan ser instalados en la base o sub-base de operaciones en la que el interesado tendrá presencia,</w:t>
            </w:r>
            <w:r w:rsidRPr="00B8073D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prevista en la Sección </w:t>
            </w:r>
            <w:r w:rsidR="00816DA9">
              <w:rPr>
                <w:rFonts w:ascii="Arial" w:eastAsia="Times New Roman" w:hAnsi="Arial" w:cs="Arial"/>
                <w:iCs/>
                <w:sz w:val="18"/>
                <w:szCs w:val="18"/>
              </w:rPr>
              <w:t>3</w:t>
            </w:r>
            <w:r w:rsidRPr="00B8073D">
              <w:rPr>
                <w:rFonts w:ascii="Arial" w:eastAsia="Times New Roman" w:hAnsi="Arial" w:cs="Arial"/>
                <w:iCs/>
                <w:sz w:val="18"/>
                <w:szCs w:val="18"/>
              </w:rPr>
              <w:t>. Especificaciones Técnicas para el Control Operacional Aeronáutico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37" w:type="dxa"/>
            <w:vAlign w:val="center"/>
          </w:tcPr>
          <w:p w14:paraId="309119B2" w14:textId="05E59D87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No aplica</w:t>
            </w:r>
          </w:p>
        </w:tc>
      </w:tr>
      <w:tr w:rsidR="00CD6A88" w:rsidRPr="00B8073D" w14:paraId="2362A30D" w14:textId="77777777" w:rsidTr="00ED7347">
        <w:tc>
          <w:tcPr>
            <w:tcW w:w="2547" w:type="dxa"/>
            <w:shd w:val="clear" w:color="auto" w:fill="auto"/>
            <w:vAlign w:val="center"/>
          </w:tcPr>
          <w:p w14:paraId="1D10470B" w14:textId="07DA8813" w:rsidR="00CD6A88" w:rsidRPr="00CD6A88" w:rsidRDefault="00CD6A88" w:rsidP="00CD6A8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Comentarios adicionales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4823E66" w14:textId="1495A90E" w:rsidR="00CD6A88" w:rsidRPr="00B8073D" w:rsidRDefault="00CD6A88" w:rsidP="00CD6A88">
            <w:pPr>
              <w:spacing w:after="0" w:line="240" w:lineRule="auto"/>
              <w:ind w:left="-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ualquier dato adicional que </w:t>
            </w: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B8073D">
              <w:rPr>
                <w:rFonts w:ascii="Arial" w:hAnsi="Arial" w:cs="Arial"/>
                <w:sz w:val="18"/>
                <w:szCs w:val="18"/>
              </w:rPr>
              <w:t>considere necesario aportar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7" w:type="dxa"/>
            <w:vAlign w:val="center"/>
          </w:tcPr>
          <w:p w14:paraId="63A09AE1" w14:textId="33BD7FBF" w:rsidR="00CD6A88" w:rsidRPr="00B8073D" w:rsidRDefault="00CD6A88" w:rsidP="00CD6A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7A8A049F" w14:textId="77777777" w:rsidTr="00E262C0">
        <w:tc>
          <w:tcPr>
            <w:tcW w:w="11330" w:type="dxa"/>
            <w:gridSpan w:val="3"/>
            <w:shd w:val="clear" w:color="auto" w:fill="C5E0B3" w:themeFill="accent6" w:themeFillTint="66"/>
            <w:vAlign w:val="center"/>
          </w:tcPr>
          <w:p w14:paraId="72896B66" w14:textId="19CB155E" w:rsidR="005E47BB" w:rsidRDefault="005E47BB" w:rsidP="005E47B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</w:pPr>
            <w:r w:rsidRPr="00B8073D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 xml:space="preserve">Renovación de </w:t>
            </w:r>
            <w:r w:rsidR="00565795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>inscripciones</w:t>
            </w:r>
            <w:r w:rsidR="00565795" w:rsidRPr="00B8073D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 xml:space="preserve"> </w:t>
            </w:r>
            <w:r w:rsidRPr="00B8073D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>en el Registro AOC</w:t>
            </w:r>
          </w:p>
          <w:p w14:paraId="323A1D7D" w14:textId="4CFE871F" w:rsidR="00B53DD2" w:rsidRPr="00B8073D" w:rsidRDefault="00B53DD2" w:rsidP="0056579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(Sólo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se 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debe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n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 proporcionar estos datos si el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procedimiento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 a realizar es de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renovación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 de </w:t>
            </w:r>
            <w:r w:rsidR="00565795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inscripciones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)</w:t>
            </w:r>
          </w:p>
        </w:tc>
      </w:tr>
      <w:tr w:rsidR="005E47BB" w:rsidRPr="00B8073D" w14:paraId="76188F70" w14:textId="77777777" w:rsidTr="00ED7347">
        <w:tc>
          <w:tcPr>
            <w:tcW w:w="2547" w:type="dxa"/>
            <w:shd w:val="clear" w:color="auto" w:fill="auto"/>
            <w:vAlign w:val="center"/>
          </w:tcPr>
          <w:p w14:paraId="0443EA05" w14:textId="69C57F88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No. de Cédula de Registro AOC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7567CE" w14:textId="2739B89D" w:rsidR="005E47BB" w:rsidRPr="00B8073D" w:rsidRDefault="005E47BB" w:rsidP="00C624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 xml:space="preserve">Indicar el número de la Cédula de Registro AOC mediante </w:t>
            </w:r>
            <w:r w:rsidR="00C62411">
              <w:rPr>
                <w:rFonts w:ascii="Arial" w:hAnsi="Arial" w:cs="Arial"/>
                <w:sz w:val="18"/>
                <w:szCs w:val="18"/>
              </w:rPr>
              <w:t>la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cual el </w:t>
            </w:r>
            <w:r>
              <w:rPr>
                <w:rFonts w:ascii="Arial" w:hAnsi="Arial" w:cs="Arial"/>
                <w:sz w:val="18"/>
                <w:szCs w:val="18"/>
              </w:rPr>
              <w:t>Instituto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hace constar la habilitación para el uso de una o varias frecuencias en el Segmento AOC, para Control Operacional Aeronáutico, a través de las Oficinas de Despacho, durante el periodo de vigencia de la Autorización de Oficina de Despacho.</w:t>
            </w:r>
          </w:p>
        </w:tc>
        <w:tc>
          <w:tcPr>
            <w:tcW w:w="1837" w:type="dxa"/>
            <w:vAlign w:val="center"/>
          </w:tcPr>
          <w:p w14:paraId="7F1C2731" w14:textId="46C0CFFF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230C37BA" w14:textId="77777777" w:rsidTr="00ED7347">
        <w:tc>
          <w:tcPr>
            <w:tcW w:w="2547" w:type="dxa"/>
            <w:shd w:val="clear" w:color="auto" w:fill="auto"/>
            <w:vAlign w:val="center"/>
          </w:tcPr>
          <w:p w14:paraId="62D10510" w14:textId="481E6E5D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 xml:space="preserve">Fecha de vigencia de </w:t>
            </w:r>
            <w:r w:rsidR="00C62411"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Pr="00CD6A88">
              <w:rPr>
                <w:rFonts w:ascii="Arial" w:hAnsi="Arial" w:cs="Arial"/>
                <w:b/>
                <w:sz w:val="18"/>
                <w:szCs w:val="18"/>
              </w:rPr>
              <w:t>Cédula de Registro AOC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7BC2616" w14:textId="60AF0D85" w:rsidR="005E47BB" w:rsidRPr="00B8073D" w:rsidRDefault="005E47BB" w:rsidP="00976E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 xml:space="preserve">Indicar la fecha de vigencia de la Cédula de Registro AOC mediante </w:t>
            </w:r>
            <w:r w:rsidR="00976E46">
              <w:rPr>
                <w:rFonts w:ascii="Arial" w:hAnsi="Arial" w:cs="Arial"/>
                <w:sz w:val="18"/>
                <w:szCs w:val="18"/>
              </w:rPr>
              <w:t>la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cual el </w:t>
            </w:r>
            <w:r>
              <w:rPr>
                <w:rFonts w:ascii="Arial" w:hAnsi="Arial" w:cs="Arial"/>
                <w:sz w:val="18"/>
                <w:szCs w:val="18"/>
              </w:rPr>
              <w:t>Instituto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hace constar la habilitación para el uso de una o varias frecuencias en el Segmento AOC, para Control Operacional Aeronáutico, a través de las Oficinas de Despacho, durante el periodo de vigencia de la Autorización de Oficina de Despacho.</w:t>
            </w:r>
            <w:r w:rsidRPr="00B8073D">
              <w:rPr>
                <w:rFonts w:ascii="Arial" w:hAnsi="Arial" w:cs="Arial"/>
                <w:noProof/>
                <w:sz w:val="18"/>
                <w:szCs w:val="18"/>
              </w:rPr>
              <w:t xml:space="preserve"> La representación de las fechas es: </w:t>
            </w:r>
            <w:r w:rsidRPr="00B8073D">
              <w:rPr>
                <w:rFonts w:ascii="Arial" w:hAnsi="Arial" w:cs="Arial"/>
                <w:sz w:val="18"/>
                <w:szCs w:val="18"/>
              </w:rPr>
              <w:t>D=día, M=mes y A=año y se deberá presentar de la siguiente manera: DD/MM/AAAA.</w:t>
            </w:r>
          </w:p>
        </w:tc>
        <w:tc>
          <w:tcPr>
            <w:tcW w:w="1837" w:type="dxa"/>
            <w:vAlign w:val="center"/>
          </w:tcPr>
          <w:p w14:paraId="580DC35A" w14:textId="24579C86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3CDD864F" w14:textId="77777777" w:rsidTr="00ED7347">
        <w:tc>
          <w:tcPr>
            <w:tcW w:w="2547" w:type="dxa"/>
            <w:shd w:val="clear" w:color="auto" w:fill="auto"/>
            <w:vAlign w:val="center"/>
          </w:tcPr>
          <w:p w14:paraId="6B1BF55B" w14:textId="5E1F1D23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Número de Autorización de Oficina de Despacho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A08FBB" w14:textId="4A23703F" w:rsidR="005E47BB" w:rsidRPr="00B8073D" w:rsidRDefault="005E47BB" w:rsidP="00C624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Indicar el número de la Autorización de Oficina de Despacho otorgad</w:t>
            </w:r>
            <w:r w:rsidR="00C62411">
              <w:rPr>
                <w:rFonts w:ascii="Arial" w:hAnsi="Arial" w:cs="Arial"/>
                <w:sz w:val="18"/>
                <w:szCs w:val="18"/>
              </w:rPr>
              <w:t>a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por la AFAC.</w:t>
            </w:r>
          </w:p>
        </w:tc>
        <w:tc>
          <w:tcPr>
            <w:tcW w:w="1837" w:type="dxa"/>
            <w:vAlign w:val="center"/>
          </w:tcPr>
          <w:p w14:paraId="6CB6D385" w14:textId="7A89A03B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3FE2C87A" w14:textId="77777777" w:rsidTr="00ED7347">
        <w:tc>
          <w:tcPr>
            <w:tcW w:w="2547" w:type="dxa"/>
            <w:shd w:val="clear" w:color="auto" w:fill="auto"/>
            <w:vAlign w:val="center"/>
          </w:tcPr>
          <w:p w14:paraId="0EC00845" w14:textId="1D474F73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Fecha de vigencia de la Autorización de Oficina de Despacho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09F037" w14:textId="3E92AD13" w:rsidR="005E47BB" w:rsidRPr="00B8073D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Indicar la fecha de vigencia de la Autorización de Oficina de Despacho otorgada por la AFAC.</w:t>
            </w:r>
            <w:r w:rsidRPr="00B8073D">
              <w:rPr>
                <w:rFonts w:ascii="Arial" w:hAnsi="Arial" w:cs="Arial"/>
                <w:noProof/>
                <w:sz w:val="18"/>
                <w:szCs w:val="18"/>
              </w:rPr>
              <w:t xml:space="preserve"> La representación de las fechas es: </w:t>
            </w:r>
            <w:r w:rsidRPr="00B8073D">
              <w:rPr>
                <w:rFonts w:ascii="Arial" w:hAnsi="Arial" w:cs="Arial"/>
                <w:sz w:val="18"/>
                <w:szCs w:val="18"/>
              </w:rPr>
              <w:t>D=día, M=mes y A=año y se deberá presentar de la siguiente manera: DD/MM/AAAA.</w:t>
            </w:r>
          </w:p>
        </w:tc>
        <w:tc>
          <w:tcPr>
            <w:tcW w:w="1837" w:type="dxa"/>
            <w:vAlign w:val="center"/>
          </w:tcPr>
          <w:p w14:paraId="3051742E" w14:textId="40EFE3ED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6C8C7D0C" w14:textId="77777777" w:rsidTr="00ED7347">
        <w:tc>
          <w:tcPr>
            <w:tcW w:w="2547" w:type="dxa"/>
            <w:shd w:val="clear" w:color="auto" w:fill="auto"/>
            <w:vAlign w:val="center"/>
          </w:tcPr>
          <w:p w14:paraId="2B365930" w14:textId="7472FB39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Comentarios adicionales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F085197" w14:textId="1D8FD0D1" w:rsidR="005E47BB" w:rsidRPr="00B8073D" w:rsidRDefault="00976E46" w:rsidP="00976E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5E47BB" w:rsidRPr="00B8073D">
              <w:rPr>
                <w:rFonts w:ascii="Arial" w:hAnsi="Arial" w:cs="Arial"/>
                <w:sz w:val="18"/>
                <w:szCs w:val="18"/>
              </w:rPr>
              <w:t xml:space="preserve">ualquier dato adicional que </w:t>
            </w: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5E47BB" w:rsidRPr="00B8073D">
              <w:rPr>
                <w:rFonts w:ascii="Arial" w:hAnsi="Arial" w:cs="Arial"/>
                <w:sz w:val="18"/>
                <w:szCs w:val="18"/>
              </w:rPr>
              <w:t>considere necesario aportar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7" w:type="dxa"/>
            <w:vAlign w:val="center"/>
          </w:tcPr>
          <w:p w14:paraId="5D2EEED0" w14:textId="1E6C2F93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376CE45F" w14:textId="77777777" w:rsidTr="001533D9">
        <w:tc>
          <w:tcPr>
            <w:tcW w:w="11330" w:type="dxa"/>
            <w:gridSpan w:val="3"/>
            <w:shd w:val="clear" w:color="auto" w:fill="C5E0B3" w:themeFill="accent6" w:themeFillTint="66"/>
            <w:vAlign w:val="center"/>
          </w:tcPr>
          <w:p w14:paraId="23A57CC3" w14:textId="0A70EB59" w:rsidR="005E47BB" w:rsidRDefault="005E47BB" w:rsidP="005E47B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</w:pPr>
            <w:r w:rsidRPr="00B8073D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 xml:space="preserve">Cancelación de </w:t>
            </w:r>
            <w:r w:rsidR="00565795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>inscripciones</w:t>
            </w:r>
            <w:r w:rsidR="00565795" w:rsidRPr="00B8073D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 xml:space="preserve"> </w:t>
            </w:r>
            <w:r w:rsidRPr="00B8073D">
              <w:rPr>
                <w:rFonts w:ascii="Arial" w:eastAsia="Times New Roman" w:hAnsi="Arial" w:cs="Arial"/>
                <w:b/>
                <w:iCs/>
                <w:noProof/>
                <w:sz w:val="18"/>
                <w:szCs w:val="18"/>
              </w:rPr>
              <w:t>en el Registro AOC</w:t>
            </w:r>
          </w:p>
          <w:p w14:paraId="05916F71" w14:textId="66288534" w:rsidR="00B53DD2" w:rsidRPr="00B8073D" w:rsidRDefault="00B53DD2" w:rsidP="0056579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(Sólo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se 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debe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n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 proporcionar estos datos si el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procedimiento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 a realizar es de </w:t>
            </w:r>
            <w:r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cancelación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 xml:space="preserve"> de </w:t>
            </w:r>
            <w:r w:rsidR="00565795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inscripciones</w:t>
            </w:r>
            <w:r w:rsidRPr="00B8073D">
              <w:rPr>
                <w:rFonts w:ascii="Arial" w:eastAsia="Times New Roman" w:hAnsi="Arial" w:cs="Arial"/>
                <w:i/>
                <w:iCs/>
                <w:color w:val="7F7F7F"/>
                <w:sz w:val="18"/>
                <w:szCs w:val="18"/>
              </w:rPr>
              <w:t>)</w:t>
            </w:r>
          </w:p>
        </w:tc>
      </w:tr>
      <w:tr w:rsidR="005E47BB" w:rsidRPr="00B8073D" w14:paraId="269F0F7D" w14:textId="77777777" w:rsidTr="00ED7347">
        <w:tc>
          <w:tcPr>
            <w:tcW w:w="2547" w:type="dxa"/>
            <w:shd w:val="clear" w:color="auto" w:fill="auto"/>
            <w:vAlign w:val="center"/>
          </w:tcPr>
          <w:p w14:paraId="79C7A1B0" w14:textId="095EA230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No. de Cédula de Registro AOC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A92D6B1" w14:textId="314A9B06" w:rsidR="005E47BB" w:rsidRPr="00B8073D" w:rsidRDefault="005E47BB" w:rsidP="00976E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 xml:space="preserve">Indicar el número de la Cédula de Registro AOC mediante </w:t>
            </w:r>
            <w:r w:rsidR="00976E46">
              <w:rPr>
                <w:rFonts w:ascii="Arial" w:hAnsi="Arial" w:cs="Arial"/>
                <w:sz w:val="18"/>
                <w:szCs w:val="18"/>
              </w:rPr>
              <w:t>la</w:t>
            </w:r>
            <w:r w:rsidR="00976E46" w:rsidRPr="00B80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cual el </w:t>
            </w:r>
            <w:r>
              <w:rPr>
                <w:rFonts w:ascii="Arial" w:hAnsi="Arial" w:cs="Arial"/>
                <w:sz w:val="18"/>
                <w:szCs w:val="18"/>
              </w:rPr>
              <w:t>Instituto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hace constar la habilitación para el uso de una o varias frecuencias en el Segmento AOC, para Control Operacional Aeronáutico, a través de las Oficinas de Despacho, durante el periodo de vigencia de la Autorización de Oficina de Despacho.</w:t>
            </w:r>
          </w:p>
        </w:tc>
        <w:tc>
          <w:tcPr>
            <w:tcW w:w="1837" w:type="dxa"/>
            <w:vAlign w:val="center"/>
          </w:tcPr>
          <w:p w14:paraId="6E434AF2" w14:textId="6118F82C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399A332B" w14:textId="77777777" w:rsidTr="00ED7347">
        <w:tc>
          <w:tcPr>
            <w:tcW w:w="2547" w:type="dxa"/>
            <w:shd w:val="clear" w:color="auto" w:fill="auto"/>
            <w:vAlign w:val="center"/>
          </w:tcPr>
          <w:p w14:paraId="3AD8B8E6" w14:textId="7BA88C2B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 xml:space="preserve">Fecha de vigencia de </w:t>
            </w:r>
            <w:r w:rsidR="00C62411"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Pr="00CD6A88">
              <w:rPr>
                <w:rFonts w:ascii="Arial" w:hAnsi="Arial" w:cs="Arial"/>
                <w:b/>
                <w:sz w:val="18"/>
                <w:szCs w:val="18"/>
              </w:rPr>
              <w:t>Cédula de Registro AOC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73A1B02" w14:textId="632AEB8B" w:rsidR="005E47BB" w:rsidRPr="00B8073D" w:rsidRDefault="005E47BB" w:rsidP="00976E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 xml:space="preserve">Indicar la fecha de vigencia de la Cédula de Registro AOC mediante </w:t>
            </w:r>
            <w:r w:rsidR="00976E46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B8073D">
              <w:rPr>
                <w:rFonts w:ascii="Arial" w:hAnsi="Arial" w:cs="Arial"/>
                <w:sz w:val="18"/>
                <w:szCs w:val="18"/>
              </w:rPr>
              <w:t>cual el</w:t>
            </w:r>
            <w:r>
              <w:rPr>
                <w:rFonts w:ascii="Arial" w:hAnsi="Arial" w:cs="Arial"/>
                <w:sz w:val="18"/>
                <w:szCs w:val="18"/>
              </w:rPr>
              <w:t xml:space="preserve"> Instituto</w:t>
            </w:r>
            <w:r w:rsidRPr="00B8073D">
              <w:rPr>
                <w:rFonts w:ascii="Arial" w:hAnsi="Arial" w:cs="Arial"/>
                <w:sz w:val="18"/>
                <w:szCs w:val="18"/>
              </w:rPr>
              <w:t xml:space="preserve"> hace constar la habilitación para el uso de una o varias frecuencias en el Segmento AOC, para Control Operacional Aeronáutico, a través de las Oficinas de Despacho, </w:t>
            </w:r>
            <w:r w:rsidRPr="00B8073D">
              <w:rPr>
                <w:rFonts w:ascii="Arial" w:hAnsi="Arial" w:cs="Arial"/>
                <w:sz w:val="18"/>
                <w:szCs w:val="18"/>
              </w:rPr>
              <w:lastRenderedPageBreak/>
              <w:t>durante el periodo de vigencia de la Autorización de Oficina de Despacho.</w:t>
            </w:r>
            <w:r w:rsidRPr="00B8073D">
              <w:rPr>
                <w:rFonts w:ascii="Arial" w:hAnsi="Arial" w:cs="Arial"/>
                <w:noProof/>
                <w:sz w:val="18"/>
                <w:szCs w:val="18"/>
              </w:rPr>
              <w:t xml:space="preserve"> La representación de las fechas es: </w:t>
            </w:r>
            <w:r w:rsidRPr="00B8073D">
              <w:rPr>
                <w:rFonts w:ascii="Arial" w:hAnsi="Arial" w:cs="Arial"/>
                <w:sz w:val="18"/>
                <w:szCs w:val="18"/>
              </w:rPr>
              <w:t>D=día, M=mes y A=año y se deberá presentar de la siguiente manera: DD/MM/AAAA.</w:t>
            </w:r>
          </w:p>
        </w:tc>
        <w:tc>
          <w:tcPr>
            <w:tcW w:w="1837" w:type="dxa"/>
            <w:vAlign w:val="center"/>
          </w:tcPr>
          <w:p w14:paraId="7B2AF231" w14:textId="37D76177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No aplica</w:t>
            </w:r>
          </w:p>
        </w:tc>
      </w:tr>
      <w:tr w:rsidR="005E47BB" w:rsidRPr="00B8073D" w14:paraId="731E3CC4" w14:textId="77777777" w:rsidTr="00ED7347">
        <w:tc>
          <w:tcPr>
            <w:tcW w:w="2547" w:type="dxa"/>
            <w:shd w:val="clear" w:color="auto" w:fill="auto"/>
            <w:vAlign w:val="center"/>
          </w:tcPr>
          <w:p w14:paraId="4444AEE4" w14:textId="4B0A8AE8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Número de Autorización de Oficina de Despacho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9F62B29" w14:textId="7027C320" w:rsidR="005E47BB" w:rsidRPr="00B8073D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Indicar el número de la Autorización de Oficina de Despacho otorgado por la AFAC.</w:t>
            </w:r>
          </w:p>
        </w:tc>
        <w:tc>
          <w:tcPr>
            <w:tcW w:w="1837" w:type="dxa"/>
            <w:vAlign w:val="center"/>
          </w:tcPr>
          <w:p w14:paraId="13E27E91" w14:textId="4658D30A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055B8FC7" w14:textId="77777777" w:rsidTr="00ED7347">
        <w:tc>
          <w:tcPr>
            <w:tcW w:w="2547" w:type="dxa"/>
            <w:shd w:val="clear" w:color="auto" w:fill="auto"/>
            <w:vAlign w:val="center"/>
          </w:tcPr>
          <w:p w14:paraId="2067E681" w14:textId="03BF114F" w:rsidR="005E47BB" w:rsidRPr="00CD6A88" w:rsidRDefault="005E47BB" w:rsidP="005E47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Fecha de vigencia de la Autorización de Oficina de Despacho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02AF4A" w14:textId="79622E73" w:rsidR="005E47BB" w:rsidRPr="00B8073D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>Indicar la fecha de vigencia de la Autorización de Oficina de Despacho otorgada por la AFAC.</w:t>
            </w:r>
            <w:r w:rsidRPr="00B8073D">
              <w:rPr>
                <w:rFonts w:ascii="Arial" w:hAnsi="Arial" w:cs="Arial"/>
                <w:noProof/>
                <w:sz w:val="18"/>
                <w:szCs w:val="18"/>
              </w:rPr>
              <w:t xml:space="preserve"> La representación de las fechas es: </w:t>
            </w:r>
            <w:r w:rsidRPr="00B8073D">
              <w:rPr>
                <w:rFonts w:ascii="Arial" w:hAnsi="Arial" w:cs="Arial"/>
                <w:sz w:val="18"/>
                <w:szCs w:val="18"/>
              </w:rPr>
              <w:t>D=día, M=mes y A=año y se deberá presentar de la siguiente manera: DD/MM/AAAA.</w:t>
            </w:r>
          </w:p>
        </w:tc>
        <w:tc>
          <w:tcPr>
            <w:tcW w:w="1837" w:type="dxa"/>
            <w:vAlign w:val="center"/>
          </w:tcPr>
          <w:p w14:paraId="7B0B8E35" w14:textId="374463F2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5E47BB" w:rsidRPr="00B8073D" w14:paraId="3025AC68" w14:textId="77777777" w:rsidTr="00ED7347">
        <w:tc>
          <w:tcPr>
            <w:tcW w:w="2547" w:type="dxa"/>
            <w:tcBorders>
              <w:bottom w:val="nil"/>
            </w:tcBorders>
            <w:shd w:val="clear" w:color="auto" w:fill="auto"/>
            <w:vAlign w:val="center"/>
          </w:tcPr>
          <w:p w14:paraId="676C541B" w14:textId="1ECDC1C1" w:rsidR="005E47BB" w:rsidRPr="00CD6A88" w:rsidRDefault="005E47BB" w:rsidP="005E47B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Motivos de la cancelación de frecuencia(s)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41E37B55" w14:textId="7A5A67D5" w:rsidR="005E47BB" w:rsidRPr="00B8073D" w:rsidRDefault="005E47BB" w:rsidP="00976E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73D">
              <w:rPr>
                <w:rFonts w:ascii="Arial" w:hAnsi="Arial" w:cs="Arial"/>
                <w:sz w:val="18"/>
                <w:szCs w:val="18"/>
              </w:rPr>
              <w:t xml:space="preserve">Indicar </w:t>
            </w:r>
            <w:r w:rsidR="00976E46">
              <w:rPr>
                <w:rFonts w:ascii="Arial" w:hAnsi="Arial" w:cs="Arial"/>
                <w:sz w:val="18"/>
                <w:szCs w:val="18"/>
              </w:rPr>
              <w:t>la causal que se actualiza de entre las mencionadas en el artículo 22 de los Lineamientos.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14:paraId="4EFF3874" w14:textId="46649773" w:rsidR="005E47BB" w:rsidRPr="00B8073D" w:rsidRDefault="005E47BB" w:rsidP="005E47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CD6A88" w:rsidRPr="00B8073D" w14:paraId="284E12C5" w14:textId="77777777" w:rsidTr="00ED7347">
        <w:tc>
          <w:tcPr>
            <w:tcW w:w="2547" w:type="dxa"/>
            <w:tcBorders>
              <w:bottom w:val="nil"/>
            </w:tcBorders>
            <w:shd w:val="clear" w:color="auto" w:fill="auto"/>
            <w:vAlign w:val="center"/>
          </w:tcPr>
          <w:p w14:paraId="62F62151" w14:textId="4CF27A14" w:rsidR="00CD6A88" w:rsidRPr="00CD6A88" w:rsidRDefault="00CD6A88" w:rsidP="00CD6A8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6A88">
              <w:rPr>
                <w:rFonts w:ascii="Arial" w:hAnsi="Arial" w:cs="Arial"/>
                <w:b/>
                <w:sz w:val="18"/>
                <w:szCs w:val="18"/>
              </w:rPr>
              <w:t>Comentarios adicionales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17691D8F" w14:textId="76EB92A9" w:rsidR="00CD6A88" w:rsidRPr="00B8073D" w:rsidRDefault="009D2660" w:rsidP="009D26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D6A88" w:rsidRPr="00B8073D">
              <w:rPr>
                <w:rFonts w:ascii="Arial" w:hAnsi="Arial" w:cs="Arial"/>
                <w:sz w:val="18"/>
                <w:szCs w:val="18"/>
              </w:rPr>
              <w:t xml:space="preserve">ualquier dato adicional que </w:t>
            </w:r>
            <w:r w:rsidR="00CD6A88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CD6A88" w:rsidRPr="00B8073D">
              <w:rPr>
                <w:rFonts w:ascii="Arial" w:hAnsi="Arial" w:cs="Arial"/>
                <w:sz w:val="18"/>
                <w:szCs w:val="18"/>
              </w:rPr>
              <w:t>considere necesario aportar.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14:paraId="369FB777" w14:textId="7B3C2208" w:rsidR="00CD6A88" w:rsidRPr="00B8073D" w:rsidRDefault="00CD6A88" w:rsidP="00CD6A8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8073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</w:tbl>
    <w:tbl>
      <w:tblPr>
        <w:tblW w:w="11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6915"/>
        <w:gridCol w:w="1835"/>
      </w:tblGrid>
      <w:tr w:rsidR="00966BE3" w:rsidRPr="00B8073D" w14:paraId="2BFEFF1C" w14:textId="77777777" w:rsidTr="00ED7347">
        <w:trPr>
          <w:trHeight w:val="398"/>
        </w:trPr>
        <w:tc>
          <w:tcPr>
            <w:tcW w:w="1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  <w:vAlign w:val="center"/>
          </w:tcPr>
          <w:p w14:paraId="1DC50FE1" w14:textId="794E3E60" w:rsidR="00966BE3" w:rsidRPr="00B8073D" w:rsidRDefault="00B8073D" w:rsidP="00816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B8073D">
              <w:rPr>
                <w:rFonts w:ascii="Arial" w:eastAsia="Times New Roman" w:hAnsi="Arial" w:cs="Arial"/>
                <w:b/>
                <w:iCs/>
                <w:noProof/>
                <w:color w:val="FFFFFF" w:themeColor="background1"/>
                <w:sz w:val="18"/>
                <w:szCs w:val="18"/>
              </w:rPr>
              <w:t xml:space="preserve">SECCIÓN </w:t>
            </w:r>
            <w:r w:rsidR="00816DA9">
              <w:rPr>
                <w:rFonts w:ascii="Arial" w:eastAsia="Times New Roman" w:hAnsi="Arial" w:cs="Arial"/>
                <w:b/>
                <w:iCs/>
                <w:noProof/>
                <w:color w:val="FFFFFF" w:themeColor="background1"/>
                <w:sz w:val="18"/>
                <w:szCs w:val="18"/>
              </w:rPr>
              <w:t>3</w:t>
            </w:r>
            <w:r w:rsidRPr="00B8073D">
              <w:rPr>
                <w:rFonts w:ascii="Arial" w:eastAsia="Times New Roman" w:hAnsi="Arial" w:cs="Arial"/>
                <w:b/>
                <w:iCs/>
                <w:noProof/>
                <w:color w:val="FFFFFF" w:themeColor="background1"/>
                <w:sz w:val="18"/>
                <w:szCs w:val="18"/>
              </w:rPr>
              <w:t>. ESPECIFICACIONES TÉCNICAS PARA EL CONTROL OPERACIONAL AERONÁUTICO</w:t>
            </w:r>
          </w:p>
        </w:tc>
      </w:tr>
      <w:tr w:rsidR="00966BE3" w:rsidRPr="00966BE3" w14:paraId="08F5BF86" w14:textId="77777777" w:rsidTr="00B8073D">
        <w:trPr>
          <w:trHeight w:val="220"/>
        </w:trPr>
        <w:tc>
          <w:tcPr>
            <w:tcW w:w="1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F1D7EE" w14:textId="73A8829A" w:rsidR="00966BE3" w:rsidRPr="00966BE3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Datos de las estaciones</w:t>
            </w:r>
          </w:p>
        </w:tc>
      </w:tr>
      <w:tr w:rsidR="00B8073D" w:rsidRPr="00B8073D" w14:paraId="3ACB95D7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78346D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ID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802C17" w14:textId="57473202" w:rsidR="00966BE3" w:rsidRPr="00966BE3" w:rsidRDefault="00605B0D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al i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dentificador único consecutivo por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2836CF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B8073D" w14:paraId="2E938168" w14:textId="77777777" w:rsidTr="00A04F6F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402FA6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Base/Sub-base de operaciones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70C547" w14:textId="77777777" w:rsidR="00966BE3" w:rsidRPr="00966BE3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Señalar si se trata de: estación base o sub-base.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4D03B2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B8073D" w14:paraId="5E411061" w14:textId="77777777" w:rsidTr="00A04F6F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D84008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 de la estación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1D5729" w14:textId="43CCA9B8" w:rsidR="00966BE3" w:rsidRPr="00966BE3" w:rsidRDefault="00FC6FA5" w:rsidP="00FC6F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Indicar el d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istintivo otorgado por el interesado a la estación.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A59B3C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B8073D" w:rsidRPr="00B8073D" w14:paraId="07569DAE" w14:textId="77777777" w:rsidTr="00457B92">
        <w:trPr>
          <w:trHeight w:val="29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1E534D" w14:textId="1272BF52" w:rsidR="00966BE3" w:rsidRPr="00CD6A88" w:rsidRDefault="00966BE3" w:rsidP="00E057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Domicilio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6E6055" w14:textId="739F6164" w:rsidR="00966BE3" w:rsidRPr="00966BE3" w:rsidRDefault="00FC6FA5" w:rsidP="00FC6F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Indicar la c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alle y número, colonia, código postal, localidad, municipio </w:t>
            </w:r>
            <w:r w:rsidR="00132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 demarcación territorial 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entidad federativa de la estación.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724890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B8073D" w14:paraId="6790EDB9" w14:textId="77777777" w:rsidTr="00A04F6F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EBDCE0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Coordenadas geográficas </w:t>
            </w:r>
            <w:proofErr w:type="spellStart"/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Datum</w:t>
            </w:r>
            <w:proofErr w:type="spellEnd"/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NAD83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854DDA" w14:textId="1BD64E2D" w:rsidR="00966BE3" w:rsidRPr="00966BE3" w:rsidRDefault="00FC6FA5" w:rsidP="00FC6F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Indicar el dato en el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sistema sexagesimal (</w:t>
            </w:r>
            <w:proofErr w:type="spellStart"/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gg</w:t>
            </w:r>
            <w:proofErr w:type="spellEnd"/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mm </w:t>
            </w:r>
            <w:proofErr w:type="spellStart"/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ss.ss</w:t>
            </w:r>
            <w:proofErr w:type="spellEnd"/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con </w:t>
            </w:r>
            <w:proofErr w:type="spellStart"/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Datum</w:t>
            </w:r>
            <w:proofErr w:type="spellEnd"/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NAD83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085AD1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Grados, minutos y segundos</w:t>
            </w:r>
          </w:p>
        </w:tc>
      </w:tr>
      <w:tr w:rsidR="00966BE3" w:rsidRPr="00B8073D" w14:paraId="7526694E" w14:textId="77777777" w:rsidTr="00A04F6F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FCBE54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Latitud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1E7A7A" w14:textId="1D0C7DE1" w:rsidR="00966BE3" w:rsidRPr="00966BE3" w:rsidRDefault="00FC6FA5" w:rsidP="00FC6F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refiere a</w:t>
            </w:r>
            <w:r w:rsidR="00966BE3" w:rsidRPr="00966B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 ángulo entre el plano ecuatorial y la línea que pasa por este punto y el centro de la Tierra.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4D6B9E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Grados, minutos y segundos</w:t>
            </w:r>
          </w:p>
        </w:tc>
      </w:tr>
      <w:tr w:rsidR="00966BE3" w:rsidRPr="00B8073D" w14:paraId="53F93984" w14:textId="77777777" w:rsidTr="00A04F6F">
        <w:trPr>
          <w:trHeight w:val="24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A2DE87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Longitud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3FD15C" w14:textId="0168A769" w:rsidR="00966BE3" w:rsidRPr="00966BE3" w:rsidRDefault="00FC6FA5" w:rsidP="00FC6F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refiere a</w:t>
            </w:r>
            <w:r w:rsidR="00966BE3" w:rsidRPr="00966B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 ángulo entre el meridiano de referencia y el meridiano que pasa por este punto.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4F9AFA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Grados, minutos y segundos</w:t>
            </w:r>
          </w:p>
        </w:tc>
      </w:tr>
      <w:tr w:rsidR="00B8073D" w:rsidRPr="00B8073D" w14:paraId="519F16A7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206ED9" w14:textId="3BC80A5D" w:rsidR="00966BE3" w:rsidRPr="00CD6A88" w:rsidRDefault="00966BE3" w:rsidP="00890F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Tipo de estación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4931E7" w14:textId="77777777" w:rsidR="00966BE3" w:rsidRPr="00966BE3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Señalar si se trata de estación Base o Repetidor.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0C582B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B8073D" w:rsidRPr="00B8073D" w14:paraId="7D9D0EA4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34E4E0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Radio de cobertura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3D5360" w14:textId="081229E8" w:rsidR="00966BE3" w:rsidRPr="00966BE3" w:rsidRDefault="00FC6FA5" w:rsidP="00FC6F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Indicar la d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istancia dentro de la cual se pretende dar el servicio.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B42FDD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Kilómetros (km)</w:t>
            </w:r>
          </w:p>
        </w:tc>
      </w:tr>
      <w:tr w:rsidR="00966BE3" w:rsidRPr="00B8073D" w14:paraId="76D2380E" w14:textId="77777777" w:rsidTr="00A04F6F">
        <w:trPr>
          <w:trHeight w:val="23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47B639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Frecuencia central solicitada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42A67D" w14:textId="77777777" w:rsidR="00D95914" w:rsidRDefault="00FC6FA5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Indicar la</w:t>
            </w:r>
            <w:r w:rsidR="00D9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recuencia</w:t>
            </w:r>
            <w:r w:rsidR="00D9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exacta</w:t>
            </w:r>
            <w:r w:rsidR="00D9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solicitada</w:t>
            </w:r>
            <w:r w:rsidR="00D9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 el interesado para la operación del equipo o dispositivo.</w:t>
            </w:r>
          </w:p>
          <w:p w14:paraId="132659F0" w14:textId="22AAE59B" w:rsidR="00966BE3" w:rsidRPr="00966BE3" w:rsidRDefault="00D95914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cada una de las frecuencias requeridas, deberán indicarse tres opciones en orden de preferencia.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550CA0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Megahertz</w:t>
            </w:r>
            <w:proofErr w:type="spellEnd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(MHz)</w:t>
            </w:r>
          </w:p>
        </w:tc>
      </w:tr>
      <w:tr w:rsidR="00966BE3" w:rsidRPr="00B8073D" w14:paraId="7E0467ED" w14:textId="77777777" w:rsidTr="00A04F6F">
        <w:trPr>
          <w:trHeight w:val="21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BD5A6F" w14:textId="67081581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Ancho de banda del canal de frecuencia</w:t>
            </w:r>
            <w:r w:rsidR="00381927">
              <w:rPr>
                <w:rStyle w:val="Refdenotaalpie"/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ootnoteReference w:id="2"/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433D25" w14:textId="66053BA0" w:rsidR="00966BE3" w:rsidRPr="00966BE3" w:rsidRDefault="00FC6FA5" w:rsidP="00FC6F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al s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egmento de espectro radioeléctrico requerido para la operación de un canal de transmisión.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8DB923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Kilohertz</w:t>
            </w:r>
            <w:proofErr w:type="spellEnd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(kHz)</w:t>
            </w:r>
          </w:p>
        </w:tc>
      </w:tr>
      <w:tr w:rsidR="00966BE3" w:rsidRPr="00966BE3" w14:paraId="35D1E038" w14:textId="77777777" w:rsidTr="00B8073D">
        <w:trPr>
          <w:trHeight w:val="220"/>
        </w:trPr>
        <w:tc>
          <w:tcPr>
            <w:tcW w:w="1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04A8F1" w14:textId="053B4C09" w:rsidR="00966BE3" w:rsidRPr="00966BE3" w:rsidRDefault="00966BE3" w:rsidP="00457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1" w:name="RANGE!B17"/>
            <w:r w:rsidRPr="00966B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Datos del equipo de radio de la estación</w:t>
            </w:r>
            <w:bookmarkEnd w:id="1"/>
          </w:p>
        </w:tc>
      </w:tr>
      <w:tr w:rsidR="00605B0D" w:rsidRPr="00B8073D" w14:paraId="4567566B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1E1B81" w14:textId="77777777" w:rsidR="00605B0D" w:rsidRPr="00CD6A88" w:rsidRDefault="00605B0D" w:rsidP="00605B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ID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1F8C1" w14:textId="7BCAD548" w:rsidR="00605B0D" w:rsidRPr="00966BE3" w:rsidRDefault="00605B0D" w:rsidP="00605B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al i</w:t>
            </w: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dentificador único consecutivo por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80FC99" w14:textId="77777777" w:rsidR="00605B0D" w:rsidRPr="00966BE3" w:rsidRDefault="00605B0D" w:rsidP="00605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B8073D" w:rsidRPr="00B8073D" w14:paraId="28E184A2" w14:textId="77777777" w:rsidTr="00457B92">
        <w:trPr>
          <w:trHeight w:val="24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6B22BC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Marca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20544C" w14:textId="52626257" w:rsidR="00966BE3" w:rsidRPr="00966BE3" w:rsidRDefault="00605B0D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i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dentificación comercial que coloca el fabricante del equipo o dispositivo a sus productos.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4EC4D2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B8073D" w:rsidRPr="00B8073D" w14:paraId="257C2322" w14:textId="77777777" w:rsidTr="00457B92">
        <w:trPr>
          <w:trHeight w:val="26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A9F43E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0BF3F9" w14:textId="5C78D094" w:rsidR="00966BE3" w:rsidRPr="00966BE3" w:rsidRDefault="00605B0D" w:rsidP="00605B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f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amilia de productos a la que pertenece el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9B5E44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B8073D" w14:paraId="6EA94620" w14:textId="77777777" w:rsidTr="00A04F6F">
        <w:trPr>
          <w:trHeight w:val="24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5C8D52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Rango de frecuencias de operación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A63E95" w14:textId="61AA3636" w:rsidR="00966BE3" w:rsidRPr="00966BE3" w:rsidRDefault="00605B0D" w:rsidP="00E057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Indicar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la(s) frecuencia(s)</w:t>
            </w:r>
            <w:r w:rsidR="00565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 las comunicaciones de Control Operacional Aeronáutico</w:t>
            </w:r>
            <w:r w:rsidR="00E05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las cuales puede operar el equipo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BBB205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Megahertz</w:t>
            </w:r>
            <w:proofErr w:type="spellEnd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(MHz)</w:t>
            </w:r>
          </w:p>
        </w:tc>
      </w:tr>
      <w:tr w:rsidR="00966BE3" w:rsidRPr="00B8073D" w14:paraId="64C22FCA" w14:textId="77777777" w:rsidTr="00A04F6F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F4316F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Modo de transmisión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195A40" w14:textId="77777777" w:rsidR="00966BE3" w:rsidRPr="00966BE3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Indicar si se trata de transmisión </w:t>
            </w: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Símplex</w:t>
            </w:r>
            <w:proofErr w:type="spellEnd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 Dúplex.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A80485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B8073D" w14:paraId="1C70B38C" w14:textId="77777777" w:rsidTr="00A04F6F">
        <w:trPr>
          <w:trHeight w:val="25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B0518C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Separación de canal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351051" w14:textId="284BD84E" w:rsidR="00966BE3" w:rsidRPr="00966BE3" w:rsidRDefault="00605B0D" w:rsidP="00605B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s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eparación en frecuencia entre la frecuencia de transmisión y la frecuencia de recepción.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BFF6EC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Kilohertz</w:t>
            </w:r>
            <w:proofErr w:type="spellEnd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(kHz)</w:t>
            </w:r>
          </w:p>
        </w:tc>
      </w:tr>
      <w:tr w:rsidR="00B8073D" w:rsidRPr="00B8073D" w14:paraId="439D144F" w14:textId="77777777" w:rsidTr="00457B92">
        <w:trPr>
          <w:trHeight w:val="25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A4C658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Potencia nominal del </w:t>
            </w:r>
            <w:proofErr w:type="spellStart"/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59F88F" w14:textId="4E4A5BBC" w:rsidR="00966BE3" w:rsidRPr="00966BE3" w:rsidRDefault="00605B0D" w:rsidP="00605B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p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otencia de transmisión máxima de operación del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A15094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Watts (W)</w:t>
            </w:r>
          </w:p>
        </w:tc>
      </w:tr>
      <w:tr w:rsidR="00B8073D" w:rsidRPr="00B8073D" w14:paraId="2D51CCE1" w14:textId="77777777" w:rsidTr="00457B92">
        <w:trPr>
          <w:trHeight w:val="21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20ECAB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P.I.R.E.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245163" w14:textId="16C26718" w:rsidR="00966BE3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p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otencia isotrópica radiada equivalente: Producto de la potencia suministrada a la antena por su ganancia con relación a una antena isotrópica en una dirección dada.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5300C9" w14:textId="643C0FC5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dBW</w:t>
            </w:r>
            <w:proofErr w:type="spellEnd"/>
          </w:p>
        </w:tc>
      </w:tr>
      <w:tr w:rsidR="00B8073D" w:rsidRPr="00B8073D" w14:paraId="121328B6" w14:textId="77777777" w:rsidTr="00457B92">
        <w:trPr>
          <w:trHeight w:val="46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2D8D82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 de certificado de homologación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9A8FCB" w14:textId="503832EE" w:rsidR="00966BE3" w:rsidRPr="00966BE3" w:rsidRDefault="006B7EDF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Indicar el número </w:t>
            </w:r>
            <w:r w:rsidR="00E05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certificado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otorga el Instituto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mediante el cual reconoce oficialmente que las especificaciones de un producto, equipo, dispositivo o aparato destinado a telecomunicaciones satisface las normas o disposiciones técnicas aplicables.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8B10E0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B8073D" w:rsidRPr="00B8073D" w14:paraId="640AFB75" w14:textId="77777777" w:rsidTr="00457B92">
        <w:trPr>
          <w:trHeight w:val="3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0D7E9A" w14:textId="3D11255F" w:rsidR="00966BE3" w:rsidRPr="00CD6A88" w:rsidRDefault="00966BE3" w:rsidP="00E057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Clase de certificado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BE7B11" w14:textId="76744226" w:rsidR="00966BE3" w:rsidRPr="00966BE3" w:rsidRDefault="00966BE3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Indicar </w:t>
            </w:r>
            <w:r w:rsidR="00890F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 </w:t>
            </w: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tipo de certificado de homologación emitido por el I</w:t>
            </w:r>
            <w:r w:rsidR="006B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nstituto</w:t>
            </w:r>
            <w:r w:rsidR="00890F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</w:t>
            </w:r>
            <w:r w:rsidR="00E05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provisional o definitivo</w:t>
            </w:r>
            <w:r w:rsidR="006B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83F997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966BE3" w14:paraId="2ED8E8E1" w14:textId="77777777" w:rsidTr="00B8073D">
        <w:trPr>
          <w:trHeight w:val="210"/>
        </w:trPr>
        <w:tc>
          <w:tcPr>
            <w:tcW w:w="1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359D1C" w14:textId="2113C2FB" w:rsidR="00966BE3" w:rsidRPr="00966BE3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Datos de la línea de transmisión de la estación</w:t>
            </w:r>
          </w:p>
        </w:tc>
      </w:tr>
      <w:tr w:rsidR="00605B0D" w:rsidRPr="00B8073D" w14:paraId="2B99CC64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84ACE4" w14:textId="77777777" w:rsidR="00605B0D" w:rsidRPr="00CD6A88" w:rsidRDefault="00605B0D" w:rsidP="00605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ID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E96A90" w14:textId="652DB289" w:rsidR="00605B0D" w:rsidRPr="00966BE3" w:rsidRDefault="00605B0D" w:rsidP="00605B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al i</w:t>
            </w: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dentificador único consecutivo por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A9F7F1" w14:textId="77777777" w:rsidR="00605B0D" w:rsidRPr="00966BE3" w:rsidRDefault="00605B0D" w:rsidP="00605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B8073D" w:rsidRPr="00B8073D" w14:paraId="70B1BBC8" w14:textId="77777777" w:rsidTr="00457B92">
        <w:trPr>
          <w:trHeight w:val="23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42EB46" w14:textId="77777777" w:rsidR="00966BE3" w:rsidRPr="00CD6A88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Marca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48B932" w14:textId="351B7E18" w:rsidR="00966BE3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i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dentificación comercial que coloca el fabricante del equipo o dispositivo a sus productos.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F561B2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B8073D" w:rsidRPr="00B8073D" w14:paraId="335074C5" w14:textId="77777777" w:rsidTr="00457B92">
        <w:trPr>
          <w:trHeight w:val="24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7DEADA" w14:textId="77777777" w:rsidR="00966BE3" w:rsidRPr="00CD6A88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A7AF80" w14:textId="7BA23126" w:rsidR="00966BE3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fa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milia de productos a la que pertenece el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702E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B8073D" w:rsidRPr="00B8073D" w14:paraId="57BF1E83" w14:textId="77777777" w:rsidTr="00457B92">
        <w:trPr>
          <w:trHeight w:val="21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9C7E29" w14:textId="77777777" w:rsidR="00966BE3" w:rsidRPr="00CD6A88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Atenuación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A0C781" w14:textId="49B00C7C" w:rsidR="00966BE3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las p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érdidas al transmitir la señal por la línea de transmisión por cada 100 metros.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128D2E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dB/100 m</w:t>
            </w:r>
          </w:p>
        </w:tc>
      </w:tr>
      <w:tr w:rsidR="00B8073D" w:rsidRPr="00B8073D" w14:paraId="02F7EBE5" w14:textId="77777777" w:rsidTr="00457B92">
        <w:trPr>
          <w:trHeight w:val="20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026AB8" w14:textId="77777777" w:rsidR="00966BE3" w:rsidRPr="00CD6A88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Longitud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C4FA99" w14:textId="2A669B10" w:rsidR="00966BE3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d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istancia de la línea de transmisión existente entre el transmisor y la antena.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CE8CB0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Metros (m)</w:t>
            </w:r>
          </w:p>
        </w:tc>
      </w:tr>
      <w:tr w:rsidR="00B8073D" w:rsidRPr="00B8073D" w14:paraId="2C403810" w14:textId="77777777" w:rsidTr="00457B92">
        <w:trPr>
          <w:trHeight w:val="23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216D41" w14:textId="77777777" w:rsidR="00966BE3" w:rsidRPr="00CD6A88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Atenuación total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69583E" w14:textId="157D9D94" w:rsidR="00966BE3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las p</w:t>
            </w:r>
            <w:r w:rsidR="00966BE3"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érdidas totales al transmitir la señal por la línea de transmisión acorde a su longitud.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6B1638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dB</w:t>
            </w:r>
          </w:p>
        </w:tc>
      </w:tr>
      <w:tr w:rsidR="00966BE3" w:rsidRPr="00966BE3" w14:paraId="75F4D056" w14:textId="77777777" w:rsidTr="00B8073D">
        <w:trPr>
          <w:trHeight w:val="210"/>
        </w:trPr>
        <w:tc>
          <w:tcPr>
            <w:tcW w:w="1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FFD0A9" w14:textId="6458EA7D" w:rsidR="00966BE3" w:rsidRPr="00966BE3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Datos de la antena de transmisión de la estación</w:t>
            </w:r>
          </w:p>
        </w:tc>
      </w:tr>
      <w:tr w:rsidR="006B7EDF" w:rsidRPr="00B8073D" w14:paraId="6A1A0DC2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D82AE6" w14:textId="77777777" w:rsidR="006B7EDF" w:rsidRPr="00CD6A88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ID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F281DC" w14:textId="0510E643" w:rsidR="006B7EDF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al i</w:t>
            </w: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dentificador único consecutivo por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6CB9A0" w14:textId="77777777" w:rsidR="006B7EDF" w:rsidRPr="00966BE3" w:rsidRDefault="006B7EDF" w:rsidP="006B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6B7EDF" w:rsidRPr="00B8073D" w14:paraId="23C6D8F8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8EB521" w14:textId="77777777" w:rsidR="006B7EDF" w:rsidRPr="00CD6A88" w:rsidRDefault="006B7EDF" w:rsidP="006B7E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Marca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C76ACF" w14:textId="725A64E0" w:rsidR="006B7EDF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i</w:t>
            </w: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dentificación comercial que coloca el fabricante del equipo o dispositivo a sus productos.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596D68" w14:textId="77777777" w:rsidR="006B7EDF" w:rsidRPr="00966BE3" w:rsidRDefault="006B7EDF" w:rsidP="006B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6B7EDF" w:rsidRPr="00B8073D" w14:paraId="3E1342D3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7E5FB0" w14:textId="77777777" w:rsidR="006B7EDF" w:rsidRPr="00CD6A88" w:rsidRDefault="006B7EDF" w:rsidP="006B7E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29A240" w14:textId="22FDDE1F" w:rsidR="006B7EDF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fa</w:t>
            </w: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milia de productos a la que pertenece el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425DBF" w14:textId="77777777" w:rsidR="006B7EDF" w:rsidRPr="00966BE3" w:rsidRDefault="006B7EDF" w:rsidP="006B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B8073D" w14:paraId="16F97101" w14:textId="77777777" w:rsidTr="00A04F6F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F77BB6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Ganancia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51AD8A" w14:textId="77777777" w:rsidR="00966BE3" w:rsidRPr="00A04F6F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4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Relación que existe entre la potencia radiada por la antena y la potencia radiada por una antena isotrópica en la dirección de máxima radiación.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7B585C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dBi</w:t>
            </w:r>
            <w:proofErr w:type="spellEnd"/>
          </w:p>
        </w:tc>
      </w:tr>
      <w:tr w:rsidR="00966BE3" w:rsidRPr="00B8073D" w14:paraId="2656574F" w14:textId="77777777" w:rsidTr="00A04F6F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70F3F3" w14:textId="6730C0A2" w:rsidR="00966BE3" w:rsidRPr="00CD6A88" w:rsidRDefault="00966BE3" w:rsidP="00890F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Polarización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4BACA5" w14:textId="545AE376" w:rsidR="00966BE3" w:rsidRPr="00A04F6F" w:rsidRDefault="00966BE3" w:rsidP="00890F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4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 del campo eléctrico de la señal transmitida en una dirección dada al variar el tiempo</w:t>
            </w:r>
            <w:r w:rsidR="00890F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  <w:r w:rsidRPr="00A04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vertical, horizontal o circular.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2B25D0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B8073D" w14:paraId="203147A8" w14:textId="77777777" w:rsidTr="00A04F6F">
        <w:trPr>
          <w:trHeight w:val="27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6034C2" w14:textId="3DD51330" w:rsidR="00966BE3" w:rsidRPr="00CD6A88" w:rsidRDefault="00966BE3" w:rsidP="00890F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Patrón de radiación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D4E61E" w14:textId="324DF2CD" w:rsidR="00966BE3" w:rsidRPr="00A04F6F" w:rsidRDefault="00966BE3" w:rsidP="00890F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4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Indicar si la radiación e</w:t>
            </w:r>
            <w:r w:rsidR="00890F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04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direccional u omnidireccional.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8CFF77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B8073D" w14:paraId="22889D1B" w14:textId="77777777" w:rsidTr="00A04F6F">
        <w:trPr>
          <w:trHeight w:val="25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96C031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Ángulo de elevación (en caso de ser direccional)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57C834" w14:textId="77777777" w:rsidR="00966BE3" w:rsidRPr="00A04F6F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4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Orientación de instalación en el plano vertical. Para </w:t>
            </w:r>
            <w:proofErr w:type="spellStart"/>
            <w:r w:rsidRPr="00CF60C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>downtilt</w:t>
            </w:r>
            <w:proofErr w:type="spellEnd"/>
            <w:r w:rsidRPr="00A04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colocar valores negativos y para </w:t>
            </w:r>
            <w:proofErr w:type="spellStart"/>
            <w:r w:rsidRPr="00CF60C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>uptilt</w:t>
            </w:r>
            <w:proofErr w:type="spellEnd"/>
            <w:r w:rsidRPr="00A04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valores positivos. Llenar sólo si el tipo de radiación es direccional.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A859C5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Grados (°)</w:t>
            </w:r>
          </w:p>
        </w:tc>
      </w:tr>
      <w:tr w:rsidR="00B8073D" w:rsidRPr="00B8073D" w14:paraId="46258B96" w14:textId="77777777" w:rsidTr="00457B92">
        <w:trPr>
          <w:trHeight w:val="25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FFD3AC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Altura del centro de radiación de la antena sobre el nivel del suelo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68568A" w14:textId="77777777" w:rsidR="00966BE3" w:rsidRPr="00A04F6F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4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Distancia a la cual se encuentra la antena transmisora, medida a partir del suelo.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CC92B8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Metros (m)</w:t>
            </w:r>
          </w:p>
        </w:tc>
      </w:tr>
      <w:tr w:rsidR="00966BE3" w:rsidRPr="00966BE3" w14:paraId="36723A6E" w14:textId="77777777" w:rsidTr="00B8073D">
        <w:trPr>
          <w:trHeight w:val="220"/>
        </w:trPr>
        <w:tc>
          <w:tcPr>
            <w:tcW w:w="1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9843EA" w14:textId="4099CF2F" w:rsidR="00966BE3" w:rsidRPr="00966BE3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Transceptores portátiles</w:t>
            </w:r>
          </w:p>
        </w:tc>
      </w:tr>
      <w:tr w:rsidR="006B7EDF" w:rsidRPr="00B8073D" w14:paraId="413FD1CE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70672A" w14:textId="77777777" w:rsidR="006B7EDF" w:rsidRPr="00CD6A88" w:rsidRDefault="006B7EDF" w:rsidP="006B7E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ID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327738" w14:textId="4E346F5E" w:rsidR="006B7EDF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al i</w:t>
            </w: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dentificador único consecutivo por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148BB1" w14:textId="77777777" w:rsidR="006B7EDF" w:rsidRPr="00966BE3" w:rsidRDefault="006B7EDF" w:rsidP="006B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6B7EDF" w:rsidRPr="00B8073D" w14:paraId="52EB3768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6090C5" w14:textId="77777777" w:rsidR="006B7EDF" w:rsidRPr="00CD6A88" w:rsidRDefault="006B7EDF" w:rsidP="006B7E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Marca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9EB39A" w14:textId="64F7CE86" w:rsidR="006B7EDF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i</w:t>
            </w: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dentificación comercial que coloca el fabricante del equipo o dispositivo a sus productos.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5CF336" w14:textId="77777777" w:rsidR="006B7EDF" w:rsidRPr="00966BE3" w:rsidRDefault="006B7EDF" w:rsidP="006B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6B7EDF" w:rsidRPr="00B8073D" w14:paraId="5A68B233" w14:textId="77777777" w:rsidTr="00457B92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B973FD" w14:textId="77777777" w:rsidR="006B7EDF" w:rsidRPr="00CD6A88" w:rsidRDefault="006B7EDF" w:rsidP="006B7E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A37744" w14:textId="4836CFC7" w:rsidR="006B7EDF" w:rsidRPr="00966BE3" w:rsidRDefault="006B7EDF" w:rsidP="006B7E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refiere a la fa</w:t>
            </w: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milia de productos a la que pertenece el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235B0D" w14:textId="77777777" w:rsidR="006B7EDF" w:rsidRPr="00966BE3" w:rsidRDefault="006B7EDF" w:rsidP="006B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  <w:tr w:rsidR="00966BE3" w:rsidRPr="00B8073D" w14:paraId="0F78FB73" w14:textId="77777777" w:rsidTr="00A04F6F">
        <w:trPr>
          <w:trHeight w:val="220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893C5E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Potencia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DDED4B" w14:textId="77777777" w:rsidR="00966BE3" w:rsidRPr="00966BE3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Potencia de operación del equipo o dispositivo.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E51590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Watts (W)</w:t>
            </w:r>
          </w:p>
        </w:tc>
      </w:tr>
      <w:tr w:rsidR="00B8073D" w:rsidRPr="00B8073D" w14:paraId="48651C7E" w14:textId="77777777" w:rsidTr="00A04F6F">
        <w:trPr>
          <w:trHeight w:val="22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1EDB" w14:textId="77777777" w:rsidR="00966BE3" w:rsidRPr="00CD6A88" w:rsidRDefault="00966BE3" w:rsidP="00B807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D6A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Cantidad de transceptores portátiles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441" w14:textId="77777777" w:rsidR="00966BE3" w:rsidRPr="00966BE3" w:rsidRDefault="00966BE3" w:rsidP="00966B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Indicar el número de transmisores a utilizar.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A09" w14:textId="77777777" w:rsidR="00966BE3" w:rsidRPr="00966BE3" w:rsidRDefault="00966BE3" w:rsidP="00B80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6B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</w:tr>
    </w:tbl>
    <w:p w14:paraId="78DF9305" w14:textId="77777777" w:rsidR="0057077D" w:rsidRDefault="0057077D" w:rsidP="005606EF">
      <w:pPr>
        <w:pStyle w:val="Default"/>
        <w:jc w:val="both"/>
        <w:rPr>
          <w:sz w:val="18"/>
          <w:szCs w:val="18"/>
        </w:rPr>
      </w:pPr>
    </w:p>
    <w:p w14:paraId="2D56AB7B" w14:textId="48D04478" w:rsidR="005407A5" w:rsidRPr="005606EF" w:rsidRDefault="005407A5" w:rsidP="005606EF">
      <w:pPr>
        <w:pStyle w:val="Default"/>
        <w:jc w:val="both"/>
        <w:rPr>
          <w:sz w:val="18"/>
          <w:szCs w:val="18"/>
        </w:rPr>
      </w:pPr>
      <w:r w:rsidRPr="00A141BA">
        <w:rPr>
          <w:sz w:val="18"/>
          <w:szCs w:val="18"/>
        </w:rPr>
        <w:t xml:space="preserve">El Instituto, a través de la </w:t>
      </w:r>
      <w:r w:rsidR="005606EF" w:rsidRPr="00A141BA">
        <w:rPr>
          <w:sz w:val="18"/>
          <w:szCs w:val="18"/>
        </w:rPr>
        <w:t>Unidad de Espectro Radioeléctrico</w:t>
      </w:r>
      <w:r w:rsidRPr="00A141BA">
        <w:rPr>
          <w:sz w:val="18"/>
          <w:szCs w:val="18"/>
        </w:rPr>
        <w:t>, lleva</w:t>
      </w:r>
      <w:r w:rsidR="005606EF" w:rsidRPr="00A141BA">
        <w:rPr>
          <w:sz w:val="18"/>
          <w:szCs w:val="18"/>
        </w:rPr>
        <w:t>rá</w:t>
      </w:r>
      <w:r w:rsidRPr="00A141BA">
        <w:rPr>
          <w:sz w:val="18"/>
          <w:szCs w:val="18"/>
        </w:rPr>
        <w:t xml:space="preserve"> a cabo el tratamiento de los datos personales </w:t>
      </w:r>
      <w:r w:rsidR="005606EF" w:rsidRPr="00A141BA">
        <w:rPr>
          <w:sz w:val="18"/>
          <w:szCs w:val="18"/>
        </w:rPr>
        <w:t>de conformidad con los artículos 11</w:t>
      </w:r>
      <w:r w:rsidR="00B758C1" w:rsidRPr="00A141BA">
        <w:rPr>
          <w:sz w:val="18"/>
          <w:szCs w:val="18"/>
        </w:rPr>
        <w:t>6</w:t>
      </w:r>
      <w:r w:rsidR="005606EF" w:rsidRPr="00A141BA">
        <w:rPr>
          <w:sz w:val="18"/>
          <w:szCs w:val="18"/>
        </w:rPr>
        <w:t xml:space="preserve"> de la Ley General de Transparencia y Acceso a la Información Pública</w:t>
      </w:r>
      <w:r w:rsidR="00DF76FB">
        <w:rPr>
          <w:sz w:val="18"/>
          <w:szCs w:val="18"/>
        </w:rPr>
        <w:t xml:space="preserve"> y</w:t>
      </w:r>
      <w:r w:rsidR="005606EF" w:rsidRPr="00A141BA">
        <w:rPr>
          <w:sz w:val="18"/>
          <w:szCs w:val="18"/>
        </w:rPr>
        <w:t xml:space="preserve"> 113 de la Ley Federal de Transparencia y Acceso a la Información Pública, en términos de la Ley General de Protección de Datos Personales en Posesión de Sujetos Obligados. Las finalidades concretas del tratamiento</w:t>
      </w:r>
      <w:r w:rsidR="00164299" w:rsidRPr="00A141BA">
        <w:rPr>
          <w:sz w:val="18"/>
          <w:szCs w:val="18"/>
        </w:rPr>
        <w:t xml:space="preserve"> de los dat</w:t>
      </w:r>
      <w:r w:rsidR="005606EF" w:rsidRPr="00A141BA">
        <w:rPr>
          <w:sz w:val="18"/>
          <w:szCs w:val="18"/>
        </w:rPr>
        <w:t xml:space="preserve">os personales podrán ser consultadas en el </w:t>
      </w:r>
      <w:proofErr w:type="spellStart"/>
      <w:r w:rsidRPr="00A141BA">
        <w:rPr>
          <w:sz w:val="18"/>
          <w:szCs w:val="18"/>
        </w:rPr>
        <w:t>micrositio</w:t>
      </w:r>
      <w:proofErr w:type="spellEnd"/>
      <w:r w:rsidRPr="00A141BA">
        <w:rPr>
          <w:sz w:val="18"/>
          <w:szCs w:val="18"/>
        </w:rPr>
        <w:t xml:space="preserve"> denominado “Avisos de privacidad de los portales pertenecientes al Instituto Federal de Telecomunicaciones”, disponible en la dirección electrónica</w:t>
      </w:r>
      <w:r w:rsidR="005606EF" w:rsidRPr="00A141BA">
        <w:rPr>
          <w:sz w:val="18"/>
          <w:szCs w:val="18"/>
        </w:rPr>
        <w:t xml:space="preserve"> siguiente</w:t>
      </w:r>
      <w:r w:rsidRPr="00A141BA">
        <w:rPr>
          <w:sz w:val="18"/>
          <w:szCs w:val="18"/>
        </w:rPr>
        <w:t xml:space="preserve">: </w:t>
      </w:r>
      <w:hyperlink r:id="rId11" w:history="1">
        <w:r w:rsidRPr="00A141BA">
          <w:rPr>
            <w:rStyle w:val="Hipervnculo"/>
            <w:sz w:val="18"/>
            <w:szCs w:val="18"/>
          </w:rPr>
          <w:t>http://www.ift.org.mx/avisos-de-privacidad</w:t>
        </w:r>
      </w:hyperlink>
      <w:r w:rsidRPr="005606EF">
        <w:rPr>
          <w:sz w:val="18"/>
          <w:szCs w:val="18"/>
        </w:rPr>
        <w:t xml:space="preserve"> </w:t>
      </w:r>
    </w:p>
    <w:p w14:paraId="13083C9D" w14:textId="77777777" w:rsidR="005407A5" w:rsidRPr="005606EF" w:rsidRDefault="005407A5" w:rsidP="005606EF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5407A5" w:rsidRPr="005606EF" w:rsidSect="00CE6B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474" w:bottom="567" w:left="426" w:header="709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890F0" w14:textId="77777777" w:rsidR="009854B9" w:rsidRDefault="009854B9" w:rsidP="003F3B7A">
      <w:pPr>
        <w:spacing w:after="0" w:line="240" w:lineRule="auto"/>
      </w:pPr>
      <w:r>
        <w:separator/>
      </w:r>
    </w:p>
  </w:endnote>
  <w:endnote w:type="continuationSeparator" w:id="0">
    <w:p w14:paraId="0EB6FA42" w14:textId="77777777" w:rsidR="009854B9" w:rsidRDefault="009854B9" w:rsidP="003F3B7A">
      <w:pPr>
        <w:spacing w:after="0" w:line="240" w:lineRule="auto"/>
      </w:pPr>
      <w:r>
        <w:continuationSeparator/>
      </w:r>
    </w:p>
  </w:endnote>
  <w:endnote w:type="continuationNotice" w:id="1">
    <w:p w14:paraId="75A62812" w14:textId="77777777" w:rsidR="009854B9" w:rsidRDefault="00985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5349" w14:textId="77777777" w:rsidR="00A1218B" w:rsidRDefault="00A12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71870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6EE8A" w14:textId="4EE6D8F9" w:rsidR="00381927" w:rsidRPr="004E3BBB" w:rsidRDefault="0038192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3BB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4E3B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E3BB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E3B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55E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4E3B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E3BB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4E3B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E3BB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E3B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55E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4E3B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CE7422" w14:textId="77777777" w:rsidR="00381927" w:rsidRDefault="003819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8457" w14:textId="77777777" w:rsidR="00A1218B" w:rsidRDefault="00A12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D7ED" w14:textId="77777777" w:rsidR="009854B9" w:rsidRDefault="009854B9" w:rsidP="003F3B7A">
      <w:pPr>
        <w:spacing w:after="0" w:line="240" w:lineRule="auto"/>
      </w:pPr>
      <w:r>
        <w:separator/>
      </w:r>
    </w:p>
  </w:footnote>
  <w:footnote w:type="continuationSeparator" w:id="0">
    <w:p w14:paraId="6F1A6B17" w14:textId="77777777" w:rsidR="009854B9" w:rsidRDefault="009854B9" w:rsidP="003F3B7A">
      <w:pPr>
        <w:spacing w:after="0" w:line="240" w:lineRule="auto"/>
      </w:pPr>
      <w:r>
        <w:continuationSeparator/>
      </w:r>
    </w:p>
  </w:footnote>
  <w:footnote w:type="continuationNotice" w:id="1">
    <w:p w14:paraId="70BF43F9" w14:textId="77777777" w:rsidR="009854B9" w:rsidRDefault="009854B9">
      <w:pPr>
        <w:spacing w:after="0" w:line="240" w:lineRule="auto"/>
      </w:pPr>
    </w:p>
  </w:footnote>
  <w:footnote w:id="2">
    <w:p w14:paraId="3C2DEDC0" w14:textId="2058A2FF" w:rsidR="00381927" w:rsidRPr="00043BA9" w:rsidRDefault="00381927" w:rsidP="00043BA9">
      <w:pPr>
        <w:pStyle w:val="Default"/>
        <w:jc w:val="both"/>
        <w:rPr>
          <w:sz w:val="16"/>
        </w:rPr>
      </w:pPr>
      <w:r w:rsidRPr="00043BA9">
        <w:rPr>
          <w:sz w:val="16"/>
          <w:vertAlign w:val="superscript"/>
        </w:rPr>
        <w:footnoteRef/>
      </w:r>
      <w:r w:rsidR="00985206">
        <w:rPr>
          <w:sz w:val="16"/>
        </w:rPr>
        <w:t xml:space="preserve"> </w:t>
      </w:r>
      <w:r w:rsidR="00985206" w:rsidRPr="00B13CF6">
        <w:rPr>
          <w:sz w:val="16"/>
        </w:rPr>
        <w:t xml:space="preserve">De acuerdo con </w:t>
      </w:r>
      <w:r w:rsidR="00985206">
        <w:rPr>
          <w:sz w:val="16"/>
        </w:rPr>
        <w:t xml:space="preserve">las disposiciones relativas a la asignación de frecuencias VHF, incluyendo los criterios empleados para establecer separación geográfica entre estaciones de Tierra para las operaciones </w:t>
      </w:r>
      <w:proofErr w:type="spellStart"/>
      <w:r w:rsidR="00985206">
        <w:rPr>
          <w:sz w:val="16"/>
        </w:rPr>
        <w:t>co</w:t>
      </w:r>
      <w:proofErr w:type="spellEnd"/>
      <w:r w:rsidR="00985206">
        <w:rPr>
          <w:sz w:val="16"/>
        </w:rPr>
        <w:t xml:space="preserve">-canal (canal común) de instalaciones VHF del servicio móvil aeronáutico, indicados en </w:t>
      </w:r>
      <w:r w:rsidR="00985206" w:rsidRPr="00B13CF6">
        <w:rPr>
          <w:sz w:val="16"/>
        </w:rPr>
        <w:t xml:space="preserve">el </w:t>
      </w:r>
      <w:r w:rsidR="00985206" w:rsidRPr="008C56AF">
        <w:rPr>
          <w:i/>
          <w:sz w:val="16"/>
        </w:rPr>
        <w:t>Convenio sobre Aviación Civil Internacional</w:t>
      </w:r>
      <w:r w:rsidR="00985206">
        <w:rPr>
          <w:sz w:val="16"/>
        </w:rPr>
        <w:t>, en el capítulo 4 “Utilización</w:t>
      </w:r>
      <w:r w:rsidR="00985206" w:rsidRPr="00B13CF6">
        <w:rPr>
          <w:sz w:val="16"/>
        </w:rPr>
        <w:t xml:space="preserve"> de </w:t>
      </w:r>
      <w:r w:rsidR="00985206">
        <w:rPr>
          <w:sz w:val="16"/>
        </w:rPr>
        <w:t>Frecuencias de más de 30 MHz”</w:t>
      </w:r>
      <w:r w:rsidR="00985206" w:rsidRPr="00B13CF6">
        <w:rPr>
          <w:sz w:val="16"/>
        </w:rPr>
        <w:t xml:space="preserve">, </w:t>
      </w:r>
      <w:r w:rsidR="00985206">
        <w:rPr>
          <w:sz w:val="16"/>
        </w:rPr>
        <w:t xml:space="preserve">así como el </w:t>
      </w:r>
      <w:r w:rsidR="00985206" w:rsidRPr="008C56AF">
        <w:rPr>
          <w:i/>
          <w:sz w:val="16"/>
        </w:rPr>
        <w:t>Manual de Autoridades Aeronáuticas. Navegación Aérea</w:t>
      </w:r>
      <w:r w:rsidR="00985206" w:rsidRPr="00B13CF6">
        <w:rPr>
          <w:sz w:val="16"/>
        </w:rPr>
        <w:t>,</w:t>
      </w:r>
      <w:r w:rsidR="00985206">
        <w:rPr>
          <w:sz w:val="16"/>
        </w:rPr>
        <w:t xml:space="preserve"> así como en el Manual de Autoridades Aeronáuticas. Navegación Aérea,</w:t>
      </w:r>
      <w:r w:rsidR="00985206" w:rsidRPr="00B13CF6">
        <w:rPr>
          <w:sz w:val="16"/>
        </w:rPr>
        <w:t xml:space="preserve"> los canales de frecuencias </w:t>
      </w:r>
      <w:r w:rsidR="00985206">
        <w:rPr>
          <w:sz w:val="16"/>
        </w:rPr>
        <w:t xml:space="preserve">podrán ser tanto de </w:t>
      </w:r>
      <w:r w:rsidR="00985206" w:rsidRPr="00B13CF6">
        <w:rPr>
          <w:sz w:val="16"/>
        </w:rPr>
        <w:t xml:space="preserve">8.33 kHz </w:t>
      </w:r>
      <w:r w:rsidR="00985206">
        <w:rPr>
          <w:sz w:val="16"/>
        </w:rPr>
        <w:t>como de 25 kHz</w:t>
      </w:r>
      <w:r w:rsidR="00985206" w:rsidRPr="00B13CF6">
        <w:rPr>
          <w:sz w:val="16"/>
        </w:rPr>
        <w:t xml:space="preserve"> de ancho de banda.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5DB2" w14:textId="4A5D8FFA" w:rsidR="00381927" w:rsidRDefault="00A1218B">
    <w:pPr>
      <w:pStyle w:val="Encabezado"/>
    </w:pPr>
    <w:r>
      <w:rPr>
        <w:noProof/>
      </w:rPr>
      <w:pict w14:anchorId="1C8C38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767954" o:spid="_x0000_s2056" type="#_x0000_t136" style="position:absolute;margin-left:0;margin-top:0;width:639.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35" w:type="dxa"/>
      <w:jc w:val="center"/>
      <w:tblLook w:val="04A0" w:firstRow="1" w:lastRow="0" w:firstColumn="1" w:lastColumn="0" w:noHBand="0" w:noVBand="1"/>
    </w:tblPr>
    <w:tblGrid>
      <w:gridCol w:w="11335"/>
    </w:tblGrid>
    <w:tr w:rsidR="00381927" w:rsidRPr="006A5FB3" w14:paraId="54AAA342" w14:textId="77777777" w:rsidTr="00195BFE">
      <w:trPr>
        <w:trHeight w:val="1018"/>
        <w:jc w:val="center"/>
      </w:trPr>
      <w:tc>
        <w:tcPr>
          <w:tcW w:w="11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0E9CCC" w14:textId="77777777" w:rsidR="00381927" w:rsidRDefault="00381927" w:rsidP="00A977EE">
          <w:pPr>
            <w:spacing w:after="0" w:line="276" w:lineRule="auto"/>
            <w:ind w:left="9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APÉNDICE ÚNICO: </w:t>
          </w:r>
        </w:p>
        <w:p w14:paraId="47C56D19" w14:textId="0AB61A3F" w:rsidR="00381927" w:rsidRPr="00A977EE" w:rsidRDefault="00381927" w:rsidP="00CF60C2">
          <w:pPr>
            <w:spacing w:after="0" w:line="276" w:lineRule="auto"/>
            <w:ind w:left="97"/>
            <w:jc w:val="center"/>
            <w:rPr>
              <w:rFonts w:ascii="Arial" w:hAnsi="Arial" w:cs="Arial"/>
              <w:b/>
            </w:rPr>
          </w:pPr>
          <w:r w:rsidRPr="004A72E5">
            <w:rPr>
              <w:rFonts w:ascii="Arial" w:hAnsi="Arial" w:cs="Arial"/>
              <w:b/>
            </w:rPr>
            <w:t xml:space="preserve">GUÍA </w:t>
          </w:r>
          <w:r>
            <w:rPr>
              <w:rFonts w:ascii="Arial" w:hAnsi="Arial" w:cs="Arial"/>
              <w:b/>
            </w:rPr>
            <w:t>DE INFORMACIÓN PARA LA</w:t>
          </w:r>
          <w:r w:rsidRPr="004A72E5">
            <w:rPr>
              <w:rFonts w:ascii="Arial" w:hAnsi="Arial" w:cs="Arial"/>
              <w:b/>
            </w:rPr>
            <w:t xml:space="preserve"> INSCRIPCIÓN</w:t>
          </w:r>
          <w:r w:rsidR="00CF60C2">
            <w:rPr>
              <w:rFonts w:ascii="Arial" w:hAnsi="Arial" w:cs="Arial"/>
              <w:b/>
            </w:rPr>
            <w:t xml:space="preserve"> DE FRECUENCIAS</w:t>
          </w:r>
          <w:r w:rsidRPr="004A72E5">
            <w:rPr>
              <w:rFonts w:ascii="Arial" w:hAnsi="Arial" w:cs="Arial"/>
              <w:b/>
            </w:rPr>
            <w:t xml:space="preserve">, </w:t>
          </w:r>
          <w:r w:rsidR="00CF60C2">
            <w:rPr>
              <w:rFonts w:ascii="Arial" w:hAnsi="Arial" w:cs="Arial"/>
              <w:b/>
            </w:rPr>
            <w:t xml:space="preserve">Y LA </w:t>
          </w:r>
          <w:r w:rsidRPr="004A72E5">
            <w:rPr>
              <w:rFonts w:ascii="Arial" w:hAnsi="Arial" w:cs="Arial"/>
              <w:b/>
            </w:rPr>
            <w:t xml:space="preserve">MODIFICACIÓN, RENOVACIÓN Y CANCELACIÓN DE </w:t>
          </w:r>
          <w:r w:rsidR="00CF60C2">
            <w:rPr>
              <w:rFonts w:ascii="Arial" w:hAnsi="Arial" w:cs="Arial"/>
              <w:b/>
            </w:rPr>
            <w:t>INSCRIPCIONES</w:t>
          </w:r>
          <w:r w:rsidR="00CF60C2" w:rsidRPr="004A72E5">
            <w:rPr>
              <w:rFonts w:ascii="Arial" w:hAnsi="Arial" w:cs="Arial"/>
              <w:b/>
            </w:rPr>
            <w:t xml:space="preserve"> </w:t>
          </w:r>
          <w:r w:rsidRPr="004A72E5">
            <w:rPr>
              <w:rFonts w:ascii="Arial" w:hAnsi="Arial" w:cs="Arial"/>
              <w:b/>
            </w:rPr>
            <w:t>EN EL REGISTRO AOC (GUÍA AOC)</w:t>
          </w:r>
        </w:p>
      </w:tc>
    </w:tr>
  </w:tbl>
  <w:p w14:paraId="2A77B77A" w14:textId="2E1DB8AB" w:rsidR="00381927" w:rsidRPr="006A5FB3" w:rsidRDefault="00A1218B" w:rsidP="0036403B">
    <w:pPr>
      <w:ind w:right="1183"/>
      <w:rPr>
        <w:rFonts w:ascii="Arial" w:hAnsi="Arial" w:cs="Arial"/>
        <w:b/>
        <w:sz w:val="18"/>
        <w:szCs w:val="18"/>
      </w:rPr>
    </w:pPr>
    <w:r>
      <w:rPr>
        <w:noProof/>
      </w:rPr>
      <w:pict w14:anchorId="0F50E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767955" o:spid="_x0000_s2057" type="#_x0000_t136" style="position:absolute;margin-left:0;margin-top:0;width:661.8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84E6" w14:textId="0D93F8EC" w:rsidR="00381927" w:rsidRDefault="00A1218B">
    <w:pPr>
      <w:pStyle w:val="Encabezado"/>
    </w:pPr>
    <w:r>
      <w:rPr>
        <w:noProof/>
      </w:rPr>
      <w:pict w14:anchorId="177C10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767953" o:spid="_x0000_s2055" type="#_x0000_t136" style="position:absolute;margin-left:0;margin-top:0;width:639.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38A"/>
    <w:multiLevelType w:val="hybridMultilevel"/>
    <w:tmpl w:val="8B966C7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0922"/>
    <w:multiLevelType w:val="hybridMultilevel"/>
    <w:tmpl w:val="3D88EC4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D3125"/>
    <w:multiLevelType w:val="hybridMultilevel"/>
    <w:tmpl w:val="4DB48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B27D0"/>
    <w:multiLevelType w:val="hybridMultilevel"/>
    <w:tmpl w:val="50FC5908"/>
    <w:lvl w:ilvl="0" w:tplc="D9F66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8751A"/>
    <w:multiLevelType w:val="hybridMultilevel"/>
    <w:tmpl w:val="8FC64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87835"/>
    <w:multiLevelType w:val="hybridMultilevel"/>
    <w:tmpl w:val="A8961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95330"/>
    <w:multiLevelType w:val="hybridMultilevel"/>
    <w:tmpl w:val="B8AAFA6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16574"/>
    <w:multiLevelType w:val="hybridMultilevel"/>
    <w:tmpl w:val="D9228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24E95"/>
    <w:multiLevelType w:val="hybridMultilevel"/>
    <w:tmpl w:val="104CA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E3FA9"/>
    <w:multiLevelType w:val="hybridMultilevel"/>
    <w:tmpl w:val="4B7EA426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FB429B"/>
    <w:multiLevelType w:val="hybridMultilevel"/>
    <w:tmpl w:val="24983E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C2A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7692D"/>
    <w:multiLevelType w:val="hybridMultilevel"/>
    <w:tmpl w:val="CB6687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F6D8C"/>
    <w:multiLevelType w:val="hybridMultilevel"/>
    <w:tmpl w:val="4E627B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A1360"/>
    <w:multiLevelType w:val="hybridMultilevel"/>
    <w:tmpl w:val="1E806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C2F05"/>
    <w:multiLevelType w:val="hybridMultilevel"/>
    <w:tmpl w:val="DCF0869C"/>
    <w:lvl w:ilvl="0" w:tplc="D8F030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311E58"/>
    <w:multiLevelType w:val="hybridMultilevel"/>
    <w:tmpl w:val="7D9EA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61B6A"/>
    <w:multiLevelType w:val="hybridMultilevel"/>
    <w:tmpl w:val="0AFEF7D8"/>
    <w:lvl w:ilvl="0" w:tplc="A50E941E">
      <w:start w:val="1"/>
      <w:numFmt w:val="decimal"/>
      <w:lvlText w:val="%1."/>
      <w:lvlJc w:val="left"/>
      <w:pPr>
        <w:ind w:left="-350" w:hanging="360"/>
      </w:pPr>
      <w:rPr>
        <w:color w:val="FFFFFF" w:themeColor="background1"/>
        <w:sz w:val="28"/>
      </w:rPr>
    </w:lvl>
    <w:lvl w:ilvl="1" w:tplc="080A0019" w:tentative="1">
      <w:start w:val="1"/>
      <w:numFmt w:val="lowerLetter"/>
      <w:lvlText w:val="%2."/>
      <w:lvlJc w:val="left"/>
      <w:pPr>
        <w:ind w:left="370" w:hanging="360"/>
      </w:pPr>
    </w:lvl>
    <w:lvl w:ilvl="2" w:tplc="080A001B" w:tentative="1">
      <w:start w:val="1"/>
      <w:numFmt w:val="lowerRoman"/>
      <w:lvlText w:val="%3."/>
      <w:lvlJc w:val="right"/>
      <w:pPr>
        <w:ind w:left="1090" w:hanging="180"/>
      </w:pPr>
    </w:lvl>
    <w:lvl w:ilvl="3" w:tplc="080A000F" w:tentative="1">
      <w:start w:val="1"/>
      <w:numFmt w:val="decimal"/>
      <w:lvlText w:val="%4."/>
      <w:lvlJc w:val="left"/>
      <w:pPr>
        <w:ind w:left="1810" w:hanging="360"/>
      </w:pPr>
    </w:lvl>
    <w:lvl w:ilvl="4" w:tplc="080A0019" w:tentative="1">
      <w:start w:val="1"/>
      <w:numFmt w:val="lowerLetter"/>
      <w:lvlText w:val="%5."/>
      <w:lvlJc w:val="left"/>
      <w:pPr>
        <w:ind w:left="2530" w:hanging="360"/>
      </w:pPr>
    </w:lvl>
    <w:lvl w:ilvl="5" w:tplc="080A001B" w:tentative="1">
      <w:start w:val="1"/>
      <w:numFmt w:val="lowerRoman"/>
      <w:lvlText w:val="%6."/>
      <w:lvlJc w:val="right"/>
      <w:pPr>
        <w:ind w:left="3250" w:hanging="180"/>
      </w:pPr>
    </w:lvl>
    <w:lvl w:ilvl="6" w:tplc="080A000F" w:tentative="1">
      <w:start w:val="1"/>
      <w:numFmt w:val="decimal"/>
      <w:lvlText w:val="%7."/>
      <w:lvlJc w:val="left"/>
      <w:pPr>
        <w:ind w:left="3970" w:hanging="360"/>
      </w:pPr>
    </w:lvl>
    <w:lvl w:ilvl="7" w:tplc="080A0019" w:tentative="1">
      <w:start w:val="1"/>
      <w:numFmt w:val="lowerLetter"/>
      <w:lvlText w:val="%8."/>
      <w:lvlJc w:val="left"/>
      <w:pPr>
        <w:ind w:left="4690" w:hanging="360"/>
      </w:pPr>
    </w:lvl>
    <w:lvl w:ilvl="8" w:tplc="080A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7" w15:restartNumberingAfterBreak="0">
    <w:nsid w:val="2740739C"/>
    <w:multiLevelType w:val="hybridMultilevel"/>
    <w:tmpl w:val="94761C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01804"/>
    <w:multiLevelType w:val="hybridMultilevel"/>
    <w:tmpl w:val="42563A54"/>
    <w:lvl w:ilvl="0" w:tplc="4A8AF5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455A9"/>
    <w:multiLevelType w:val="hybridMultilevel"/>
    <w:tmpl w:val="041881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B79E4"/>
    <w:multiLevelType w:val="hybridMultilevel"/>
    <w:tmpl w:val="D98EC856"/>
    <w:lvl w:ilvl="0" w:tplc="0E1A3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07014"/>
    <w:multiLevelType w:val="hybridMultilevel"/>
    <w:tmpl w:val="19064B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A33B8"/>
    <w:multiLevelType w:val="hybridMultilevel"/>
    <w:tmpl w:val="37A2C7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A5EE0"/>
    <w:multiLevelType w:val="hybridMultilevel"/>
    <w:tmpl w:val="CD62E380"/>
    <w:lvl w:ilvl="0" w:tplc="69E26E6C">
      <w:start w:val="1"/>
      <w:numFmt w:val="upperLetter"/>
      <w:lvlText w:val="%1."/>
      <w:lvlJc w:val="left"/>
      <w:pPr>
        <w:ind w:left="185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73A58D0"/>
    <w:multiLevelType w:val="hybridMultilevel"/>
    <w:tmpl w:val="F080F1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55024"/>
    <w:multiLevelType w:val="hybridMultilevel"/>
    <w:tmpl w:val="7684FFEA"/>
    <w:lvl w:ilvl="0" w:tplc="714CD6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13D9B"/>
    <w:multiLevelType w:val="hybridMultilevel"/>
    <w:tmpl w:val="534C1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032D6"/>
    <w:multiLevelType w:val="hybridMultilevel"/>
    <w:tmpl w:val="38D6D2EA"/>
    <w:lvl w:ilvl="0" w:tplc="1448673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79793F"/>
    <w:multiLevelType w:val="hybridMultilevel"/>
    <w:tmpl w:val="53B0083E"/>
    <w:lvl w:ilvl="0" w:tplc="EA4877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13D0F"/>
    <w:multiLevelType w:val="hybridMultilevel"/>
    <w:tmpl w:val="4A52B3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21B12"/>
    <w:multiLevelType w:val="hybridMultilevel"/>
    <w:tmpl w:val="24983E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C2A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C7A32"/>
    <w:multiLevelType w:val="hybridMultilevel"/>
    <w:tmpl w:val="DD92E550"/>
    <w:lvl w:ilvl="0" w:tplc="DA880D58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 w:val="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5E44F7"/>
    <w:multiLevelType w:val="hybridMultilevel"/>
    <w:tmpl w:val="83F858CA"/>
    <w:lvl w:ilvl="0" w:tplc="5C6621A0">
      <w:start w:val="1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01E28"/>
    <w:multiLevelType w:val="hybridMultilevel"/>
    <w:tmpl w:val="0482343C"/>
    <w:lvl w:ilvl="0" w:tplc="2C6CA0C8">
      <w:start w:val="1"/>
      <w:numFmt w:val="decimal"/>
      <w:lvlText w:val="%1."/>
      <w:lvlJc w:val="left"/>
      <w:pPr>
        <w:ind w:left="355" w:hanging="360"/>
      </w:pPr>
      <w:rPr>
        <w:rFonts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075" w:hanging="360"/>
      </w:pPr>
    </w:lvl>
    <w:lvl w:ilvl="2" w:tplc="080A001B" w:tentative="1">
      <w:start w:val="1"/>
      <w:numFmt w:val="lowerRoman"/>
      <w:lvlText w:val="%3."/>
      <w:lvlJc w:val="right"/>
      <w:pPr>
        <w:ind w:left="1795" w:hanging="180"/>
      </w:pPr>
    </w:lvl>
    <w:lvl w:ilvl="3" w:tplc="080A000F" w:tentative="1">
      <w:start w:val="1"/>
      <w:numFmt w:val="decimal"/>
      <w:lvlText w:val="%4."/>
      <w:lvlJc w:val="left"/>
      <w:pPr>
        <w:ind w:left="2515" w:hanging="360"/>
      </w:pPr>
    </w:lvl>
    <w:lvl w:ilvl="4" w:tplc="080A0019" w:tentative="1">
      <w:start w:val="1"/>
      <w:numFmt w:val="lowerLetter"/>
      <w:lvlText w:val="%5."/>
      <w:lvlJc w:val="left"/>
      <w:pPr>
        <w:ind w:left="3235" w:hanging="360"/>
      </w:pPr>
    </w:lvl>
    <w:lvl w:ilvl="5" w:tplc="080A001B" w:tentative="1">
      <w:start w:val="1"/>
      <w:numFmt w:val="lowerRoman"/>
      <w:lvlText w:val="%6."/>
      <w:lvlJc w:val="right"/>
      <w:pPr>
        <w:ind w:left="3955" w:hanging="180"/>
      </w:pPr>
    </w:lvl>
    <w:lvl w:ilvl="6" w:tplc="080A000F" w:tentative="1">
      <w:start w:val="1"/>
      <w:numFmt w:val="decimal"/>
      <w:lvlText w:val="%7."/>
      <w:lvlJc w:val="left"/>
      <w:pPr>
        <w:ind w:left="4675" w:hanging="360"/>
      </w:pPr>
    </w:lvl>
    <w:lvl w:ilvl="7" w:tplc="080A0019" w:tentative="1">
      <w:start w:val="1"/>
      <w:numFmt w:val="lowerLetter"/>
      <w:lvlText w:val="%8."/>
      <w:lvlJc w:val="left"/>
      <w:pPr>
        <w:ind w:left="5395" w:hanging="360"/>
      </w:pPr>
    </w:lvl>
    <w:lvl w:ilvl="8" w:tplc="08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5" w15:restartNumberingAfterBreak="0">
    <w:nsid w:val="5D223713"/>
    <w:multiLevelType w:val="hybridMultilevel"/>
    <w:tmpl w:val="411A00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E4790A"/>
    <w:multiLevelType w:val="hybridMultilevel"/>
    <w:tmpl w:val="19064B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E3EB7"/>
    <w:multiLevelType w:val="hybridMultilevel"/>
    <w:tmpl w:val="3A2861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54678"/>
    <w:multiLevelType w:val="hybridMultilevel"/>
    <w:tmpl w:val="4CF011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4DAC2DA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6E538A"/>
    <w:multiLevelType w:val="hybridMultilevel"/>
    <w:tmpl w:val="FA82D43E"/>
    <w:lvl w:ilvl="0" w:tplc="FDD0AA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52F12"/>
    <w:multiLevelType w:val="hybridMultilevel"/>
    <w:tmpl w:val="B400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66009"/>
    <w:multiLevelType w:val="hybridMultilevel"/>
    <w:tmpl w:val="F362822E"/>
    <w:lvl w:ilvl="0" w:tplc="A2F05CDE">
      <w:start w:val="3"/>
      <w:numFmt w:val="decimal"/>
      <w:lvlText w:val="Artículo %1."/>
      <w:lvlJc w:val="left"/>
      <w:pPr>
        <w:ind w:left="107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6F014C61"/>
    <w:multiLevelType w:val="hybridMultilevel"/>
    <w:tmpl w:val="37A2C7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0058C"/>
    <w:multiLevelType w:val="hybridMultilevel"/>
    <w:tmpl w:val="2C087338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257A39"/>
    <w:multiLevelType w:val="hybridMultilevel"/>
    <w:tmpl w:val="BD2A711A"/>
    <w:lvl w:ilvl="0" w:tplc="67967648">
      <w:start w:val="1"/>
      <w:numFmt w:val="decimal"/>
      <w:lvlText w:val="%1."/>
      <w:lvlJc w:val="left"/>
      <w:pPr>
        <w:ind w:left="196"/>
      </w:pPr>
      <w:rPr>
        <w:rFonts w:ascii="ITC Avant Garde" w:eastAsia="Arial" w:hAnsi="ITC Avant Garde" w:cs="Arial" w:hint="default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0946C">
      <w:start w:val="1"/>
      <w:numFmt w:val="lowerLetter"/>
      <w:lvlText w:val="%2"/>
      <w:lvlJc w:val="left"/>
      <w:pPr>
        <w:ind w:left="31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ABD2A">
      <w:start w:val="1"/>
      <w:numFmt w:val="lowerRoman"/>
      <w:lvlText w:val="%3"/>
      <w:lvlJc w:val="left"/>
      <w:pPr>
        <w:ind w:left="38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47B4A">
      <w:start w:val="1"/>
      <w:numFmt w:val="decimal"/>
      <w:lvlText w:val="%4"/>
      <w:lvlJc w:val="left"/>
      <w:pPr>
        <w:ind w:left="45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E7458">
      <w:start w:val="1"/>
      <w:numFmt w:val="lowerLetter"/>
      <w:lvlText w:val="%5"/>
      <w:lvlJc w:val="left"/>
      <w:pPr>
        <w:ind w:left="53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6A828">
      <w:start w:val="1"/>
      <w:numFmt w:val="lowerRoman"/>
      <w:lvlText w:val="%6"/>
      <w:lvlJc w:val="left"/>
      <w:pPr>
        <w:ind w:left="60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0961E">
      <w:start w:val="1"/>
      <w:numFmt w:val="decimal"/>
      <w:lvlText w:val="%7"/>
      <w:lvlJc w:val="left"/>
      <w:pPr>
        <w:ind w:left="67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EB1B0">
      <w:start w:val="1"/>
      <w:numFmt w:val="lowerLetter"/>
      <w:lvlText w:val="%8"/>
      <w:lvlJc w:val="left"/>
      <w:pPr>
        <w:ind w:left="74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0D2B0">
      <w:start w:val="1"/>
      <w:numFmt w:val="lowerRoman"/>
      <w:lvlText w:val="%9"/>
      <w:lvlJc w:val="left"/>
      <w:pPr>
        <w:ind w:left="81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CB4EFB"/>
    <w:multiLevelType w:val="hybridMultilevel"/>
    <w:tmpl w:val="6CC42C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12939"/>
    <w:multiLevelType w:val="hybridMultilevel"/>
    <w:tmpl w:val="352C2D22"/>
    <w:lvl w:ilvl="0" w:tplc="080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7" w15:restartNumberingAfterBreak="0">
    <w:nsid w:val="78A77315"/>
    <w:multiLevelType w:val="hybridMultilevel"/>
    <w:tmpl w:val="1A962C7C"/>
    <w:lvl w:ilvl="0" w:tplc="940E56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11721"/>
    <w:multiLevelType w:val="hybridMultilevel"/>
    <w:tmpl w:val="6A12BDF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101A4"/>
    <w:multiLevelType w:val="hybridMultilevel"/>
    <w:tmpl w:val="6C300856"/>
    <w:lvl w:ilvl="0" w:tplc="1126423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9"/>
  </w:num>
  <w:num w:numId="4">
    <w:abstractNumId w:val="1"/>
  </w:num>
  <w:num w:numId="5">
    <w:abstractNumId w:val="45"/>
  </w:num>
  <w:num w:numId="6">
    <w:abstractNumId w:val="6"/>
  </w:num>
  <w:num w:numId="7">
    <w:abstractNumId w:val="36"/>
  </w:num>
  <w:num w:numId="8">
    <w:abstractNumId w:val="8"/>
  </w:num>
  <w:num w:numId="9">
    <w:abstractNumId w:val="22"/>
  </w:num>
  <w:num w:numId="10">
    <w:abstractNumId w:val="21"/>
  </w:num>
  <w:num w:numId="11">
    <w:abstractNumId w:val="16"/>
  </w:num>
  <w:num w:numId="12">
    <w:abstractNumId w:val="40"/>
  </w:num>
  <w:num w:numId="13">
    <w:abstractNumId w:val="37"/>
  </w:num>
  <w:num w:numId="14">
    <w:abstractNumId w:val="19"/>
  </w:num>
  <w:num w:numId="15">
    <w:abstractNumId w:val="17"/>
  </w:num>
  <w:num w:numId="16">
    <w:abstractNumId w:val="23"/>
  </w:num>
  <w:num w:numId="17">
    <w:abstractNumId w:val="42"/>
  </w:num>
  <w:num w:numId="18">
    <w:abstractNumId w:val="20"/>
  </w:num>
  <w:num w:numId="19">
    <w:abstractNumId w:val="11"/>
  </w:num>
  <w:num w:numId="20">
    <w:abstractNumId w:val="29"/>
  </w:num>
  <w:num w:numId="21">
    <w:abstractNumId w:val="9"/>
  </w:num>
  <w:num w:numId="22">
    <w:abstractNumId w:val="43"/>
  </w:num>
  <w:num w:numId="23">
    <w:abstractNumId w:val="33"/>
  </w:num>
  <w:num w:numId="24">
    <w:abstractNumId w:val="7"/>
  </w:num>
  <w:num w:numId="25">
    <w:abstractNumId w:val="5"/>
  </w:num>
  <w:num w:numId="26">
    <w:abstractNumId w:val="48"/>
  </w:num>
  <w:num w:numId="27">
    <w:abstractNumId w:val="28"/>
  </w:num>
  <w:num w:numId="28">
    <w:abstractNumId w:val="31"/>
  </w:num>
  <w:num w:numId="29">
    <w:abstractNumId w:val="38"/>
  </w:num>
  <w:num w:numId="30">
    <w:abstractNumId w:val="27"/>
  </w:num>
  <w:num w:numId="31">
    <w:abstractNumId w:val="13"/>
  </w:num>
  <w:num w:numId="32">
    <w:abstractNumId w:val="30"/>
  </w:num>
  <w:num w:numId="33">
    <w:abstractNumId w:val="12"/>
  </w:num>
  <w:num w:numId="34">
    <w:abstractNumId w:val="4"/>
  </w:num>
  <w:num w:numId="35">
    <w:abstractNumId w:val="2"/>
  </w:num>
  <w:num w:numId="36">
    <w:abstractNumId w:val="10"/>
  </w:num>
  <w:num w:numId="37">
    <w:abstractNumId w:val="44"/>
  </w:num>
  <w:num w:numId="38">
    <w:abstractNumId w:val="47"/>
  </w:num>
  <w:num w:numId="39">
    <w:abstractNumId w:val="25"/>
  </w:num>
  <w:num w:numId="40">
    <w:abstractNumId w:val="34"/>
  </w:num>
  <w:num w:numId="41">
    <w:abstractNumId w:val="49"/>
  </w:num>
  <w:num w:numId="42">
    <w:abstractNumId w:val="24"/>
  </w:num>
  <w:num w:numId="43">
    <w:abstractNumId w:val="26"/>
  </w:num>
  <w:num w:numId="44">
    <w:abstractNumId w:val="15"/>
  </w:num>
  <w:num w:numId="45">
    <w:abstractNumId w:val="35"/>
  </w:num>
  <w:num w:numId="46">
    <w:abstractNumId w:val="32"/>
  </w:num>
  <w:num w:numId="47">
    <w:abstractNumId w:val="41"/>
  </w:num>
  <w:num w:numId="48">
    <w:abstractNumId w:val="18"/>
  </w:num>
  <w:num w:numId="49">
    <w:abstractNumId w:val="4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A"/>
    <w:rsid w:val="00000EEA"/>
    <w:rsid w:val="0000106E"/>
    <w:rsid w:val="00001285"/>
    <w:rsid w:val="00001BB3"/>
    <w:rsid w:val="00004EA8"/>
    <w:rsid w:val="00005188"/>
    <w:rsid w:val="000064F0"/>
    <w:rsid w:val="000072FD"/>
    <w:rsid w:val="00007304"/>
    <w:rsid w:val="00010BFD"/>
    <w:rsid w:val="000125AC"/>
    <w:rsid w:val="00012BE4"/>
    <w:rsid w:val="00015F28"/>
    <w:rsid w:val="000160D4"/>
    <w:rsid w:val="000168A1"/>
    <w:rsid w:val="000179CB"/>
    <w:rsid w:val="000200C2"/>
    <w:rsid w:val="00020C94"/>
    <w:rsid w:val="00020F33"/>
    <w:rsid w:val="000216F4"/>
    <w:rsid w:val="0002216F"/>
    <w:rsid w:val="000228D8"/>
    <w:rsid w:val="00023524"/>
    <w:rsid w:val="00025684"/>
    <w:rsid w:val="00025C64"/>
    <w:rsid w:val="000347FC"/>
    <w:rsid w:val="0003592B"/>
    <w:rsid w:val="00041581"/>
    <w:rsid w:val="00043BA9"/>
    <w:rsid w:val="00046F78"/>
    <w:rsid w:val="0005399E"/>
    <w:rsid w:val="00053D65"/>
    <w:rsid w:val="00054C2A"/>
    <w:rsid w:val="00056E76"/>
    <w:rsid w:val="00057977"/>
    <w:rsid w:val="00057F62"/>
    <w:rsid w:val="0006072C"/>
    <w:rsid w:val="00060C58"/>
    <w:rsid w:val="00060DA8"/>
    <w:rsid w:val="000633DE"/>
    <w:rsid w:val="00063567"/>
    <w:rsid w:val="00064DDD"/>
    <w:rsid w:val="000652AE"/>
    <w:rsid w:val="00070D1C"/>
    <w:rsid w:val="00072B46"/>
    <w:rsid w:val="00074275"/>
    <w:rsid w:val="0007457F"/>
    <w:rsid w:val="00074939"/>
    <w:rsid w:val="00075416"/>
    <w:rsid w:val="00076DE3"/>
    <w:rsid w:val="00082078"/>
    <w:rsid w:val="00087074"/>
    <w:rsid w:val="000935A5"/>
    <w:rsid w:val="00094A8E"/>
    <w:rsid w:val="00094BAB"/>
    <w:rsid w:val="000A5070"/>
    <w:rsid w:val="000A7B17"/>
    <w:rsid w:val="000A7E7D"/>
    <w:rsid w:val="000B1527"/>
    <w:rsid w:val="000B541E"/>
    <w:rsid w:val="000B6884"/>
    <w:rsid w:val="000B6F45"/>
    <w:rsid w:val="000C01A2"/>
    <w:rsid w:val="000C06A4"/>
    <w:rsid w:val="000C1070"/>
    <w:rsid w:val="000C24C6"/>
    <w:rsid w:val="000D28AB"/>
    <w:rsid w:val="000D32F3"/>
    <w:rsid w:val="000D4F95"/>
    <w:rsid w:val="000D5977"/>
    <w:rsid w:val="000D6B98"/>
    <w:rsid w:val="000E00DA"/>
    <w:rsid w:val="000E01ED"/>
    <w:rsid w:val="000E3850"/>
    <w:rsid w:val="000E6911"/>
    <w:rsid w:val="000E6DC8"/>
    <w:rsid w:val="000E6E75"/>
    <w:rsid w:val="000E7E3B"/>
    <w:rsid w:val="000F424B"/>
    <w:rsid w:val="000F497C"/>
    <w:rsid w:val="000F552E"/>
    <w:rsid w:val="000F5E07"/>
    <w:rsid w:val="000F71C5"/>
    <w:rsid w:val="001012D5"/>
    <w:rsid w:val="00101A62"/>
    <w:rsid w:val="00102385"/>
    <w:rsid w:val="00102F81"/>
    <w:rsid w:val="00103CDF"/>
    <w:rsid w:val="00107FB8"/>
    <w:rsid w:val="001151BD"/>
    <w:rsid w:val="001155FA"/>
    <w:rsid w:val="0011627B"/>
    <w:rsid w:val="00117D17"/>
    <w:rsid w:val="0012046E"/>
    <w:rsid w:val="00122879"/>
    <w:rsid w:val="00123FE4"/>
    <w:rsid w:val="0012506B"/>
    <w:rsid w:val="00125446"/>
    <w:rsid w:val="0013167B"/>
    <w:rsid w:val="00131F80"/>
    <w:rsid w:val="001324E6"/>
    <w:rsid w:val="00136822"/>
    <w:rsid w:val="00143EE6"/>
    <w:rsid w:val="001443B1"/>
    <w:rsid w:val="00146BA5"/>
    <w:rsid w:val="001476D1"/>
    <w:rsid w:val="0015015A"/>
    <w:rsid w:val="001516C4"/>
    <w:rsid w:val="00152AC7"/>
    <w:rsid w:val="001533D9"/>
    <w:rsid w:val="00153CEE"/>
    <w:rsid w:val="00154672"/>
    <w:rsid w:val="00155E2F"/>
    <w:rsid w:val="00155E97"/>
    <w:rsid w:val="001574D5"/>
    <w:rsid w:val="001625E4"/>
    <w:rsid w:val="00163B31"/>
    <w:rsid w:val="00163B32"/>
    <w:rsid w:val="00164299"/>
    <w:rsid w:val="0017102F"/>
    <w:rsid w:val="0017214B"/>
    <w:rsid w:val="00172879"/>
    <w:rsid w:val="00174B70"/>
    <w:rsid w:val="001767CC"/>
    <w:rsid w:val="0017747E"/>
    <w:rsid w:val="001811CD"/>
    <w:rsid w:val="00183F12"/>
    <w:rsid w:val="00186DC7"/>
    <w:rsid w:val="001923D8"/>
    <w:rsid w:val="00193BCE"/>
    <w:rsid w:val="0019469B"/>
    <w:rsid w:val="001954DE"/>
    <w:rsid w:val="0019579F"/>
    <w:rsid w:val="00195BFE"/>
    <w:rsid w:val="001A0527"/>
    <w:rsid w:val="001A0F3D"/>
    <w:rsid w:val="001A1035"/>
    <w:rsid w:val="001A107E"/>
    <w:rsid w:val="001A254F"/>
    <w:rsid w:val="001A2A47"/>
    <w:rsid w:val="001A359B"/>
    <w:rsid w:val="001A4D61"/>
    <w:rsid w:val="001A648E"/>
    <w:rsid w:val="001A6788"/>
    <w:rsid w:val="001B0D83"/>
    <w:rsid w:val="001B50F3"/>
    <w:rsid w:val="001C0088"/>
    <w:rsid w:val="001C06C6"/>
    <w:rsid w:val="001C2CA5"/>
    <w:rsid w:val="001C31A2"/>
    <w:rsid w:val="001C5D04"/>
    <w:rsid w:val="001C7DCA"/>
    <w:rsid w:val="001D1E97"/>
    <w:rsid w:val="001E116F"/>
    <w:rsid w:val="001E1654"/>
    <w:rsid w:val="001E33F5"/>
    <w:rsid w:val="001E4983"/>
    <w:rsid w:val="001E589F"/>
    <w:rsid w:val="001E7899"/>
    <w:rsid w:val="001F14F7"/>
    <w:rsid w:val="001F24EC"/>
    <w:rsid w:val="001F4200"/>
    <w:rsid w:val="001F500A"/>
    <w:rsid w:val="001F5EC7"/>
    <w:rsid w:val="001F6044"/>
    <w:rsid w:val="001F7C2F"/>
    <w:rsid w:val="0020357D"/>
    <w:rsid w:val="00206A36"/>
    <w:rsid w:val="002074E2"/>
    <w:rsid w:val="00207798"/>
    <w:rsid w:val="002100D2"/>
    <w:rsid w:val="00213103"/>
    <w:rsid w:val="00213D35"/>
    <w:rsid w:val="00214790"/>
    <w:rsid w:val="002175B7"/>
    <w:rsid w:val="002246DD"/>
    <w:rsid w:val="00226B0C"/>
    <w:rsid w:val="002270C5"/>
    <w:rsid w:val="00230E11"/>
    <w:rsid w:val="002337A9"/>
    <w:rsid w:val="00236FB3"/>
    <w:rsid w:val="00237901"/>
    <w:rsid w:val="002402F6"/>
    <w:rsid w:val="00242B49"/>
    <w:rsid w:val="00244C14"/>
    <w:rsid w:val="0025152B"/>
    <w:rsid w:val="002528AA"/>
    <w:rsid w:val="002532BF"/>
    <w:rsid w:val="0025368A"/>
    <w:rsid w:val="002558D3"/>
    <w:rsid w:val="00256147"/>
    <w:rsid w:val="002563AC"/>
    <w:rsid w:val="002564E2"/>
    <w:rsid w:val="00256EBD"/>
    <w:rsid w:val="002603F5"/>
    <w:rsid w:val="00261159"/>
    <w:rsid w:val="002626F0"/>
    <w:rsid w:val="00271662"/>
    <w:rsid w:val="002724E8"/>
    <w:rsid w:val="0027261E"/>
    <w:rsid w:val="00274A91"/>
    <w:rsid w:val="00274AD6"/>
    <w:rsid w:val="00274EC7"/>
    <w:rsid w:val="00274EE5"/>
    <w:rsid w:val="00276A6B"/>
    <w:rsid w:val="00276C40"/>
    <w:rsid w:val="00277EC2"/>
    <w:rsid w:val="00282265"/>
    <w:rsid w:val="002831C3"/>
    <w:rsid w:val="002850F5"/>
    <w:rsid w:val="00286312"/>
    <w:rsid w:val="00287287"/>
    <w:rsid w:val="0028752D"/>
    <w:rsid w:val="002900CE"/>
    <w:rsid w:val="0029135E"/>
    <w:rsid w:val="002915CD"/>
    <w:rsid w:val="00293E2D"/>
    <w:rsid w:val="00295F92"/>
    <w:rsid w:val="002979A3"/>
    <w:rsid w:val="002A0025"/>
    <w:rsid w:val="002A14F3"/>
    <w:rsid w:val="002A66BB"/>
    <w:rsid w:val="002B2153"/>
    <w:rsid w:val="002B262A"/>
    <w:rsid w:val="002B4995"/>
    <w:rsid w:val="002B4CA7"/>
    <w:rsid w:val="002B674C"/>
    <w:rsid w:val="002C034B"/>
    <w:rsid w:val="002C20EB"/>
    <w:rsid w:val="002C2202"/>
    <w:rsid w:val="002C2599"/>
    <w:rsid w:val="002C27DC"/>
    <w:rsid w:val="002C34B8"/>
    <w:rsid w:val="002C4FA0"/>
    <w:rsid w:val="002C5B39"/>
    <w:rsid w:val="002C6C3B"/>
    <w:rsid w:val="002C7C0F"/>
    <w:rsid w:val="002D05F5"/>
    <w:rsid w:val="002D082A"/>
    <w:rsid w:val="002D08FE"/>
    <w:rsid w:val="002D6E98"/>
    <w:rsid w:val="002D7025"/>
    <w:rsid w:val="002E0333"/>
    <w:rsid w:val="002E21D3"/>
    <w:rsid w:val="002E3905"/>
    <w:rsid w:val="002E55DC"/>
    <w:rsid w:val="002E5B54"/>
    <w:rsid w:val="002F115B"/>
    <w:rsid w:val="002F11C9"/>
    <w:rsid w:val="002F1E2B"/>
    <w:rsid w:val="002F23D4"/>
    <w:rsid w:val="002F261B"/>
    <w:rsid w:val="002F26B0"/>
    <w:rsid w:val="002F2EA6"/>
    <w:rsid w:val="002F6DD1"/>
    <w:rsid w:val="00300526"/>
    <w:rsid w:val="00300BE7"/>
    <w:rsid w:val="0030162A"/>
    <w:rsid w:val="0031187E"/>
    <w:rsid w:val="00314DD0"/>
    <w:rsid w:val="003161C2"/>
    <w:rsid w:val="00325B22"/>
    <w:rsid w:val="00332B07"/>
    <w:rsid w:val="00341597"/>
    <w:rsid w:val="00342DDD"/>
    <w:rsid w:val="003442A7"/>
    <w:rsid w:val="00344433"/>
    <w:rsid w:val="00344C1D"/>
    <w:rsid w:val="00344E09"/>
    <w:rsid w:val="00345187"/>
    <w:rsid w:val="003505F8"/>
    <w:rsid w:val="00351470"/>
    <w:rsid w:val="00351479"/>
    <w:rsid w:val="00352B14"/>
    <w:rsid w:val="003538B7"/>
    <w:rsid w:val="00353B20"/>
    <w:rsid w:val="003578F0"/>
    <w:rsid w:val="00360624"/>
    <w:rsid w:val="00360FB5"/>
    <w:rsid w:val="00360FC1"/>
    <w:rsid w:val="0036403B"/>
    <w:rsid w:val="0036487A"/>
    <w:rsid w:val="003671A0"/>
    <w:rsid w:val="003703A3"/>
    <w:rsid w:val="00370D01"/>
    <w:rsid w:val="00371DE1"/>
    <w:rsid w:val="003725DA"/>
    <w:rsid w:val="00372F7A"/>
    <w:rsid w:val="00373585"/>
    <w:rsid w:val="0037505E"/>
    <w:rsid w:val="00375FAD"/>
    <w:rsid w:val="00377275"/>
    <w:rsid w:val="0038047B"/>
    <w:rsid w:val="003814EE"/>
    <w:rsid w:val="00381927"/>
    <w:rsid w:val="003823B8"/>
    <w:rsid w:val="003836C9"/>
    <w:rsid w:val="00385134"/>
    <w:rsid w:val="003857C6"/>
    <w:rsid w:val="00385D09"/>
    <w:rsid w:val="00386CBD"/>
    <w:rsid w:val="00392233"/>
    <w:rsid w:val="00392667"/>
    <w:rsid w:val="00393612"/>
    <w:rsid w:val="00394171"/>
    <w:rsid w:val="003A56EC"/>
    <w:rsid w:val="003A7E1C"/>
    <w:rsid w:val="003B2303"/>
    <w:rsid w:val="003B457B"/>
    <w:rsid w:val="003B4923"/>
    <w:rsid w:val="003B79B6"/>
    <w:rsid w:val="003B7B46"/>
    <w:rsid w:val="003C4A4D"/>
    <w:rsid w:val="003C6F3E"/>
    <w:rsid w:val="003C7C98"/>
    <w:rsid w:val="003D08BE"/>
    <w:rsid w:val="003D1262"/>
    <w:rsid w:val="003D1AC4"/>
    <w:rsid w:val="003D4BCA"/>
    <w:rsid w:val="003D5C61"/>
    <w:rsid w:val="003D66D4"/>
    <w:rsid w:val="003D6E69"/>
    <w:rsid w:val="003E00D4"/>
    <w:rsid w:val="003E0A85"/>
    <w:rsid w:val="003E2329"/>
    <w:rsid w:val="003E29FC"/>
    <w:rsid w:val="003E327D"/>
    <w:rsid w:val="003E4577"/>
    <w:rsid w:val="003E49C1"/>
    <w:rsid w:val="003E4E0E"/>
    <w:rsid w:val="003E7C6B"/>
    <w:rsid w:val="003F0604"/>
    <w:rsid w:val="003F2C43"/>
    <w:rsid w:val="003F2E43"/>
    <w:rsid w:val="003F3B7A"/>
    <w:rsid w:val="003F56EB"/>
    <w:rsid w:val="003F5E2F"/>
    <w:rsid w:val="003F62CC"/>
    <w:rsid w:val="0040276F"/>
    <w:rsid w:val="004045AE"/>
    <w:rsid w:val="004053E9"/>
    <w:rsid w:val="00405836"/>
    <w:rsid w:val="00406306"/>
    <w:rsid w:val="00410990"/>
    <w:rsid w:val="00413260"/>
    <w:rsid w:val="0041736C"/>
    <w:rsid w:val="0042059D"/>
    <w:rsid w:val="00422AB7"/>
    <w:rsid w:val="004243EE"/>
    <w:rsid w:val="0042642A"/>
    <w:rsid w:val="004324B7"/>
    <w:rsid w:val="004327E4"/>
    <w:rsid w:val="004341F4"/>
    <w:rsid w:val="00436A47"/>
    <w:rsid w:val="00440C77"/>
    <w:rsid w:val="0044136A"/>
    <w:rsid w:val="00443450"/>
    <w:rsid w:val="00443F80"/>
    <w:rsid w:val="00444978"/>
    <w:rsid w:val="00444FF6"/>
    <w:rsid w:val="00446B30"/>
    <w:rsid w:val="00447B87"/>
    <w:rsid w:val="00450863"/>
    <w:rsid w:val="00451CDE"/>
    <w:rsid w:val="004521CD"/>
    <w:rsid w:val="004542C7"/>
    <w:rsid w:val="0045480F"/>
    <w:rsid w:val="00454C5B"/>
    <w:rsid w:val="00454FB4"/>
    <w:rsid w:val="0045629D"/>
    <w:rsid w:val="00457B92"/>
    <w:rsid w:val="004600C6"/>
    <w:rsid w:val="004611AC"/>
    <w:rsid w:val="004621D0"/>
    <w:rsid w:val="00462D9E"/>
    <w:rsid w:val="00465943"/>
    <w:rsid w:val="00466772"/>
    <w:rsid w:val="00466DD3"/>
    <w:rsid w:val="00467EF9"/>
    <w:rsid w:val="004720BB"/>
    <w:rsid w:val="0047469C"/>
    <w:rsid w:val="0047472B"/>
    <w:rsid w:val="00477299"/>
    <w:rsid w:val="00480766"/>
    <w:rsid w:val="004818EC"/>
    <w:rsid w:val="004820AF"/>
    <w:rsid w:val="00483C87"/>
    <w:rsid w:val="00485474"/>
    <w:rsid w:val="00490A37"/>
    <w:rsid w:val="004932A6"/>
    <w:rsid w:val="004957C0"/>
    <w:rsid w:val="00495C8A"/>
    <w:rsid w:val="004A1065"/>
    <w:rsid w:val="004A1074"/>
    <w:rsid w:val="004A467A"/>
    <w:rsid w:val="004A6B09"/>
    <w:rsid w:val="004B2A9D"/>
    <w:rsid w:val="004B3835"/>
    <w:rsid w:val="004B752F"/>
    <w:rsid w:val="004C4F44"/>
    <w:rsid w:val="004D2BDA"/>
    <w:rsid w:val="004D2CB1"/>
    <w:rsid w:val="004D5244"/>
    <w:rsid w:val="004D5500"/>
    <w:rsid w:val="004D5D3F"/>
    <w:rsid w:val="004D6C86"/>
    <w:rsid w:val="004D7E56"/>
    <w:rsid w:val="004D7FBE"/>
    <w:rsid w:val="004E3BBB"/>
    <w:rsid w:val="004E4BE0"/>
    <w:rsid w:val="004E65A4"/>
    <w:rsid w:val="004F04F2"/>
    <w:rsid w:val="004F1993"/>
    <w:rsid w:val="004F30AE"/>
    <w:rsid w:val="004F448E"/>
    <w:rsid w:val="004F5B44"/>
    <w:rsid w:val="004F63B6"/>
    <w:rsid w:val="004F6FE0"/>
    <w:rsid w:val="00500B9C"/>
    <w:rsid w:val="00501085"/>
    <w:rsid w:val="00501E59"/>
    <w:rsid w:val="005034FC"/>
    <w:rsid w:val="00505406"/>
    <w:rsid w:val="0050579A"/>
    <w:rsid w:val="00506C7A"/>
    <w:rsid w:val="00510111"/>
    <w:rsid w:val="00511DE8"/>
    <w:rsid w:val="00512BFC"/>
    <w:rsid w:val="005136E0"/>
    <w:rsid w:val="00514EF3"/>
    <w:rsid w:val="005155EC"/>
    <w:rsid w:val="00517DC3"/>
    <w:rsid w:val="00520A59"/>
    <w:rsid w:val="00520C4F"/>
    <w:rsid w:val="00521E34"/>
    <w:rsid w:val="0052213D"/>
    <w:rsid w:val="00523FAA"/>
    <w:rsid w:val="00524CA6"/>
    <w:rsid w:val="005266BB"/>
    <w:rsid w:val="00526FCD"/>
    <w:rsid w:val="0052746F"/>
    <w:rsid w:val="00527DFA"/>
    <w:rsid w:val="00530D14"/>
    <w:rsid w:val="00531F1B"/>
    <w:rsid w:val="00534842"/>
    <w:rsid w:val="0053495A"/>
    <w:rsid w:val="00536171"/>
    <w:rsid w:val="0053638F"/>
    <w:rsid w:val="005373D6"/>
    <w:rsid w:val="00537A8F"/>
    <w:rsid w:val="005407A5"/>
    <w:rsid w:val="005445C3"/>
    <w:rsid w:val="00544C51"/>
    <w:rsid w:val="0054618B"/>
    <w:rsid w:val="0055051A"/>
    <w:rsid w:val="00551AE5"/>
    <w:rsid w:val="00551D85"/>
    <w:rsid w:val="0055487C"/>
    <w:rsid w:val="005562AF"/>
    <w:rsid w:val="00560033"/>
    <w:rsid w:val="005606EF"/>
    <w:rsid w:val="005619B3"/>
    <w:rsid w:val="00562011"/>
    <w:rsid w:val="005632C7"/>
    <w:rsid w:val="00563E99"/>
    <w:rsid w:val="00564B13"/>
    <w:rsid w:val="00565795"/>
    <w:rsid w:val="00567496"/>
    <w:rsid w:val="005674F3"/>
    <w:rsid w:val="00570367"/>
    <w:rsid w:val="0057069A"/>
    <w:rsid w:val="0057077D"/>
    <w:rsid w:val="00571EA7"/>
    <w:rsid w:val="00572711"/>
    <w:rsid w:val="00572FB9"/>
    <w:rsid w:val="00574D85"/>
    <w:rsid w:val="00576152"/>
    <w:rsid w:val="005768EA"/>
    <w:rsid w:val="00577A97"/>
    <w:rsid w:val="005815B9"/>
    <w:rsid w:val="00581AAD"/>
    <w:rsid w:val="00582DC2"/>
    <w:rsid w:val="005849E7"/>
    <w:rsid w:val="00587185"/>
    <w:rsid w:val="005904E5"/>
    <w:rsid w:val="00591EA0"/>
    <w:rsid w:val="00592626"/>
    <w:rsid w:val="00592796"/>
    <w:rsid w:val="00593FF9"/>
    <w:rsid w:val="00596215"/>
    <w:rsid w:val="00596A57"/>
    <w:rsid w:val="005A15D3"/>
    <w:rsid w:val="005A2D1D"/>
    <w:rsid w:val="005A6ED7"/>
    <w:rsid w:val="005B2BA0"/>
    <w:rsid w:val="005B6D1E"/>
    <w:rsid w:val="005B7BA5"/>
    <w:rsid w:val="005C1DC1"/>
    <w:rsid w:val="005C42DB"/>
    <w:rsid w:val="005C4642"/>
    <w:rsid w:val="005C7634"/>
    <w:rsid w:val="005D0EBA"/>
    <w:rsid w:val="005D1442"/>
    <w:rsid w:val="005D2372"/>
    <w:rsid w:val="005D34A1"/>
    <w:rsid w:val="005D7CBB"/>
    <w:rsid w:val="005E205C"/>
    <w:rsid w:val="005E24D7"/>
    <w:rsid w:val="005E39A8"/>
    <w:rsid w:val="005E47BB"/>
    <w:rsid w:val="005E554F"/>
    <w:rsid w:val="005E5925"/>
    <w:rsid w:val="005E6855"/>
    <w:rsid w:val="005F0E74"/>
    <w:rsid w:val="005F39BF"/>
    <w:rsid w:val="005F4099"/>
    <w:rsid w:val="005F51C1"/>
    <w:rsid w:val="005F53CB"/>
    <w:rsid w:val="005F5FCD"/>
    <w:rsid w:val="0060265C"/>
    <w:rsid w:val="0060296C"/>
    <w:rsid w:val="00603E5B"/>
    <w:rsid w:val="006047F3"/>
    <w:rsid w:val="00605B0D"/>
    <w:rsid w:val="00607934"/>
    <w:rsid w:val="00611D9E"/>
    <w:rsid w:val="00611EA4"/>
    <w:rsid w:val="0061288E"/>
    <w:rsid w:val="006136E0"/>
    <w:rsid w:val="00614DD8"/>
    <w:rsid w:val="00617667"/>
    <w:rsid w:val="00621E0A"/>
    <w:rsid w:val="00623F5E"/>
    <w:rsid w:val="00624498"/>
    <w:rsid w:val="00624A92"/>
    <w:rsid w:val="00626584"/>
    <w:rsid w:val="00626FE3"/>
    <w:rsid w:val="00627E91"/>
    <w:rsid w:val="00634247"/>
    <w:rsid w:val="006346E4"/>
    <w:rsid w:val="00636188"/>
    <w:rsid w:val="0063621B"/>
    <w:rsid w:val="00636565"/>
    <w:rsid w:val="0063690F"/>
    <w:rsid w:val="00640A8C"/>
    <w:rsid w:val="0064118E"/>
    <w:rsid w:val="00641DCE"/>
    <w:rsid w:val="0064318A"/>
    <w:rsid w:val="00643BE8"/>
    <w:rsid w:val="00644495"/>
    <w:rsid w:val="00645625"/>
    <w:rsid w:val="00645B80"/>
    <w:rsid w:val="0064766D"/>
    <w:rsid w:val="00647691"/>
    <w:rsid w:val="00657751"/>
    <w:rsid w:val="006601A0"/>
    <w:rsid w:val="00661C85"/>
    <w:rsid w:val="006631C4"/>
    <w:rsid w:val="00663BD3"/>
    <w:rsid w:val="00667BEB"/>
    <w:rsid w:val="0067370A"/>
    <w:rsid w:val="006757FB"/>
    <w:rsid w:val="00676571"/>
    <w:rsid w:val="00677C93"/>
    <w:rsid w:val="00680336"/>
    <w:rsid w:val="00680924"/>
    <w:rsid w:val="0068187D"/>
    <w:rsid w:val="006823E4"/>
    <w:rsid w:val="00682588"/>
    <w:rsid w:val="00682960"/>
    <w:rsid w:val="0068796D"/>
    <w:rsid w:val="00687F86"/>
    <w:rsid w:val="00692FFD"/>
    <w:rsid w:val="00694BB1"/>
    <w:rsid w:val="00695903"/>
    <w:rsid w:val="006971B9"/>
    <w:rsid w:val="00697302"/>
    <w:rsid w:val="00697486"/>
    <w:rsid w:val="006A0337"/>
    <w:rsid w:val="006A0EF5"/>
    <w:rsid w:val="006A5BFD"/>
    <w:rsid w:val="006A5FB3"/>
    <w:rsid w:val="006A7110"/>
    <w:rsid w:val="006B0AA4"/>
    <w:rsid w:val="006B1183"/>
    <w:rsid w:val="006B22D3"/>
    <w:rsid w:val="006B2FEC"/>
    <w:rsid w:val="006B42CB"/>
    <w:rsid w:val="006B537C"/>
    <w:rsid w:val="006B695A"/>
    <w:rsid w:val="006B7EDF"/>
    <w:rsid w:val="006C03D9"/>
    <w:rsid w:val="006C279C"/>
    <w:rsid w:val="006C4BD9"/>
    <w:rsid w:val="006C6357"/>
    <w:rsid w:val="006C6741"/>
    <w:rsid w:val="006D01DF"/>
    <w:rsid w:val="006D1EDC"/>
    <w:rsid w:val="006D783F"/>
    <w:rsid w:val="006E0F27"/>
    <w:rsid w:val="006E1970"/>
    <w:rsid w:val="006E2646"/>
    <w:rsid w:val="006E4B08"/>
    <w:rsid w:val="006F0CE9"/>
    <w:rsid w:val="006F10C1"/>
    <w:rsid w:val="006F1213"/>
    <w:rsid w:val="006F4025"/>
    <w:rsid w:val="006F4250"/>
    <w:rsid w:val="006F5159"/>
    <w:rsid w:val="006F771C"/>
    <w:rsid w:val="006F7865"/>
    <w:rsid w:val="00700489"/>
    <w:rsid w:val="00700DC8"/>
    <w:rsid w:val="00701493"/>
    <w:rsid w:val="00703895"/>
    <w:rsid w:val="007070E7"/>
    <w:rsid w:val="007078AA"/>
    <w:rsid w:val="00711655"/>
    <w:rsid w:val="007126C3"/>
    <w:rsid w:val="007168DF"/>
    <w:rsid w:val="0071777C"/>
    <w:rsid w:val="007200F9"/>
    <w:rsid w:val="0072267F"/>
    <w:rsid w:val="007236D3"/>
    <w:rsid w:val="007243C6"/>
    <w:rsid w:val="00725B1C"/>
    <w:rsid w:val="0072625A"/>
    <w:rsid w:val="00727DC3"/>
    <w:rsid w:val="007300D2"/>
    <w:rsid w:val="007322A9"/>
    <w:rsid w:val="00734D88"/>
    <w:rsid w:val="007361CB"/>
    <w:rsid w:val="007373C5"/>
    <w:rsid w:val="00737D86"/>
    <w:rsid w:val="007437B8"/>
    <w:rsid w:val="007442C4"/>
    <w:rsid w:val="00745B07"/>
    <w:rsid w:val="007469C6"/>
    <w:rsid w:val="007518CF"/>
    <w:rsid w:val="0075230D"/>
    <w:rsid w:val="00752B62"/>
    <w:rsid w:val="00754176"/>
    <w:rsid w:val="00754537"/>
    <w:rsid w:val="00754B80"/>
    <w:rsid w:val="00760A48"/>
    <w:rsid w:val="00765D30"/>
    <w:rsid w:val="00766922"/>
    <w:rsid w:val="00766A7C"/>
    <w:rsid w:val="00767A21"/>
    <w:rsid w:val="007704E9"/>
    <w:rsid w:val="00770C25"/>
    <w:rsid w:val="00771770"/>
    <w:rsid w:val="00771B85"/>
    <w:rsid w:val="00773F9C"/>
    <w:rsid w:val="00775492"/>
    <w:rsid w:val="00775684"/>
    <w:rsid w:val="00776921"/>
    <w:rsid w:val="007818FB"/>
    <w:rsid w:val="00782582"/>
    <w:rsid w:val="007829FF"/>
    <w:rsid w:val="00782F55"/>
    <w:rsid w:val="00784575"/>
    <w:rsid w:val="00784699"/>
    <w:rsid w:val="007848EE"/>
    <w:rsid w:val="0078661B"/>
    <w:rsid w:val="00787055"/>
    <w:rsid w:val="00791089"/>
    <w:rsid w:val="0079240C"/>
    <w:rsid w:val="007924C2"/>
    <w:rsid w:val="007938D9"/>
    <w:rsid w:val="00793A24"/>
    <w:rsid w:val="0079583F"/>
    <w:rsid w:val="00797D9F"/>
    <w:rsid w:val="007A2202"/>
    <w:rsid w:val="007A29D4"/>
    <w:rsid w:val="007A598D"/>
    <w:rsid w:val="007A7A95"/>
    <w:rsid w:val="007B1021"/>
    <w:rsid w:val="007B124A"/>
    <w:rsid w:val="007B23FA"/>
    <w:rsid w:val="007B466D"/>
    <w:rsid w:val="007B6343"/>
    <w:rsid w:val="007B7DE7"/>
    <w:rsid w:val="007C1D4D"/>
    <w:rsid w:val="007C3465"/>
    <w:rsid w:val="007C3EC3"/>
    <w:rsid w:val="007C3F97"/>
    <w:rsid w:val="007C7FAC"/>
    <w:rsid w:val="007D1875"/>
    <w:rsid w:val="007D59AF"/>
    <w:rsid w:val="007D696E"/>
    <w:rsid w:val="007D69F7"/>
    <w:rsid w:val="007E0394"/>
    <w:rsid w:val="007E3707"/>
    <w:rsid w:val="007E3F67"/>
    <w:rsid w:val="007E6A06"/>
    <w:rsid w:val="007E6B03"/>
    <w:rsid w:val="007E7E80"/>
    <w:rsid w:val="007F58C4"/>
    <w:rsid w:val="007F5F9E"/>
    <w:rsid w:val="007F710C"/>
    <w:rsid w:val="007F7324"/>
    <w:rsid w:val="00800CF7"/>
    <w:rsid w:val="008024EA"/>
    <w:rsid w:val="00803E56"/>
    <w:rsid w:val="0080527E"/>
    <w:rsid w:val="00811784"/>
    <w:rsid w:val="008131EA"/>
    <w:rsid w:val="00816DA9"/>
    <w:rsid w:val="00820AF8"/>
    <w:rsid w:val="00820D4D"/>
    <w:rsid w:val="0082224B"/>
    <w:rsid w:val="00823FC3"/>
    <w:rsid w:val="0082693B"/>
    <w:rsid w:val="00827807"/>
    <w:rsid w:val="008300B5"/>
    <w:rsid w:val="00830CC1"/>
    <w:rsid w:val="008312A6"/>
    <w:rsid w:val="008318F3"/>
    <w:rsid w:val="008360EB"/>
    <w:rsid w:val="00836BC8"/>
    <w:rsid w:val="00844832"/>
    <w:rsid w:val="008449BB"/>
    <w:rsid w:val="00844AD6"/>
    <w:rsid w:val="00845033"/>
    <w:rsid w:val="00852096"/>
    <w:rsid w:val="008521DC"/>
    <w:rsid w:val="008536E8"/>
    <w:rsid w:val="00855059"/>
    <w:rsid w:val="0085562E"/>
    <w:rsid w:val="00855DDF"/>
    <w:rsid w:val="00860F3D"/>
    <w:rsid w:val="008617D2"/>
    <w:rsid w:val="008622B2"/>
    <w:rsid w:val="0086423A"/>
    <w:rsid w:val="00865216"/>
    <w:rsid w:val="00865ACB"/>
    <w:rsid w:val="00870F87"/>
    <w:rsid w:val="00874872"/>
    <w:rsid w:val="00874EF3"/>
    <w:rsid w:val="0087621C"/>
    <w:rsid w:val="00876879"/>
    <w:rsid w:val="00881DB1"/>
    <w:rsid w:val="00883543"/>
    <w:rsid w:val="008836EE"/>
    <w:rsid w:val="00885801"/>
    <w:rsid w:val="00886CED"/>
    <w:rsid w:val="00886D46"/>
    <w:rsid w:val="00887755"/>
    <w:rsid w:val="00890F6B"/>
    <w:rsid w:val="00893CFE"/>
    <w:rsid w:val="00896A32"/>
    <w:rsid w:val="008A0C34"/>
    <w:rsid w:val="008A1414"/>
    <w:rsid w:val="008A1930"/>
    <w:rsid w:val="008A1EF7"/>
    <w:rsid w:val="008A1F2B"/>
    <w:rsid w:val="008A6647"/>
    <w:rsid w:val="008A7CE5"/>
    <w:rsid w:val="008B2CEB"/>
    <w:rsid w:val="008B2F9D"/>
    <w:rsid w:val="008B3C16"/>
    <w:rsid w:val="008B3F05"/>
    <w:rsid w:val="008B4D27"/>
    <w:rsid w:val="008B5B52"/>
    <w:rsid w:val="008B68E1"/>
    <w:rsid w:val="008B7A62"/>
    <w:rsid w:val="008C0FED"/>
    <w:rsid w:val="008C131D"/>
    <w:rsid w:val="008C2885"/>
    <w:rsid w:val="008C5E0B"/>
    <w:rsid w:val="008D1043"/>
    <w:rsid w:val="008D1320"/>
    <w:rsid w:val="008D24A6"/>
    <w:rsid w:val="008D380D"/>
    <w:rsid w:val="008D482F"/>
    <w:rsid w:val="008D557B"/>
    <w:rsid w:val="008D5E26"/>
    <w:rsid w:val="008D628B"/>
    <w:rsid w:val="008E0101"/>
    <w:rsid w:val="008E1B43"/>
    <w:rsid w:val="008E25C5"/>
    <w:rsid w:val="008E2C6D"/>
    <w:rsid w:val="008E3804"/>
    <w:rsid w:val="008E42E0"/>
    <w:rsid w:val="008E4C59"/>
    <w:rsid w:val="008E4DDE"/>
    <w:rsid w:val="008E501C"/>
    <w:rsid w:val="008E617E"/>
    <w:rsid w:val="008F49E8"/>
    <w:rsid w:val="008F586C"/>
    <w:rsid w:val="008F7245"/>
    <w:rsid w:val="00900081"/>
    <w:rsid w:val="00901B9F"/>
    <w:rsid w:val="00902986"/>
    <w:rsid w:val="00903846"/>
    <w:rsid w:val="00905C64"/>
    <w:rsid w:val="009107C3"/>
    <w:rsid w:val="009127E0"/>
    <w:rsid w:val="00912D40"/>
    <w:rsid w:val="00914359"/>
    <w:rsid w:val="009148FF"/>
    <w:rsid w:val="00916CE4"/>
    <w:rsid w:val="0091714C"/>
    <w:rsid w:val="00917C21"/>
    <w:rsid w:val="00922113"/>
    <w:rsid w:val="00922129"/>
    <w:rsid w:val="009227FB"/>
    <w:rsid w:val="00922FC1"/>
    <w:rsid w:val="0092450F"/>
    <w:rsid w:val="00924B1C"/>
    <w:rsid w:val="0092643E"/>
    <w:rsid w:val="009271BC"/>
    <w:rsid w:val="009279D6"/>
    <w:rsid w:val="00931696"/>
    <w:rsid w:val="00935170"/>
    <w:rsid w:val="009361D6"/>
    <w:rsid w:val="009376B2"/>
    <w:rsid w:val="009406C8"/>
    <w:rsid w:val="00940782"/>
    <w:rsid w:val="009438BA"/>
    <w:rsid w:val="00944038"/>
    <w:rsid w:val="00944131"/>
    <w:rsid w:val="0094474C"/>
    <w:rsid w:val="0094574F"/>
    <w:rsid w:val="00946A60"/>
    <w:rsid w:val="0095011B"/>
    <w:rsid w:val="00952FB7"/>
    <w:rsid w:val="00953486"/>
    <w:rsid w:val="00954055"/>
    <w:rsid w:val="00955CC2"/>
    <w:rsid w:val="00956674"/>
    <w:rsid w:val="0096088F"/>
    <w:rsid w:val="0096493F"/>
    <w:rsid w:val="00965E9F"/>
    <w:rsid w:val="00966BE3"/>
    <w:rsid w:val="00967CA8"/>
    <w:rsid w:val="009726F6"/>
    <w:rsid w:val="009740AC"/>
    <w:rsid w:val="00974B23"/>
    <w:rsid w:val="00974B7F"/>
    <w:rsid w:val="00975FD4"/>
    <w:rsid w:val="00976A6E"/>
    <w:rsid w:val="00976E46"/>
    <w:rsid w:val="009820A7"/>
    <w:rsid w:val="0098347F"/>
    <w:rsid w:val="00983C7E"/>
    <w:rsid w:val="009849C6"/>
    <w:rsid w:val="00984A26"/>
    <w:rsid w:val="00984AD4"/>
    <w:rsid w:val="00985206"/>
    <w:rsid w:val="009854B9"/>
    <w:rsid w:val="00985685"/>
    <w:rsid w:val="00985FF7"/>
    <w:rsid w:val="00986AC3"/>
    <w:rsid w:val="00986FC4"/>
    <w:rsid w:val="009878D4"/>
    <w:rsid w:val="00992228"/>
    <w:rsid w:val="009A417E"/>
    <w:rsid w:val="009A4584"/>
    <w:rsid w:val="009A4D1A"/>
    <w:rsid w:val="009A5BDA"/>
    <w:rsid w:val="009A6F42"/>
    <w:rsid w:val="009A778B"/>
    <w:rsid w:val="009B3E4B"/>
    <w:rsid w:val="009B3F14"/>
    <w:rsid w:val="009B4EF2"/>
    <w:rsid w:val="009B559A"/>
    <w:rsid w:val="009B5E55"/>
    <w:rsid w:val="009B5EA8"/>
    <w:rsid w:val="009B6871"/>
    <w:rsid w:val="009B7475"/>
    <w:rsid w:val="009C12B7"/>
    <w:rsid w:val="009C21EC"/>
    <w:rsid w:val="009C247F"/>
    <w:rsid w:val="009C55AF"/>
    <w:rsid w:val="009C60F4"/>
    <w:rsid w:val="009C623B"/>
    <w:rsid w:val="009C72F7"/>
    <w:rsid w:val="009D0B8B"/>
    <w:rsid w:val="009D2660"/>
    <w:rsid w:val="009D46AE"/>
    <w:rsid w:val="009D5294"/>
    <w:rsid w:val="009D64D5"/>
    <w:rsid w:val="009D74EB"/>
    <w:rsid w:val="009E1EC0"/>
    <w:rsid w:val="009E3337"/>
    <w:rsid w:val="009E3441"/>
    <w:rsid w:val="009E39C5"/>
    <w:rsid w:val="009E5D6C"/>
    <w:rsid w:val="009E6B5B"/>
    <w:rsid w:val="009E71A9"/>
    <w:rsid w:val="009F12F9"/>
    <w:rsid w:val="009F1F40"/>
    <w:rsid w:val="009F23E2"/>
    <w:rsid w:val="009F31FF"/>
    <w:rsid w:val="009F4271"/>
    <w:rsid w:val="009F5945"/>
    <w:rsid w:val="009F67AF"/>
    <w:rsid w:val="009F6E08"/>
    <w:rsid w:val="009F7E65"/>
    <w:rsid w:val="00A04F6F"/>
    <w:rsid w:val="00A059B3"/>
    <w:rsid w:val="00A07AD2"/>
    <w:rsid w:val="00A10851"/>
    <w:rsid w:val="00A11715"/>
    <w:rsid w:val="00A1218B"/>
    <w:rsid w:val="00A13A1F"/>
    <w:rsid w:val="00A13DB8"/>
    <w:rsid w:val="00A13DF4"/>
    <w:rsid w:val="00A141BA"/>
    <w:rsid w:val="00A14CFE"/>
    <w:rsid w:val="00A14F9F"/>
    <w:rsid w:val="00A15555"/>
    <w:rsid w:val="00A16329"/>
    <w:rsid w:val="00A308A0"/>
    <w:rsid w:val="00A320C6"/>
    <w:rsid w:val="00A322BF"/>
    <w:rsid w:val="00A3265B"/>
    <w:rsid w:val="00A32BFD"/>
    <w:rsid w:val="00A361DC"/>
    <w:rsid w:val="00A378C1"/>
    <w:rsid w:val="00A40D42"/>
    <w:rsid w:val="00A42302"/>
    <w:rsid w:val="00A42BCC"/>
    <w:rsid w:val="00A44BD1"/>
    <w:rsid w:val="00A45F39"/>
    <w:rsid w:val="00A50C3E"/>
    <w:rsid w:val="00A51874"/>
    <w:rsid w:val="00A51A1B"/>
    <w:rsid w:val="00A52988"/>
    <w:rsid w:val="00A53F4B"/>
    <w:rsid w:val="00A54AA7"/>
    <w:rsid w:val="00A54BD8"/>
    <w:rsid w:val="00A553D4"/>
    <w:rsid w:val="00A55CC7"/>
    <w:rsid w:val="00A5648F"/>
    <w:rsid w:val="00A625CA"/>
    <w:rsid w:val="00A67A96"/>
    <w:rsid w:val="00A72175"/>
    <w:rsid w:val="00A72B35"/>
    <w:rsid w:val="00A748F7"/>
    <w:rsid w:val="00A80FB9"/>
    <w:rsid w:val="00A81C0B"/>
    <w:rsid w:val="00A832D1"/>
    <w:rsid w:val="00A83361"/>
    <w:rsid w:val="00A84B68"/>
    <w:rsid w:val="00A879A5"/>
    <w:rsid w:val="00A94588"/>
    <w:rsid w:val="00A951F6"/>
    <w:rsid w:val="00A957B8"/>
    <w:rsid w:val="00A977EE"/>
    <w:rsid w:val="00AA00EC"/>
    <w:rsid w:val="00AA038C"/>
    <w:rsid w:val="00AA14C1"/>
    <w:rsid w:val="00AA2223"/>
    <w:rsid w:val="00AA2B45"/>
    <w:rsid w:val="00AA3D7D"/>
    <w:rsid w:val="00AA4C25"/>
    <w:rsid w:val="00AB48BA"/>
    <w:rsid w:val="00AB51A0"/>
    <w:rsid w:val="00AB5F00"/>
    <w:rsid w:val="00AB6053"/>
    <w:rsid w:val="00AB6952"/>
    <w:rsid w:val="00AC1BB6"/>
    <w:rsid w:val="00AC5B57"/>
    <w:rsid w:val="00AD13E6"/>
    <w:rsid w:val="00AD1697"/>
    <w:rsid w:val="00AD3130"/>
    <w:rsid w:val="00AD4AE6"/>
    <w:rsid w:val="00AD5D99"/>
    <w:rsid w:val="00AE1E60"/>
    <w:rsid w:val="00AE3B5A"/>
    <w:rsid w:val="00AE7572"/>
    <w:rsid w:val="00AE7F92"/>
    <w:rsid w:val="00AF0345"/>
    <w:rsid w:val="00AF0BE1"/>
    <w:rsid w:val="00AF3FDA"/>
    <w:rsid w:val="00AF4119"/>
    <w:rsid w:val="00AF44C3"/>
    <w:rsid w:val="00AF52A8"/>
    <w:rsid w:val="00B0326E"/>
    <w:rsid w:val="00B03A76"/>
    <w:rsid w:val="00B0643F"/>
    <w:rsid w:val="00B07D8D"/>
    <w:rsid w:val="00B1122D"/>
    <w:rsid w:val="00B12DD3"/>
    <w:rsid w:val="00B132F8"/>
    <w:rsid w:val="00B14653"/>
    <w:rsid w:val="00B16A65"/>
    <w:rsid w:val="00B23D78"/>
    <w:rsid w:val="00B25EB1"/>
    <w:rsid w:val="00B27BF0"/>
    <w:rsid w:val="00B31A19"/>
    <w:rsid w:val="00B3222F"/>
    <w:rsid w:val="00B32F8F"/>
    <w:rsid w:val="00B34F2E"/>
    <w:rsid w:val="00B35160"/>
    <w:rsid w:val="00B3621F"/>
    <w:rsid w:val="00B4116D"/>
    <w:rsid w:val="00B43C27"/>
    <w:rsid w:val="00B454A6"/>
    <w:rsid w:val="00B47831"/>
    <w:rsid w:val="00B503EA"/>
    <w:rsid w:val="00B51D09"/>
    <w:rsid w:val="00B53DD2"/>
    <w:rsid w:val="00B54024"/>
    <w:rsid w:val="00B54978"/>
    <w:rsid w:val="00B554E9"/>
    <w:rsid w:val="00B5777B"/>
    <w:rsid w:val="00B57B1A"/>
    <w:rsid w:val="00B6024F"/>
    <w:rsid w:val="00B6042D"/>
    <w:rsid w:val="00B6075F"/>
    <w:rsid w:val="00B61213"/>
    <w:rsid w:val="00B65698"/>
    <w:rsid w:val="00B66909"/>
    <w:rsid w:val="00B73FAB"/>
    <w:rsid w:val="00B758C1"/>
    <w:rsid w:val="00B8073D"/>
    <w:rsid w:val="00B82B23"/>
    <w:rsid w:val="00B830D9"/>
    <w:rsid w:val="00B8317C"/>
    <w:rsid w:val="00B863B4"/>
    <w:rsid w:val="00B8721B"/>
    <w:rsid w:val="00B90217"/>
    <w:rsid w:val="00B90AB9"/>
    <w:rsid w:val="00B9123D"/>
    <w:rsid w:val="00B91575"/>
    <w:rsid w:val="00B92387"/>
    <w:rsid w:val="00B9773F"/>
    <w:rsid w:val="00BA13D2"/>
    <w:rsid w:val="00BA69B2"/>
    <w:rsid w:val="00BA6D31"/>
    <w:rsid w:val="00BA70CD"/>
    <w:rsid w:val="00BA7553"/>
    <w:rsid w:val="00BB3C0E"/>
    <w:rsid w:val="00BC247C"/>
    <w:rsid w:val="00BC3383"/>
    <w:rsid w:val="00BC78B8"/>
    <w:rsid w:val="00BD0AE3"/>
    <w:rsid w:val="00BD4B9A"/>
    <w:rsid w:val="00BD6B62"/>
    <w:rsid w:val="00BD6DE5"/>
    <w:rsid w:val="00BD75AC"/>
    <w:rsid w:val="00BD766B"/>
    <w:rsid w:val="00BD7BAC"/>
    <w:rsid w:val="00BE1889"/>
    <w:rsid w:val="00BF26B5"/>
    <w:rsid w:val="00BF325E"/>
    <w:rsid w:val="00BF5470"/>
    <w:rsid w:val="00BF63F6"/>
    <w:rsid w:val="00C02F71"/>
    <w:rsid w:val="00C059CB"/>
    <w:rsid w:val="00C06135"/>
    <w:rsid w:val="00C075E6"/>
    <w:rsid w:val="00C07CA0"/>
    <w:rsid w:val="00C127F3"/>
    <w:rsid w:val="00C12CC7"/>
    <w:rsid w:val="00C136EE"/>
    <w:rsid w:val="00C156CB"/>
    <w:rsid w:val="00C15C22"/>
    <w:rsid w:val="00C20662"/>
    <w:rsid w:val="00C21908"/>
    <w:rsid w:val="00C3092B"/>
    <w:rsid w:val="00C32204"/>
    <w:rsid w:val="00C322E5"/>
    <w:rsid w:val="00C34898"/>
    <w:rsid w:val="00C35146"/>
    <w:rsid w:val="00C401B3"/>
    <w:rsid w:val="00C423A8"/>
    <w:rsid w:val="00C427ED"/>
    <w:rsid w:val="00C42C01"/>
    <w:rsid w:val="00C44D4A"/>
    <w:rsid w:val="00C455CF"/>
    <w:rsid w:val="00C4626E"/>
    <w:rsid w:val="00C5020E"/>
    <w:rsid w:val="00C5164D"/>
    <w:rsid w:val="00C5307E"/>
    <w:rsid w:val="00C53B28"/>
    <w:rsid w:val="00C54FE5"/>
    <w:rsid w:val="00C61878"/>
    <w:rsid w:val="00C62411"/>
    <w:rsid w:val="00C67737"/>
    <w:rsid w:val="00C7249D"/>
    <w:rsid w:val="00C734F8"/>
    <w:rsid w:val="00C760CF"/>
    <w:rsid w:val="00C76255"/>
    <w:rsid w:val="00C7666D"/>
    <w:rsid w:val="00C77047"/>
    <w:rsid w:val="00C77357"/>
    <w:rsid w:val="00C80A6B"/>
    <w:rsid w:val="00C80AEF"/>
    <w:rsid w:val="00C81560"/>
    <w:rsid w:val="00C85AC8"/>
    <w:rsid w:val="00C864C4"/>
    <w:rsid w:val="00C92625"/>
    <w:rsid w:val="00C92F77"/>
    <w:rsid w:val="00C94C4C"/>
    <w:rsid w:val="00CA1432"/>
    <w:rsid w:val="00CA3962"/>
    <w:rsid w:val="00CA5AF2"/>
    <w:rsid w:val="00CA66A1"/>
    <w:rsid w:val="00CA7B1A"/>
    <w:rsid w:val="00CB0689"/>
    <w:rsid w:val="00CB0741"/>
    <w:rsid w:val="00CB1549"/>
    <w:rsid w:val="00CB52D2"/>
    <w:rsid w:val="00CC2E45"/>
    <w:rsid w:val="00CC333E"/>
    <w:rsid w:val="00CC379A"/>
    <w:rsid w:val="00CC43CC"/>
    <w:rsid w:val="00CC783D"/>
    <w:rsid w:val="00CD0558"/>
    <w:rsid w:val="00CD13A6"/>
    <w:rsid w:val="00CD4B5B"/>
    <w:rsid w:val="00CD50DE"/>
    <w:rsid w:val="00CD5876"/>
    <w:rsid w:val="00CD5A91"/>
    <w:rsid w:val="00CD5EE0"/>
    <w:rsid w:val="00CD69F6"/>
    <w:rsid w:val="00CD6A88"/>
    <w:rsid w:val="00CD6F42"/>
    <w:rsid w:val="00CE2E8C"/>
    <w:rsid w:val="00CE313D"/>
    <w:rsid w:val="00CE38B6"/>
    <w:rsid w:val="00CE61F4"/>
    <w:rsid w:val="00CE6662"/>
    <w:rsid w:val="00CE6B14"/>
    <w:rsid w:val="00CF1277"/>
    <w:rsid w:val="00CF3DAF"/>
    <w:rsid w:val="00CF42B4"/>
    <w:rsid w:val="00CF58B4"/>
    <w:rsid w:val="00CF60C2"/>
    <w:rsid w:val="00CF662F"/>
    <w:rsid w:val="00D00DB7"/>
    <w:rsid w:val="00D0131D"/>
    <w:rsid w:val="00D05C43"/>
    <w:rsid w:val="00D06D55"/>
    <w:rsid w:val="00D06EAA"/>
    <w:rsid w:val="00D07058"/>
    <w:rsid w:val="00D070BB"/>
    <w:rsid w:val="00D1007B"/>
    <w:rsid w:val="00D115BC"/>
    <w:rsid w:val="00D11D61"/>
    <w:rsid w:val="00D139E8"/>
    <w:rsid w:val="00D203E6"/>
    <w:rsid w:val="00D2114F"/>
    <w:rsid w:val="00D2271F"/>
    <w:rsid w:val="00D22BCB"/>
    <w:rsid w:val="00D242C7"/>
    <w:rsid w:val="00D26F6F"/>
    <w:rsid w:val="00D319AF"/>
    <w:rsid w:val="00D333EF"/>
    <w:rsid w:val="00D352CE"/>
    <w:rsid w:val="00D36486"/>
    <w:rsid w:val="00D367EA"/>
    <w:rsid w:val="00D41FE1"/>
    <w:rsid w:val="00D43404"/>
    <w:rsid w:val="00D440EE"/>
    <w:rsid w:val="00D451A6"/>
    <w:rsid w:val="00D45F36"/>
    <w:rsid w:val="00D46D12"/>
    <w:rsid w:val="00D47E52"/>
    <w:rsid w:val="00D5179D"/>
    <w:rsid w:val="00D529B0"/>
    <w:rsid w:val="00D54A0F"/>
    <w:rsid w:val="00D55EDF"/>
    <w:rsid w:val="00D632C5"/>
    <w:rsid w:val="00D637E0"/>
    <w:rsid w:val="00D64952"/>
    <w:rsid w:val="00D656A1"/>
    <w:rsid w:val="00D70E4E"/>
    <w:rsid w:val="00D72F2B"/>
    <w:rsid w:val="00D73139"/>
    <w:rsid w:val="00D74543"/>
    <w:rsid w:val="00D76C81"/>
    <w:rsid w:val="00D8122A"/>
    <w:rsid w:val="00D81EF4"/>
    <w:rsid w:val="00D82BE3"/>
    <w:rsid w:val="00D85280"/>
    <w:rsid w:val="00D85538"/>
    <w:rsid w:val="00D91801"/>
    <w:rsid w:val="00D93B91"/>
    <w:rsid w:val="00D93D8E"/>
    <w:rsid w:val="00D940A5"/>
    <w:rsid w:val="00D949CF"/>
    <w:rsid w:val="00D95293"/>
    <w:rsid w:val="00D95914"/>
    <w:rsid w:val="00D96C9B"/>
    <w:rsid w:val="00DA0051"/>
    <w:rsid w:val="00DA4EA4"/>
    <w:rsid w:val="00DA51CF"/>
    <w:rsid w:val="00DA62F3"/>
    <w:rsid w:val="00DA7612"/>
    <w:rsid w:val="00DB0115"/>
    <w:rsid w:val="00DB06CB"/>
    <w:rsid w:val="00DB3A8A"/>
    <w:rsid w:val="00DB5B8E"/>
    <w:rsid w:val="00DB639B"/>
    <w:rsid w:val="00DB6717"/>
    <w:rsid w:val="00DC0BA2"/>
    <w:rsid w:val="00DC3BDB"/>
    <w:rsid w:val="00DC507B"/>
    <w:rsid w:val="00DD05D8"/>
    <w:rsid w:val="00DD1130"/>
    <w:rsid w:val="00DD36CC"/>
    <w:rsid w:val="00DD5DDD"/>
    <w:rsid w:val="00DE2AC3"/>
    <w:rsid w:val="00DE7305"/>
    <w:rsid w:val="00DF0BB9"/>
    <w:rsid w:val="00DF13D9"/>
    <w:rsid w:val="00DF392A"/>
    <w:rsid w:val="00DF5058"/>
    <w:rsid w:val="00DF76FB"/>
    <w:rsid w:val="00E0110C"/>
    <w:rsid w:val="00E0228F"/>
    <w:rsid w:val="00E02618"/>
    <w:rsid w:val="00E02DE6"/>
    <w:rsid w:val="00E05740"/>
    <w:rsid w:val="00E059B8"/>
    <w:rsid w:val="00E05B3F"/>
    <w:rsid w:val="00E100DD"/>
    <w:rsid w:val="00E1030D"/>
    <w:rsid w:val="00E10727"/>
    <w:rsid w:val="00E14C3B"/>
    <w:rsid w:val="00E1600D"/>
    <w:rsid w:val="00E168BB"/>
    <w:rsid w:val="00E21707"/>
    <w:rsid w:val="00E22688"/>
    <w:rsid w:val="00E25241"/>
    <w:rsid w:val="00E262C0"/>
    <w:rsid w:val="00E272D8"/>
    <w:rsid w:val="00E30726"/>
    <w:rsid w:val="00E3171A"/>
    <w:rsid w:val="00E31B25"/>
    <w:rsid w:val="00E34BCD"/>
    <w:rsid w:val="00E35467"/>
    <w:rsid w:val="00E35845"/>
    <w:rsid w:val="00E36CAA"/>
    <w:rsid w:val="00E40CBA"/>
    <w:rsid w:val="00E4305D"/>
    <w:rsid w:val="00E45C35"/>
    <w:rsid w:val="00E47D07"/>
    <w:rsid w:val="00E5142E"/>
    <w:rsid w:val="00E515B5"/>
    <w:rsid w:val="00E555C6"/>
    <w:rsid w:val="00E56A9F"/>
    <w:rsid w:val="00E61398"/>
    <w:rsid w:val="00E61966"/>
    <w:rsid w:val="00E6204D"/>
    <w:rsid w:val="00E62CD2"/>
    <w:rsid w:val="00E62F82"/>
    <w:rsid w:val="00E736C1"/>
    <w:rsid w:val="00E7558B"/>
    <w:rsid w:val="00E80ECC"/>
    <w:rsid w:val="00E8294E"/>
    <w:rsid w:val="00E84235"/>
    <w:rsid w:val="00E85414"/>
    <w:rsid w:val="00E90283"/>
    <w:rsid w:val="00E91EBF"/>
    <w:rsid w:val="00E962AA"/>
    <w:rsid w:val="00E97522"/>
    <w:rsid w:val="00E979AB"/>
    <w:rsid w:val="00EA0D7D"/>
    <w:rsid w:val="00EA48E7"/>
    <w:rsid w:val="00EA68F0"/>
    <w:rsid w:val="00EA7C54"/>
    <w:rsid w:val="00EB290D"/>
    <w:rsid w:val="00EB2D46"/>
    <w:rsid w:val="00EB7D94"/>
    <w:rsid w:val="00EC1140"/>
    <w:rsid w:val="00EC22DF"/>
    <w:rsid w:val="00EC24EF"/>
    <w:rsid w:val="00EC2D50"/>
    <w:rsid w:val="00EC4817"/>
    <w:rsid w:val="00EC53B2"/>
    <w:rsid w:val="00EC672B"/>
    <w:rsid w:val="00EC727D"/>
    <w:rsid w:val="00EC74DD"/>
    <w:rsid w:val="00EC7886"/>
    <w:rsid w:val="00ED20CB"/>
    <w:rsid w:val="00ED7347"/>
    <w:rsid w:val="00EE067F"/>
    <w:rsid w:val="00EE0832"/>
    <w:rsid w:val="00EE12FB"/>
    <w:rsid w:val="00EE1812"/>
    <w:rsid w:val="00EE6A03"/>
    <w:rsid w:val="00EE7451"/>
    <w:rsid w:val="00EF1725"/>
    <w:rsid w:val="00EF31EB"/>
    <w:rsid w:val="00EF331C"/>
    <w:rsid w:val="00F015E1"/>
    <w:rsid w:val="00F034F8"/>
    <w:rsid w:val="00F05756"/>
    <w:rsid w:val="00F060E2"/>
    <w:rsid w:val="00F06AD2"/>
    <w:rsid w:val="00F07595"/>
    <w:rsid w:val="00F10056"/>
    <w:rsid w:val="00F109A9"/>
    <w:rsid w:val="00F1101B"/>
    <w:rsid w:val="00F12A37"/>
    <w:rsid w:val="00F12D7E"/>
    <w:rsid w:val="00F13E3B"/>
    <w:rsid w:val="00F14868"/>
    <w:rsid w:val="00F15258"/>
    <w:rsid w:val="00F1672F"/>
    <w:rsid w:val="00F17DE3"/>
    <w:rsid w:val="00F17FF6"/>
    <w:rsid w:val="00F21B4D"/>
    <w:rsid w:val="00F233E7"/>
    <w:rsid w:val="00F24C6B"/>
    <w:rsid w:val="00F268C7"/>
    <w:rsid w:val="00F30137"/>
    <w:rsid w:val="00F30FB0"/>
    <w:rsid w:val="00F3196B"/>
    <w:rsid w:val="00F323AC"/>
    <w:rsid w:val="00F34AD2"/>
    <w:rsid w:val="00F366AC"/>
    <w:rsid w:val="00F4049E"/>
    <w:rsid w:val="00F4254F"/>
    <w:rsid w:val="00F4448D"/>
    <w:rsid w:val="00F47F1A"/>
    <w:rsid w:val="00F547FD"/>
    <w:rsid w:val="00F57FEC"/>
    <w:rsid w:val="00F611A1"/>
    <w:rsid w:val="00F62DDE"/>
    <w:rsid w:val="00F6421C"/>
    <w:rsid w:val="00F6492D"/>
    <w:rsid w:val="00F67B5E"/>
    <w:rsid w:val="00F712B7"/>
    <w:rsid w:val="00F73EE3"/>
    <w:rsid w:val="00F7473D"/>
    <w:rsid w:val="00F760F1"/>
    <w:rsid w:val="00F76DDE"/>
    <w:rsid w:val="00F8111D"/>
    <w:rsid w:val="00F83161"/>
    <w:rsid w:val="00F850A3"/>
    <w:rsid w:val="00F857FE"/>
    <w:rsid w:val="00F8684B"/>
    <w:rsid w:val="00F9005D"/>
    <w:rsid w:val="00F92906"/>
    <w:rsid w:val="00F94AE6"/>
    <w:rsid w:val="00F96180"/>
    <w:rsid w:val="00FA02D4"/>
    <w:rsid w:val="00FA1E00"/>
    <w:rsid w:val="00FA2E12"/>
    <w:rsid w:val="00FB3953"/>
    <w:rsid w:val="00FB437B"/>
    <w:rsid w:val="00FB4EF9"/>
    <w:rsid w:val="00FB75E5"/>
    <w:rsid w:val="00FC235C"/>
    <w:rsid w:val="00FC3CE4"/>
    <w:rsid w:val="00FC46F9"/>
    <w:rsid w:val="00FC509C"/>
    <w:rsid w:val="00FC5F32"/>
    <w:rsid w:val="00FC6A4A"/>
    <w:rsid w:val="00FC6FA5"/>
    <w:rsid w:val="00FC7E18"/>
    <w:rsid w:val="00FD2116"/>
    <w:rsid w:val="00FD5910"/>
    <w:rsid w:val="00FD6646"/>
    <w:rsid w:val="00FD79AD"/>
    <w:rsid w:val="00FE1303"/>
    <w:rsid w:val="00FE221F"/>
    <w:rsid w:val="00FE2EB6"/>
    <w:rsid w:val="00FE5B5C"/>
    <w:rsid w:val="00FE7970"/>
    <w:rsid w:val="00FE7B50"/>
    <w:rsid w:val="00FF065C"/>
    <w:rsid w:val="00FF330A"/>
    <w:rsid w:val="00FF3ECE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A4C3A21"/>
  <w15:chartTrackingRefBased/>
  <w15:docId w15:val="{48AE53A5-E877-4717-877C-CDB36AC1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06"/>
  </w:style>
  <w:style w:type="paragraph" w:styleId="Ttulo4">
    <w:name w:val="heading 4"/>
    <w:basedOn w:val="Normal"/>
    <w:link w:val="Ttulo4Car"/>
    <w:qFormat/>
    <w:rsid w:val="00D949CF"/>
    <w:pPr>
      <w:spacing w:before="240" w:after="80" w:line="240" w:lineRule="auto"/>
      <w:outlineLvl w:val="3"/>
    </w:pPr>
    <w:rPr>
      <w:rFonts w:ascii="Tahoma" w:eastAsia="Times New Roman" w:hAnsi="Tahoma" w:cs="Tahoma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949CF"/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F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B7A"/>
  </w:style>
  <w:style w:type="paragraph" w:styleId="Piedepgina">
    <w:name w:val="footer"/>
    <w:basedOn w:val="Normal"/>
    <w:link w:val="PiedepginaCar"/>
    <w:uiPriority w:val="99"/>
    <w:unhideWhenUsed/>
    <w:rsid w:val="003F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B7A"/>
  </w:style>
  <w:style w:type="table" w:styleId="Tablaconcuadrcula">
    <w:name w:val="Table Grid"/>
    <w:basedOn w:val="Tablanormal"/>
    <w:uiPriority w:val="59"/>
    <w:rsid w:val="003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E96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aliases w:val="4 Viñ 1nivel,Numeración 1,Cuadrícula media 1 - Énfasis 21,Listas,lp1,CNBV Parrafo1,List Paragraph-Thesis,List Paragraph1,Dot pt,List Paragraph Char Char Char,Indicator Text,Numbered Para 1,No Spacing1,Bullet List,列出段落,FooterText"/>
    <w:basedOn w:val="Normal"/>
    <w:link w:val="PrrafodelistaCar"/>
    <w:uiPriority w:val="34"/>
    <w:qFormat/>
    <w:rsid w:val="002175B7"/>
    <w:pPr>
      <w:ind w:left="720"/>
      <w:contextualSpacing/>
    </w:pPr>
  </w:style>
  <w:style w:type="character" w:customStyle="1" w:styleId="PrrafodelistaCar">
    <w:name w:val="Párrafo de lista Car"/>
    <w:aliases w:val="4 Viñ 1nivel Car,Numeración 1 Car,Cuadrícula media 1 - Énfasis 21 Car,Listas Car,lp1 Car,CNBV Parrafo1 Car,List Paragraph-Thesis Car,List Paragraph1 Car,Dot pt Car,List Paragraph Char Char Char Car,Indicator Text Car,No Spacing1 Car"/>
    <w:basedOn w:val="Fuentedeprrafopredeter"/>
    <w:link w:val="Prrafodelista"/>
    <w:uiPriority w:val="34"/>
    <w:qFormat/>
    <w:locked/>
    <w:rsid w:val="00A951F6"/>
  </w:style>
  <w:style w:type="paragraph" w:customStyle="1" w:styleId="Style10ptRight01">
    <w:name w:val="Style 10 pt Right:  0.1&quot;"/>
    <w:basedOn w:val="Normal"/>
    <w:rsid w:val="00D949CF"/>
    <w:pPr>
      <w:spacing w:after="0" w:line="240" w:lineRule="auto"/>
      <w:ind w:right="144"/>
    </w:pPr>
    <w:rPr>
      <w:rFonts w:ascii="Tahoma" w:eastAsia="Times New Roman" w:hAnsi="Tahoma" w:cs="Tahoma"/>
      <w:sz w:val="20"/>
      <w:szCs w:val="20"/>
      <w:lang w:val="es-ES" w:eastAsia="es-ES" w:bidi="es-ES"/>
    </w:rPr>
  </w:style>
  <w:style w:type="character" w:customStyle="1" w:styleId="Style10ptRaisedby6pt">
    <w:name w:val="Style 10 pt Raised by  6 pt"/>
    <w:basedOn w:val="Fuentedeprrafopredeter"/>
    <w:rsid w:val="00D949CF"/>
    <w:rPr>
      <w:rFonts w:ascii="Tahoma" w:hAnsi="Tahoma" w:cs="Tahoma" w:hint="default"/>
      <w:position w:val="12"/>
      <w:sz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75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75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5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5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03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D69F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524CA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8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78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78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51F6"/>
    <w:pPr>
      <w:spacing w:before="100" w:beforeAutospacing="1" w:after="100" w:afterAutospacing="1" w:line="240" w:lineRule="auto"/>
    </w:pPr>
    <w:rPr>
      <w:rFonts w:ascii="Times" w:eastAsia="Arial Unicode MS" w:hAnsi="Times" w:cs="Times New Roman"/>
      <w:sz w:val="20"/>
      <w:szCs w:val="20"/>
      <w:lang w:eastAsia="es-ES"/>
    </w:rPr>
  </w:style>
  <w:style w:type="paragraph" w:customStyle="1" w:styleId="Default">
    <w:name w:val="Default"/>
    <w:rsid w:val="00A951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3">
    <w:name w:val="Tabla con cuadrícula3"/>
    <w:basedOn w:val="Tablanormal"/>
    <w:uiPriority w:val="59"/>
    <w:rsid w:val="004F6F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45629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45629D"/>
    <w:rPr>
      <w:rFonts w:ascii="Arial" w:eastAsia="Times New Roman" w:hAnsi="Arial" w:cs="Arial"/>
      <w:sz w:val="18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/avisos-de-privacida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0" ma:contentTypeDescription="Crear nuevo documento." ma:contentTypeScope="" ma:versionID="54b0fcd7487e5d1ec88ef671f37e34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9F4B-D7B0-438A-B81A-105C4E745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BBC38-5BA2-410B-895E-6D9A4D0B8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D47C9-1674-4FBD-9720-06AF8E8FD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E07FF5-BAB1-4260-A726-F919883F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2619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Concesiones y Servicios</dc:creator>
  <cp:keywords/>
  <dc:description/>
  <cp:lastModifiedBy>Josue Teoyotl Calderon</cp:lastModifiedBy>
  <cp:revision>22</cp:revision>
  <cp:lastPrinted>2021-05-27T16:47:00Z</cp:lastPrinted>
  <dcterms:created xsi:type="dcterms:W3CDTF">2021-05-10T21:27:00Z</dcterms:created>
  <dcterms:modified xsi:type="dcterms:W3CDTF">2021-05-27T16:47:00Z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