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934"/>
        <w:gridCol w:w="3128"/>
        <w:gridCol w:w="2766"/>
      </w:tblGrid>
      <w:tr w:rsidR="00501ADF" w:rsidRPr="002164A5" w14:paraId="6598C93F" w14:textId="77777777" w:rsidTr="00D23BD5">
        <w:trPr>
          <w:trHeight w:val="816"/>
        </w:trPr>
        <w:tc>
          <w:tcPr>
            <w:tcW w:w="2689" w:type="dxa"/>
            <w:shd w:val="clear" w:color="auto" w:fill="DBDBDB" w:themeFill="accent3" w:themeFillTint="66"/>
          </w:tcPr>
          <w:p w14:paraId="4554A7C5" w14:textId="77777777" w:rsidR="00501ADF" w:rsidRPr="002164A5" w:rsidRDefault="00501ADF" w:rsidP="00501ADF">
            <w:pPr>
              <w:jc w:val="both"/>
              <w:rPr>
                <w:rFonts w:ascii="Arial" w:hAnsi="Arial" w:cs="Arial"/>
                <w:b/>
              </w:rPr>
            </w:pPr>
            <w:r w:rsidRPr="002164A5">
              <w:rPr>
                <w:rFonts w:ascii="Arial" w:hAnsi="Arial" w:cs="Arial"/>
                <w:b/>
              </w:rPr>
              <w:t xml:space="preserve">Unidad </w:t>
            </w:r>
            <w:r w:rsidR="00072473" w:rsidRPr="002164A5">
              <w:rPr>
                <w:rFonts w:ascii="Arial" w:hAnsi="Arial" w:cs="Arial"/>
                <w:b/>
              </w:rPr>
              <w:t>A</w:t>
            </w:r>
            <w:r w:rsidRPr="002164A5">
              <w:rPr>
                <w:rFonts w:ascii="Arial" w:hAnsi="Arial" w:cs="Arial"/>
                <w:b/>
              </w:rPr>
              <w:t>dministrativa</w:t>
            </w:r>
            <w:r w:rsidR="00D23BD5" w:rsidRPr="002164A5">
              <w:rPr>
                <w:rFonts w:ascii="Arial" w:hAnsi="Arial" w:cs="Arial"/>
                <w:b/>
              </w:rPr>
              <w:t xml:space="preserve"> </w:t>
            </w:r>
            <w:r w:rsidR="000A6113" w:rsidRPr="002164A5">
              <w:rPr>
                <w:rFonts w:ascii="Arial" w:hAnsi="Arial" w:cs="Arial"/>
                <w:b/>
              </w:rPr>
              <w:t xml:space="preserve">o Coordinación General </w:t>
            </w:r>
            <w:r w:rsidR="00D23BD5" w:rsidRPr="002164A5">
              <w:rPr>
                <w:rFonts w:ascii="Arial" w:hAnsi="Arial" w:cs="Arial"/>
                <w:b/>
              </w:rPr>
              <w:t>del Instituto</w:t>
            </w:r>
            <w:r w:rsidRPr="002164A5">
              <w:rPr>
                <w:rFonts w:ascii="Arial" w:hAnsi="Arial" w:cs="Arial"/>
                <w:b/>
              </w:rPr>
              <w:t>:</w:t>
            </w:r>
          </w:p>
          <w:p w14:paraId="0EE4C6A3" w14:textId="77777777" w:rsidR="00CF032D" w:rsidRPr="002164A5" w:rsidRDefault="00CF032D" w:rsidP="00CF032D">
            <w:pPr>
              <w:jc w:val="both"/>
              <w:rPr>
                <w:rFonts w:ascii="Arial" w:hAnsi="Arial" w:cs="Arial"/>
              </w:rPr>
            </w:pPr>
          </w:p>
          <w:p w14:paraId="49352249" w14:textId="67039129" w:rsidR="0068307E" w:rsidRPr="002164A5" w:rsidRDefault="00AD7508" w:rsidP="00CF032D">
            <w:pPr>
              <w:jc w:val="both"/>
              <w:rPr>
                <w:rFonts w:ascii="Arial" w:hAnsi="Arial" w:cs="Arial"/>
              </w:rPr>
            </w:pPr>
            <w:r w:rsidRPr="002164A5">
              <w:rPr>
                <w:rFonts w:ascii="Arial" w:hAnsi="Arial" w:cs="Arial"/>
              </w:rPr>
              <w:t>Unidad de Espectro Radioeléctrico</w:t>
            </w:r>
          </w:p>
        </w:tc>
        <w:tc>
          <w:tcPr>
            <w:tcW w:w="6139" w:type="dxa"/>
            <w:gridSpan w:val="2"/>
            <w:shd w:val="clear" w:color="auto" w:fill="DBDBDB" w:themeFill="accent3" w:themeFillTint="66"/>
          </w:tcPr>
          <w:p w14:paraId="16711587" w14:textId="77777777" w:rsidR="00501ADF" w:rsidRPr="002164A5" w:rsidRDefault="00D23BD5" w:rsidP="00501ADF">
            <w:pPr>
              <w:jc w:val="both"/>
              <w:rPr>
                <w:rFonts w:ascii="Arial" w:hAnsi="Arial" w:cs="Arial"/>
                <w:b/>
              </w:rPr>
            </w:pPr>
            <w:r w:rsidRPr="002164A5">
              <w:rPr>
                <w:rFonts w:ascii="Arial" w:hAnsi="Arial" w:cs="Arial"/>
                <w:b/>
              </w:rPr>
              <w:t xml:space="preserve">Título de la propuesta </w:t>
            </w:r>
            <w:r w:rsidR="00501ADF" w:rsidRPr="002164A5">
              <w:rPr>
                <w:rFonts w:ascii="Arial" w:hAnsi="Arial" w:cs="Arial"/>
                <w:b/>
              </w:rPr>
              <w:t>de regulación:</w:t>
            </w:r>
          </w:p>
          <w:p w14:paraId="0B5388B4" w14:textId="77777777" w:rsidR="0068307E" w:rsidRPr="002164A5" w:rsidRDefault="0068307E" w:rsidP="00501ADF">
            <w:pPr>
              <w:jc w:val="both"/>
              <w:rPr>
                <w:rFonts w:ascii="Arial" w:hAnsi="Arial" w:cs="Arial"/>
                <w:b/>
              </w:rPr>
            </w:pPr>
          </w:p>
          <w:p w14:paraId="1EB01EC2" w14:textId="2FF4689B" w:rsidR="0068307E" w:rsidRPr="002164A5" w:rsidRDefault="006F32E1" w:rsidP="00624384">
            <w:pPr>
              <w:ind w:right="49"/>
              <w:jc w:val="both"/>
              <w:rPr>
                <w:rFonts w:ascii="Arial" w:hAnsi="Arial" w:cs="Arial"/>
              </w:rPr>
            </w:pPr>
            <w:r w:rsidRPr="006F32E1">
              <w:rPr>
                <w:rFonts w:ascii="Arial" w:hAnsi="Arial" w:cs="Arial"/>
              </w:rPr>
              <w:t xml:space="preserve">Lineamientos para el registro y control de frecuencias clasificadas como espectro protegido en el segmento 129.900-132.025 MHz para control operacional aeronáutico </w:t>
            </w:r>
            <w:r w:rsidR="002B213D" w:rsidRPr="002164A5">
              <w:rPr>
                <w:rFonts w:ascii="Arial" w:hAnsi="Arial" w:cs="Arial"/>
              </w:rPr>
              <w:t>(Lineamientos).</w:t>
            </w:r>
          </w:p>
        </w:tc>
      </w:tr>
      <w:tr w:rsidR="0068307E" w:rsidRPr="002164A5" w14:paraId="65A796F1" w14:textId="77777777" w:rsidTr="007306AA">
        <w:trPr>
          <w:trHeight w:val="889"/>
        </w:trPr>
        <w:tc>
          <w:tcPr>
            <w:tcW w:w="2689" w:type="dxa"/>
            <w:vMerge w:val="restart"/>
            <w:shd w:val="clear" w:color="auto" w:fill="DBDBDB" w:themeFill="accent3" w:themeFillTint="66"/>
          </w:tcPr>
          <w:p w14:paraId="316D6EBF" w14:textId="77777777" w:rsidR="0068307E" w:rsidRPr="002164A5" w:rsidRDefault="00D23BD5" w:rsidP="00501ADF">
            <w:pPr>
              <w:jc w:val="both"/>
              <w:rPr>
                <w:rFonts w:ascii="Arial" w:hAnsi="Arial" w:cs="Arial"/>
                <w:b/>
              </w:rPr>
            </w:pPr>
            <w:r w:rsidRPr="002164A5">
              <w:rPr>
                <w:rFonts w:ascii="Arial" w:hAnsi="Arial" w:cs="Arial"/>
                <w:b/>
              </w:rPr>
              <w:t>Responsable de la propuesta de regulación</w:t>
            </w:r>
            <w:r w:rsidR="0068307E" w:rsidRPr="002164A5">
              <w:rPr>
                <w:rFonts w:ascii="Arial" w:hAnsi="Arial" w:cs="Arial"/>
                <w:b/>
              </w:rPr>
              <w:t>:</w:t>
            </w:r>
          </w:p>
          <w:p w14:paraId="4E3E6EB3" w14:textId="77777777" w:rsidR="0068307E" w:rsidRPr="002164A5" w:rsidRDefault="0068307E" w:rsidP="00501ADF">
            <w:pPr>
              <w:jc w:val="both"/>
              <w:rPr>
                <w:rFonts w:ascii="Arial" w:hAnsi="Arial" w:cs="Arial"/>
                <w:b/>
              </w:rPr>
            </w:pPr>
          </w:p>
          <w:p w14:paraId="4C29B6A6" w14:textId="77777777" w:rsidR="00AD7508" w:rsidRPr="002164A5" w:rsidRDefault="00F31821" w:rsidP="00501ADF">
            <w:pPr>
              <w:jc w:val="both"/>
              <w:rPr>
                <w:rFonts w:ascii="Arial" w:hAnsi="Arial" w:cs="Arial"/>
              </w:rPr>
            </w:pPr>
            <w:r w:rsidRPr="002164A5">
              <w:rPr>
                <w:rFonts w:ascii="Arial" w:hAnsi="Arial" w:cs="Arial"/>
                <w:b/>
              </w:rPr>
              <w:t>Nombre:</w:t>
            </w:r>
            <w:r w:rsidRPr="002164A5">
              <w:rPr>
                <w:rFonts w:ascii="Arial" w:hAnsi="Arial" w:cs="Arial"/>
              </w:rPr>
              <w:t xml:space="preserve"> </w:t>
            </w:r>
          </w:p>
          <w:p w14:paraId="7750CE2D" w14:textId="77777777" w:rsidR="0068307E" w:rsidRPr="002164A5" w:rsidRDefault="00AD7508" w:rsidP="00501ADF">
            <w:pPr>
              <w:jc w:val="both"/>
              <w:rPr>
                <w:rFonts w:ascii="Arial" w:hAnsi="Arial" w:cs="Arial"/>
              </w:rPr>
            </w:pPr>
            <w:r w:rsidRPr="002164A5">
              <w:rPr>
                <w:rFonts w:ascii="Arial" w:hAnsi="Arial" w:cs="Arial"/>
              </w:rPr>
              <w:t xml:space="preserve">Jorge Luis Hernández Ojeda </w:t>
            </w:r>
          </w:p>
          <w:p w14:paraId="72028650" w14:textId="77777777" w:rsidR="00AD7508" w:rsidRPr="002164A5" w:rsidRDefault="0068307E" w:rsidP="00501ADF">
            <w:pPr>
              <w:jc w:val="both"/>
              <w:rPr>
                <w:rFonts w:ascii="Arial" w:hAnsi="Arial" w:cs="Arial"/>
              </w:rPr>
            </w:pPr>
            <w:r w:rsidRPr="002164A5">
              <w:rPr>
                <w:rFonts w:ascii="Arial" w:hAnsi="Arial" w:cs="Arial"/>
                <w:b/>
              </w:rPr>
              <w:t>Teléfono:</w:t>
            </w:r>
            <w:r w:rsidRPr="002164A5">
              <w:rPr>
                <w:rFonts w:ascii="Arial" w:hAnsi="Arial" w:cs="Arial"/>
              </w:rPr>
              <w:t xml:space="preserve"> </w:t>
            </w:r>
          </w:p>
          <w:p w14:paraId="65E78F8A" w14:textId="77777777" w:rsidR="0068307E" w:rsidRPr="002164A5" w:rsidRDefault="00AF1FA9" w:rsidP="00501ADF">
            <w:pPr>
              <w:jc w:val="both"/>
              <w:rPr>
                <w:rFonts w:ascii="Arial" w:hAnsi="Arial" w:cs="Arial"/>
              </w:rPr>
            </w:pPr>
            <w:r w:rsidRPr="002164A5">
              <w:rPr>
                <w:rFonts w:ascii="Arial" w:hAnsi="Arial" w:cs="Arial"/>
              </w:rPr>
              <w:t>55</w:t>
            </w:r>
            <w:r w:rsidR="00AD7508" w:rsidRPr="002164A5">
              <w:rPr>
                <w:rFonts w:ascii="Arial" w:hAnsi="Arial" w:cs="Arial"/>
              </w:rPr>
              <w:t>5015 4074</w:t>
            </w:r>
          </w:p>
          <w:p w14:paraId="7F7A914C" w14:textId="77777777" w:rsidR="0068307E" w:rsidRPr="002164A5" w:rsidRDefault="0068307E" w:rsidP="00501ADF">
            <w:pPr>
              <w:jc w:val="both"/>
              <w:rPr>
                <w:rFonts w:ascii="Arial" w:hAnsi="Arial" w:cs="Arial"/>
                <w:b/>
              </w:rPr>
            </w:pPr>
            <w:r w:rsidRPr="002164A5">
              <w:rPr>
                <w:rFonts w:ascii="Arial" w:hAnsi="Arial" w:cs="Arial"/>
                <w:b/>
              </w:rPr>
              <w:t>Correo electrónico:</w:t>
            </w:r>
          </w:p>
          <w:p w14:paraId="1C250D98" w14:textId="77777777" w:rsidR="0068307E" w:rsidRPr="002164A5" w:rsidRDefault="00D74E63" w:rsidP="00501ADF">
            <w:pPr>
              <w:jc w:val="both"/>
              <w:rPr>
                <w:rFonts w:ascii="Arial" w:hAnsi="Arial" w:cs="Arial"/>
              </w:rPr>
            </w:pPr>
            <w:hyperlink r:id="rId11" w:history="1">
              <w:r w:rsidR="00AD7508" w:rsidRPr="002164A5">
                <w:rPr>
                  <w:rStyle w:val="Hipervnculo"/>
                  <w:rFonts w:ascii="Arial" w:hAnsi="Arial" w:cs="Arial"/>
                  <w:color w:val="auto"/>
                </w:rPr>
                <w:t>jorge.hernandez@ift.org.mx</w:t>
              </w:r>
            </w:hyperlink>
            <w:r w:rsidR="00AD7508" w:rsidRPr="002164A5">
              <w:rPr>
                <w:rFonts w:ascii="Arial" w:hAnsi="Arial" w:cs="Arial"/>
              </w:rPr>
              <w:t xml:space="preserve"> </w:t>
            </w:r>
          </w:p>
        </w:tc>
        <w:tc>
          <w:tcPr>
            <w:tcW w:w="3260" w:type="dxa"/>
            <w:shd w:val="clear" w:color="auto" w:fill="DBDBDB" w:themeFill="accent3" w:themeFillTint="66"/>
            <w:vAlign w:val="center"/>
          </w:tcPr>
          <w:p w14:paraId="548732CB" w14:textId="77777777" w:rsidR="0068307E" w:rsidRPr="002164A5" w:rsidRDefault="0068307E" w:rsidP="006E5EB5">
            <w:pPr>
              <w:jc w:val="both"/>
              <w:rPr>
                <w:rFonts w:ascii="Arial" w:hAnsi="Arial" w:cs="Arial"/>
                <w:b/>
              </w:rPr>
            </w:pPr>
            <w:r w:rsidRPr="002164A5">
              <w:rPr>
                <w:rFonts w:ascii="Arial" w:hAnsi="Arial" w:cs="Arial"/>
                <w:b/>
              </w:rPr>
              <w:t>Fecha de elaboración</w:t>
            </w:r>
            <w:r w:rsidR="00D23BD5" w:rsidRPr="002164A5">
              <w:rPr>
                <w:rFonts w:ascii="Arial" w:hAnsi="Arial" w:cs="Arial"/>
                <w:b/>
              </w:rPr>
              <w:t xml:space="preserve"> del análisis de impacto regulatorio</w:t>
            </w:r>
            <w:r w:rsidRPr="002164A5">
              <w:rPr>
                <w:rFonts w:ascii="Arial" w:hAnsi="Arial" w:cs="Arial"/>
                <w:b/>
              </w:rPr>
              <w:t>:</w:t>
            </w:r>
          </w:p>
        </w:tc>
        <w:tc>
          <w:tcPr>
            <w:tcW w:w="2879" w:type="dxa"/>
            <w:shd w:val="clear" w:color="auto" w:fill="DBDBDB" w:themeFill="accent3" w:themeFillTint="66"/>
            <w:vAlign w:val="center"/>
          </w:tcPr>
          <w:p w14:paraId="61B486E3" w14:textId="2A0B7FEB" w:rsidR="0068307E" w:rsidRPr="002164A5" w:rsidRDefault="009B7D0B" w:rsidP="00D4065F">
            <w:pPr>
              <w:jc w:val="center"/>
              <w:rPr>
                <w:rFonts w:ascii="Arial" w:hAnsi="Arial" w:cs="Arial"/>
              </w:rPr>
            </w:pPr>
            <w:r>
              <w:rPr>
                <w:rFonts w:ascii="Arial" w:hAnsi="Arial" w:cs="Arial"/>
              </w:rPr>
              <w:t>0</w:t>
            </w:r>
            <w:r w:rsidR="00424C51">
              <w:rPr>
                <w:rFonts w:ascii="Arial" w:hAnsi="Arial" w:cs="Arial"/>
              </w:rPr>
              <w:t>8</w:t>
            </w:r>
            <w:r w:rsidR="0068307E" w:rsidRPr="002164A5">
              <w:rPr>
                <w:rFonts w:ascii="Arial" w:hAnsi="Arial" w:cs="Arial"/>
              </w:rPr>
              <w:t>/</w:t>
            </w:r>
            <w:r w:rsidR="00424C51">
              <w:rPr>
                <w:rFonts w:ascii="Arial" w:hAnsi="Arial" w:cs="Arial"/>
              </w:rPr>
              <w:t>11</w:t>
            </w:r>
            <w:r w:rsidR="0068307E" w:rsidRPr="002164A5">
              <w:rPr>
                <w:rFonts w:ascii="Arial" w:hAnsi="Arial" w:cs="Arial"/>
              </w:rPr>
              <w:t>/</w:t>
            </w:r>
            <w:r w:rsidR="00D2540C" w:rsidRPr="002164A5">
              <w:rPr>
                <w:rFonts w:ascii="Arial" w:hAnsi="Arial" w:cs="Arial"/>
              </w:rPr>
              <w:t>202</w:t>
            </w:r>
            <w:r w:rsidR="00424C51">
              <w:rPr>
                <w:rFonts w:ascii="Arial" w:hAnsi="Arial" w:cs="Arial"/>
              </w:rPr>
              <w:t>2</w:t>
            </w:r>
          </w:p>
        </w:tc>
      </w:tr>
      <w:tr w:rsidR="0068307E" w:rsidRPr="002164A5" w14:paraId="3588B2C7" w14:textId="77777777" w:rsidTr="007306AA">
        <w:trPr>
          <w:trHeight w:val="390"/>
        </w:trPr>
        <w:tc>
          <w:tcPr>
            <w:tcW w:w="2689" w:type="dxa"/>
            <w:vMerge/>
            <w:shd w:val="clear" w:color="auto" w:fill="DBDBDB" w:themeFill="accent3" w:themeFillTint="66"/>
          </w:tcPr>
          <w:p w14:paraId="69568BA4" w14:textId="77777777" w:rsidR="0068307E" w:rsidRPr="002164A5" w:rsidRDefault="0068307E" w:rsidP="00501ADF">
            <w:pPr>
              <w:jc w:val="both"/>
              <w:rPr>
                <w:rFonts w:ascii="Arial" w:hAnsi="Arial" w:cs="Arial"/>
              </w:rPr>
            </w:pPr>
          </w:p>
        </w:tc>
        <w:tc>
          <w:tcPr>
            <w:tcW w:w="3260" w:type="dxa"/>
            <w:shd w:val="clear" w:color="auto" w:fill="DBDBDB" w:themeFill="accent3" w:themeFillTint="66"/>
            <w:vAlign w:val="center"/>
          </w:tcPr>
          <w:p w14:paraId="38380897" w14:textId="77777777" w:rsidR="0068307E" w:rsidRPr="002164A5" w:rsidRDefault="006E5EB5" w:rsidP="006E5EB5">
            <w:pPr>
              <w:jc w:val="both"/>
              <w:rPr>
                <w:rFonts w:ascii="Arial" w:hAnsi="Arial" w:cs="Arial"/>
                <w:b/>
              </w:rPr>
            </w:pPr>
            <w:r w:rsidRPr="002164A5">
              <w:rPr>
                <w:rFonts w:ascii="Arial" w:hAnsi="Arial" w:cs="Arial"/>
                <w:b/>
              </w:rPr>
              <w:t>En su caso, f</w:t>
            </w:r>
            <w:r w:rsidR="0068307E" w:rsidRPr="002164A5">
              <w:rPr>
                <w:rFonts w:ascii="Arial" w:hAnsi="Arial" w:cs="Arial"/>
                <w:b/>
              </w:rPr>
              <w:t xml:space="preserve">echa de inicio </w:t>
            </w:r>
            <w:r w:rsidR="00D23BD5" w:rsidRPr="002164A5">
              <w:rPr>
                <w:rFonts w:ascii="Arial" w:hAnsi="Arial" w:cs="Arial"/>
                <w:b/>
              </w:rPr>
              <w:t xml:space="preserve">y conclusión </w:t>
            </w:r>
            <w:r w:rsidR="0068307E" w:rsidRPr="002164A5">
              <w:rPr>
                <w:rFonts w:ascii="Arial" w:hAnsi="Arial" w:cs="Arial"/>
                <w:b/>
              </w:rPr>
              <w:t>de la consulta pública:</w:t>
            </w:r>
          </w:p>
        </w:tc>
        <w:tc>
          <w:tcPr>
            <w:tcW w:w="2879" w:type="dxa"/>
            <w:shd w:val="clear" w:color="auto" w:fill="DBDBDB" w:themeFill="accent3" w:themeFillTint="66"/>
            <w:vAlign w:val="center"/>
          </w:tcPr>
          <w:p w14:paraId="58AE65EA" w14:textId="5CBEF737" w:rsidR="0068307E" w:rsidRPr="009B7D0B" w:rsidRDefault="00624384" w:rsidP="00624384">
            <w:pPr>
              <w:jc w:val="center"/>
              <w:rPr>
                <w:rFonts w:ascii="Arial" w:hAnsi="Arial" w:cs="Arial"/>
              </w:rPr>
            </w:pPr>
            <w:r>
              <w:rPr>
                <w:rFonts w:ascii="Arial" w:hAnsi="Arial" w:cs="Arial"/>
              </w:rPr>
              <w:t>01</w:t>
            </w:r>
            <w:r w:rsidR="00D4065F" w:rsidRPr="009B7D0B">
              <w:rPr>
                <w:rFonts w:ascii="Arial" w:hAnsi="Arial" w:cs="Arial"/>
              </w:rPr>
              <w:t>/</w:t>
            </w:r>
            <w:r>
              <w:rPr>
                <w:rFonts w:ascii="Arial" w:hAnsi="Arial" w:cs="Arial"/>
              </w:rPr>
              <w:t>06</w:t>
            </w:r>
            <w:r w:rsidR="0068307E" w:rsidRPr="009B7D0B">
              <w:rPr>
                <w:rFonts w:ascii="Arial" w:hAnsi="Arial" w:cs="Arial"/>
              </w:rPr>
              <w:t>/</w:t>
            </w:r>
            <w:r w:rsidR="00AF1FA9" w:rsidRPr="009B7D0B">
              <w:rPr>
                <w:rFonts w:ascii="Arial" w:hAnsi="Arial" w:cs="Arial"/>
              </w:rPr>
              <w:t>202</w:t>
            </w:r>
            <w:r w:rsidR="00CF032D" w:rsidRPr="009B7D0B">
              <w:rPr>
                <w:rFonts w:ascii="Arial" w:hAnsi="Arial" w:cs="Arial"/>
              </w:rPr>
              <w:t>1</w:t>
            </w:r>
            <w:r w:rsidR="00D23BD5" w:rsidRPr="009B7D0B">
              <w:rPr>
                <w:rFonts w:ascii="Arial" w:hAnsi="Arial" w:cs="Arial"/>
              </w:rPr>
              <w:t xml:space="preserve"> a </w:t>
            </w:r>
            <w:r>
              <w:rPr>
                <w:rFonts w:ascii="Arial" w:hAnsi="Arial" w:cs="Arial"/>
              </w:rPr>
              <w:t>28</w:t>
            </w:r>
            <w:r w:rsidR="00D23BD5" w:rsidRPr="009B7D0B">
              <w:rPr>
                <w:rFonts w:ascii="Arial" w:hAnsi="Arial" w:cs="Arial"/>
              </w:rPr>
              <w:t>/</w:t>
            </w:r>
            <w:r w:rsidR="009B7D0B">
              <w:rPr>
                <w:rFonts w:ascii="Arial" w:hAnsi="Arial" w:cs="Arial"/>
              </w:rPr>
              <w:t>06</w:t>
            </w:r>
            <w:r w:rsidR="00D23BD5" w:rsidRPr="009B7D0B">
              <w:rPr>
                <w:rFonts w:ascii="Arial" w:hAnsi="Arial" w:cs="Arial"/>
              </w:rPr>
              <w:t>/</w:t>
            </w:r>
            <w:r w:rsidR="00D4065F" w:rsidRPr="009B7D0B">
              <w:rPr>
                <w:rFonts w:ascii="Arial" w:hAnsi="Arial" w:cs="Arial"/>
              </w:rPr>
              <w:t>202</w:t>
            </w:r>
            <w:r w:rsidR="00CF032D" w:rsidRPr="009B7D0B">
              <w:rPr>
                <w:rFonts w:ascii="Arial" w:hAnsi="Arial" w:cs="Arial"/>
              </w:rPr>
              <w:t>1</w:t>
            </w:r>
          </w:p>
        </w:tc>
      </w:tr>
    </w:tbl>
    <w:p w14:paraId="583F3DEE" w14:textId="77777777" w:rsidR="00501ADF" w:rsidRPr="002164A5" w:rsidRDefault="00501ADF" w:rsidP="002164A5">
      <w:pPr>
        <w:spacing w:after="0"/>
        <w:jc w:val="both"/>
        <w:rPr>
          <w:rFonts w:ascii="Arial" w:hAnsi="Arial" w:cs="Arial"/>
        </w:rPr>
      </w:pPr>
    </w:p>
    <w:p w14:paraId="0D37B1CD" w14:textId="77777777" w:rsidR="001932FC" w:rsidRPr="002164A5" w:rsidRDefault="001932FC" w:rsidP="0068307E">
      <w:pPr>
        <w:shd w:val="clear" w:color="auto" w:fill="A8D08D" w:themeFill="accent6" w:themeFillTint="99"/>
        <w:jc w:val="both"/>
        <w:rPr>
          <w:rFonts w:ascii="Arial" w:hAnsi="Arial" w:cs="Arial"/>
          <w:b/>
        </w:rPr>
      </w:pPr>
      <w:r w:rsidRPr="002164A5">
        <w:rPr>
          <w:rFonts w:ascii="Arial" w:hAnsi="Arial" w:cs="Arial"/>
          <w:b/>
        </w:rPr>
        <w:t xml:space="preserve">I. DEFINICIÓN DEL PROBLEMA Y OBJETIVOS GENERALES DE LA </w:t>
      </w:r>
      <w:r w:rsidR="00D23BD5" w:rsidRPr="002164A5">
        <w:rPr>
          <w:rFonts w:ascii="Arial" w:hAnsi="Arial" w:cs="Arial"/>
          <w:b/>
        </w:rPr>
        <w:t xml:space="preserve">PROPUESTA DE </w:t>
      </w:r>
      <w:r w:rsidRPr="002164A5">
        <w:rPr>
          <w:rFonts w:ascii="Arial" w:hAnsi="Arial" w:cs="Arial"/>
          <w:b/>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2164A5" w14:paraId="6CCB48E2" w14:textId="77777777" w:rsidTr="008A48B0">
        <w:tc>
          <w:tcPr>
            <w:tcW w:w="8828" w:type="dxa"/>
            <w:shd w:val="clear" w:color="auto" w:fill="FFFFFF" w:themeFill="background1"/>
          </w:tcPr>
          <w:p w14:paraId="2CACACE3" w14:textId="76142A0D" w:rsidR="001932FC" w:rsidRPr="002164A5" w:rsidRDefault="001932FC" w:rsidP="00DD6AD9">
            <w:pPr>
              <w:shd w:val="clear" w:color="auto" w:fill="FFFFFF" w:themeFill="background1"/>
              <w:jc w:val="both"/>
              <w:rPr>
                <w:rFonts w:ascii="Arial" w:hAnsi="Arial" w:cs="Arial"/>
                <w:b/>
              </w:rPr>
            </w:pPr>
            <w:r w:rsidRPr="002164A5">
              <w:rPr>
                <w:rFonts w:ascii="Arial" w:hAnsi="Arial" w:cs="Arial"/>
                <w:b/>
              </w:rPr>
              <w:t>1.</w:t>
            </w:r>
            <w:r w:rsidR="00E6080B" w:rsidRPr="002164A5">
              <w:rPr>
                <w:rFonts w:ascii="Arial" w:hAnsi="Arial" w:cs="Arial"/>
                <w:b/>
              </w:rPr>
              <w:t>-</w:t>
            </w:r>
            <w:r w:rsidR="00F0449E" w:rsidRPr="002164A5">
              <w:rPr>
                <w:rFonts w:ascii="Arial" w:hAnsi="Arial" w:cs="Arial"/>
                <w:b/>
              </w:rPr>
              <w:t xml:space="preserve"> ¿Cuál es la problemática que pretende </w:t>
            </w:r>
            <w:r w:rsidR="00DD61A0" w:rsidRPr="002164A5">
              <w:rPr>
                <w:rFonts w:ascii="Arial" w:hAnsi="Arial" w:cs="Arial"/>
                <w:b/>
              </w:rPr>
              <w:t>prevenir</w:t>
            </w:r>
            <w:r w:rsidR="00E360A5" w:rsidRPr="002164A5">
              <w:rPr>
                <w:rFonts w:ascii="Arial" w:hAnsi="Arial" w:cs="Arial"/>
                <w:b/>
              </w:rPr>
              <w:t xml:space="preserve"> o </w:t>
            </w:r>
            <w:r w:rsidR="00F0449E" w:rsidRPr="002164A5">
              <w:rPr>
                <w:rFonts w:ascii="Arial" w:hAnsi="Arial" w:cs="Arial"/>
                <w:b/>
              </w:rPr>
              <w:t>resolver la propuesta de regulación?</w:t>
            </w:r>
          </w:p>
          <w:p w14:paraId="7E9E3D14" w14:textId="77777777" w:rsidR="002D5EA0" w:rsidRPr="002164A5" w:rsidRDefault="002D5EA0" w:rsidP="00DD6AD9">
            <w:pPr>
              <w:shd w:val="clear" w:color="auto" w:fill="FFFFFF" w:themeFill="background1"/>
              <w:jc w:val="both"/>
              <w:rPr>
                <w:rFonts w:ascii="Arial" w:hAnsi="Arial" w:cs="Arial"/>
                <w:b/>
              </w:rPr>
            </w:pPr>
          </w:p>
          <w:p w14:paraId="62574BD2" w14:textId="2D3FECF8" w:rsidR="00BC4DEC" w:rsidRDefault="006E2DD5" w:rsidP="00DD6AD9">
            <w:pPr>
              <w:pStyle w:val="Texto"/>
              <w:spacing w:after="0" w:line="240" w:lineRule="auto"/>
              <w:ind w:firstLine="0"/>
              <w:rPr>
                <w:bCs/>
                <w:sz w:val="22"/>
                <w:szCs w:val="22"/>
              </w:rPr>
            </w:pPr>
            <w:r w:rsidRPr="002164A5">
              <w:rPr>
                <w:bCs/>
                <w:sz w:val="22"/>
                <w:szCs w:val="22"/>
              </w:rPr>
              <w:t xml:space="preserve">El Instituto Federal de Telecomunicaciones (Instituto) ha recibido </w:t>
            </w:r>
            <w:r w:rsidR="00940A9A" w:rsidRPr="00940A9A">
              <w:rPr>
                <w:bCs/>
                <w:sz w:val="22"/>
                <w:szCs w:val="22"/>
              </w:rPr>
              <w:t xml:space="preserve">por parte de </w:t>
            </w:r>
            <w:r w:rsidR="00240888" w:rsidRPr="00240888">
              <w:rPr>
                <w:bCs/>
                <w:sz w:val="22"/>
              </w:rPr>
              <w:t>p</w:t>
            </w:r>
            <w:r w:rsidR="00240888" w:rsidRPr="00240888">
              <w:rPr>
                <w:sz w:val="22"/>
              </w:rPr>
              <w:t>ersonas concesionarias de servicios públicos de transporte aéreo nacional regular o permisionarias</w:t>
            </w:r>
            <w:r w:rsidR="00240888" w:rsidRPr="00240888">
              <w:rPr>
                <w:b/>
                <w:sz w:val="22"/>
              </w:rPr>
              <w:t xml:space="preserve"> </w:t>
            </w:r>
            <w:r w:rsidR="00240888" w:rsidRPr="00240888">
              <w:rPr>
                <w:sz w:val="22"/>
              </w:rPr>
              <w:t>de servicios públicos de transporte aéreo internacional regular y nacional e internacional no regular,</w:t>
            </w:r>
            <w:r w:rsidR="00240888" w:rsidRPr="00240888">
              <w:rPr>
                <w:b/>
                <w:sz w:val="22"/>
              </w:rPr>
              <w:t xml:space="preserve"> </w:t>
            </w:r>
            <w:r w:rsidR="00240888" w:rsidRPr="00240888">
              <w:rPr>
                <w:sz w:val="22"/>
              </w:rPr>
              <w:t>nacionales y extranjeras (no incluyendo a personas físicas con permisos de servicio de transporte privado comercial)</w:t>
            </w:r>
            <w:r w:rsidR="00940A9A" w:rsidRPr="00940A9A">
              <w:rPr>
                <w:sz w:val="22"/>
                <w:szCs w:val="22"/>
              </w:rPr>
              <w:t>)</w:t>
            </w:r>
            <w:r w:rsidR="003E437E">
              <w:rPr>
                <w:sz w:val="22"/>
                <w:szCs w:val="22"/>
              </w:rPr>
              <w:t xml:space="preserve"> </w:t>
            </w:r>
            <w:r w:rsidR="003E437E" w:rsidRPr="002164A5">
              <w:rPr>
                <w:bCs/>
                <w:sz w:val="22"/>
                <w:szCs w:val="22"/>
              </w:rPr>
              <w:t>solicitudes</w:t>
            </w:r>
            <w:r w:rsidR="00940A9A" w:rsidRPr="00940A9A">
              <w:rPr>
                <w:sz w:val="22"/>
                <w:szCs w:val="22"/>
              </w:rPr>
              <w:t xml:space="preserve"> </w:t>
            </w:r>
            <w:r w:rsidR="00320108" w:rsidRPr="002164A5">
              <w:rPr>
                <w:bCs/>
                <w:sz w:val="22"/>
                <w:szCs w:val="22"/>
              </w:rPr>
              <w:t xml:space="preserve">para </w:t>
            </w:r>
            <w:r w:rsidR="003E437E">
              <w:rPr>
                <w:bCs/>
                <w:sz w:val="22"/>
                <w:szCs w:val="22"/>
              </w:rPr>
              <w:t>el uso de</w:t>
            </w:r>
            <w:r w:rsidR="00320108" w:rsidRPr="002164A5">
              <w:rPr>
                <w:bCs/>
                <w:sz w:val="22"/>
                <w:szCs w:val="22"/>
              </w:rPr>
              <w:t xml:space="preserve"> </w:t>
            </w:r>
            <w:r w:rsidR="00CE00D6" w:rsidRPr="002164A5">
              <w:rPr>
                <w:bCs/>
                <w:sz w:val="22"/>
                <w:szCs w:val="22"/>
              </w:rPr>
              <w:t xml:space="preserve">una </w:t>
            </w:r>
            <w:r w:rsidR="009F724C" w:rsidRPr="002164A5">
              <w:rPr>
                <w:bCs/>
                <w:sz w:val="22"/>
                <w:szCs w:val="22"/>
              </w:rPr>
              <w:t xml:space="preserve">frecuencia </w:t>
            </w:r>
            <w:r w:rsidR="00591A7F" w:rsidRPr="002164A5">
              <w:rPr>
                <w:bCs/>
                <w:sz w:val="22"/>
                <w:szCs w:val="22"/>
              </w:rPr>
              <w:t xml:space="preserve">en </w:t>
            </w:r>
            <w:r w:rsidR="00B4751B">
              <w:rPr>
                <w:bCs/>
                <w:sz w:val="22"/>
                <w:szCs w:val="22"/>
              </w:rPr>
              <w:t xml:space="preserve">el segmento 129.900-132.025 MHz </w:t>
            </w:r>
            <w:r w:rsidR="00240888">
              <w:rPr>
                <w:bCs/>
                <w:sz w:val="22"/>
                <w:szCs w:val="22"/>
              </w:rPr>
              <w:t xml:space="preserve">(Segmento AOC) </w:t>
            </w:r>
            <w:r w:rsidR="00320108" w:rsidRPr="002164A5">
              <w:rPr>
                <w:bCs/>
                <w:sz w:val="22"/>
                <w:szCs w:val="22"/>
              </w:rPr>
              <w:t xml:space="preserve">para las </w:t>
            </w:r>
            <w:r w:rsidR="00CF2607" w:rsidRPr="002164A5">
              <w:rPr>
                <w:bCs/>
                <w:sz w:val="22"/>
                <w:szCs w:val="22"/>
              </w:rPr>
              <w:t xml:space="preserve">comunicaciones de control </w:t>
            </w:r>
            <w:r w:rsidR="008935F5" w:rsidRPr="002164A5">
              <w:rPr>
                <w:bCs/>
                <w:sz w:val="22"/>
                <w:szCs w:val="22"/>
              </w:rPr>
              <w:t xml:space="preserve">operacional </w:t>
            </w:r>
            <w:r w:rsidR="00CF2607" w:rsidRPr="002164A5">
              <w:rPr>
                <w:bCs/>
                <w:sz w:val="22"/>
                <w:szCs w:val="22"/>
              </w:rPr>
              <w:t>aeronáutic</w:t>
            </w:r>
            <w:r w:rsidR="008935F5" w:rsidRPr="002164A5">
              <w:rPr>
                <w:bCs/>
                <w:sz w:val="22"/>
                <w:szCs w:val="22"/>
              </w:rPr>
              <w:t>o</w:t>
            </w:r>
            <w:r w:rsidR="00CF2607" w:rsidRPr="002164A5">
              <w:rPr>
                <w:bCs/>
                <w:sz w:val="22"/>
                <w:szCs w:val="22"/>
              </w:rPr>
              <w:t xml:space="preserve"> </w:t>
            </w:r>
            <w:r w:rsidR="00CF2607" w:rsidRPr="00240888">
              <w:rPr>
                <w:bCs/>
                <w:sz w:val="22"/>
                <w:szCs w:val="22"/>
              </w:rPr>
              <w:t>(</w:t>
            </w:r>
            <w:r w:rsidR="00CF2607" w:rsidRPr="00240888">
              <w:rPr>
                <w:sz w:val="22"/>
                <w:szCs w:val="22"/>
              </w:rPr>
              <w:t>AOC</w:t>
            </w:r>
            <w:r w:rsidR="00CF2607" w:rsidRPr="00240888">
              <w:rPr>
                <w:bCs/>
                <w:sz w:val="22"/>
                <w:szCs w:val="22"/>
              </w:rPr>
              <w:t>,</w:t>
            </w:r>
            <w:r w:rsidR="00CF2607" w:rsidRPr="002164A5">
              <w:rPr>
                <w:bCs/>
                <w:sz w:val="22"/>
                <w:szCs w:val="22"/>
              </w:rPr>
              <w:t xml:space="preserve"> por sus siglas en inglés)</w:t>
            </w:r>
            <w:r w:rsidR="00320108" w:rsidRPr="002164A5">
              <w:rPr>
                <w:bCs/>
                <w:sz w:val="22"/>
                <w:szCs w:val="22"/>
              </w:rPr>
              <w:t xml:space="preserve">, </w:t>
            </w:r>
            <w:r w:rsidR="00CE00D6" w:rsidRPr="002164A5">
              <w:rPr>
                <w:bCs/>
                <w:sz w:val="22"/>
                <w:szCs w:val="22"/>
              </w:rPr>
              <w:t xml:space="preserve">las cuales son </w:t>
            </w:r>
            <w:r w:rsidR="00320108" w:rsidRPr="002164A5">
              <w:rPr>
                <w:bCs/>
                <w:sz w:val="22"/>
                <w:szCs w:val="22"/>
              </w:rPr>
              <w:t>necesaria</w:t>
            </w:r>
            <w:r w:rsidR="00BC4DEC" w:rsidRPr="002164A5">
              <w:rPr>
                <w:bCs/>
                <w:sz w:val="22"/>
                <w:szCs w:val="22"/>
              </w:rPr>
              <w:t>s para</w:t>
            </w:r>
            <w:r w:rsidR="00CE00D6" w:rsidRPr="002164A5">
              <w:rPr>
                <w:bCs/>
                <w:sz w:val="22"/>
                <w:szCs w:val="22"/>
              </w:rPr>
              <w:t xml:space="preserve"> los</w:t>
            </w:r>
            <w:r w:rsidR="00BC4DEC" w:rsidRPr="002164A5">
              <w:rPr>
                <w:bCs/>
                <w:sz w:val="22"/>
                <w:szCs w:val="22"/>
              </w:rPr>
              <w:t xml:space="preserve"> servicios</w:t>
            </w:r>
            <w:r w:rsidR="005A30B6" w:rsidRPr="002164A5">
              <w:rPr>
                <w:bCs/>
                <w:sz w:val="22"/>
                <w:szCs w:val="22"/>
              </w:rPr>
              <w:t xml:space="preserve"> de despacho de vuelo</w:t>
            </w:r>
            <w:r w:rsidR="005A30B6">
              <w:rPr>
                <w:bCs/>
                <w:sz w:val="22"/>
                <w:szCs w:val="22"/>
              </w:rPr>
              <w:t>s,</w:t>
            </w:r>
            <w:r w:rsidR="00BC4DEC" w:rsidRPr="002164A5">
              <w:rPr>
                <w:bCs/>
                <w:sz w:val="22"/>
                <w:szCs w:val="22"/>
              </w:rPr>
              <w:t xml:space="preserve"> de despacho de vuelo</w:t>
            </w:r>
            <w:r w:rsidR="004909AA">
              <w:rPr>
                <w:bCs/>
                <w:sz w:val="22"/>
                <w:szCs w:val="22"/>
              </w:rPr>
              <w:t>s y control operacional</w:t>
            </w:r>
            <w:r w:rsidR="00BC4DEC" w:rsidRPr="002164A5">
              <w:rPr>
                <w:bCs/>
                <w:sz w:val="22"/>
                <w:szCs w:val="22"/>
              </w:rPr>
              <w:t>, así como de despacho de vuelos y c</w:t>
            </w:r>
            <w:r w:rsidR="006D6FD1" w:rsidRPr="002164A5">
              <w:rPr>
                <w:bCs/>
                <w:sz w:val="22"/>
                <w:szCs w:val="22"/>
              </w:rPr>
              <w:t xml:space="preserve">ontrol operacional centralizado, </w:t>
            </w:r>
            <w:r w:rsidR="00CE00D6" w:rsidRPr="002164A5">
              <w:rPr>
                <w:bCs/>
                <w:sz w:val="22"/>
                <w:szCs w:val="22"/>
              </w:rPr>
              <w:t xml:space="preserve">lo que incluye, </w:t>
            </w:r>
            <w:r w:rsidR="00BC4DEC" w:rsidRPr="002164A5">
              <w:rPr>
                <w:bCs/>
                <w:sz w:val="22"/>
                <w:szCs w:val="22"/>
              </w:rPr>
              <w:t xml:space="preserve">entre otros, la asistencia en la elaboración del plan de vuelo, </w:t>
            </w:r>
            <w:r w:rsidR="00A172BB" w:rsidRPr="002164A5">
              <w:rPr>
                <w:bCs/>
                <w:sz w:val="22"/>
                <w:szCs w:val="22"/>
              </w:rPr>
              <w:t xml:space="preserve">en el </w:t>
            </w:r>
            <w:r w:rsidR="00BC4DEC" w:rsidRPr="002164A5">
              <w:rPr>
                <w:bCs/>
                <w:sz w:val="22"/>
                <w:szCs w:val="22"/>
              </w:rPr>
              <w:t xml:space="preserve">plan operacional de vuelo, </w:t>
            </w:r>
            <w:r w:rsidR="00A172BB" w:rsidRPr="002164A5">
              <w:rPr>
                <w:bCs/>
                <w:sz w:val="22"/>
                <w:szCs w:val="22"/>
              </w:rPr>
              <w:t xml:space="preserve">en el </w:t>
            </w:r>
            <w:r w:rsidR="00BC4DEC" w:rsidRPr="002164A5">
              <w:rPr>
                <w:bCs/>
                <w:sz w:val="22"/>
                <w:szCs w:val="22"/>
              </w:rPr>
              <w:t xml:space="preserve">informe meteorológico, </w:t>
            </w:r>
            <w:r w:rsidR="00A172BB" w:rsidRPr="002164A5">
              <w:rPr>
                <w:bCs/>
                <w:sz w:val="22"/>
                <w:szCs w:val="22"/>
              </w:rPr>
              <w:t xml:space="preserve">en el </w:t>
            </w:r>
            <w:r w:rsidR="00BC4DEC" w:rsidRPr="002164A5">
              <w:rPr>
                <w:bCs/>
                <w:sz w:val="22"/>
                <w:szCs w:val="22"/>
              </w:rPr>
              <w:t>manifiesto de peso, carga y balance</w:t>
            </w:r>
            <w:r w:rsidR="00D71746">
              <w:rPr>
                <w:bCs/>
                <w:sz w:val="22"/>
                <w:szCs w:val="22"/>
              </w:rPr>
              <w:t>,</w:t>
            </w:r>
            <w:r w:rsidR="00BC4DEC" w:rsidRPr="002164A5">
              <w:rPr>
                <w:bCs/>
                <w:sz w:val="22"/>
                <w:szCs w:val="22"/>
              </w:rPr>
              <w:t xml:space="preserve"> y </w:t>
            </w:r>
            <w:r w:rsidR="00A172BB" w:rsidRPr="002164A5">
              <w:rPr>
                <w:bCs/>
                <w:sz w:val="22"/>
                <w:szCs w:val="22"/>
              </w:rPr>
              <w:t xml:space="preserve">en </w:t>
            </w:r>
            <w:r w:rsidR="00BC4DEC" w:rsidRPr="002164A5">
              <w:rPr>
                <w:bCs/>
                <w:sz w:val="22"/>
                <w:szCs w:val="22"/>
              </w:rPr>
              <w:t>la vigilancia de la operación</w:t>
            </w:r>
            <w:r w:rsidR="00D71746">
              <w:rPr>
                <w:bCs/>
                <w:sz w:val="22"/>
                <w:szCs w:val="22"/>
              </w:rPr>
              <w:t>,</w:t>
            </w:r>
            <w:r w:rsidR="00BC4DEC" w:rsidRPr="002164A5">
              <w:rPr>
                <w:bCs/>
                <w:sz w:val="22"/>
                <w:szCs w:val="22"/>
              </w:rPr>
              <w:t xml:space="preserve"> </w:t>
            </w:r>
            <w:r w:rsidR="00702CE7">
              <w:rPr>
                <w:bCs/>
                <w:sz w:val="22"/>
                <w:szCs w:val="22"/>
              </w:rPr>
              <w:t xml:space="preserve">y seguridad de las </w:t>
            </w:r>
            <w:r w:rsidR="00BC4DEC" w:rsidRPr="002164A5">
              <w:rPr>
                <w:bCs/>
                <w:sz w:val="22"/>
                <w:szCs w:val="22"/>
              </w:rPr>
              <w:t>aeronaves y por tanto, a la prevención de accidentes e incidentes aéreos.</w:t>
            </w:r>
            <w:r w:rsidR="003D0233" w:rsidRPr="002164A5">
              <w:rPr>
                <w:bCs/>
                <w:sz w:val="22"/>
                <w:szCs w:val="22"/>
              </w:rPr>
              <w:t xml:space="preserve"> </w:t>
            </w:r>
          </w:p>
          <w:p w14:paraId="32550751" w14:textId="0306710B" w:rsidR="007C2BCD" w:rsidRDefault="007C2BCD" w:rsidP="00DD6AD9">
            <w:pPr>
              <w:pStyle w:val="Texto"/>
              <w:spacing w:after="0" w:line="240" w:lineRule="auto"/>
              <w:ind w:firstLine="0"/>
              <w:rPr>
                <w:bCs/>
                <w:sz w:val="22"/>
                <w:szCs w:val="22"/>
              </w:rPr>
            </w:pPr>
          </w:p>
          <w:p w14:paraId="2B18F64C" w14:textId="4152ABE1" w:rsidR="006F7ED6" w:rsidRDefault="007C2BCD" w:rsidP="00DD6AD9">
            <w:pPr>
              <w:pStyle w:val="Texto"/>
              <w:spacing w:after="0" w:line="240" w:lineRule="auto"/>
              <w:ind w:firstLine="0"/>
              <w:rPr>
                <w:kern w:val="1"/>
                <w:sz w:val="22"/>
                <w:szCs w:val="18"/>
                <w:lang w:eastAsia="ar-SA"/>
              </w:rPr>
            </w:pPr>
            <w:r w:rsidRPr="00450669">
              <w:rPr>
                <w:bCs/>
                <w:sz w:val="22"/>
                <w:szCs w:val="18"/>
              </w:rPr>
              <w:t xml:space="preserve">En particular, la Unidad de Espectro Radioeléctrico (UER) ha recibido a la fecha 24 solicitudes para el uso de </w:t>
            </w:r>
            <w:r w:rsidR="00A40B12" w:rsidRPr="00450669">
              <w:rPr>
                <w:bCs/>
                <w:sz w:val="22"/>
                <w:szCs w:val="18"/>
              </w:rPr>
              <w:t>un</w:t>
            </w:r>
            <w:r w:rsidRPr="00450669">
              <w:rPr>
                <w:bCs/>
                <w:sz w:val="22"/>
                <w:szCs w:val="18"/>
              </w:rPr>
              <w:t xml:space="preserve">a frecuencia en el Segmento AOC, toda vez que es necesario contar con dicha frecuencia para que la Agencia Federal de Aviación Civil (AFAC), órgano administrativo desconcentrado dependiente de la Secretaría de Infraestructura, Comunicaciones y Transportes, otorgue </w:t>
            </w:r>
            <w:r w:rsidR="00A40B12" w:rsidRPr="00450669">
              <w:rPr>
                <w:bCs/>
                <w:sz w:val="22"/>
                <w:szCs w:val="18"/>
              </w:rPr>
              <w:t xml:space="preserve">a las personas interesadas </w:t>
            </w:r>
            <w:r w:rsidRPr="00450669">
              <w:rPr>
                <w:bCs/>
                <w:sz w:val="22"/>
                <w:szCs w:val="18"/>
              </w:rPr>
              <w:t xml:space="preserve">una </w:t>
            </w:r>
            <w:r w:rsidR="00273CD9" w:rsidRPr="00450669">
              <w:rPr>
                <w:sz w:val="22"/>
                <w:szCs w:val="18"/>
              </w:rPr>
              <w:t>autorización de oficina de despacho</w:t>
            </w:r>
            <w:r w:rsidRPr="00450669">
              <w:rPr>
                <w:sz w:val="22"/>
                <w:szCs w:val="18"/>
              </w:rPr>
              <w:t xml:space="preserve">, mediante la cual la AFAC habilita a </w:t>
            </w:r>
            <w:r w:rsidR="00A40B12" w:rsidRPr="00450669">
              <w:rPr>
                <w:sz w:val="22"/>
                <w:szCs w:val="18"/>
              </w:rPr>
              <w:t>estas</w:t>
            </w:r>
            <w:r w:rsidRPr="00450669">
              <w:rPr>
                <w:sz w:val="22"/>
                <w:szCs w:val="18"/>
              </w:rPr>
              <w:t xml:space="preserve"> para la prestación de servicios de despacho de vuelos, despacho de vuelos y control operacional, o bien, de despacho de vuelos y control operacional centralizado, en términos de la </w:t>
            </w:r>
            <w:r w:rsidR="00A40B12" w:rsidRPr="00450669">
              <w:rPr>
                <w:i/>
                <w:kern w:val="1"/>
                <w:sz w:val="22"/>
                <w:szCs w:val="18"/>
                <w:lang w:eastAsia="ar-SA"/>
              </w:rPr>
              <w:t xml:space="preserve">“Norma Oficial Mexicana NOM-009-SCT3-2012, Que regula los requisitos y especificaciones para el </w:t>
            </w:r>
            <w:r w:rsidR="00A40B12" w:rsidRPr="00450669">
              <w:rPr>
                <w:i/>
                <w:kern w:val="1"/>
                <w:sz w:val="22"/>
                <w:szCs w:val="18"/>
                <w:lang w:eastAsia="ar-SA"/>
              </w:rPr>
              <w:lastRenderedPageBreak/>
              <w:t xml:space="preserve">establecimiento y funcionamiento de oficinas de despacho en sus diferentes modalidades” </w:t>
            </w:r>
            <w:r w:rsidR="00A40B12" w:rsidRPr="00450669">
              <w:rPr>
                <w:kern w:val="1"/>
                <w:sz w:val="22"/>
                <w:szCs w:val="18"/>
                <w:lang w:eastAsia="ar-SA"/>
              </w:rPr>
              <w:t>(NOM-009-SCT3-2012)</w:t>
            </w:r>
            <w:r w:rsidR="00697FD8" w:rsidRPr="00450669">
              <w:rPr>
                <w:rStyle w:val="Refdenotaalpie"/>
                <w:kern w:val="1"/>
                <w:sz w:val="22"/>
                <w:szCs w:val="18"/>
                <w:lang w:eastAsia="ar-SA"/>
              </w:rPr>
              <w:footnoteReference w:id="2"/>
            </w:r>
            <w:r w:rsidR="006F7ED6">
              <w:rPr>
                <w:kern w:val="1"/>
                <w:sz w:val="22"/>
                <w:szCs w:val="18"/>
                <w:lang w:eastAsia="ar-SA"/>
              </w:rPr>
              <w:t>.</w:t>
            </w:r>
          </w:p>
          <w:p w14:paraId="5620D6C4" w14:textId="77777777" w:rsidR="006F7ED6" w:rsidRDefault="006F7ED6" w:rsidP="00DD6AD9">
            <w:pPr>
              <w:pStyle w:val="Texto"/>
              <w:spacing w:after="0" w:line="240" w:lineRule="auto"/>
              <w:ind w:firstLine="0"/>
              <w:rPr>
                <w:kern w:val="1"/>
                <w:sz w:val="22"/>
                <w:szCs w:val="18"/>
                <w:lang w:eastAsia="ar-SA"/>
              </w:rPr>
            </w:pPr>
          </w:p>
          <w:p w14:paraId="60571645" w14:textId="6A57A787" w:rsidR="006F7ED6" w:rsidRDefault="006F7ED6" w:rsidP="00DD6AD9">
            <w:pPr>
              <w:pStyle w:val="Texto"/>
              <w:spacing w:after="0" w:line="240" w:lineRule="auto"/>
              <w:ind w:firstLine="0"/>
              <w:rPr>
                <w:bCs/>
                <w:sz w:val="22"/>
                <w:szCs w:val="22"/>
              </w:rPr>
            </w:pPr>
            <w:r>
              <w:rPr>
                <w:kern w:val="1"/>
                <w:sz w:val="22"/>
                <w:szCs w:val="18"/>
                <w:lang w:eastAsia="ar-SA"/>
              </w:rPr>
              <w:t>N</w:t>
            </w:r>
            <w:r w:rsidR="00686870">
              <w:rPr>
                <w:kern w:val="1"/>
                <w:sz w:val="22"/>
                <w:szCs w:val="18"/>
                <w:lang w:eastAsia="ar-SA"/>
              </w:rPr>
              <w:t xml:space="preserve">o obstante lo anterior, </w:t>
            </w:r>
            <w:r>
              <w:rPr>
                <w:kern w:val="1"/>
                <w:sz w:val="22"/>
                <w:szCs w:val="18"/>
                <w:lang w:eastAsia="ar-SA"/>
              </w:rPr>
              <w:t>en razón de que</w:t>
            </w:r>
            <w:r w:rsidR="00686870">
              <w:rPr>
                <w:kern w:val="1"/>
                <w:sz w:val="22"/>
                <w:szCs w:val="18"/>
                <w:lang w:eastAsia="ar-SA"/>
              </w:rPr>
              <w:t xml:space="preserve"> e</w:t>
            </w:r>
            <w:r w:rsidR="00EE1F94" w:rsidRPr="002164A5">
              <w:rPr>
                <w:bCs/>
                <w:sz w:val="22"/>
                <w:szCs w:val="22"/>
              </w:rPr>
              <w:t xml:space="preserve">l </w:t>
            </w:r>
            <w:r w:rsidR="001E6506">
              <w:rPr>
                <w:bCs/>
                <w:sz w:val="22"/>
                <w:szCs w:val="22"/>
              </w:rPr>
              <w:t>S</w:t>
            </w:r>
            <w:r w:rsidR="00EE1F94" w:rsidRPr="002164A5">
              <w:rPr>
                <w:bCs/>
                <w:sz w:val="22"/>
                <w:szCs w:val="22"/>
              </w:rPr>
              <w:t xml:space="preserve">egmento </w:t>
            </w:r>
            <w:r w:rsidR="001E6506">
              <w:rPr>
                <w:bCs/>
                <w:sz w:val="22"/>
                <w:szCs w:val="22"/>
              </w:rPr>
              <w:t>AOC</w:t>
            </w:r>
            <w:r w:rsidR="00EE1F94" w:rsidRPr="002164A5">
              <w:rPr>
                <w:bCs/>
                <w:sz w:val="22"/>
                <w:szCs w:val="22"/>
              </w:rPr>
              <w:t xml:space="preserve"> forma parte de la banda de frecuencias 117.975–137 MHz</w:t>
            </w:r>
            <w:r w:rsidR="00A172BB" w:rsidRPr="002164A5">
              <w:rPr>
                <w:bCs/>
                <w:sz w:val="22"/>
                <w:szCs w:val="22"/>
              </w:rPr>
              <w:t>,</w:t>
            </w:r>
            <w:r w:rsidR="00C23378" w:rsidRPr="002164A5">
              <w:rPr>
                <w:bCs/>
                <w:sz w:val="22"/>
                <w:szCs w:val="22"/>
              </w:rPr>
              <w:t xml:space="preserve"> la cual </w:t>
            </w:r>
            <w:r w:rsidR="00EE1F94" w:rsidRPr="002164A5">
              <w:rPr>
                <w:bCs/>
                <w:sz w:val="22"/>
                <w:szCs w:val="22"/>
              </w:rPr>
              <w:t>está atribuida</w:t>
            </w:r>
            <w:r w:rsidR="00C23378" w:rsidRPr="002164A5">
              <w:rPr>
                <w:bCs/>
                <w:sz w:val="22"/>
                <w:szCs w:val="22"/>
              </w:rPr>
              <w:t xml:space="preserve"> a título primario en el Cuadro Nacional de Atribución de Frecuencias (CNAF)</w:t>
            </w:r>
            <w:r w:rsidR="00EE1F94" w:rsidRPr="002164A5">
              <w:rPr>
                <w:bCs/>
                <w:sz w:val="22"/>
                <w:szCs w:val="22"/>
              </w:rPr>
              <w:t xml:space="preserve"> al Servicio Móvil Aeronáutico en Ruta (SMAR)</w:t>
            </w:r>
            <w:r>
              <w:rPr>
                <w:bCs/>
                <w:sz w:val="22"/>
                <w:szCs w:val="22"/>
              </w:rPr>
              <w:t xml:space="preserve"> y</w:t>
            </w:r>
            <w:r w:rsidR="001423FF" w:rsidRPr="002164A5">
              <w:rPr>
                <w:bCs/>
                <w:sz w:val="22"/>
                <w:szCs w:val="22"/>
              </w:rPr>
              <w:t xml:space="preserve"> </w:t>
            </w:r>
            <w:r w:rsidR="005D0B07" w:rsidRPr="002164A5">
              <w:rPr>
                <w:bCs/>
                <w:sz w:val="22"/>
                <w:szCs w:val="22"/>
              </w:rPr>
              <w:t>está clasificada como espectro protegido de</w:t>
            </w:r>
            <w:r w:rsidR="008935F5" w:rsidRPr="002164A5">
              <w:rPr>
                <w:bCs/>
                <w:sz w:val="22"/>
                <w:szCs w:val="22"/>
              </w:rPr>
              <w:t xml:space="preserve"> conformidad con el artículo 55</w:t>
            </w:r>
            <w:r w:rsidR="005D0B07" w:rsidRPr="002164A5">
              <w:rPr>
                <w:bCs/>
                <w:sz w:val="22"/>
                <w:szCs w:val="22"/>
              </w:rPr>
              <w:t xml:space="preserve"> fracción III de la Ley Federal de Telecomunicaciones y Radiodifusión</w:t>
            </w:r>
            <w:r w:rsidR="00F0501F" w:rsidRPr="002164A5">
              <w:rPr>
                <w:bCs/>
                <w:sz w:val="22"/>
                <w:szCs w:val="22"/>
              </w:rPr>
              <w:t xml:space="preserve"> (Ley)</w:t>
            </w:r>
            <w:r w:rsidR="005D0B07" w:rsidRPr="002164A5">
              <w:rPr>
                <w:bCs/>
                <w:sz w:val="22"/>
                <w:szCs w:val="22"/>
              </w:rPr>
              <w:t>,</w:t>
            </w:r>
            <w:r w:rsidR="006D6FD1" w:rsidRPr="002164A5">
              <w:rPr>
                <w:bCs/>
                <w:sz w:val="22"/>
                <w:szCs w:val="22"/>
              </w:rPr>
              <w:t xml:space="preserve"> en</w:t>
            </w:r>
            <w:r w:rsidR="005D0B07" w:rsidRPr="002164A5">
              <w:rPr>
                <w:bCs/>
                <w:sz w:val="22"/>
                <w:szCs w:val="22"/>
              </w:rPr>
              <w:t xml:space="preserve"> virtud de que el servic</w:t>
            </w:r>
            <w:r w:rsidR="00721817">
              <w:rPr>
                <w:bCs/>
                <w:sz w:val="22"/>
                <w:szCs w:val="22"/>
              </w:rPr>
              <w:t>io al que se encuentra atribuido</w:t>
            </w:r>
            <w:r w:rsidR="005D0B07" w:rsidRPr="002164A5">
              <w:rPr>
                <w:bCs/>
                <w:sz w:val="22"/>
                <w:szCs w:val="22"/>
              </w:rPr>
              <w:t xml:space="preserve"> a título primario se considera relacionado con</w:t>
            </w:r>
            <w:r w:rsidR="00F0501F" w:rsidRPr="002164A5">
              <w:rPr>
                <w:bCs/>
                <w:sz w:val="22"/>
                <w:szCs w:val="22"/>
              </w:rPr>
              <w:t xml:space="preserve"> la seguridad de la vida humana</w:t>
            </w:r>
            <w:r w:rsidR="00DC5D95" w:rsidRPr="002164A5">
              <w:rPr>
                <w:bCs/>
                <w:sz w:val="22"/>
                <w:szCs w:val="22"/>
              </w:rPr>
              <w:t>;</w:t>
            </w:r>
            <w:r w:rsidR="001423FF" w:rsidRPr="002164A5">
              <w:rPr>
                <w:bCs/>
                <w:sz w:val="22"/>
                <w:szCs w:val="22"/>
              </w:rPr>
              <w:t xml:space="preserve"> el </w:t>
            </w:r>
            <w:r w:rsidR="001E6506">
              <w:rPr>
                <w:bCs/>
                <w:sz w:val="22"/>
                <w:szCs w:val="22"/>
              </w:rPr>
              <w:t>S</w:t>
            </w:r>
            <w:r w:rsidR="001423FF" w:rsidRPr="002164A5">
              <w:rPr>
                <w:bCs/>
                <w:sz w:val="22"/>
                <w:szCs w:val="22"/>
              </w:rPr>
              <w:t xml:space="preserve">egmento </w:t>
            </w:r>
            <w:r w:rsidR="001E6506">
              <w:rPr>
                <w:bCs/>
                <w:sz w:val="22"/>
                <w:szCs w:val="22"/>
              </w:rPr>
              <w:t>AOC</w:t>
            </w:r>
            <w:r w:rsidR="001423FF" w:rsidRPr="002164A5">
              <w:rPr>
                <w:bCs/>
                <w:sz w:val="22"/>
                <w:szCs w:val="22"/>
              </w:rPr>
              <w:t xml:space="preserve"> no puede ser objeto de concesión </w:t>
            </w:r>
            <w:r w:rsidR="006D6FD1" w:rsidRPr="002164A5">
              <w:rPr>
                <w:kern w:val="1"/>
                <w:sz w:val="22"/>
                <w:szCs w:val="22"/>
                <w:lang w:eastAsia="ar-SA"/>
              </w:rPr>
              <w:t xml:space="preserve">para usar, aprovechar y </w:t>
            </w:r>
            <w:r w:rsidR="006D6FD1" w:rsidRPr="002164A5">
              <w:rPr>
                <w:bCs/>
                <w:sz w:val="22"/>
                <w:szCs w:val="22"/>
              </w:rPr>
              <w:t>explotar el espectro radioeléctrico</w:t>
            </w:r>
            <w:r w:rsidR="00E83920" w:rsidRPr="002164A5">
              <w:rPr>
                <w:bCs/>
                <w:sz w:val="22"/>
                <w:szCs w:val="22"/>
              </w:rPr>
              <w:t>.</w:t>
            </w:r>
          </w:p>
          <w:p w14:paraId="40D563DD" w14:textId="77777777" w:rsidR="006F7ED6" w:rsidRDefault="006F7ED6" w:rsidP="00DD6AD9">
            <w:pPr>
              <w:pStyle w:val="Texto"/>
              <w:spacing w:after="0" w:line="240" w:lineRule="auto"/>
              <w:ind w:firstLine="0"/>
              <w:rPr>
                <w:rFonts w:ascii="ITC Avant Garde" w:hAnsi="ITC Avant Garde" w:cstheme="majorHAnsi"/>
                <w:sz w:val="20"/>
              </w:rPr>
            </w:pPr>
          </w:p>
          <w:p w14:paraId="2DE023C6" w14:textId="2F548CF1" w:rsidR="006F7ED6" w:rsidRDefault="006F7ED6" w:rsidP="006F7ED6">
            <w:pPr>
              <w:jc w:val="both"/>
              <w:rPr>
                <w:rFonts w:ascii="Arial" w:hAnsi="Arial" w:cs="Arial"/>
              </w:rPr>
            </w:pPr>
            <w:r w:rsidRPr="006F7ED6">
              <w:rPr>
                <w:rFonts w:ascii="Arial" w:hAnsi="Arial" w:cs="Arial"/>
              </w:rPr>
              <w:t>Cabe hacer notar que, en términos de lo dispuesto por el artículo 63 de la Ley, el Instituto es la autoridad responsable de la supervisión y control técnico de las emisiones radioeléctricas, para lo cual resolverá las interferencias perjudiciales</w:t>
            </w:r>
            <w:r w:rsidRPr="006F7ED6" w:rsidDel="004F70C7">
              <w:rPr>
                <w:rFonts w:ascii="Arial" w:hAnsi="Arial" w:cs="Arial"/>
              </w:rPr>
              <w:t xml:space="preserve"> y</w:t>
            </w:r>
            <w:r w:rsidRPr="006F7ED6">
              <w:rPr>
                <w:rFonts w:ascii="Arial" w:hAnsi="Arial" w:cs="Arial"/>
              </w:rPr>
              <w:t xml:space="preserve"> demás irregularidades y perturbaciones que se presenten entre los sistemas empleados para la prestación de servicios de telecomunicaciones, a fin de asegurar el cumplimiento de las normas del espectro radioeléctrico, su utilización eficiente y el funcionamiento correcto de los servicios, por lo que a efecto de evitar interferencias perjudiciales, las frecuencias destinadas a comunicaciones AOC, se sujetarán a un proceso de registro, lo cual permitirá al Instituto administrar las frecuencia</w:t>
            </w:r>
            <w:r w:rsidRPr="00BB7C20">
              <w:rPr>
                <w:rFonts w:ascii="Arial" w:hAnsi="Arial" w:cs="Arial"/>
              </w:rPr>
              <w:t xml:space="preserve">s del Segmento AOC </w:t>
            </w:r>
            <w:r w:rsidR="00BB7C20">
              <w:rPr>
                <w:rFonts w:ascii="Arial" w:hAnsi="Arial" w:cs="Arial"/>
              </w:rPr>
              <w:t>utilizadas en</w:t>
            </w:r>
            <w:r w:rsidRPr="00BB7C20">
              <w:rPr>
                <w:rFonts w:ascii="Arial" w:hAnsi="Arial" w:cs="Arial"/>
              </w:rPr>
              <w:t xml:space="preserve"> la prestación de los Servicios de Despacho de Vuelos.</w:t>
            </w:r>
          </w:p>
          <w:p w14:paraId="59AFBCFC" w14:textId="45F1FBAB" w:rsidR="00984E49" w:rsidRDefault="00984E49" w:rsidP="006F7ED6">
            <w:pPr>
              <w:jc w:val="both"/>
              <w:rPr>
                <w:rFonts w:ascii="Arial" w:hAnsi="Arial" w:cs="Arial"/>
              </w:rPr>
            </w:pPr>
          </w:p>
          <w:p w14:paraId="6F50AD14" w14:textId="6AE3C76E" w:rsidR="00984E49" w:rsidRPr="006F7ED6" w:rsidRDefault="00984E49" w:rsidP="006F7ED6">
            <w:pPr>
              <w:jc w:val="both"/>
              <w:rPr>
                <w:rFonts w:ascii="Arial" w:hAnsi="Arial" w:cs="Arial"/>
              </w:rPr>
            </w:pPr>
            <w:r>
              <w:rPr>
                <w:rFonts w:ascii="Arial" w:hAnsi="Arial" w:cs="Arial"/>
              </w:rPr>
              <w:t xml:space="preserve">Es importante señalar que la industria aeronáutica es un sector estratégico para el desarrollo del país, </w:t>
            </w:r>
            <w:r w:rsidR="00C86E91">
              <w:rPr>
                <w:rFonts w:ascii="Arial" w:hAnsi="Arial" w:cs="Arial"/>
              </w:rPr>
              <w:t>la industria aérea aport</w:t>
            </w:r>
            <w:r w:rsidR="00E97FDC">
              <w:rPr>
                <w:rFonts w:ascii="Arial" w:hAnsi="Arial" w:cs="Arial"/>
              </w:rPr>
              <w:t>ó</w:t>
            </w:r>
            <w:r w:rsidR="00C86E91">
              <w:rPr>
                <w:rFonts w:ascii="Arial" w:hAnsi="Arial" w:cs="Arial"/>
              </w:rPr>
              <w:t xml:space="preserve"> el 2.70% al PIB de México </w:t>
            </w:r>
            <w:r w:rsidR="00E97FDC">
              <w:rPr>
                <w:rFonts w:ascii="Arial" w:hAnsi="Arial" w:cs="Arial"/>
              </w:rPr>
              <w:t xml:space="preserve">en 2019 </w:t>
            </w:r>
            <w:r w:rsidR="00C86E91">
              <w:rPr>
                <w:rFonts w:ascii="Arial" w:hAnsi="Arial" w:cs="Arial"/>
              </w:rPr>
              <w:t>y gener</w:t>
            </w:r>
            <w:r w:rsidR="00E97FDC">
              <w:rPr>
                <w:rFonts w:ascii="Arial" w:hAnsi="Arial" w:cs="Arial"/>
              </w:rPr>
              <w:t>ó</w:t>
            </w:r>
            <w:r w:rsidR="00C86E91">
              <w:rPr>
                <w:rFonts w:ascii="Arial" w:hAnsi="Arial" w:cs="Arial"/>
              </w:rPr>
              <w:t xml:space="preserve"> 6,500,000 empleos directos e indirectos</w:t>
            </w:r>
            <w:r w:rsidR="00FF1B79">
              <w:rPr>
                <w:rStyle w:val="Refdenotaalpie"/>
                <w:rFonts w:ascii="Arial" w:hAnsi="Arial" w:cs="Arial"/>
              </w:rPr>
              <w:footnoteReference w:id="3"/>
            </w:r>
            <w:r w:rsidR="00B6201F">
              <w:rPr>
                <w:rFonts w:ascii="Arial" w:hAnsi="Arial" w:cs="Arial"/>
              </w:rPr>
              <w:t xml:space="preserve">, mediante la participación de las aerolíneas nacionales e internacionales, distintos grupos </w:t>
            </w:r>
            <w:r w:rsidR="008F241B">
              <w:rPr>
                <w:rFonts w:ascii="Arial" w:hAnsi="Arial" w:cs="Arial"/>
              </w:rPr>
              <w:t>aeroportuarios y pasajeros</w:t>
            </w:r>
            <w:r w:rsidR="00C86E91">
              <w:rPr>
                <w:rFonts w:ascii="Arial" w:hAnsi="Arial" w:cs="Arial"/>
              </w:rPr>
              <w:t xml:space="preserve">. Así también, en México hay 371 rutas nacionales y 453 rutas </w:t>
            </w:r>
            <w:r w:rsidR="00FF1B79">
              <w:rPr>
                <w:rFonts w:ascii="Arial" w:hAnsi="Arial" w:cs="Arial"/>
              </w:rPr>
              <w:t xml:space="preserve">internacionales, lo que fomenta el turismo y genera mayores ingresos al país. </w:t>
            </w:r>
            <w:bookmarkStart w:id="0" w:name="_GoBack"/>
            <w:r w:rsidR="00506BAB">
              <w:rPr>
                <w:rFonts w:ascii="Arial" w:hAnsi="Arial" w:cs="Arial"/>
              </w:rPr>
              <w:t>Tan solo en 2019, México recibió 4,714,300 turistas internacionales, de los cuales, el 80% (3</w:t>
            </w:r>
            <w:r w:rsidR="00FF0544">
              <w:rPr>
                <w:rFonts w:ascii="Arial" w:hAnsi="Arial" w:cs="Arial"/>
              </w:rPr>
              <w:t>,771,440) llegaron</w:t>
            </w:r>
            <w:r w:rsidR="00506BAB">
              <w:rPr>
                <w:rFonts w:ascii="Arial" w:hAnsi="Arial" w:cs="Arial"/>
              </w:rPr>
              <w:t xml:space="preserve"> por vía aérea</w:t>
            </w:r>
            <w:r w:rsidR="00FF0544">
              <w:rPr>
                <w:rFonts w:ascii="Arial" w:hAnsi="Arial" w:cs="Arial"/>
              </w:rPr>
              <w:t>, y gastaron, en promedio, 923.20 dólares por persona</w:t>
            </w:r>
            <w:r w:rsidR="00FF0544">
              <w:rPr>
                <w:rStyle w:val="Refdenotaalpie"/>
                <w:rFonts w:ascii="Arial" w:hAnsi="Arial" w:cs="Arial"/>
              </w:rPr>
              <w:footnoteReference w:id="4"/>
            </w:r>
            <w:r w:rsidR="00FF0544">
              <w:rPr>
                <w:rFonts w:ascii="Arial" w:hAnsi="Arial" w:cs="Arial"/>
              </w:rPr>
              <w:t>.</w:t>
            </w:r>
            <w:r w:rsidR="00506BAB">
              <w:rPr>
                <w:rFonts w:ascii="Arial" w:hAnsi="Arial" w:cs="Arial"/>
              </w:rPr>
              <w:t xml:space="preserve"> </w:t>
            </w:r>
            <w:bookmarkEnd w:id="0"/>
            <w:r w:rsidR="00FF1B79">
              <w:rPr>
                <w:rFonts w:ascii="Arial" w:hAnsi="Arial" w:cs="Arial"/>
              </w:rPr>
              <w:t xml:space="preserve">Por lo anterior, </w:t>
            </w:r>
            <w:r w:rsidR="00C86E91">
              <w:rPr>
                <w:rFonts w:ascii="Arial" w:hAnsi="Arial" w:cs="Arial"/>
              </w:rPr>
              <w:t xml:space="preserve">es necesario que </w:t>
            </w:r>
            <w:r w:rsidR="00FF1B79">
              <w:rPr>
                <w:rFonts w:ascii="Arial" w:hAnsi="Arial" w:cs="Arial"/>
              </w:rPr>
              <w:t>l</w:t>
            </w:r>
            <w:r w:rsidR="00C86E91">
              <w:rPr>
                <w:rFonts w:ascii="Arial" w:hAnsi="Arial" w:cs="Arial"/>
              </w:rPr>
              <w:t>a actividad</w:t>
            </w:r>
            <w:r w:rsidR="00FF1B79">
              <w:rPr>
                <w:rFonts w:ascii="Arial" w:hAnsi="Arial" w:cs="Arial"/>
              </w:rPr>
              <w:t xml:space="preserve"> aeronáutica</w:t>
            </w:r>
            <w:r w:rsidR="00C86E91">
              <w:rPr>
                <w:rFonts w:ascii="Arial" w:hAnsi="Arial" w:cs="Arial"/>
              </w:rPr>
              <w:t xml:space="preserve"> se lleve a cabo en condiciones de seguridad, toda vez que a través de las flotas se transportan personas y todo tipo de bienes</w:t>
            </w:r>
            <w:r w:rsidR="00FF1B79">
              <w:rPr>
                <w:rFonts w:ascii="Arial" w:hAnsi="Arial" w:cs="Arial"/>
              </w:rPr>
              <w:t>.</w:t>
            </w:r>
            <w:r>
              <w:rPr>
                <w:rFonts w:ascii="Arial" w:hAnsi="Arial" w:cs="Arial"/>
              </w:rPr>
              <w:t xml:space="preserve">  </w:t>
            </w:r>
          </w:p>
          <w:p w14:paraId="355FCAD2" w14:textId="40C2BB61" w:rsidR="00E83920" w:rsidRDefault="00E83920" w:rsidP="00DD6AD9">
            <w:pPr>
              <w:pStyle w:val="Texto"/>
              <w:spacing w:after="0" w:line="240" w:lineRule="auto"/>
              <w:ind w:firstLine="0"/>
              <w:rPr>
                <w:bCs/>
                <w:sz w:val="22"/>
                <w:szCs w:val="22"/>
              </w:rPr>
            </w:pPr>
          </w:p>
          <w:p w14:paraId="33A2C17B" w14:textId="07E7DAA0" w:rsidR="00CF2607" w:rsidRPr="00D302E0" w:rsidRDefault="00B74570" w:rsidP="00686870">
            <w:pPr>
              <w:pStyle w:val="Prrafodelista"/>
              <w:shd w:val="clear" w:color="auto" w:fill="FFFFFF" w:themeFill="background1"/>
              <w:ind w:left="0"/>
              <w:contextualSpacing w:val="0"/>
              <w:jc w:val="both"/>
              <w:rPr>
                <w:rFonts w:ascii="Arial" w:eastAsia="Times New Roman" w:hAnsi="Arial" w:cs="Arial"/>
                <w:bCs/>
                <w:lang w:eastAsia="es-ES"/>
              </w:rPr>
            </w:pPr>
            <w:r w:rsidRPr="00D302E0">
              <w:rPr>
                <w:rFonts w:ascii="Arial" w:eastAsia="Times New Roman" w:hAnsi="Arial" w:cs="Arial"/>
                <w:bCs/>
                <w:lang w:eastAsia="es-ES"/>
              </w:rPr>
              <w:t>Por otra</w:t>
            </w:r>
            <w:r w:rsidR="002C276E" w:rsidRPr="00D302E0">
              <w:rPr>
                <w:rFonts w:ascii="Arial" w:eastAsia="Times New Roman" w:hAnsi="Arial" w:cs="Arial"/>
                <w:bCs/>
                <w:lang w:eastAsia="es-ES"/>
              </w:rPr>
              <w:t xml:space="preserve"> parte, la </w:t>
            </w:r>
            <w:r w:rsidR="004E245A" w:rsidRPr="00D302E0">
              <w:rPr>
                <w:rFonts w:ascii="Arial" w:eastAsia="Times New Roman" w:hAnsi="Arial" w:cs="Arial"/>
                <w:bCs/>
                <w:lang w:eastAsia="es-ES"/>
              </w:rPr>
              <w:t>AFAC</w:t>
            </w:r>
            <w:r w:rsidR="00956225" w:rsidRPr="00D302E0">
              <w:rPr>
                <w:rFonts w:ascii="Arial" w:eastAsia="Times New Roman" w:hAnsi="Arial" w:cs="Arial"/>
                <w:bCs/>
                <w:lang w:eastAsia="es-ES"/>
              </w:rPr>
              <w:t xml:space="preserve"> </w:t>
            </w:r>
            <w:r w:rsidR="0062107E" w:rsidRPr="00D302E0">
              <w:rPr>
                <w:rFonts w:ascii="Arial" w:hAnsi="Arial" w:cs="Arial"/>
                <w:kern w:val="1"/>
                <w:lang w:eastAsia="ar-SA"/>
              </w:rPr>
              <w:t>aprobó</w:t>
            </w:r>
            <w:r w:rsidR="001E23ED">
              <w:rPr>
                <w:rFonts w:ascii="Arial" w:hAnsi="Arial" w:cs="Arial"/>
                <w:kern w:val="1"/>
                <w:lang w:eastAsia="ar-SA"/>
              </w:rPr>
              <w:t xml:space="preserve"> el 5 de julio de 2022</w:t>
            </w:r>
            <w:r w:rsidR="0062107E" w:rsidRPr="00D302E0">
              <w:rPr>
                <w:rFonts w:ascii="Arial" w:hAnsi="Arial" w:cs="Arial"/>
                <w:kern w:val="1"/>
                <w:lang w:eastAsia="ar-SA"/>
              </w:rPr>
              <w:t xml:space="preserve"> la revisión 2 del </w:t>
            </w:r>
            <w:r w:rsidR="0062107E" w:rsidRPr="00D302E0">
              <w:rPr>
                <w:rFonts w:ascii="Arial" w:hAnsi="Arial" w:cs="Arial"/>
                <w:i/>
                <w:kern w:val="1"/>
                <w:lang w:eastAsia="ar-SA"/>
              </w:rPr>
              <w:t>“Manual del Inspector Verificador de Navegación Aérea”</w:t>
            </w:r>
            <w:r w:rsidR="0062107E">
              <w:rPr>
                <w:rStyle w:val="Refdenotaalpie"/>
                <w:rFonts w:ascii="Arial" w:hAnsi="Arial" w:cs="Arial"/>
                <w:i/>
                <w:kern w:val="1"/>
                <w:lang w:eastAsia="ar-SA"/>
              </w:rPr>
              <w:footnoteReference w:id="5"/>
            </w:r>
            <w:r w:rsidR="00D302E0">
              <w:rPr>
                <w:rFonts w:ascii="Arial" w:hAnsi="Arial" w:cs="Arial"/>
                <w:i/>
                <w:kern w:val="1"/>
                <w:lang w:eastAsia="ar-SA"/>
              </w:rPr>
              <w:t xml:space="preserve"> </w:t>
            </w:r>
            <w:r w:rsidR="00DC5D95" w:rsidRPr="00D302E0">
              <w:rPr>
                <w:rFonts w:ascii="Arial" w:eastAsia="Times New Roman" w:hAnsi="Arial" w:cs="Arial"/>
                <w:bCs/>
                <w:lang w:eastAsia="es-ES"/>
              </w:rPr>
              <w:t xml:space="preserve"> (Manual)</w:t>
            </w:r>
            <w:r w:rsidR="001F152B" w:rsidRPr="00D302E0">
              <w:rPr>
                <w:rFonts w:ascii="Arial" w:eastAsia="Times New Roman" w:hAnsi="Arial" w:cs="Arial"/>
                <w:bCs/>
                <w:lang w:eastAsia="es-ES"/>
              </w:rPr>
              <w:t xml:space="preserve"> </w:t>
            </w:r>
            <w:r w:rsidR="00794B95" w:rsidRPr="00D302E0">
              <w:rPr>
                <w:rFonts w:ascii="Arial" w:eastAsia="Times New Roman" w:hAnsi="Arial" w:cs="Arial"/>
                <w:bCs/>
                <w:lang w:eastAsia="es-ES"/>
              </w:rPr>
              <w:t xml:space="preserve">cuyo objetivo es proporcionar aquellas directrices que deben ser utilizadas </w:t>
            </w:r>
            <w:r w:rsidR="00B95F07" w:rsidRPr="00D302E0">
              <w:rPr>
                <w:rFonts w:ascii="Arial" w:eastAsia="Times New Roman" w:hAnsi="Arial" w:cs="Arial"/>
                <w:bCs/>
                <w:lang w:eastAsia="es-ES"/>
              </w:rPr>
              <w:t xml:space="preserve">para llevar a cabo inspecciones en materia de seguridad de los servicios de tránsito aéreo, como son los servicios de comunicación. Así también, el </w:t>
            </w:r>
            <w:r w:rsidR="00DC5D95" w:rsidRPr="00D302E0">
              <w:rPr>
                <w:rFonts w:ascii="Arial" w:eastAsia="Times New Roman" w:hAnsi="Arial" w:cs="Arial"/>
                <w:bCs/>
                <w:lang w:eastAsia="es-ES"/>
              </w:rPr>
              <w:t>M</w:t>
            </w:r>
            <w:r w:rsidR="00B95F07" w:rsidRPr="00D302E0">
              <w:rPr>
                <w:rFonts w:ascii="Arial" w:eastAsia="Times New Roman" w:hAnsi="Arial" w:cs="Arial"/>
                <w:bCs/>
                <w:lang w:eastAsia="es-ES"/>
              </w:rPr>
              <w:t xml:space="preserve">anual </w:t>
            </w:r>
            <w:r w:rsidR="00BC035D" w:rsidRPr="00D302E0">
              <w:rPr>
                <w:rFonts w:ascii="Arial" w:eastAsia="Times New Roman" w:hAnsi="Arial" w:cs="Arial"/>
                <w:bCs/>
                <w:lang w:eastAsia="es-ES"/>
              </w:rPr>
              <w:t xml:space="preserve">describe </w:t>
            </w:r>
            <w:r w:rsidR="001F152B" w:rsidRPr="00D302E0">
              <w:rPr>
                <w:rFonts w:ascii="Arial" w:eastAsia="Times New Roman" w:hAnsi="Arial" w:cs="Arial"/>
                <w:bCs/>
                <w:lang w:eastAsia="es-ES"/>
              </w:rPr>
              <w:t xml:space="preserve">en su </w:t>
            </w:r>
            <w:r w:rsidR="00370606">
              <w:rPr>
                <w:rFonts w:ascii="Arial" w:eastAsia="Times New Roman" w:hAnsi="Arial" w:cs="Arial"/>
                <w:bCs/>
                <w:lang w:eastAsia="es-ES"/>
              </w:rPr>
              <w:t xml:space="preserve">capítulo “12.5 Utilización del espectro de radiofrecuencias aeronáuticas” </w:t>
            </w:r>
            <w:r w:rsidR="001F152B" w:rsidRPr="00D302E0">
              <w:rPr>
                <w:rFonts w:ascii="Arial" w:eastAsia="Times New Roman" w:hAnsi="Arial" w:cs="Arial"/>
                <w:bCs/>
                <w:lang w:eastAsia="es-ES"/>
              </w:rPr>
              <w:t xml:space="preserve">numeral 6 </w:t>
            </w:r>
            <w:r w:rsidR="00BC035D" w:rsidRPr="00D302E0">
              <w:rPr>
                <w:rFonts w:ascii="Arial" w:eastAsia="Times New Roman" w:hAnsi="Arial" w:cs="Arial"/>
                <w:bCs/>
                <w:lang w:eastAsia="es-ES"/>
              </w:rPr>
              <w:t>el procedimiento de asignación de las frecuencias</w:t>
            </w:r>
            <w:r w:rsidR="006A35F0" w:rsidRPr="00D302E0">
              <w:rPr>
                <w:rFonts w:ascii="Arial" w:eastAsia="Times New Roman" w:hAnsi="Arial" w:cs="Arial"/>
                <w:bCs/>
                <w:lang w:eastAsia="es-ES"/>
              </w:rPr>
              <w:t xml:space="preserve"> para </w:t>
            </w:r>
            <w:r w:rsidR="00182B25" w:rsidRPr="00D302E0">
              <w:rPr>
                <w:rFonts w:ascii="Arial" w:eastAsia="Times New Roman" w:hAnsi="Arial" w:cs="Arial"/>
                <w:bCs/>
                <w:lang w:eastAsia="es-ES"/>
              </w:rPr>
              <w:t>el SMAR</w:t>
            </w:r>
            <w:r w:rsidR="005C792F" w:rsidRPr="00D302E0">
              <w:rPr>
                <w:rFonts w:ascii="Arial" w:eastAsia="Times New Roman" w:hAnsi="Arial" w:cs="Arial"/>
                <w:bCs/>
                <w:lang w:eastAsia="es-ES"/>
              </w:rPr>
              <w:t>, indicando que existen cuatro entidades que trabajan en conjunto para tal efecto, conforme a lo siguiente:</w:t>
            </w:r>
          </w:p>
          <w:p w14:paraId="54EF19CF" w14:textId="77777777" w:rsidR="004879B4" w:rsidRPr="002164A5" w:rsidRDefault="004879B4" w:rsidP="00DD6AD9">
            <w:pPr>
              <w:pStyle w:val="Default"/>
              <w:jc w:val="both"/>
              <w:rPr>
                <w:rFonts w:ascii="Arial" w:eastAsia="Times New Roman" w:hAnsi="Arial" w:cs="Arial"/>
                <w:bCs/>
                <w:color w:val="auto"/>
                <w:sz w:val="22"/>
                <w:szCs w:val="22"/>
                <w:lang w:eastAsia="es-ES"/>
              </w:rPr>
            </w:pPr>
          </w:p>
          <w:p w14:paraId="73BDFE73" w14:textId="21A58476" w:rsidR="004879B4" w:rsidRPr="002164A5" w:rsidRDefault="00851B5A" w:rsidP="00AD7CBC">
            <w:pPr>
              <w:pStyle w:val="Default"/>
              <w:numPr>
                <w:ilvl w:val="0"/>
                <w:numId w:val="32"/>
              </w:numPr>
              <w:jc w:val="both"/>
              <w:rPr>
                <w:rFonts w:ascii="Arial" w:eastAsia="Times New Roman" w:hAnsi="Arial" w:cs="Arial"/>
                <w:bCs/>
                <w:color w:val="auto"/>
                <w:sz w:val="22"/>
                <w:szCs w:val="22"/>
                <w:lang w:eastAsia="es-ES"/>
              </w:rPr>
            </w:pPr>
            <w:r w:rsidRPr="002164A5">
              <w:rPr>
                <w:rFonts w:ascii="Arial" w:eastAsia="Times New Roman" w:hAnsi="Arial" w:cs="Arial"/>
                <w:bCs/>
                <w:color w:val="auto"/>
                <w:sz w:val="22"/>
                <w:szCs w:val="22"/>
                <w:lang w:eastAsia="es-ES"/>
              </w:rPr>
              <w:t>L</w:t>
            </w:r>
            <w:r w:rsidR="005373EB" w:rsidRPr="002164A5">
              <w:rPr>
                <w:rFonts w:ascii="Arial" w:eastAsia="Times New Roman" w:hAnsi="Arial" w:cs="Arial"/>
                <w:bCs/>
                <w:color w:val="auto"/>
                <w:sz w:val="22"/>
                <w:szCs w:val="22"/>
                <w:lang w:eastAsia="es-ES"/>
              </w:rPr>
              <w:t>os concesionarios</w:t>
            </w:r>
            <w:r w:rsidR="008935F5" w:rsidRPr="002164A5">
              <w:rPr>
                <w:rFonts w:ascii="Arial" w:eastAsia="Times New Roman" w:hAnsi="Arial" w:cs="Arial"/>
                <w:bCs/>
                <w:color w:val="auto"/>
                <w:sz w:val="22"/>
                <w:szCs w:val="22"/>
                <w:lang w:eastAsia="es-ES"/>
              </w:rPr>
              <w:t xml:space="preserve"> nacionales y</w:t>
            </w:r>
            <w:r w:rsidR="005373EB" w:rsidRPr="002164A5">
              <w:rPr>
                <w:rFonts w:ascii="Arial" w:eastAsia="Times New Roman" w:hAnsi="Arial" w:cs="Arial"/>
                <w:bCs/>
                <w:color w:val="auto"/>
                <w:sz w:val="22"/>
                <w:szCs w:val="22"/>
                <w:lang w:eastAsia="es-ES"/>
              </w:rPr>
              <w:t xml:space="preserve"> permisionarios nacionales y extranjeros (no incluyendo a personas físicas con permisos de servicio de transporte aéreo privado comercial) y personas morales que presten o pretendan prestar los servicios de despacho de vuelos</w:t>
            </w:r>
            <w:r w:rsidR="00AD083B">
              <w:rPr>
                <w:rFonts w:ascii="Arial" w:eastAsia="Times New Roman" w:hAnsi="Arial" w:cs="Arial"/>
                <w:bCs/>
                <w:color w:val="auto"/>
                <w:sz w:val="22"/>
                <w:szCs w:val="22"/>
                <w:lang w:eastAsia="es-ES"/>
              </w:rPr>
              <w:t xml:space="preserve">, </w:t>
            </w:r>
            <w:r w:rsidR="005373EB" w:rsidRPr="002164A5">
              <w:rPr>
                <w:rFonts w:ascii="Arial" w:eastAsia="Times New Roman" w:hAnsi="Arial" w:cs="Arial"/>
                <w:bCs/>
                <w:color w:val="auto"/>
                <w:sz w:val="22"/>
                <w:szCs w:val="22"/>
                <w:lang w:eastAsia="es-ES"/>
              </w:rPr>
              <w:t>despacho de vuelos y control operacional, así como de despacho de vuelos y control operacional centralizado</w:t>
            </w:r>
            <w:r w:rsidR="004E245A" w:rsidRPr="002164A5">
              <w:rPr>
                <w:rFonts w:ascii="Arial" w:eastAsia="Times New Roman" w:hAnsi="Arial" w:cs="Arial"/>
                <w:bCs/>
                <w:color w:val="auto"/>
                <w:sz w:val="22"/>
                <w:szCs w:val="22"/>
                <w:lang w:eastAsia="es-ES"/>
              </w:rPr>
              <w:t xml:space="preserve"> </w:t>
            </w:r>
            <w:r w:rsidR="004879B4" w:rsidRPr="002164A5">
              <w:rPr>
                <w:rFonts w:ascii="Arial" w:eastAsia="Times New Roman" w:hAnsi="Arial" w:cs="Arial"/>
                <w:bCs/>
                <w:color w:val="auto"/>
                <w:sz w:val="22"/>
                <w:szCs w:val="22"/>
                <w:lang w:eastAsia="es-ES"/>
              </w:rPr>
              <w:t>solicita</w:t>
            </w:r>
            <w:r w:rsidR="004E245A" w:rsidRPr="002164A5">
              <w:rPr>
                <w:rFonts w:ascii="Arial" w:eastAsia="Times New Roman" w:hAnsi="Arial" w:cs="Arial"/>
                <w:bCs/>
                <w:color w:val="auto"/>
                <w:sz w:val="22"/>
                <w:szCs w:val="22"/>
                <w:lang w:eastAsia="es-ES"/>
              </w:rPr>
              <w:t>n</w:t>
            </w:r>
            <w:r w:rsidR="004879B4" w:rsidRPr="002164A5">
              <w:rPr>
                <w:rFonts w:ascii="Arial" w:eastAsia="Times New Roman" w:hAnsi="Arial" w:cs="Arial"/>
                <w:bCs/>
                <w:color w:val="auto"/>
                <w:sz w:val="22"/>
                <w:szCs w:val="22"/>
                <w:lang w:eastAsia="es-ES"/>
              </w:rPr>
              <w:t xml:space="preserve"> por escrito a la </w:t>
            </w:r>
            <w:r w:rsidR="004D62DF" w:rsidRPr="002164A5">
              <w:rPr>
                <w:rFonts w:ascii="Arial" w:eastAsia="Times New Roman" w:hAnsi="Arial" w:cs="Arial"/>
                <w:bCs/>
                <w:color w:val="auto"/>
                <w:sz w:val="22"/>
                <w:szCs w:val="22"/>
                <w:lang w:eastAsia="es-ES"/>
              </w:rPr>
              <w:t>AFAC</w:t>
            </w:r>
            <w:r w:rsidR="004879B4" w:rsidRPr="002164A5">
              <w:rPr>
                <w:rFonts w:ascii="Arial" w:eastAsia="Times New Roman" w:hAnsi="Arial" w:cs="Arial"/>
                <w:bCs/>
                <w:color w:val="auto"/>
                <w:sz w:val="22"/>
                <w:szCs w:val="22"/>
                <w:lang w:eastAsia="es-ES"/>
              </w:rPr>
              <w:t xml:space="preserve"> la asignación de la frecuencia para su operación</w:t>
            </w:r>
            <w:r w:rsidR="003D7491">
              <w:rPr>
                <w:rFonts w:ascii="Arial" w:eastAsia="Times New Roman" w:hAnsi="Arial" w:cs="Arial"/>
                <w:bCs/>
                <w:color w:val="auto"/>
                <w:sz w:val="22"/>
                <w:szCs w:val="22"/>
                <w:lang w:eastAsia="es-ES"/>
              </w:rPr>
              <w:t>.</w:t>
            </w:r>
          </w:p>
          <w:p w14:paraId="5AD78354" w14:textId="4505BCD5" w:rsidR="004879B4" w:rsidRPr="002164A5" w:rsidRDefault="004879B4" w:rsidP="00AD7CBC">
            <w:pPr>
              <w:pStyle w:val="Default"/>
              <w:numPr>
                <w:ilvl w:val="0"/>
                <w:numId w:val="32"/>
              </w:numPr>
              <w:jc w:val="both"/>
              <w:rPr>
                <w:rFonts w:ascii="Arial" w:eastAsia="Times New Roman" w:hAnsi="Arial" w:cs="Arial"/>
                <w:bCs/>
                <w:color w:val="auto"/>
                <w:sz w:val="22"/>
                <w:szCs w:val="22"/>
                <w:lang w:eastAsia="es-ES"/>
              </w:rPr>
            </w:pPr>
            <w:r w:rsidRPr="002164A5">
              <w:rPr>
                <w:rFonts w:ascii="Arial" w:eastAsia="Times New Roman" w:hAnsi="Arial" w:cs="Arial"/>
                <w:bCs/>
                <w:color w:val="auto"/>
                <w:sz w:val="22"/>
                <w:szCs w:val="22"/>
                <w:lang w:eastAsia="es-ES"/>
              </w:rPr>
              <w:t xml:space="preserve">La </w:t>
            </w:r>
            <w:r w:rsidR="004D62DF" w:rsidRPr="002164A5">
              <w:rPr>
                <w:rFonts w:ascii="Arial" w:eastAsia="Times New Roman" w:hAnsi="Arial" w:cs="Arial"/>
                <w:bCs/>
                <w:color w:val="auto"/>
                <w:sz w:val="22"/>
                <w:szCs w:val="22"/>
                <w:lang w:eastAsia="es-ES"/>
              </w:rPr>
              <w:t>AFAC</w:t>
            </w:r>
            <w:r w:rsidRPr="002164A5">
              <w:rPr>
                <w:rFonts w:ascii="Arial" w:eastAsia="Times New Roman" w:hAnsi="Arial" w:cs="Arial"/>
                <w:bCs/>
                <w:color w:val="auto"/>
                <w:sz w:val="22"/>
                <w:szCs w:val="22"/>
                <w:lang w:eastAsia="es-ES"/>
              </w:rPr>
              <w:t xml:space="preserve"> coordina con los Servicios a la Navegación en el Espacio Aéreo Mexicano (SENEA</w:t>
            </w:r>
            <w:r w:rsidR="00A172BB" w:rsidRPr="002164A5">
              <w:rPr>
                <w:rFonts w:ascii="Arial" w:eastAsia="Times New Roman" w:hAnsi="Arial" w:cs="Arial"/>
                <w:bCs/>
                <w:color w:val="auto"/>
                <w:sz w:val="22"/>
                <w:szCs w:val="22"/>
                <w:lang w:eastAsia="es-ES"/>
              </w:rPr>
              <w:t>M) la solicitud, toda vez que</w:t>
            </w:r>
            <w:r w:rsidR="002A6801">
              <w:rPr>
                <w:rFonts w:ascii="Arial" w:eastAsia="Times New Roman" w:hAnsi="Arial" w:cs="Arial"/>
                <w:bCs/>
                <w:color w:val="auto"/>
                <w:sz w:val="22"/>
                <w:szCs w:val="22"/>
                <w:lang w:eastAsia="es-ES"/>
              </w:rPr>
              <w:t>, SENEAM</w:t>
            </w:r>
            <w:r w:rsidRPr="002164A5">
              <w:rPr>
                <w:rFonts w:ascii="Arial" w:eastAsia="Times New Roman" w:hAnsi="Arial" w:cs="Arial"/>
                <w:bCs/>
                <w:color w:val="auto"/>
                <w:sz w:val="22"/>
                <w:szCs w:val="22"/>
                <w:lang w:eastAsia="es-ES"/>
              </w:rPr>
              <w:t xml:space="preserve"> es la entidad encargada</w:t>
            </w:r>
            <w:r w:rsidR="004D62DF" w:rsidRPr="002164A5">
              <w:rPr>
                <w:rFonts w:ascii="Arial" w:eastAsia="Times New Roman" w:hAnsi="Arial" w:cs="Arial"/>
                <w:bCs/>
                <w:color w:val="auto"/>
                <w:sz w:val="22"/>
                <w:szCs w:val="22"/>
                <w:lang w:eastAsia="es-ES"/>
              </w:rPr>
              <w:t xml:space="preserve"> de administrar el espectro radioeléctrico relativo al </w:t>
            </w:r>
            <w:r w:rsidRPr="002164A5">
              <w:rPr>
                <w:rFonts w:ascii="Arial" w:eastAsia="Times New Roman" w:hAnsi="Arial" w:cs="Arial"/>
                <w:bCs/>
                <w:color w:val="auto"/>
                <w:sz w:val="22"/>
                <w:szCs w:val="22"/>
                <w:lang w:eastAsia="es-ES"/>
              </w:rPr>
              <w:t>SMA</w:t>
            </w:r>
            <w:r w:rsidR="004D62DF" w:rsidRPr="002164A5">
              <w:rPr>
                <w:rFonts w:ascii="Arial" w:eastAsia="Times New Roman" w:hAnsi="Arial" w:cs="Arial"/>
                <w:bCs/>
                <w:color w:val="auto"/>
                <w:sz w:val="22"/>
                <w:szCs w:val="22"/>
                <w:lang w:eastAsia="es-ES"/>
              </w:rPr>
              <w:t>R</w:t>
            </w:r>
            <w:r w:rsidR="003D7491">
              <w:rPr>
                <w:rFonts w:ascii="Arial" w:eastAsia="Times New Roman" w:hAnsi="Arial" w:cs="Arial"/>
                <w:bCs/>
                <w:color w:val="auto"/>
                <w:sz w:val="22"/>
                <w:szCs w:val="22"/>
                <w:lang w:eastAsia="es-ES"/>
              </w:rPr>
              <w:t>.</w:t>
            </w:r>
          </w:p>
          <w:p w14:paraId="18D6099B" w14:textId="10A1D4A5" w:rsidR="004879B4" w:rsidRPr="002164A5" w:rsidRDefault="00CE187D" w:rsidP="00AD7CBC">
            <w:pPr>
              <w:pStyle w:val="Default"/>
              <w:numPr>
                <w:ilvl w:val="0"/>
                <w:numId w:val="32"/>
              </w:numPr>
              <w:jc w:val="both"/>
              <w:rPr>
                <w:rFonts w:ascii="Arial" w:eastAsia="Times New Roman" w:hAnsi="Arial" w:cs="Arial"/>
                <w:bCs/>
                <w:color w:val="auto"/>
                <w:sz w:val="22"/>
                <w:szCs w:val="22"/>
                <w:lang w:eastAsia="es-ES"/>
              </w:rPr>
            </w:pPr>
            <w:r w:rsidRPr="002164A5">
              <w:rPr>
                <w:rFonts w:ascii="Arial" w:eastAsia="Times New Roman" w:hAnsi="Arial" w:cs="Arial"/>
                <w:bCs/>
                <w:color w:val="auto"/>
                <w:sz w:val="22"/>
                <w:szCs w:val="22"/>
                <w:lang w:eastAsia="es-ES"/>
              </w:rPr>
              <w:t>SENEAM</w:t>
            </w:r>
            <w:r w:rsidR="004879B4" w:rsidRPr="002164A5">
              <w:rPr>
                <w:rFonts w:ascii="Arial" w:eastAsia="Times New Roman" w:hAnsi="Arial" w:cs="Arial"/>
                <w:bCs/>
                <w:color w:val="auto"/>
                <w:sz w:val="22"/>
                <w:szCs w:val="22"/>
                <w:lang w:eastAsia="es-ES"/>
              </w:rPr>
              <w:t xml:space="preserve"> indica a la AFAC si la frecuencia</w:t>
            </w:r>
            <w:r w:rsidR="00326A50">
              <w:rPr>
                <w:rFonts w:ascii="Arial" w:eastAsia="Times New Roman" w:hAnsi="Arial" w:cs="Arial"/>
                <w:bCs/>
                <w:color w:val="auto"/>
                <w:sz w:val="22"/>
                <w:szCs w:val="22"/>
                <w:lang w:eastAsia="es-ES"/>
              </w:rPr>
              <w:t xml:space="preserve"> se encuentra libre para el uso por parte del solicitante</w:t>
            </w:r>
            <w:r w:rsidR="003D7491">
              <w:rPr>
                <w:rFonts w:ascii="Arial" w:eastAsia="Times New Roman" w:hAnsi="Arial" w:cs="Arial"/>
                <w:bCs/>
                <w:color w:val="auto"/>
                <w:sz w:val="22"/>
                <w:szCs w:val="22"/>
                <w:lang w:eastAsia="es-ES"/>
              </w:rPr>
              <w:t>.</w:t>
            </w:r>
          </w:p>
          <w:p w14:paraId="0973EB0C" w14:textId="732CA37E" w:rsidR="004879B4" w:rsidRPr="002164A5" w:rsidRDefault="004879B4" w:rsidP="00AD7CBC">
            <w:pPr>
              <w:pStyle w:val="Default"/>
              <w:numPr>
                <w:ilvl w:val="0"/>
                <w:numId w:val="32"/>
              </w:numPr>
              <w:jc w:val="both"/>
              <w:rPr>
                <w:rFonts w:ascii="Arial" w:eastAsia="Times New Roman" w:hAnsi="Arial" w:cs="Arial"/>
                <w:bCs/>
                <w:color w:val="auto"/>
                <w:sz w:val="22"/>
                <w:szCs w:val="22"/>
                <w:lang w:eastAsia="es-ES"/>
              </w:rPr>
            </w:pPr>
            <w:r w:rsidRPr="002164A5">
              <w:rPr>
                <w:rFonts w:ascii="Arial" w:eastAsia="Times New Roman" w:hAnsi="Arial" w:cs="Arial"/>
                <w:bCs/>
                <w:color w:val="auto"/>
                <w:sz w:val="22"/>
                <w:szCs w:val="22"/>
                <w:lang w:eastAsia="es-ES"/>
              </w:rPr>
              <w:t xml:space="preserve">La </w:t>
            </w:r>
            <w:r w:rsidR="00CE187D" w:rsidRPr="002164A5">
              <w:rPr>
                <w:rFonts w:ascii="Arial" w:eastAsia="Times New Roman" w:hAnsi="Arial" w:cs="Arial"/>
                <w:bCs/>
                <w:color w:val="auto"/>
                <w:sz w:val="22"/>
                <w:szCs w:val="22"/>
                <w:lang w:eastAsia="es-ES"/>
              </w:rPr>
              <w:t>AFAC</w:t>
            </w:r>
            <w:r w:rsidRPr="002164A5">
              <w:rPr>
                <w:rFonts w:ascii="Arial" w:eastAsia="Times New Roman" w:hAnsi="Arial" w:cs="Arial"/>
                <w:bCs/>
                <w:color w:val="auto"/>
                <w:sz w:val="22"/>
                <w:szCs w:val="22"/>
                <w:lang w:eastAsia="es-ES"/>
              </w:rPr>
              <w:t xml:space="preserve"> informa al </w:t>
            </w:r>
            <w:r w:rsidR="00CE187D" w:rsidRPr="002164A5">
              <w:rPr>
                <w:rFonts w:ascii="Arial" w:eastAsia="Times New Roman" w:hAnsi="Arial" w:cs="Arial"/>
                <w:bCs/>
                <w:color w:val="auto"/>
                <w:sz w:val="22"/>
                <w:szCs w:val="22"/>
                <w:lang w:eastAsia="es-ES"/>
              </w:rPr>
              <w:t xml:space="preserve">interesado </w:t>
            </w:r>
            <w:r w:rsidRPr="002164A5">
              <w:rPr>
                <w:rFonts w:ascii="Arial" w:eastAsia="Times New Roman" w:hAnsi="Arial" w:cs="Arial"/>
                <w:bCs/>
                <w:color w:val="auto"/>
                <w:sz w:val="22"/>
                <w:szCs w:val="22"/>
                <w:lang w:eastAsia="es-ES"/>
              </w:rPr>
              <w:t>que dicha frec</w:t>
            </w:r>
            <w:r w:rsidR="00A172BB" w:rsidRPr="002164A5">
              <w:rPr>
                <w:rFonts w:ascii="Arial" w:eastAsia="Times New Roman" w:hAnsi="Arial" w:cs="Arial"/>
                <w:bCs/>
                <w:color w:val="auto"/>
                <w:sz w:val="22"/>
                <w:szCs w:val="22"/>
                <w:lang w:eastAsia="es-ES"/>
              </w:rPr>
              <w:t>uencia se encuentra disponible</w:t>
            </w:r>
            <w:r w:rsidR="003D7491">
              <w:rPr>
                <w:rFonts w:ascii="Arial" w:eastAsia="Times New Roman" w:hAnsi="Arial" w:cs="Arial"/>
                <w:bCs/>
                <w:color w:val="auto"/>
                <w:sz w:val="22"/>
                <w:szCs w:val="22"/>
                <w:lang w:eastAsia="es-ES"/>
              </w:rPr>
              <w:t>.</w:t>
            </w:r>
          </w:p>
          <w:p w14:paraId="69EEC077" w14:textId="180386B7" w:rsidR="006E2DD5" w:rsidRPr="002164A5" w:rsidRDefault="004879B4" w:rsidP="00AD7CBC">
            <w:pPr>
              <w:pStyle w:val="Default"/>
              <w:numPr>
                <w:ilvl w:val="0"/>
                <w:numId w:val="32"/>
              </w:numPr>
              <w:shd w:val="clear" w:color="auto" w:fill="FFFFFF" w:themeFill="background1"/>
              <w:spacing w:line="276" w:lineRule="auto"/>
              <w:ind w:right="83"/>
              <w:jc w:val="both"/>
              <w:rPr>
                <w:rFonts w:ascii="Arial" w:eastAsia="Times New Roman" w:hAnsi="Arial" w:cs="Arial"/>
                <w:bCs/>
                <w:sz w:val="22"/>
                <w:szCs w:val="22"/>
                <w:lang w:eastAsia="es-ES"/>
              </w:rPr>
            </w:pPr>
            <w:r w:rsidRPr="002164A5">
              <w:rPr>
                <w:rFonts w:ascii="Arial" w:eastAsia="Times New Roman" w:hAnsi="Arial" w:cs="Arial"/>
                <w:bCs/>
                <w:color w:val="auto"/>
                <w:sz w:val="22"/>
                <w:szCs w:val="22"/>
                <w:lang w:eastAsia="es-ES"/>
              </w:rPr>
              <w:t xml:space="preserve">El </w:t>
            </w:r>
            <w:r w:rsidR="00CE187D" w:rsidRPr="002164A5">
              <w:rPr>
                <w:rFonts w:ascii="Arial" w:eastAsia="Times New Roman" w:hAnsi="Arial" w:cs="Arial"/>
                <w:bCs/>
                <w:color w:val="auto"/>
                <w:sz w:val="22"/>
                <w:szCs w:val="22"/>
                <w:lang w:eastAsia="es-ES"/>
              </w:rPr>
              <w:t xml:space="preserve">interesado </w:t>
            </w:r>
            <w:r w:rsidRPr="002164A5">
              <w:rPr>
                <w:rFonts w:ascii="Arial" w:eastAsia="Times New Roman" w:hAnsi="Arial" w:cs="Arial"/>
                <w:bCs/>
                <w:color w:val="auto"/>
                <w:sz w:val="22"/>
                <w:szCs w:val="22"/>
                <w:lang w:eastAsia="es-ES"/>
              </w:rPr>
              <w:t>solicita el otorgamiento al Instituto para el u</w:t>
            </w:r>
            <w:r w:rsidR="00A172BB" w:rsidRPr="002164A5">
              <w:rPr>
                <w:rFonts w:ascii="Arial" w:eastAsia="Times New Roman" w:hAnsi="Arial" w:cs="Arial"/>
                <w:bCs/>
                <w:color w:val="auto"/>
                <w:sz w:val="22"/>
                <w:szCs w:val="22"/>
                <w:lang w:eastAsia="es-ES"/>
              </w:rPr>
              <w:t>so de la frecuencia solicitada</w:t>
            </w:r>
            <w:r w:rsidR="003D7491">
              <w:rPr>
                <w:rFonts w:ascii="Arial" w:eastAsia="Times New Roman" w:hAnsi="Arial" w:cs="Arial"/>
                <w:bCs/>
                <w:color w:val="auto"/>
                <w:sz w:val="22"/>
                <w:szCs w:val="22"/>
                <w:lang w:eastAsia="es-ES"/>
              </w:rPr>
              <w:t>.</w:t>
            </w:r>
          </w:p>
          <w:p w14:paraId="4DEBCE1E" w14:textId="77777777" w:rsidR="002164A5" w:rsidRDefault="002164A5" w:rsidP="00B855E9">
            <w:pPr>
              <w:pStyle w:val="Prrafodelista"/>
              <w:pBdr>
                <w:top w:val="nil"/>
                <w:left w:val="nil"/>
                <w:bottom w:val="nil"/>
                <w:right w:val="nil"/>
                <w:between w:val="nil"/>
                <w:bar w:val="nil"/>
              </w:pBdr>
              <w:ind w:left="0" w:right="83"/>
              <w:contextualSpacing w:val="0"/>
              <w:jc w:val="both"/>
              <w:rPr>
                <w:rFonts w:ascii="Arial" w:eastAsia="Times New Roman" w:hAnsi="Arial" w:cs="Arial"/>
                <w:bCs/>
                <w:lang w:eastAsia="es-ES"/>
              </w:rPr>
            </w:pPr>
          </w:p>
          <w:p w14:paraId="6A8C6706" w14:textId="58DB6D89" w:rsidR="00A35F9B" w:rsidRPr="002164A5" w:rsidRDefault="00A51B6A" w:rsidP="00A51B6A">
            <w:pPr>
              <w:pStyle w:val="Prrafodelista"/>
              <w:pBdr>
                <w:top w:val="nil"/>
                <w:left w:val="nil"/>
                <w:bottom w:val="nil"/>
                <w:right w:val="nil"/>
                <w:between w:val="nil"/>
                <w:bar w:val="nil"/>
              </w:pBdr>
              <w:ind w:left="0" w:right="83"/>
              <w:contextualSpacing w:val="0"/>
              <w:jc w:val="both"/>
              <w:rPr>
                <w:rFonts w:ascii="Arial" w:eastAsia="Times New Roman" w:hAnsi="Arial" w:cs="Arial"/>
                <w:bCs/>
                <w:lang w:eastAsia="es-ES"/>
              </w:rPr>
            </w:pPr>
            <w:r>
              <w:rPr>
                <w:rFonts w:ascii="Arial" w:eastAsia="Times New Roman" w:hAnsi="Arial" w:cs="Arial"/>
                <w:bCs/>
                <w:lang w:eastAsia="es-ES"/>
              </w:rPr>
              <w:t>De lo anterior se observa que</w:t>
            </w:r>
            <w:r w:rsidR="00772771">
              <w:rPr>
                <w:rFonts w:ascii="Arial" w:eastAsia="Times New Roman" w:hAnsi="Arial" w:cs="Arial"/>
                <w:bCs/>
                <w:lang w:eastAsia="es-ES"/>
              </w:rPr>
              <w:t xml:space="preserve">, </w:t>
            </w:r>
            <w:r w:rsidR="00B855E9" w:rsidRPr="002164A5">
              <w:rPr>
                <w:rFonts w:ascii="Arial" w:eastAsia="Times New Roman" w:hAnsi="Arial" w:cs="Arial"/>
                <w:bCs/>
                <w:lang w:eastAsia="es-ES"/>
              </w:rPr>
              <w:t xml:space="preserve">el </w:t>
            </w:r>
            <w:r w:rsidR="001E6506">
              <w:rPr>
                <w:rFonts w:ascii="Arial" w:eastAsia="Times New Roman" w:hAnsi="Arial" w:cs="Arial"/>
                <w:bCs/>
                <w:lang w:eastAsia="es-ES"/>
              </w:rPr>
              <w:t>S</w:t>
            </w:r>
            <w:r w:rsidR="00B855E9" w:rsidRPr="002164A5">
              <w:rPr>
                <w:rFonts w:ascii="Arial" w:eastAsia="Times New Roman" w:hAnsi="Arial" w:cs="Arial"/>
                <w:bCs/>
                <w:lang w:eastAsia="es-ES"/>
              </w:rPr>
              <w:t xml:space="preserve">egmento </w:t>
            </w:r>
            <w:r w:rsidR="001E6506">
              <w:rPr>
                <w:rFonts w:ascii="Arial" w:eastAsia="Times New Roman" w:hAnsi="Arial" w:cs="Arial"/>
                <w:bCs/>
                <w:lang w:eastAsia="es-ES"/>
              </w:rPr>
              <w:t>AOC</w:t>
            </w:r>
            <w:r w:rsidR="00772771">
              <w:rPr>
                <w:rFonts w:ascii="Arial" w:eastAsia="Times New Roman" w:hAnsi="Arial" w:cs="Arial"/>
                <w:bCs/>
                <w:lang w:eastAsia="es-ES"/>
              </w:rPr>
              <w:t>,</w:t>
            </w:r>
            <w:r w:rsidR="00B855E9" w:rsidRPr="002164A5">
              <w:rPr>
                <w:rFonts w:ascii="Arial" w:eastAsia="Times New Roman" w:hAnsi="Arial" w:cs="Arial"/>
                <w:bCs/>
                <w:lang w:eastAsia="es-ES"/>
              </w:rPr>
              <w:t xml:space="preserve"> </w:t>
            </w:r>
            <w:r w:rsidR="00772771">
              <w:rPr>
                <w:rFonts w:ascii="Arial" w:eastAsia="Times New Roman" w:hAnsi="Arial" w:cs="Arial"/>
                <w:bCs/>
                <w:lang w:eastAsia="es-ES"/>
              </w:rPr>
              <w:t>c</w:t>
            </w:r>
            <w:r w:rsidR="001864E9">
              <w:rPr>
                <w:rFonts w:ascii="Arial" w:eastAsia="Times New Roman" w:hAnsi="Arial" w:cs="Arial"/>
                <w:bCs/>
                <w:lang w:eastAsia="es-ES"/>
              </w:rPr>
              <w:t>lasificado como</w:t>
            </w:r>
            <w:r w:rsidR="00820B49">
              <w:rPr>
                <w:rFonts w:ascii="Arial" w:eastAsia="Times New Roman" w:hAnsi="Arial" w:cs="Arial"/>
                <w:bCs/>
                <w:lang w:eastAsia="es-ES"/>
              </w:rPr>
              <w:t xml:space="preserve"> espec</w:t>
            </w:r>
            <w:r w:rsidR="00772771">
              <w:rPr>
                <w:rFonts w:ascii="Arial" w:eastAsia="Times New Roman" w:hAnsi="Arial" w:cs="Arial"/>
                <w:bCs/>
                <w:lang w:eastAsia="es-ES"/>
              </w:rPr>
              <w:t>tro protegido</w:t>
            </w:r>
            <w:r w:rsidR="00960733">
              <w:rPr>
                <w:rFonts w:ascii="Arial" w:eastAsia="Times New Roman" w:hAnsi="Arial" w:cs="Arial"/>
                <w:bCs/>
                <w:lang w:eastAsia="es-ES"/>
              </w:rPr>
              <w:t>,</w:t>
            </w:r>
            <w:r w:rsidR="00772771">
              <w:rPr>
                <w:rFonts w:ascii="Arial" w:eastAsia="Times New Roman" w:hAnsi="Arial" w:cs="Arial"/>
                <w:bCs/>
                <w:lang w:eastAsia="es-ES"/>
              </w:rPr>
              <w:t xml:space="preserve"> </w:t>
            </w:r>
            <w:r w:rsidR="00B855E9" w:rsidRPr="002164A5">
              <w:rPr>
                <w:rFonts w:ascii="Arial" w:eastAsia="Times New Roman" w:hAnsi="Arial" w:cs="Arial"/>
                <w:bCs/>
                <w:lang w:eastAsia="es-ES"/>
              </w:rPr>
              <w:t xml:space="preserve">es necesario para </w:t>
            </w:r>
            <w:r w:rsidR="005B0E9F">
              <w:rPr>
                <w:rFonts w:ascii="Arial" w:eastAsia="Times New Roman" w:hAnsi="Arial" w:cs="Arial"/>
                <w:bCs/>
                <w:lang w:eastAsia="es-ES"/>
              </w:rPr>
              <w:t xml:space="preserve">prestar </w:t>
            </w:r>
            <w:r w:rsidR="00B855E9" w:rsidRPr="002164A5">
              <w:rPr>
                <w:rFonts w:ascii="Arial" w:eastAsia="Times New Roman" w:hAnsi="Arial" w:cs="Arial"/>
                <w:bCs/>
                <w:lang w:eastAsia="es-ES"/>
              </w:rPr>
              <w:t xml:space="preserve">los </w:t>
            </w:r>
            <w:r w:rsidR="00C60613" w:rsidRPr="002164A5">
              <w:rPr>
                <w:rFonts w:ascii="Arial" w:eastAsia="Times New Roman" w:hAnsi="Arial" w:cs="Arial"/>
                <w:bCs/>
                <w:lang w:eastAsia="es-ES"/>
              </w:rPr>
              <w:t>servicios</w:t>
            </w:r>
            <w:r w:rsidR="005A30B6" w:rsidRPr="00352C5E">
              <w:rPr>
                <w:rFonts w:ascii="Arial" w:eastAsia="Times New Roman" w:hAnsi="Arial" w:cs="Arial"/>
                <w:bCs/>
                <w:lang w:eastAsia="es-ES"/>
              </w:rPr>
              <w:t xml:space="preserve"> de despacho de vuelos, </w:t>
            </w:r>
            <w:r w:rsidR="00C60613" w:rsidRPr="002164A5">
              <w:rPr>
                <w:rFonts w:ascii="Arial" w:eastAsia="Times New Roman" w:hAnsi="Arial" w:cs="Arial"/>
                <w:bCs/>
                <w:lang w:eastAsia="es-ES"/>
              </w:rPr>
              <w:t>de despacho d</w:t>
            </w:r>
            <w:r w:rsidR="005B0E9F">
              <w:rPr>
                <w:rFonts w:ascii="Arial" w:eastAsia="Times New Roman" w:hAnsi="Arial" w:cs="Arial"/>
                <w:bCs/>
                <w:lang w:eastAsia="es-ES"/>
              </w:rPr>
              <w:t xml:space="preserve">e vuelos y control operacional y </w:t>
            </w:r>
            <w:r w:rsidR="00C60613" w:rsidRPr="002164A5">
              <w:rPr>
                <w:rFonts w:ascii="Arial" w:eastAsia="Times New Roman" w:hAnsi="Arial" w:cs="Arial"/>
                <w:bCs/>
                <w:lang w:eastAsia="es-ES"/>
              </w:rPr>
              <w:t>de despacho de vuelos y control operacional centralizado</w:t>
            </w:r>
            <w:r w:rsidR="005B0E9F">
              <w:rPr>
                <w:rFonts w:ascii="Arial" w:eastAsia="Times New Roman" w:hAnsi="Arial" w:cs="Arial"/>
                <w:bCs/>
                <w:lang w:eastAsia="es-ES"/>
              </w:rPr>
              <w:t>, a través de los cuales se podrá</w:t>
            </w:r>
            <w:r w:rsidR="00B855E9" w:rsidRPr="002164A5">
              <w:rPr>
                <w:rFonts w:ascii="Arial" w:eastAsia="Times New Roman" w:hAnsi="Arial" w:cs="Arial"/>
                <w:bCs/>
                <w:lang w:eastAsia="es-ES"/>
              </w:rPr>
              <w:t xml:space="preserve"> proporcionar la información necesaria que coadyuve con la seguridad, regularidad y eficiencia en la operación de los vuelos,</w:t>
            </w:r>
            <w:r w:rsidR="001864E9">
              <w:rPr>
                <w:rFonts w:ascii="Arial" w:eastAsia="Times New Roman" w:hAnsi="Arial" w:cs="Arial"/>
                <w:bCs/>
                <w:lang w:eastAsia="es-ES"/>
              </w:rPr>
              <w:t xml:space="preserve"> </w:t>
            </w:r>
            <w:r w:rsidR="00772771">
              <w:rPr>
                <w:rFonts w:ascii="Arial" w:eastAsia="Times New Roman" w:hAnsi="Arial" w:cs="Arial"/>
                <w:bCs/>
                <w:lang w:eastAsia="es-ES"/>
              </w:rPr>
              <w:t xml:space="preserve">por lo que </w:t>
            </w:r>
            <w:r w:rsidR="00B855E9" w:rsidRPr="002164A5">
              <w:rPr>
                <w:rFonts w:ascii="Arial" w:eastAsia="Times New Roman" w:hAnsi="Arial" w:cs="Arial"/>
                <w:bCs/>
                <w:lang w:eastAsia="es-ES"/>
              </w:rPr>
              <w:t>se requiere que dicho uso se regule a través de alguna figura jurídica</w:t>
            </w:r>
            <w:r>
              <w:rPr>
                <w:rFonts w:ascii="Arial" w:eastAsia="Times New Roman" w:hAnsi="Arial" w:cs="Arial"/>
                <w:bCs/>
                <w:lang w:eastAsia="es-ES"/>
              </w:rPr>
              <w:t xml:space="preserve">, para lo cual </w:t>
            </w:r>
            <w:r w:rsidR="00A35F9B" w:rsidRPr="002164A5">
              <w:rPr>
                <w:rFonts w:ascii="Arial" w:eastAsia="Times New Roman" w:hAnsi="Arial" w:cs="Arial"/>
                <w:bCs/>
                <w:lang w:eastAsia="es-ES"/>
              </w:rPr>
              <w:t xml:space="preserve">el Instituto considera necesario la emisión de los Lineamientos </w:t>
            </w:r>
            <w:r w:rsidR="006C796D" w:rsidRPr="002164A5">
              <w:rPr>
                <w:rFonts w:ascii="Arial" w:eastAsia="Times New Roman" w:hAnsi="Arial" w:cs="Arial"/>
                <w:bCs/>
                <w:lang w:eastAsia="es-ES"/>
              </w:rPr>
              <w:t xml:space="preserve">a efecto de determinar el mecanismo mediante el cual los prestadores </w:t>
            </w:r>
            <w:r w:rsidR="005A30B6">
              <w:rPr>
                <w:rFonts w:ascii="Arial" w:eastAsia="Times New Roman" w:hAnsi="Arial" w:cs="Arial"/>
                <w:bCs/>
                <w:lang w:eastAsia="es-ES"/>
              </w:rPr>
              <w:t xml:space="preserve">de dichos servicios </w:t>
            </w:r>
            <w:r w:rsidR="006C796D" w:rsidRPr="002164A5">
              <w:rPr>
                <w:rFonts w:ascii="Arial" w:eastAsia="Times New Roman" w:hAnsi="Arial" w:cs="Arial"/>
                <w:bCs/>
                <w:lang w:eastAsia="es-ES"/>
              </w:rPr>
              <w:t>podrán hacer uso y aprovechamiento de los diferentes canales de frecuencias empleados en la</w:t>
            </w:r>
            <w:r w:rsidR="00417116" w:rsidRPr="002164A5">
              <w:rPr>
                <w:rFonts w:ascii="Arial" w:eastAsia="Times New Roman" w:hAnsi="Arial" w:cs="Arial"/>
                <w:bCs/>
                <w:lang w:eastAsia="es-ES"/>
              </w:rPr>
              <w:t>s</w:t>
            </w:r>
            <w:r w:rsidR="006C796D" w:rsidRPr="002164A5">
              <w:rPr>
                <w:rFonts w:ascii="Arial" w:eastAsia="Times New Roman" w:hAnsi="Arial" w:cs="Arial"/>
                <w:bCs/>
                <w:lang w:eastAsia="es-ES"/>
              </w:rPr>
              <w:t xml:space="preserve"> comuni</w:t>
            </w:r>
            <w:r w:rsidR="00417116" w:rsidRPr="002164A5">
              <w:rPr>
                <w:rFonts w:ascii="Arial" w:eastAsia="Times New Roman" w:hAnsi="Arial" w:cs="Arial"/>
                <w:bCs/>
                <w:lang w:eastAsia="es-ES"/>
              </w:rPr>
              <w:t>caciones</w:t>
            </w:r>
            <w:r w:rsidR="006C796D" w:rsidRPr="002164A5">
              <w:rPr>
                <w:rFonts w:ascii="Arial" w:eastAsia="Times New Roman" w:hAnsi="Arial" w:cs="Arial"/>
                <w:bCs/>
                <w:lang w:eastAsia="es-ES"/>
              </w:rPr>
              <w:t xml:space="preserve"> </w:t>
            </w:r>
            <w:r w:rsidR="006C796D" w:rsidRPr="00A51B6A">
              <w:rPr>
                <w:rFonts w:ascii="Arial" w:eastAsia="Times New Roman" w:hAnsi="Arial" w:cs="Arial"/>
                <w:lang w:eastAsia="es-ES"/>
              </w:rPr>
              <w:t xml:space="preserve">AOC </w:t>
            </w:r>
            <w:r w:rsidR="006C796D" w:rsidRPr="00A51B6A">
              <w:rPr>
                <w:rFonts w:ascii="Arial" w:eastAsia="Times New Roman" w:hAnsi="Arial" w:cs="Arial"/>
                <w:bCs/>
                <w:lang w:eastAsia="es-ES"/>
              </w:rPr>
              <w:t>dentro d</w:t>
            </w:r>
            <w:r w:rsidR="006427F1" w:rsidRPr="00A51B6A">
              <w:rPr>
                <w:rFonts w:ascii="Arial" w:eastAsia="Times New Roman" w:hAnsi="Arial" w:cs="Arial"/>
                <w:bCs/>
                <w:lang w:eastAsia="es-ES"/>
              </w:rPr>
              <w:t xml:space="preserve">el </w:t>
            </w:r>
            <w:r w:rsidR="00ED6287" w:rsidRPr="00A51B6A">
              <w:rPr>
                <w:rFonts w:ascii="Arial" w:eastAsia="Times New Roman" w:hAnsi="Arial" w:cs="Arial"/>
                <w:bCs/>
                <w:lang w:eastAsia="es-ES"/>
              </w:rPr>
              <w:t xml:space="preserve">Segmento </w:t>
            </w:r>
            <w:r w:rsidR="00ED6287" w:rsidRPr="00A51B6A">
              <w:rPr>
                <w:rFonts w:ascii="Arial" w:eastAsia="Times New Roman" w:hAnsi="Arial" w:cs="Arial"/>
                <w:lang w:eastAsia="es-ES"/>
              </w:rPr>
              <w:t>AOC</w:t>
            </w:r>
            <w:r w:rsidR="006427F1" w:rsidRPr="00A51B6A">
              <w:rPr>
                <w:rFonts w:ascii="Arial" w:eastAsia="Times New Roman" w:hAnsi="Arial" w:cs="Arial"/>
                <w:bCs/>
                <w:lang w:eastAsia="es-ES"/>
              </w:rPr>
              <w:t>;</w:t>
            </w:r>
            <w:r w:rsidR="006C796D" w:rsidRPr="00A51B6A">
              <w:rPr>
                <w:rFonts w:ascii="Arial" w:eastAsia="Times New Roman" w:hAnsi="Arial" w:cs="Arial"/>
                <w:bCs/>
                <w:lang w:eastAsia="es-ES"/>
              </w:rPr>
              <w:t xml:space="preserve"> </w:t>
            </w:r>
            <w:r w:rsidR="00A35F9B" w:rsidRPr="00A51B6A">
              <w:rPr>
                <w:rFonts w:ascii="Arial" w:eastAsia="Times New Roman" w:hAnsi="Arial" w:cs="Arial"/>
                <w:bCs/>
                <w:lang w:eastAsia="es-ES"/>
              </w:rPr>
              <w:t>así como</w:t>
            </w:r>
            <w:r w:rsidR="006427F1" w:rsidRPr="00A51B6A">
              <w:rPr>
                <w:rFonts w:ascii="Arial" w:eastAsia="Times New Roman" w:hAnsi="Arial" w:cs="Arial"/>
                <w:bCs/>
                <w:lang w:eastAsia="es-ES"/>
              </w:rPr>
              <w:t>,</w:t>
            </w:r>
            <w:r w:rsidR="00A35F9B" w:rsidRPr="00A51B6A">
              <w:rPr>
                <w:rFonts w:ascii="Arial" w:eastAsia="Times New Roman" w:hAnsi="Arial" w:cs="Arial"/>
                <w:bCs/>
                <w:lang w:eastAsia="es-ES"/>
              </w:rPr>
              <w:t xml:space="preserve"> estab</w:t>
            </w:r>
            <w:r w:rsidR="00A35F9B" w:rsidRPr="002164A5">
              <w:rPr>
                <w:rFonts w:ascii="Arial" w:eastAsia="Times New Roman" w:hAnsi="Arial" w:cs="Arial"/>
                <w:bCs/>
                <w:lang w:eastAsia="es-ES"/>
              </w:rPr>
              <w:t>lecer el procedimiento de coordinación entre la AFAC, SENEAM y el Instituto a fin de brindar certeza a los que requieran hacer uso del espectro radioeléct</w:t>
            </w:r>
            <w:r w:rsidR="00FC510E">
              <w:rPr>
                <w:rFonts w:ascii="Arial" w:eastAsia="Times New Roman" w:hAnsi="Arial" w:cs="Arial"/>
                <w:bCs/>
                <w:lang w:eastAsia="es-ES"/>
              </w:rPr>
              <w:t>rico dentro de</w:t>
            </w:r>
            <w:r w:rsidR="00352C5E">
              <w:rPr>
                <w:rFonts w:ascii="Arial" w:eastAsia="Times New Roman" w:hAnsi="Arial" w:cs="Arial"/>
                <w:bCs/>
                <w:lang w:eastAsia="es-ES"/>
              </w:rPr>
              <w:t>l</w:t>
            </w:r>
            <w:r w:rsidR="00FC510E">
              <w:rPr>
                <w:rFonts w:ascii="Arial" w:eastAsia="Times New Roman" w:hAnsi="Arial" w:cs="Arial"/>
                <w:bCs/>
                <w:lang w:eastAsia="es-ES"/>
              </w:rPr>
              <w:t xml:space="preserve">  segmento</w:t>
            </w:r>
            <w:r w:rsidR="00352C5E">
              <w:rPr>
                <w:rFonts w:ascii="Arial" w:eastAsia="Times New Roman" w:hAnsi="Arial" w:cs="Arial"/>
                <w:bCs/>
                <w:lang w:eastAsia="es-ES"/>
              </w:rPr>
              <w:t xml:space="preserve"> de mérito</w:t>
            </w:r>
            <w:r w:rsidR="00FC510E">
              <w:rPr>
                <w:rFonts w:ascii="Arial" w:eastAsia="Times New Roman" w:hAnsi="Arial" w:cs="Arial"/>
                <w:bCs/>
                <w:lang w:eastAsia="es-ES"/>
              </w:rPr>
              <w:t xml:space="preserve">, lo anterior para </w:t>
            </w:r>
            <w:r w:rsidR="00A35F9B" w:rsidRPr="002164A5">
              <w:rPr>
                <w:rFonts w:ascii="Arial" w:eastAsia="Times New Roman" w:hAnsi="Arial" w:cs="Arial"/>
                <w:bCs/>
                <w:lang w:eastAsia="es-ES"/>
              </w:rPr>
              <w:t>garantizar de forma conjunta la operación del mismo en condiciones de seguridad y libre de interferencias perjudiciales.</w:t>
            </w:r>
          </w:p>
          <w:p w14:paraId="49333801" w14:textId="2A9F6B9A" w:rsidR="00142381" w:rsidRPr="002164A5" w:rsidRDefault="00142381" w:rsidP="00142381">
            <w:pPr>
              <w:rPr>
                <w:rFonts w:ascii="Arial" w:hAnsi="Arial" w:cs="Arial"/>
                <w:lang w:eastAsia="es-ES"/>
              </w:rPr>
            </w:pPr>
          </w:p>
          <w:p w14:paraId="4D08FC7E" w14:textId="71E119D1" w:rsidR="00B6041D" w:rsidRPr="00B6041D" w:rsidRDefault="00312E8D" w:rsidP="0022284B">
            <w:pPr>
              <w:pStyle w:val="Prrafodelista"/>
              <w:pBdr>
                <w:top w:val="nil"/>
                <w:left w:val="nil"/>
                <w:bottom w:val="nil"/>
                <w:right w:val="nil"/>
                <w:between w:val="nil"/>
                <w:bar w:val="nil"/>
              </w:pBdr>
              <w:ind w:left="0"/>
              <w:contextualSpacing w:val="0"/>
              <w:jc w:val="both"/>
              <w:rPr>
                <w:rFonts w:ascii="Arial" w:eastAsia="Times New Roman" w:hAnsi="Arial" w:cs="Arial"/>
                <w:bCs/>
                <w:lang w:eastAsia="es-ES"/>
              </w:rPr>
            </w:pPr>
            <w:r>
              <w:rPr>
                <w:rFonts w:ascii="Arial" w:eastAsia="Times New Roman" w:hAnsi="Arial" w:cs="Arial"/>
                <w:bCs/>
                <w:lang w:eastAsia="es-ES"/>
              </w:rPr>
              <w:t>E</w:t>
            </w:r>
            <w:r w:rsidR="0022284B">
              <w:rPr>
                <w:rFonts w:ascii="Arial" w:eastAsia="Times New Roman" w:hAnsi="Arial" w:cs="Arial"/>
                <w:bCs/>
                <w:lang w:eastAsia="es-ES"/>
              </w:rPr>
              <w:t>s</w:t>
            </w:r>
            <w:r>
              <w:rPr>
                <w:rFonts w:ascii="Arial" w:eastAsia="Times New Roman" w:hAnsi="Arial" w:cs="Arial"/>
                <w:bCs/>
                <w:lang w:eastAsia="es-ES"/>
              </w:rPr>
              <w:t xml:space="preserve"> así que</w:t>
            </w:r>
            <w:r w:rsidR="00142381" w:rsidRPr="002164A5">
              <w:rPr>
                <w:rFonts w:ascii="Arial" w:eastAsia="Times New Roman" w:hAnsi="Arial" w:cs="Arial"/>
                <w:bCs/>
                <w:lang w:eastAsia="es-ES"/>
              </w:rPr>
              <w:t>, la emisión de lo</w:t>
            </w:r>
            <w:r w:rsidR="00ED34E4" w:rsidRPr="002164A5">
              <w:rPr>
                <w:rFonts w:ascii="Arial" w:eastAsia="Times New Roman" w:hAnsi="Arial" w:cs="Arial"/>
                <w:bCs/>
                <w:lang w:eastAsia="es-ES"/>
              </w:rPr>
              <w:t>s</w:t>
            </w:r>
            <w:r w:rsidR="006427F1" w:rsidRPr="002164A5">
              <w:rPr>
                <w:rFonts w:ascii="Arial" w:eastAsia="Times New Roman" w:hAnsi="Arial" w:cs="Arial"/>
                <w:bCs/>
                <w:lang w:eastAsia="es-ES"/>
              </w:rPr>
              <w:t xml:space="preserve"> L</w:t>
            </w:r>
            <w:r w:rsidR="00142381" w:rsidRPr="002164A5">
              <w:rPr>
                <w:rFonts w:ascii="Arial" w:eastAsia="Times New Roman" w:hAnsi="Arial" w:cs="Arial"/>
                <w:bCs/>
                <w:lang w:eastAsia="es-ES"/>
              </w:rPr>
              <w:t>ineamiento</w:t>
            </w:r>
            <w:r w:rsidR="006427F1" w:rsidRPr="002164A5">
              <w:rPr>
                <w:rFonts w:ascii="Arial" w:eastAsia="Times New Roman" w:hAnsi="Arial" w:cs="Arial"/>
                <w:bCs/>
                <w:lang w:eastAsia="es-ES"/>
              </w:rPr>
              <w:t>s</w:t>
            </w:r>
            <w:r w:rsidR="00142381" w:rsidRPr="002164A5">
              <w:rPr>
                <w:rFonts w:ascii="Arial" w:eastAsia="Times New Roman" w:hAnsi="Arial" w:cs="Arial"/>
                <w:bCs/>
                <w:lang w:eastAsia="es-ES"/>
              </w:rPr>
              <w:t xml:space="preserve"> busca</w:t>
            </w:r>
            <w:r w:rsidR="00FA2B1E" w:rsidRPr="002164A5">
              <w:rPr>
                <w:rFonts w:ascii="Arial" w:eastAsia="Times New Roman" w:hAnsi="Arial" w:cs="Arial"/>
                <w:bCs/>
                <w:lang w:eastAsia="es-ES"/>
              </w:rPr>
              <w:t>:</w:t>
            </w:r>
            <w:r w:rsidR="00142381" w:rsidRPr="002164A5">
              <w:rPr>
                <w:rFonts w:ascii="Arial" w:eastAsia="Times New Roman" w:hAnsi="Arial" w:cs="Arial"/>
                <w:bCs/>
                <w:lang w:eastAsia="es-ES"/>
              </w:rPr>
              <w:t xml:space="preserve"> i) establecer los términos y condiciones para llevar el control del registro para la inscripción</w:t>
            </w:r>
            <w:r w:rsidR="005A30B6">
              <w:rPr>
                <w:rFonts w:ascii="Arial" w:eastAsia="Times New Roman" w:hAnsi="Arial" w:cs="Arial"/>
                <w:bCs/>
                <w:lang w:eastAsia="es-ES"/>
              </w:rPr>
              <w:t xml:space="preserve"> de frecuencias</w:t>
            </w:r>
            <w:r w:rsidR="005A30B6" w:rsidRPr="002164A5">
              <w:rPr>
                <w:rFonts w:ascii="Arial" w:eastAsia="Times New Roman" w:hAnsi="Arial" w:cs="Arial"/>
                <w:bCs/>
                <w:lang w:eastAsia="es-ES"/>
              </w:rPr>
              <w:t xml:space="preserve"> del </w:t>
            </w:r>
            <w:r w:rsidR="00BB30CB">
              <w:rPr>
                <w:rFonts w:ascii="Arial" w:eastAsia="Times New Roman" w:hAnsi="Arial" w:cs="Arial"/>
                <w:bCs/>
                <w:lang w:eastAsia="es-ES"/>
              </w:rPr>
              <w:t>S</w:t>
            </w:r>
            <w:r w:rsidR="005A30B6" w:rsidRPr="002164A5">
              <w:rPr>
                <w:rFonts w:ascii="Arial" w:eastAsia="Times New Roman" w:hAnsi="Arial" w:cs="Arial"/>
                <w:bCs/>
                <w:lang w:eastAsia="es-ES"/>
              </w:rPr>
              <w:t xml:space="preserve">egmento </w:t>
            </w:r>
            <w:r w:rsidR="00BB30CB" w:rsidRPr="00A51B6A">
              <w:rPr>
                <w:rFonts w:ascii="Arial" w:eastAsia="Times New Roman" w:hAnsi="Arial" w:cs="Arial"/>
                <w:lang w:eastAsia="es-ES"/>
              </w:rPr>
              <w:t>AOC</w:t>
            </w:r>
            <w:r w:rsidR="00ED6287" w:rsidRPr="00A51B6A">
              <w:rPr>
                <w:rFonts w:ascii="Arial" w:hAnsi="Arial" w:cs="Arial"/>
                <w:color w:val="000000" w:themeColor="text1"/>
                <w:kern w:val="1"/>
                <w:lang w:eastAsia="ar-SA"/>
              </w:rPr>
              <w:t>, así como</w:t>
            </w:r>
            <w:r w:rsidR="00142381" w:rsidRPr="00A51B6A">
              <w:rPr>
                <w:rFonts w:ascii="Arial" w:eastAsia="Times New Roman" w:hAnsi="Arial" w:cs="Arial"/>
                <w:bCs/>
                <w:lang w:eastAsia="es-ES"/>
              </w:rPr>
              <w:t xml:space="preserve">, </w:t>
            </w:r>
            <w:r w:rsidR="005A30B6" w:rsidRPr="00A51B6A">
              <w:rPr>
                <w:rFonts w:ascii="Arial" w:eastAsia="Times New Roman" w:hAnsi="Arial" w:cs="Arial"/>
                <w:bCs/>
                <w:lang w:eastAsia="es-ES"/>
              </w:rPr>
              <w:t xml:space="preserve">la </w:t>
            </w:r>
            <w:r w:rsidR="00142381" w:rsidRPr="00A51B6A">
              <w:rPr>
                <w:rFonts w:ascii="Arial" w:eastAsia="Times New Roman" w:hAnsi="Arial" w:cs="Arial"/>
                <w:bCs/>
                <w:lang w:eastAsia="es-ES"/>
              </w:rPr>
              <w:t>modificación, renovación o cancelación de</w:t>
            </w:r>
            <w:r w:rsidR="005A30B6" w:rsidRPr="00A51B6A">
              <w:rPr>
                <w:rFonts w:ascii="Arial" w:eastAsia="Times New Roman" w:hAnsi="Arial" w:cs="Arial"/>
                <w:bCs/>
                <w:lang w:eastAsia="es-ES"/>
              </w:rPr>
              <w:t xml:space="preserve"> </w:t>
            </w:r>
            <w:r w:rsidR="00ED6287" w:rsidRPr="00A51B6A">
              <w:rPr>
                <w:rFonts w:ascii="Arial" w:eastAsia="Times New Roman" w:hAnsi="Arial" w:cs="Arial"/>
                <w:bCs/>
                <w:lang w:eastAsia="es-ES"/>
              </w:rPr>
              <w:t xml:space="preserve">dichas </w:t>
            </w:r>
            <w:r w:rsidR="005A30B6" w:rsidRPr="00A51B6A">
              <w:rPr>
                <w:rFonts w:ascii="Arial" w:eastAsia="Times New Roman" w:hAnsi="Arial" w:cs="Arial"/>
                <w:bCs/>
                <w:lang w:eastAsia="es-ES"/>
              </w:rPr>
              <w:t>inscripciones</w:t>
            </w:r>
            <w:r w:rsidR="00142381" w:rsidRPr="00A51B6A">
              <w:rPr>
                <w:rFonts w:ascii="Arial" w:eastAsia="Times New Roman" w:hAnsi="Arial" w:cs="Arial"/>
                <w:bCs/>
                <w:lang w:eastAsia="es-ES"/>
              </w:rPr>
              <w:t xml:space="preserve">, </w:t>
            </w:r>
            <w:proofErr w:type="spellStart"/>
            <w:r w:rsidR="00142381" w:rsidRPr="00A51B6A">
              <w:rPr>
                <w:rFonts w:ascii="Arial" w:eastAsia="Times New Roman" w:hAnsi="Arial" w:cs="Arial"/>
                <w:bCs/>
                <w:lang w:eastAsia="es-ES"/>
              </w:rPr>
              <w:t>ii</w:t>
            </w:r>
            <w:proofErr w:type="spellEnd"/>
            <w:r w:rsidR="00142381" w:rsidRPr="00A51B6A">
              <w:rPr>
                <w:rFonts w:ascii="Arial" w:eastAsia="Times New Roman" w:hAnsi="Arial" w:cs="Arial"/>
                <w:bCs/>
                <w:lang w:eastAsia="es-ES"/>
              </w:rPr>
              <w:t>) informar sobre el proceso de coordinación entre el Instituto y las instituciones involucradas para la inscripción</w:t>
            </w:r>
            <w:r w:rsidR="00ED6287" w:rsidRPr="00A51B6A">
              <w:rPr>
                <w:rFonts w:ascii="Arial" w:eastAsia="Times New Roman" w:hAnsi="Arial" w:cs="Arial"/>
                <w:bCs/>
                <w:lang w:eastAsia="es-ES"/>
              </w:rPr>
              <w:t xml:space="preserve"> de frecuencias y</w:t>
            </w:r>
            <w:r w:rsidR="00142381" w:rsidRPr="00A51B6A">
              <w:rPr>
                <w:rFonts w:ascii="Arial" w:eastAsia="Times New Roman" w:hAnsi="Arial" w:cs="Arial"/>
                <w:bCs/>
                <w:lang w:eastAsia="es-ES"/>
              </w:rPr>
              <w:t>,</w:t>
            </w:r>
            <w:r w:rsidR="00ED6287" w:rsidRPr="00A51B6A">
              <w:rPr>
                <w:rFonts w:ascii="Arial" w:eastAsia="Times New Roman" w:hAnsi="Arial" w:cs="Arial"/>
                <w:bCs/>
                <w:lang w:eastAsia="es-ES"/>
              </w:rPr>
              <w:t xml:space="preserve"> la</w:t>
            </w:r>
            <w:r w:rsidR="00142381" w:rsidRPr="00A51B6A">
              <w:rPr>
                <w:rFonts w:ascii="Arial" w:eastAsia="Times New Roman" w:hAnsi="Arial" w:cs="Arial"/>
                <w:bCs/>
                <w:lang w:eastAsia="es-ES"/>
              </w:rPr>
              <w:t xml:space="preserve"> modificación, renovación o cancelación de </w:t>
            </w:r>
            <w:r w:rsidR="00ED6287" w:rsidRPr="00A51B6A">
              <w:rPr>
                <w:rFonts w:ascii="Arial" w:eastAsia="Times New Roman" w:hAnsi="Arial" w:cs="Arial"/>
                <w:bCs/>
                <w:lang w:eastAsia="es-ES"/>
              </w:rPr>
              <w:t>inscripciones</w:t>
            </w:r>
            <w:r w:rsidR="00142381" w:rsidRPr="00A51B6A">
              <w:rPr>
                <w:rFonts w:ascii="Arial" w:eastAsia="Times New Roman" w:hAnsi="Arial" w:cs="Arial"/>
                <w:bCs/>
                <w:lang w:eastAsia="es-ES"/>
              </w:rPr>
              <w:t xml:space="preserve">, </w:t>
            </w:r>
            <w:proofErr w:type="spellStart"/>
            <w:r w:rsidR="00142381" w:rsidRPr="00A51B6A">
              <w:rPr>
                <w:rFonts w:ascii="Arial" w:eastAsia="Times New Roman" w:hAnsi="Arial" w:cs="Arial"/>
                <w:bCs/>
                <w:lang w:eastAsia="es-ES"/>
              </w:rPr>
              <w:t>iii</w:t>
            </w:r>
            <w:proofErr w:type="spellEnd"/>
            <w:r w:rsidR="00142381" w:rsidRPr="00A51B6A">
              <w:rPr>
                <w:rFonts w:ascii="Arial" w:eastAsia="Times New Roman" w:hAnsi="Arial" w:cs="Arial"/>
                <w:bCs/>
                <w:lang w:eastAsia="es-ES"/>
              </w:rPr>
              <w:t>) implementar una cédula de registro</w:t>
            </w:r>
            <w:r w:rsidR="00ED6287" w:rsidRPr="00A51B6A">
              <w:rPr>
                <w:rFonts w:ascii="Arial" w:eastAsia="Times New Roman" w:hAnsi="Arial" w:cs="Arial"/>
                <w:bCs/>
                <w:lang w:eastAsia="es-ES"/>
              </w:rPr>
              <w:t xml:space="preserve"> (</w:t>
            </w:r>
            <w:r w:rsidR="00ED6287" w:rsidRPr="00A51B6A">
              <w:rPr>
                <w:rFonts w:ascii="Arial" w:hAnsi="Arial" w:cs="Arial"/>
              </w:rPr>
              <w:t>Cédula de Registro AOC)</w:t>
            </w:r>
            <w:r w:rsidR="00142381" w:rsidRPr="00A51B6A">
              <w:rPr>
                <w:rFonts w:ascii="Arial" w:eastAsia="Times New Roman" w:hAnsi="Arial" w:cs="Arial"/>
                <w:bCs/>
                <w:lang w:eastAsia="es-ES"/>
              </w:rPr>
              <w:t xml:space="preserve"> como el instrumento jurídico en el que se</w:t>
            </w:r>
            <w:r w:rsidR="006427F1" w:rsidRPr="00A51B6A">
              <w:rPr>
                <w:rFonts w:ascii="Arial" w:eastAsia="Times New Roman" w:hAnsi="Arial" w:cs="Arial"/>
                <w:bCs/>
                <w:lang w:eastAsia="es-ES"/>
              </w:rPr>
              <w:t xml:space="preserve"> haga constar la habilitación d</w:t>
            </w:r>
            <w:r w:rsidR="00142381" w:rsidRPr="00A51B6A">
              <w:rPr>
                <w:rFonts w:ascii="Arial" w:eastAsia="Times New Roman" w:hAnsi="Arial" w:cs="Arial"/>
                <w:bCs/>
                <w:lang w:eastAsia="es-ES"/>
              </w:rPr>
              <w:t>el uso de las frecuencias del segmento de mérito, a través de su inscripción en el Registro Público de Concesiones</w:t>
            </w:r>
            <w:r w:rsidR="00CD7C84" w:rsidRPr="00A51B6A">
              <w:rPr>
                <w:rFonts w:ascii="Arial" w:eastAsia="Times New Roman" w:hAnsi="Arial" w:cs="Arial"/>
                <w:bCs/>
                <w:lang w:eastAsia="es-ES"/>
              </w:rPr>
              <w:t xml:space="preserve"> y</w:t>
            </w:r>
            <w:r w:rsidR="00142381" w:rsidRPr="00A51B6A">
              <w:rPr>
                <w:rFonts w:ascii="Arial" w:eastAsia="Times New Roman" w:hAnsi="Arial" w:cs="Arial"/>
                <w:bCs/>
                <w:lang w:eastAsia="es-ES"/>
              </w:rPr>
              <w:t xml:space="preserve"> </w:t>
            </w:r>
            <w:proofErr w:type="spellStart"/>
            <w:r w:rsidR="00142381" w:rsidRPr="00A51B6A">
              <w:rPr>
                <w:rFonts w:ascii="Arial" w:eastAsia="Times New Roman" w:hAnsi="Arial" w:cs="Arial"/>
                <w:bCs/>
                <w:lang w:eastAsia="es-ES"/>
              </w:rPr>
              <w:t>iv</w:t>
            </w:r>
            <w:proofErr w:type="spellEnd"/>
            <w:r w:rsidR="00142381" w:rsidRPr="00A51B6A">
              <w:rPr>
                <w:rFonts w:ascii="Arial" w:eastAsia="Times New Roman" w:hAnsi="Arial" w:cs="Arial"/>
                <w:bCs/>
                <w:lang w:eastAsia="es-ES"/>
              </w:rPr>
              <w:t>) crear un registro a cargo del Instituto que cuente con in</w:t>
            </w:r>
            <w:r w:rsidR="0002522C" w:rsidRPr="00A51B6A">
              <w:rPr>
                <w:rFonts w:ascii="Arial" w:eastAsia="Times New Roman" w:hAnsi="Arial" w:cs="Arial"/>
                <w:bCs/>
                <w:lang w:eastAsia="es-ES"/>
              </w:rPr>
              <w:t>formación técnico-</w:t>
            </w:r>
            <w:r w:rsidR="00142381" w:rsidRPr="00A51B6A">
              <w:rPr>
                <w:rFonts w:ascii="Arial" w:eastAsia="Times New Roman" w:hAnsi="Arial" w:cs="Arial"/>
                <w:bCs/>
                <w:lang w:eastAsia="es-ES"/>
              </w:rPr>
              <w:t xml:space="preserve">administrativa para el control de las frecuencias del </w:t>
            </w:r>
            <w:r w:rsidR="001E6506">
              <w:rPr>
                <w:rFonts w:ascii="Arial" w:eastAsia="Times New Roman" w:hAnsi="Arial" w:cs="Arial"/>
                <w:bCs/>
                <w:lang w:eastAsia="es-ES"/>
              </w:rPr>
              <w:t>S</w:t>
            </w:r>
            <w:r w:rsidR="00142381" w:rsidRPr="00A51B6A">
              <w:rPr>
                <w:rFonts w:ascii="Arial" w:eastAsia="Times New Roman" w:hAnsi="Arial" w:cs="Arial"/>
                <w:bCs/>
                <w:lang w:eastAsia="es-ES"/>
              </w:rPr>
              <w:t xml:space="preserve">egmento </w:t>
            </w:r>
            <w:r w:rsidR="001E6506">
              <w:rPr>
                <w:rFonts w:ascii="Arial" w:eastAsia="Times New Roman" w:hAnsi="Arial" w:cs="Arial"/>
                <w:bCs/>
                <w:lang w:eastAsia="es-ES"/>
              </w:rPr>
              <w:t>AOC</w:t>
            </w:r>
            <w:r w:rsidR="00142381" w:rsidRPr="00A51B6A">
              <w:rPr>
                <w:rFonts w:ascii="Arial" w:eastAsia="Times New Roman" w:hAnsi="Arial" w:cs="Arial"/>
                <w:bCs/>
                <w:lang w:eastAsia="es-ES"/>
              </w:rPr>
              <w:t xml:space="preserve"> </w:t>
            </w:r>
            <w:r w:rsidR="00BB30CB" w:rsidRPr="00A51B6A">
              <w:rPr>
                <w:rFonts w:ascii="Arial" w:eastAsia="Times New Roman" w:hAnsi="Arial" w:cs="Arial"/>
                <w:bCs/>
                <w:lang w:eastAsia="es-ES"/>
              </w:rPr>
              <w:t xml:space="preserve">(Registro </w:t>
            </w:r>
            <w:r w:rsidR="00BB30CB" w:rsidRPr="00A51B6A">
              <w:rPr>
                <w:rFonts w:ascii="Arial" w:eastAsia="Times New Roman" w:hAnsi="Arial" w:cs="Arial"/>
                <w:lang w:eastAsia="es-ES"/>
              </w:rPr>
              <w:t>AOC</w:t>
            </w:r>
            <w:r w:rsidR="00BB30CB" w:rsidRPr="00A51B6A">
              <w:rPr>
                <w:rFonts w:ascii="Arial" w:eastAsia="Times New Roman" w:hAnsi="Arial" w:cs="Arial"/>
                <w:bCs/>
                <w:lang w:eastAsia="es-ES"/>
              </w:rPr>
              <w:t>)</w:t>
            </w:r>
            <w:r w:rsidR="00BF5152" w:rsidRPr="00A51B6A">
              <w:rPr>
                <w:rFonts w:ascii="Arial" w:eastAsia="Times New Roman" w:hAnsi="Arial" w:cs="Arial"/>
                <w:bCs/>
                <w:lang w:eastAsia="es-ES"/>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2164A5" w14:paraId="21D9A1DE" w14:textId="77777777" w:rsidTr="002164A5">
        <w:tc>
          <w:tcPr>
            <w:tcW w:w="8828" w:type="dxa"/>
            <w:tcBorders>
              <w:bottom w:val="single" w:sz="4" w:space="0" w:color="auto"/>
            </w:tcBorders>
          </w:tcPr>
          <w:p w14:paraId="4DB80182" w14:textId="09C4C649" w:rsidR="00B41497" w:rsidRPr="002164A5" w:rsidRDefault="00B41497" w:rsidP="00B41497">
            <w:pPr>
              <w:jc w:val="both"/>
              <w:rPr>
                <w:rFonts w:ascii="Arial" w:hAnsi="Arial" w:cs="Arial"/>
                <w:b/>
              </w:rPr>
            </w:pPr>
            <w:r w:rsidRPr="002164A5">
              <w:rPr>
                <w:rFonts w:ascii="Arial" w:hAnsi="Arial" w:cs="Arial"/>
                <w:b/>
              </w:rPr>
              <w:lastRenderedPageBreak/>
              <w:t xml:space="preserve">2.- </w:t>
            </w:r>
            <w:r w:rsidR="009B3908" w:rsidRPr="002164A5">
              <w:rPr>
                <w:rFonts w:ascii="Arial" w:hAnsi="Arial" w:cs="Arial"/>
                <w:b/>
              </w:rPr>
              <w:t>Según sea el caso, c</w:t>
            </w:r>
            <w:r w:rsidRPr="002164A5">
              <w:rPr>
                <w:rFonts w:ascii="Arial" w:hAnsi="Arial" w:cs="Arial"/>
                <w:b/>
              </w:rPr>
              <w:t xml:space="preserve">onforme a lo señalado por </w:t>
            </w:r>
            <w:r w:rsidR="009B3908" w:rsidRPr="002164A5">
              <w:rPr>
                <w:rFonts w:ascii="Arial" w:hAnsi="Arial" w:cs="Arial"/>
                <w:b/>
              </w:rPr>
              <w:t>los</w:t>
            </w:r>
            <w:r w:rsidRPr="002164A5">
              <w:rPr>
                <w:rFonts w:ascii="Arial" w:hAnsi="Arial" w:cs="Arial"/>
                <w:b/>
              </w:rPr>
              <w:t xml:space="preserve"> artículo</w:t>
            </w:r>
            <w:r w:rsidR="009B3908" w:rsidRPr="002164A5">
              <w:rPr>
                <w:rFonts w:ascii="Arial" w:hAnsi="Arial" w:cs="Arial"/>
                <w:b/>
              </w:rPr>
              <w:t>s</w:t>
            </w:r>
            <w:r w:rsidRPr="002164A5">
              <w:rPr>
                <w:rFonts w:ascii="Arial" w:hAnsi="Arial" w:cs="Arial"/>
                <w:b/>
              </w:rPr>
              <w:t xml:space="preserve"> 51 de la Ley Federal de Telecomunicaciones y Radiodifusión</w:t>
            </w:r>
            <w:r w:rsidR="009B3908" w:rsidRPr="002164A5">
              <w:rPr>
                <w:rFonts w:ascii="Arial" w:hAnsi="Arial" w:cs="Arial"/>
                <w:b/>
              </w:rPr>
              <w:t xml:space="preserve"> y 12 fracción XXII, de la Ley Federal de Competencia Económica</w:t>
            </w:r>
            <w:r w:rsidR="00CE2F13" w:rsidRPr="002164A5">
              <w:rPr>
                <w:rFonts w:ascii="Arial" w:hAnsi="Arial" w:cs="Arial"/>
                <w:b/>
              </w:rPr>
              <w:t>,</w:t>
            </w:r>
            <w:r w:rsidRPr="002164A5">
              <w:rPr>
                <w:rFonts w:ascii="Arial" w:hAnsi="Arial" w:cs="Arial"/>
                <w:b/>
              </w:rPr>
              <w:t xml:space="preserve"> ¿</w:t>
            </w:r>
            <w:r w:rsidR="00CE2F13" w:rsidRPr="002164A5">
              <w:rPr>
                <w:rFonts w:ascii="Arial" w:hAnsi="Arial" w:cs="Arial"/>
                <w:b/>
              </w:rPr>
              <w:t>c</w:t>
            </w:r>
            <w:r w:rsidRPr="002164A5">
              <w:rPr>
                <w:rFonts w:ascii="Arial" w:hAnsi="Arial" w:cs="Arial"/>
                <w:b/>
              </w:rPr>
              <w:t xml:space="preserve">onsidera que la publicidad de la propuesta de regulación pueda comprometer los efectos que se pretenden </w:t>
            </w:r>
            <w:r w:rsidR="00E016AD" w:rsidRPr="002164A5">
              <w:rPr>
                <w:rFonts w:ascii="Arial" w:hAnsi="Arial" w:cs="Arial"/>
                <w:b/>
              </w:rPr>
              <w:t xml:space="preserve">prevenir o resolver </w:t>
            </w:r>
            <w:r w:rsidRPr="002164A5">
              <w:rPr>
                <w:rFonts w:ascii="Arial" w:hAnsi="Arial" w:cs="Arial"/>
                <w:b/>
              </w:rPr>
              <w:t xml:space="preserve">con </w:t>
            </w:r>
            <w:r w:rsidR="00326797" w:rsidRPr="002164A5">
              <w:rPr>
                <w:rFonts w:ascii="Arial" w:hAnsi="Arial" w:cs="Arial"/>
                <w:b/>
              </w:rPr>
              <w:t xml:space="preserve">su </w:t>
            </w:r>
            <w:r w:rsidRPr="002164A5">
              <w:rPr>
                <w:rFonts w:ascii="Arial" w:hAnsi="Arial" w:cs="Arial"/>
                <w:b/>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2164A5" w14:paraId="60937CFC" w14:textId="77777777" w:rsidTr="00B41497">
              <w:tc>
                <w:tcPr>
                  <w:tcW w:w="1462" w:type="dxa"/>
                  <w:shd w:val="clear" w:color="auto" w:fill="A8D08D" w:themeFill="accent6" w:themeFillTint="99"/>
                </w:tcPr>
                <w:p w14:paraId="271EB85D" w14:textId="77777777" w:rsidR="00B41497" w:rsidRPr="002164A5" w:rsidRDefault="00B41497" w:rsidP="00B41497">
                  <w:pPr>
                    <w:jc w:val="center"/>
                    <w:rPr>
                      <w:rFonts w:ascii="Arial" w:hAnsi="Arial" w:cs="Arial"/>
                      <w:b/>
                    </w:rPr>
                  </w:pPr>
                  <w:r w:rsidRPr="002164A5">
                    <w:rPr>
                      <w:rFonts w:ascii="Arial" w:hAnsi="Arial" w:cs="Arial"/>
                      <w:b/>
                    </w:rPr>
                    <w:lastRenderedPageBreak/>
                    <w:t>Seleccione</w:t>
                  </w:r>
                </w:p>
              </w:tc>
            </w:tr>
            <w:tr w:rsidR="00B41497" w:rsidRPr="002164A5" w14:paraId="39F14EF7" w14:textId="77777777" w:rsidTr="00B41497">
              <w:tc>
                <w:tcPr>
                  <w:tcW w:w="1462" w:type="dxa"/>
                </w:tcPr>
                <w:p w14:paraId="152EA80A" w14:textId="77777777" w:rsidR="00B41497" w:rsidRPr="002164A5" w:rsidRDefault="00C2465A" w:rsidP="00B41497">
                  <w:pPr>
                    <w:jc w:val="center"/>
                    <w:rPr>
                      <w:rFonts w:ascii="Arial" w:hAnsi="Arial" w:cs="Arial"/>
                    </w:rPr>
                  </w:pPr>
                  <w:r w:rsidRPr="002164A5">
                    <w:rPr>
                      <w:rFonts w:ascii="Arial" w:hAnsi="Arial" w:cs="Arial"/>
                    </w:rPr>
                    <w:t>Sí</w:t>
                  </w:r>
                  <w:r w:rsidR="003211C5" w:rsidRPr="002164A5">
                    <w:rPr>
                      <w:rFonts w:ascii="Arial" w:hAnsi="Arial" w:cs="Arial"/>
                    </w:rPr>
                    <w:t xml:space="preserve"> ( ) No (</w:t>
                  </w:r>
                  <w:r w:rsidR="003211C5" w:rsidRPr="002164A5">
                    <w:rPr>
                      <w:rFonts w:ascii="Arial" w:hAnsi="Arial" w:cs="Arial"/>
                      <w:b/>
                    </w:rPr>
                    <w:t>x</w:t>
                  </w:r>
                  <w:r w:rsidR="00B41497" w:rsidRPr="002164A5">
                    <w:rPr>
                      <w:rFonts w:ascii="Arial" w:hAnsi="Arial" w:cs="Arial"/>
                    </w:rPr>
                    <w:t>)</w:t>
                  </w:r>
                </w:p>
              </w:tc>
            </w:tr>
          </w:tbl>
          <w:p w14:paraId="796F3092" w14:textId="77777777" w:rsidR="00B41497" w:rsidRPr="002164A5" w:rsidRDefault="00B41497" w:rsidP="00B41497">
            <w:pPr>
              <w:jc w:val="both"/>
              <w:rPr>
                <w:rFonts w:ascii="Arial" w:hAnsi="Arial" w:cs="Arial"/>
              </w:rPr>
            </w:pPr>
          </w:p>
          <w:p w14:paraId="39A73EE2" w14:textId="77777777" w:rsidR="00B41497" w:rsidRPr="002164A5" w:rsidRDefault="00B41497" w:rsidP="00B41497">
            <w:pPr>
              <w:jc w:val="both"/>
              <w:rPr>
                <w:rFonts w:ascii="Arial" w:hAnsi="Arial" w:cs="Arial"/>
              </w:rPr>
            </w:pPr>
          </w:p>
          <w:p w14:paraId="60244907" w14:textId="77777777" w:rsidR="00B41497" w:rsidRPr="002164A5" w:rsidRDefault="00B41497" w:rsidP="00B41497">
            <w:pPr>
              <w:jc w:val="both"/>
              <w:rPr>
                <w:rFonts w:ascii="Arial" w:hAnsi="Arial" w:cs="Arial"/>
              </w:rPr>
            </w:pPr>
          </w:p>
          <w:p w14:paraId="6B128515" w14:textId="77777777" w:rsidR="00B41497" w:rsidRPr="002164A5" w:rsidRDefault="00B41497" w:rsidP="00B41497">
            <w:pPr>
              <w:jc w:val="both"/>
              <w:rPr>
                <w:rFonts w:ascii="Arial" w:hAnsi="Arial" w:cs="Arial"/>
              </w:rPr>
            </w:pPr>
          </w:p>
          <w:p w14:paraId="49081764" w14:textId="77777777" w:rsidR="00B41497" w:rsidRPr="002164A5" w:rsidRDefault="00B41497" w:rsidP="00B41497">
            <w:pPr>
              <w:jc w:val="both"/>
              <w:rPr>
                <w:rFonts w:ascii="Arial" w:hAnsi="Arial" w:cs="Arial"/>
              </w:rPr>
            </w:pPr>
            <w:r w:rsidRPr="002164A5">
              <w:rPr>
                <w:rFonts w:ascii="Arial" w:hAnsi="Arial" w:cs="Arial"/>
                <w:b/>
              </w:rPr>
              <w:t>En caso de que la respuesta sea afirmativa, justifique</w:t>
            </w:r>
            <w:r w:rsidR="00CD1EF9" w:rsidRPr="002164A5">
              <w:rPr>
                <w:rFonts w:ascii="Arial" w:hAnsi="Arial" w:cs="Arial"/>
                <w:b/>
              </w:rPr>
              <w:t xml:space="preserve"> y fundamente</w:t>
            </w:r>
            <w:r w:rsidRPr="002164A5">
              <w:rPr>
                <w:rFonts w:ascii="Arial" w:hAnsi="Arial" w:cs="Arial"/>
                <w:b/>
              </w:rPr>
              <w:t xml:space="preserve"> </w:t>
            </w:r>
            <w:r w:rsidR="00326797" w:rsidRPr="002164A5">
              <w:rPr>
                <w:rFonts w:ascii="Arial" w:hAnsi="Arial" w:cs="Arial"/>
                <w:b/>
              </w:rPr>
              <w:t>la razón por la cual su publicidad puede comprometer los efectos que se pretenden lograr con la propuesta regulatoria</w:t>
            </w:r>
            <w:r w:rsidRPr="002164A5">
              <w:rPr>
                <w:rFonts w:ascii="Arial" w:hAnsi="Arial" w:cs="Arial"/>
                <w:b/>
              </w:rPr>
              <w:t>:</w:t>
            </w:r>
          </w:p>
          <w:p w14:paraId="567639EF" w14:textId="77777777" w:rsidR="00B41497" w:rsidRPr="002164A5" w:rsidRDefault="00B41497" w:rsidP="00B41497">
            <w:pPr>
              <w:jc w:val="both"/>
              <w:rPr>
                <w:rFonts w:ascii="Arial" w:hAnsi="Arial" w:cs="Arial"/>
              </w:rPr>
            </w:pPr>
          </w:p>
          <w:tbl>
            <w:tblPr>
              <w:tblStyle w:val="Tablaconcuadrcula"/>
              <w:tblW w:w="0" w:type="auto"/>
              <w:tblLook w:val="04A0" w:firstRow="1" w:lastRow="0" w:firstColumn="1" w:lastColumn="0" w:noHBand="0" w:noVBand="1"/>
            </w:tblPr>
            <w:tblGrid>
              <w:gridCol w:w="8602"/>
            </w:tblGrid>
            <w:tr w:rsidR="00596FDE" w:rsidRPr="002164A5" w14:paraId="69377129" w14:textId="77777777" w:rsidTr="00965781">
              <w:tc>
                <w:tcPr>
                  <w:tcW w:w="8602" w:type="dxa"/>
                  <w:tcBorders>
                    <w:bottom w:val="single" w:sz="4" w:space="0" w:color="auto"/>
                  </w:tcBorders>
                </w:tcPr>
                <w:p w14:paraId="67314BD7" w14:textId="25F895A1" w:rsidR="00552E7C" w:rsidRPr="002164A5" w:rsidRDefault="00AF1FA9" w:rsidP="005556FE">
                  <w:pPr>
                    <w:framePr w:hSpace="141" w:wrap="around" w:vAnchor="text" w:hAnchor="margin" w:y="356"/>
                    <w:jc w:val="both"/>
                    <w:rPr>
                      <w:rFonts w:ascii="Arial" w:hAnsi="Arial" w:cs="Arial"/>
                    </w:rPr>
                  </w:pPr>
                  <w:r w:rsidRPr="002164A5">
                    <w:rPr>
                      <w:rFonts w:ascii="Arial" w:hAnsi="Arial" w:cs="Arial"/>
                    </w:rPr>
                    <w:t>No aplica</w:t>
                  </w:r>
                </w:p>
              </w:tc>
            </w:tr>
            <w:tr w:rsidR="00965781" w:rsidRPr="002164A5" w14:paraId="32A6B8C7" w14:textId="77777777" w:rsidTr="00965781">
              <w:tc>
                <w:tcPr>
                  <w:tcW w:w="8602" w:type="dxa"/>
                  <w:tcBorders>
                    <w:left w:val="nil"/>
                    <w:bottom w:val="nil"/>
                    <w:right w:val="nil"/>
                  </w:tcBorders>
                </w:tcPr>
                <w:p w14:paraId="3AC1AA15" w14:textId="77777777" w:rsidR="00965781" w:rsidRPr="002164A5" w:rsidRDefault="00965781" w:rsidP="005556FE">
                  <w:pPr>
                    <w:framePr w:hSpace="141" w:wrap="around" w:vAnchor="text" w:hAnchor="margin" w:y="356"/>
                    <w:jc w:val="both"/>
                    <w:rPr>
                      <w:rFonts w:ascii="Arial" w:hAnsi="Arial" w:cs="Arial"/>
                    </w:rPr>
                  </w:pPr>
                </w:p>
              </w:tc>
            </w:tr>
          </w:tbl>
          <w:p w14:paraId="0EFD2DFB" w14:textId="77777777" w:rsidR="00596FDE" w:rsidRPr="002164A5" w:rsidRDefault="00596FDE" w:rsidP="00B41497">
            <w:pPr>
              <w:jc w:val="both"/>
              <w:rPr>
                <w:rFonts w:ascii="Arial" w:hAnsi="Arial" w:cs="Arial"/>
              </w:rPr>
            </w:pPr>
          </w:p>
        </w:tc>
      </w:tr>
      <w:tr w:rsidR="002164A5" w:rsidRPr="002164A5" w14:paraId="345A8648" w14:textId="77777777" w:rsidTr="002164A5">
        <w:tc>
          <w:tcPr>
            <w:tcW w:w="8828" w:type="dxa"/>
            <w:tcBorders>
              <w:left w:val="nil"/>
              <w:right w:val="nil"/>
            </w:tcBorders>
          </w:tcPr>
          <w:p w14:paraId="0E1AC73F" w14:textId="77777777" w:rsidR="002164A5" w:rsidRPr="002164A5" w:rsidRDefault="002164A5" w:rsidP="00B41497">
            <w:pPr>
              <w:jc w:val="both"/>
              <w:rPr>
                <w:rFonts w:ascii="Arial" w:hAnsi="Arial" w:cs="Arial"/>
                <w:b/>
              </w:rPr>
            </w:pPr>
          </w:p>
        </w:tc>
      </w:tr>
    </w:tbl>
    <w:p w14:paraId="317882F0" w14:textId="77777777" w:rsidR="00B41497" w:rsidRPr="002164A5" w:rsidRDefault="00B41497" w:rsidP="00FF47F5">
      <w:pPr>
        <w:spacing w:after="0"/>
        <w:rPr>
          <w:rFonts w:ascii="Arial" w:hAnsi="Arial" w:cs="Arial"/>
        </w:rPr>
      </w:pPr>
    </w:p>
    <w:tbl>
      <w:tblPr>
        <w:tblStyle w:val="Tablaconcuadrcula"/>
        <w:tblW w:w="0" w:type="auto"/>
        <w:tblLook w:val="04A0" w:firstRow="1" w:lastRow="0" w:firstColumn="1" w:lastColumn="0" w:noHBand="0" w:noVBand="1"/>
      </w:tblPr>
      <w:tblGrid>
        <w:gridCol w:w="8828"/>
      </w:tblGrid>
      <w:tr w:rsidR="00F0449E" w:rsidRPr="002164A5" w14:paraId="10B5A2E8" w14:textId="77777777" w:rsidTr="00EF2DF5">
        <w:tc>
          <w:tcPr>
            <w:tcW w:w="8828" w:type="dxa"/>
            <w:shd w:val="clear" w:color="auto" w:fill="auto"/>
          </w:tcPr>
          <w:p w14:paraId="7743FECF" w14:textId="7142983B" w:rsidR="00F0449E" w:rsidRPr="002164A5" w:rsidRDefault="00C9396B" w:rsidP="00F0449E">
            <w:pPr>
              <w:jc w:val="both"/>
              <w:rPr>
                <w:rFonts w:ascii="Arial" w:hAnsi="Arial" w:cs="Arial"/>
                <w:b/>
              </w:rPr>
            </w:pPr>
            <w:r w:rsidRPr="002164A5">
              <w:rPr>
                <w:rFonts w:ascii="Arial" w:hAnsi="Arial" w:cs="Arial"/>
                <w:b/>
              </w:rPr>
              <w:t>3</w:t>
            </w:r>
            <w:r w:rsidR="00F0449E" w:rsidRPr="002164A5">
              <w:rPr>
                <w:rFonts w:ascii="Arial" w:hAnsi="Arial" w:cs="Arial"/>
                <w:b/>
              </w:rPr>
              <w:t>.- ¿En qué consiste la propuesta de regulación e indique cómo incidirá favorablemente en la problemática antes descrita y en el desarrollo eficiente de los distintos mercados de</w:t>
            </w:r>
            <w:r w:rsidR="006E6735" w:rsidRPr="002164A5">
              <w:rPr>
                <w:rFonts w:ascii="Arial" w:hAnsi="Arial" w:cs="Arial"/>
                <w:b/>
              </w:rPr>
              <w:t xml:space="preserve"> </w:t>
            </w:r>
            <w:r w:rsidR="00F0449E" w:rsidRPr="002164A5">
              <w:rPr>
                <w:rFonts w:ascii="Arial" w:hAnsi="Arial" w:cs="Arial"/>
                <w:b/>
              </w:rPr>
              <w:t>l</w:t>
            </w:r>
            <w:r w:rsidR="006E6735" w:rsidRPr="002164A5">
              <w:rPr>
                <w:rFonts w:ascii="Arial" w:hAnsi="Arial" w:cs="Arial"/>
                <w:b/>
              </w:rPr>
              <w:t>os</w:t>
            </w:r>
            <w:r w:rsidR="00F0449E" w:rsidRPr="002164A5">
              <w:rPr>
                <w:rFonts w:ascii="Arial" w:hAnsi="Arial" w:cs="Arial"/>
                <w:b/>
              </w:rPr>
              <w:t xml:space="preserve"> sector</w:t>
            </w:r>
            <w:r w:rsidR="006E6735" w:rsidRPr="002164A5">
              <w:rPr>
                <w:rFonts w:ascii="Arial" w:hAnsi="Arial" w:cs="Arial"/>
                <w:b/>
              </w:rPr>
              <w:t>es</w:t>
            </w:r>
            <w:r w:rsidR="00F0449E" w:rsidRPr="002164A5">
              <w:rPr>
                <w:rFonts w:ascii="Arial" w:hAnsi="Arial" w:cs="Arial"/>
                <w:b/>
              </w:rPr>
              <w:t xml:space="preserve"> de telecomunicaciones y radiodifusión, antes identificados?</w:t>
            </w:r>
          </w:p>
          <w:p w14:paraId="5CC8F444" w14:textId="3DF01A55" w:rsidR="00F0449E" w:rsidRPr="002164A5" w:rsidRDefault="00F0449E" w:rsidP="00F0449E">
            <w:pPr>
              <w:jc w:val="both"/>
              <w:rPr>
                <w:rFonts w:ascii="Arial" w:hAnsi="Arial" w:cs="Arial"/>
              </w:rPr>
            </w:pPr>
          </w:p>
          <w:p w14:paraId="10E613DD" w14:textId="68B366B3" w:rsidR="00025EFB" w:rsidRPr="002164A5" w:rsidRDefault="00945CCA" w:rsidP="00025EFB">
            <w:pPr>
              <w:jc w:val="both"/>
              <w:rPr>
                <w:rFonts w:ascii="Arial" w:hAnsi="Arial" w:cs="Arial"/>
              </w:rPr>
            </w:pPr>
            <w:r w:rsidRPr="002164A5">
              <w:rPr>
                <w:rFonts w:ascii="Arial" w:hAnsi="Arial" w:cs="Arial"/>
              </w:rPr>
              <w:t xml:space="preserve">La propuesta de regulación consiste en una disposición administrativa de carácter general que tiene por objeto establecer </w:t>
            </w:r>
            <w:r w:rsidR="00806C7B" w:rsidRPr="002164A5">
              <w:rPr>
                <w:rFonts w:ascii="Arial" w:hAnsi="Arial" w:cs="Arial"/>
              </w:rPr>
              <w:t>los términos y condiciones conforme a los cuales el Instituto llevará el control del registro para la inscripción</w:t>
            </w:r>
            <w:r w:rsidR="002E34D5">
              <w:rPr>
                <w:rFonts w:ascii="Arial" w:hAnsi="Arial" w:cs="Arial"/>
              </w:rPr>
              <w:t xml:space="preserve"> y la</w:t>
            </w:r>
            <w:r w:rsidR="00806C7B" w:rsidRPr="002164A5">
              <w:rPr>
                <w:rFonts w:ascii="Arial" w:hAnsi="Arial" w:cs="Arial"/>
              </w:rPr>
              <w:t xml:space="preserve"> modificación, renovación o cancelación de</w:t>
            </w:r>
            <w:r w:rsidR="002E34D5">
              <w:rPr>
                <w:rFonts w:ascii="Arial" w:hAnsi="Arial" w:cs="Arial"/>
              </w:rPr>
              <w:t xml:space="preserve"> inscripciones</w:t>
            </w:r>
            <w:r w:rsidR="00806C7B" w:rsidRPr="002164A5">
              <w:rPr>
                <w:rFonts w:ascii="Arial" w:hAnsi="Arial" w:cs="Arial"/>
              </w:rPr>
              <w:t xml:space="preserve"> dentro del </w:t>
            </w:r>
            <w:r w:rsidR="00E87212">
              <w:rPr>
                <w:rFonts w:ascii="Arial" w:hAnsi="Arial" w:cs="Arial"/>
              </w:rPr>
              <w:t>S</w:t>
            </w:r>
            <w:r w:rsidR="00806C7B" w:rsidRPr="002164A5">
              <w:rPr>
                <w:rFonts w:ascii="Arial" w:hAnsi="Arial" w:cs="Arial"/>
              </w:rPr>
              <w:t>egmento</w:t>
            </w:r>
            <w:r w:rsidR="00E87212">
              <w:rPr>
                <w:rFonts w:ascii="Arial" w:hAnsi="Arial" w:cs="Arial"/>
              </w:rPr>
              <w:t xml:space="preserve"> AOC</w:t>
            </w:r>
            <w:r w:rsidR="00A06C47">
              <w:rPr>
                <w:rFonts w:ascii="Arial" w:hAnsi="Arial" w:cs="Arial"/>
              </w:rPr>
              <w:t>,</w:t>
            </w:r>
            <w:r w:rsidR="00AF0667" w:rsidRPr="00AF0667">
              <w:rPr>
                <w:rFonts w:ascii="Arial" w:hAnsi="Arial" w:cs="Arial"/>
              </w:rPr>
              <w:t xml:space="preserve"> </w:t>
            </w:r>
            <w:r w:rsidR="00960733">
              <w:rPr>
                <w:rFonts w:ascii="Arial" w:hAnsi="Arial" w:cs="Arial"/>
              </w:rPr>
              <w:t>a través del cual se</w:t>
            </w:r>
            <w:r w:rsidR="004C27DA">
              <w:rPr>
                <w:rFonts w:ascii="Arial" w:hAnsi="Arial" w:cs="Arial"/>
              </w:rPr>
              <w:t xml:space="preserve"> presta</w:t>
            </w:r>
            <w:r w:rsidR="00960733">
              <w:rPr>
                <w:rFonts w:ascii="Arial" w:hAnsi="Arial" w:cs="Arial"/>
              </w:rPr>
              <w:t>n los</w:t>
            </w:r>
            <w:r w:rsidR="004C27DA">
              <w:rPr>
                <w:rFonts w:ascii="Arial" w:hAnsi="Arial" w:cs="Arial"/>
              </w:rPr>
              <w:t xml:space="preserve"> </w:t>
            </w:r>
            <w:r w:rsidR="004C27DA" w:rsidRPr="004C27DA">
              <w:rPr>
                <w:rFonts w:ascii="Arial" w:hAnsi="Arial" w:cs="Arial"/>
                <w:color w:val="000000" w:themeColor="text1"/>
                <w:kern w:val="1"/>
                <w:lang w:eastAsia="ar-SA"/>
              </w:rPr>
              <w:t>servicios de despacho de vuelo</w:t>
            </w:r>
            <w:r w:rsidR="003A7455">
              <w:rPr>
                <w:rFonts w:ascii="Arial" w:hAnsi="Arial" w:cs="Arial"/>
                <w:color w:val="000000" w:themeColor="text1"/>
                <w:kern w:val="1"/>
                <w:lang w:eastAsia="ar-SA"/>
              </w:rPr>
              <w:t>s</w:t>
            </w:r>
            <w:r w:rsidR="004C27DA" w:rsidRPr="004C27DA">
              <w:rPr>
                <w:rFonts w:ascii="Arial" w:hAnsi="Arial" w:cs="Arial"/>
                <w:color w:val="000000" w:themeColor="text1"/>
                <w:kern w:val="1"/>
                <w:lang w:eastAsia="ar-SA"/>
              </w:rPr>
              <w:t>, de despacho de vuelos y control operacional, así como de despacho de vuelos y control operacional centralizado</w:t>
            </w:r>
            <w:r w:rsidR="00964CA0" w:rsidRPr="004C27DA">
              <w:rPr>
                <w:rFonts w:ascii="Arial" w:hAnsi="Arial" w:cs="Arial"/>
                <w:color w:val="000000" w:themeColor="text1"/>
                <w:kern w:val="1"/>
                <w:lang w:eastAsia="ar-SA"/>
              </w:rPr>
              <w:t>.</w:t>
            </w:r>
            <w:r w:rsidR="00964CA0" w:rsidRPr="002164A5">
              <w:rPr>
                <w:rFonts w:ascii="Arial" w:hAnsi="Arial" w:cs="Arial"/>
              </w:rPr>
              <w:t xml:space="preserve"> </w:t>
            </w:r>
            <w:r w:rsidR="00A06C47">
              <w:rPr>
                <w:rFonts w:ascii="Arial" w:hAnsi="Arial" w:cs="Arial"/>
              </w:rPr>
              <w:t>Dicho</w:t>
            </w:r>
            <w:r w:rsidR="0039280F">
              <w:rPr>
                <w:rFonts w:ascii="Arial" w:hAnsi="Arial" w:cs="Arial"/>
              </w:rPr>
              <w:t xml:space="preserve">s </w:t>
            </w:r>
            <w:r w:rsidR="00A06C47">
              <w:rPr>
                <w:rFonts w:ascii="Arial" w:hAnsi="Arial" w:cs="Arial"/>
              </w:rPr>
              <w:t>servicios</w:t>
            </w:r>
            <w:r w:rsidR="00964CA0" w:rsidRPr="002164A5">
              <w:rPr>
                <w:rFonts w:ascii="Arial" w:hAnsi="Arial" w:cs="Arial"/>
              </w:rPr>
              <w:t xml:space="preserve"> </w:t>
            </w:r>
            <w:r w:rsidR="00025EFB" w:rsidRPr="002164A5">
              <w:rPr>
                <w:rFonts w:ascii="Arial" w:hAnsi="Arial" w:cs="Arial"/>
              </w:rPr>
              <w:t>incluye</w:t>
            </w:r>
            <w:r w:rsidR="00964CA0" w:rsidRPr="002164A5">
              <w:rPr>
                <w:rFonts w:ascii="Arial" w:hAnsi="Arial" w:cs="Arial"/>
              </w:rPr>
              <w:t>n</w:t>
            </w:r>
            <w:r w:rsidR="00025EFB" w:rsidRPr="002164A5">
              <w:rPr>
                <w:rFonts w:ascii="Arial" w:hAnsi="Arial" w:cs="Arial"/>
              </w:rPr>
              <w:t xml:space="preserve"> la asistencia en la elaboración del plan de vuelo, plan operacional de vuelo, informe meteorológico, manifiesto de peso, carga y balance y la </w:t>
            </w:r>
            <w:r w:rsidR="00C3393B" w:rsidRPr="002164A5">
              <w:rPr>
                <w:rFonts w:ascii="Arial" w:hAnsi="Arial" w:cs="Arial"/>
              </w:rPr>
              <w:t>vigilancia de</w:t>
            </w:r>
            <w:r w:rsidR="00025EFB" w:rsidRPr="002164A5">
              <w:rPr>
                <w:rFonts w:ascii="Arial" w:hAnsi="Arial" w:cs="Arial"/>
              </w:rPr>
              <w:t xml:space="preserve"> vuelos y de la operación de aeronaves que coadyuvan a la seguridad en la operación de los vuelos y por tanto, a la prevención de accidentes e incidentes aéreos</w:t>
            </w:r>
            <w:r w:rsidR="005A2D91">
              <w:rPr>
                <w:rFonts w:ascii="Arial" w:hAnsi="Arial" w:cs="Arial"/>
              </w:rPr>
              <w:t>,</w:t>
            </w:r>
            <w:r w:rsidR="0078461F">
              <w:rPr>
                <w:rFonts w:ascii="Arial" w:hAnsi="Arial" w:cs="Arial"/>
              </w:rPr>
              <w:t xml:space="preserve"> entre otros</w:t>
            </w:r>
            <w:r w:rsidR="00025EFB" w:rsidRPr="002164A5">
              <w:rPr>
                <w:rFonts w:ascii="Arial" w:hAnsi="Arial" w:cs="Arial"/>
              </w:rPr>
              <w:t>.</w:t>
            </w:r>
          </w:p>
          <w:p w14:paraId="21B46F63" w14:textId="41F8DED4" w:rsidR="004478DA" w:rsidRPr="002164A5" w:rsidRDefault="004478DA" w:rsidP="00025EFB">
            <w:pPr>
              <w:jc w:val="both"/>
              <w:rPr>
                <w:rFonts w:ascii="Arial" w:hAnsi="Arial" w:cs="Arial"/>
              </w:rPr>
            </w:pPr>
          </w:p>
          <w:p w14:paraId="0EA73853" w14:textId="4B5D6C02" w:rsidR="004478DA" w:rsidRPr="006C09FA" w:rsidRDefault="002D5EA0" w:rsidP="004478DA">
            <w:pPr>
              <w:pStyle w:val="Prrafodelista"/>
              <w:pBdr>
                <w:top w:val="nil"/>
                <w:left w:val="nil"/>
                <w:bottom w:val="nil"/>
                <w:right w:val="nil"/>
                <w:between w:val="nil"/>
                <w:bar w:val="nil"/>
              </w:pBdr>
              <w:ind w:left="0"/>
              <w:contextualSpacing w:val="0"/>
              <w:jc w:val="both"/>
              <w:rPr>
                <w:rFonts w:ascii="Arial" w:eastAsia="Times New Roman" w:hAnsi="Arial" w:cs="Arial"/>
                <w:bCs/>
                <w:lang w:eastAsia="es-ES"/>
              </w:rPr>
            </w:pPr>
            <w:r w:rsidRPr="006C09FA">
              <w:rPr>
                <w:rFonts w:ascii="Arial" w:eastAsia="Times New Roman" w:hAnsi="Arial" w:cs="Arial"/>
                <w:bCs/>
                <w:lang w:eastAsia="es-ES"/>
              </w:rPr>
              <w:t xml:space="preserve">Con la </w:t>
            </w:r>
            <w:r w:rsidR="004478DA" w:rsidRPr="006C09FA">
              <w:rPr>
                <w:rFonts w:ascii="Arial" w:eastAsia="Times New Roman" w:hAnsi="Arial" w:cs="Arial"/>
                <w:bCs/>
                <w:lang w:eastAsia="es-ES"/>
              </w:rPr>
              <w:t xml:space="preserve">propuesta </w:t>
            </w:r>
            <w:r w:rsidRPr="006C09FA">
              <w:rPr>
                <w:rFonts w:ascii="Arial" w:eastAsia="Times New Roman" w:hAnsi="Arial" w:cs="Arial"/>
                <w:bCs/>
                <w:lang w:eastAsia="es-ES"/>
              </w:rPr>
              <w:t xml:space="preserve">de regulación </w:t>
            </w:r>
            <w:r w:rsidR="004478DA" w:rsidRPr="006C09FA">
              <w:rPr>
                <w:rFonts w:ascii="Arial" w:eastAsia="Times New Roman" w:hAnsi="Arial" w:cs="Arial"/>
                <w:bCs/>
                <w:lang w:eastAsia="es-ES"/>
              </w:rPr>
              <w:t>se podrá</w:t>
            </w:r>
            <w:r w:rsidR="00C3393B">
              <w:rPr>
                <w:rFonts w:ascii="Arial" w:eastAsia="Times New Roman" w:hAnsi="Arial" w:cs="Arial"/>
                <w:bCs/>
                <w:lang w:eastAsia="es-ES"/>
              </w:rPr>
              <w:t>n</w:t>
            </w:r>
            <w:r w:rsidR="004478DA" w:rsidRPr="006C09FA">
              <w:rPr>
                <w:rFonts w:ascii="Arial" w:eastAsia="Times New Roman" w:hAnsi="Arial" w:cs="Arial"/>
                <w:bCs/>
                <w:lang w:eastAsia="es-ES"/>
              </w:rPr>
              <w:t xml:space="preserve"> atender las necesidades de las personas interesadas en prestar los </w:t>
            </w:r>
            <w:r w:rsidR="00CB3004">
              <w:rPr>
                <w:rFonts w:ascii="Arial" w:eastAsia="Times New Roman" w:hAnsi="Arial" w:cs="Arial"/>
                <w:bCs/>
                <w:lang w:eastAsia="es-ES"/>
              </w:rPr>
              <w:t xml:space="preserve">servicios </w:t>
            </w:r>
            <w:r w:rsidR="00E87212">
              <w:rPr>
                <w:rFonts w:ascii="Arial" w:eastAsia="Times New Roman" w:hAnsi="Arial" w:cs="Arial"/>
                <w:bCs/>
                <w:lang w:eastAsia="es-ES"/>
              </w:rPr>
              <w:t>antes referidos</w:t>
            </w:r>
            <w:r w:rsidR="004478DA" w:rsidRPr="006C09FA">
              <w:rPr>
                <w:rFonts w:ascii="Arial" w:hAnsi="Arial" w:cs="Arial"/>
              </w:rPr>
              <w:t xml:space="preserve"> al establecer </w:t>
            </w:r>
            <w:r w:rsidR="004478DA" w:rsidRPr="006C09FA">
              <w:rPr>
                <w:rFonts w:ascii="Arial" w:eastAsia="Times New Roman" w:hAnsi="Arial" w:cs="Arial"/>
                <w:bCs/>
                <w:lang w:eastAsia="es-ES"/>
              </w:rPr>
              <w:t xml:space="preserve">el mecanismo para </w:t>
            </w:r>
            <w:r w:rsidR="001A02D4">
              <w:rPr>
                <w:rFonts w:ascii="Arial" w:eastAsia="Times New Roman" w:hAnsi="Arial" w:cs="Arial"/>
                <w:bCs/>
                <w:lang w:eastAsia="es-ES"/>
              </w:rPr>
              <w:t xml:space="preserve">solicitar el uso de una </w:t>
            </w:r>
            <w:r w:rsidR="001A02D4">
              <w:rPr>
                <w:rFonts w:ascii="Arial" w:hAnsi="Arial" w:cs="Arial"/>
              </w:rPr>
              <w:t>frecuencia</w:t>
            </w:r>
            <w:r w:rsidR="001A02D4" w:rsidRPr="002164A5">
              <w:rPr>
                <w:rFonts w:ascii="Arial" w:hAnsi="Arial" w:cs="Arial"/>
              </w:rPr>
              <w:t xml:space="preserve"> dentro del </w:t>
            </w:r>
            <w:r w:rsidR="003A7455">
              <w:rPr>
                <w:rFonts w:ascii="Arial" w:eastAsia="Times New Roman" w:hAnsi="Arial" w:cs="Arial"/>
                <w:bCs/>
                <w:lang w:eastAsia="es-ES"/>
              </w:rPr>
              <w:t>Segmento AOC</w:t>
            </w:r>
            <w:r w:rsidR="001A02D4">
              <w:rPr>
                <w:rFonts w:ascii="Arial" w:eastAsia="Times New Roman" w:hAnsi="Arial" w:cs="Arial"/>
                <w:bCs/>
                <w:lang w:eastAsia="es-ES"/>
              </w:rPr>
              <w:t>.</w:t>
            </w:r>
          </w:p>
          <w:p w14:paraId="05A298FC" w14:textId="76C80D0A" w:rsidR="008650BB" w:rsidRPr="002164A5" w:rsidRDefault="008650BB" w:rsidP="00025EFB">
            <w:pPr>
              <w:jc w:val="both"/>
              <w:rPr>
                <w:rFonts w:ascii="Arial" w:hAnsi="Arial" w:cs="Arial"/>
              </w:rPr>
            </w:pPr>
          </w:p>
          <w:p w14:paraId="73A9365C" w14:textId="1DE29914" w:rsidR="00002A77" w:rsidRPr="002164A5" w:rsidRDefault="003C001C" w:rsidP="00025EFB">
            <w:pPr>
              <w:jc w:val="both"/>
              <w:rPr>
                <w:rFonts w:ascii="Arial" w:hAnsi="Arial" w:cs="Arial"/>
              </w:rPr>
            </w:pPr>
            <w:r w:rsidRPr="000213D3">
              <w:rPr>
                <w:rFonts w:ascii="Arial" w:hAnsi="Arial" w:cs="Arial"/>
              </w:rPr>
              <w:t>Por otra parte</w:t>
            </w:r>
            <w:r w:rsidR="00002A77" w:rsidRPr="000213D3">
              <w:rPr>
                <w:rFonts w:ascii="Arial" w:hAnsi="Arial" w:cs="Arial"/>
              </w:rPr>
              <w:t xml:space="preserve">, la propuesta de </w:t>
            </w:r>
            <w:r w:rsidR="0003144C" w:rsidRPr="000213D3">
              <w:rPr>
                <w:rFonts w:ascii="Arial" w:hAnsi="Arial" w:cs="Arial"/>
              </w:rPr>
              <w:t>Lineamientos</w:t>
            </w:r>
            <w:r w:rsidR="007A74F5" w:rsidRPr="000213D3">
              <w:rPr>
                <w:rFonts w:ascii="Arial" w:hAnsi="Arial" w:cs="Arial"/>
              </w:rPr>
              <w:t xml:space="preserve"> se vincula con otras disposiciones, siendo </w:t>
            </w:r>
            <w:r w:rsidR="000A3563">
              <w:rPr>
                <w:rFonts w:ascii="Arial" w:hAnsi="Arial" w:cs="Arial"/>
              </w:rPr>
              <w:t>e</w:t>
            </w:r>
            <w:r w:rsidR="007A74F5" w:rsidRPr="000213D3">
              <w:rPr>
                <w:rFonts w:ascii="Arial" w:hAnsi="Arial" w:cs="Arial"/>
              </w:rPr>
              <w:t xml:space="preserve">stas </w:t>
            </w:r>
            <w:r w:rsidR="00002A77" w:rsidRPr="000213D3">
              <w:rPr>
                <w:rFonts w:ascii="Arial" w:hAnsi="Arial" w:cs="Arial"/>
              </w:rPr>
              <w:t>la Ley de Aviación Civil y su Reglamento, así como la Norma Oficial Mexicana NOM-009-SCT3-2012</w:t>
            </w:r>
            <w:r w:rsidR="00152145" w:rsidRPr="000213D3">
              <w:rPr>
                <w:rFonts w:ascii="Arial" w:hAnsi="Arial" w:cs="Arial"/>
              </w:rPr>
              <w:t xml:space="preserve">, </w:t>
            </w:r>
            <w:r w:rsidR="003367A7" w:rsidRPr="000213D3">
              <w:rPr>
                <w:rFonts w:ascii="Arial" w:hAnsi="Arial" w:cs="Arial"/>
              </w:rPr>
              <w:t xml:space="preserve">lo que permitirá una regulación integral para los servicios </w:t>
            </w:r>
            <w:r w:rsidR="00CB3004">
              <w:rPr>
                <w:rFonts w:ascii="Arial" w:hAnsi="Arial" w:cs="Arial"/>
              </w:rPr>
              <w:t xml:space="preserve">de </w:t>
            </w:r>
            <w:r w:rsidR="0022284B">
              <w:rPr>
                <w:rFonts w:ascii="Arial" w:hAnsi="Arial" w:cs="Arial"/>
              </w:rPr>
              <w:t xml:space="preserve">despacho de </w:t>
            </w:r>
            <w:r w:rsidR="00CB3004">
              <w:rPr>
                <w:rFonts w:ascii="Arial" w:hAnsi="Arial" w:cs="Arial"/>
              </w:rPr>
              <w:t xml:space="preserve">vuelos, </w:t>
            </w:r>
            <w:r w:rsidR="003367A7" w:rsidRPr="000213D3">
              <w:rPr>
                <w:rFonts w:ascii="Arial" w:hAnsi="Arial" w:cs="Arial"/>
              </w:rPr>
              <w:t>de despacho de vuelos y control operacional, así como de despacho de vuelos y control operacional centralizado.</w:t>
            </w:r>
          </w:p>
          <w:p w14:paraId="11430747" w14:textId="77777777" w:rsidR="00002A77" w:rsidRPr="002164A5" w:rsidRDefault="00002A77" w:rsidP="00025EFB">
            <w:pPr>
              <w:jc w:val="both"/>
              <w:rPr>
                <w:rFonts w:ascii="Arial" w:hAnsi="Arial" w:cs="Arial"/>
              </w:rPr>
            </w:pPr>
          </w:p>
          <w:p w14:paraId="117B4A20" w14:textId="3DD5C1D3" w:rsidR="001E37B3" w:rsidRDefault="001E37B3" w:rsidP="001E37B3">
            <w:pPr>
              <w:jc w:val="both"/>
              <w:rPr>
                <w:rFonts w:ascii="Arial" w:hAnsi="Arial" w:cs="Arial"/>
              </w:rPr>
            </w:pPr>
            <w:r w:rsidRPr="002164A5">
              <w:rPr>
                <w:rFonts w:ascii="Arial" w:hAnsi="Arial" w:cs="Arial"/>
              </w:rPr>
              <w:t>Objetivos:</w:t>
            </w:r>
          </w:p>
          <w:p w14:paraId="4C798262" w14:textId="77777777" w:rsidR="002164A5" w:rsidRPr="002164A5" w:rsidRDefault="002164A5" w:rsidP="001E37B3">
            <w:pPr>
              <w:jc w:val="both"/>
              <w:rPr>
                <w:rFonts w:ascii="Arial" w:hAnsi="Arial" w:cs="Arial"/>
              </w:rPr>
            </w:pPr>
          </w:p>
          <w:p w14:paraId="2B724ADF" w14:textId="6A767E5A" w:rsidR="0058006C" w:rsidRPr="002164A5" w:rsidRDefault="009802F5" w:rsidP="008A2B10">
            <w:pPr>
              <w:pStyle w:val="Prrafodelista"/>
              <w:numPr>
                <w:ilvl w:val="0"/>
                <w:numId w:val="1"/>
              </w:numPr>
              <w:jc w:val="both"/>
              <w:rPr>
                <w:rFonts w:ascii="Arial" w:hAnsi="Arial" w:cs="Arial"/>
              </w:rPr>
            </w:pPr>
            <w:r w:rsidRPr="002164A5">
              <w:rPr>
                <w:rFonts w:ascii="Arial" w:hAnsi="Arial" w:cs="Arial"/>
              </w:rPr>
              <w:t>Generar un i</w:t>
            </w:r>
            <w:r w:rsidR="001E37B3" w:rsidRPr="002164A5">
              <w:rPr>
                <w:rFonts w:ascii="Arial" w:hAnsi="Arial" w:cs="Arial"/>
              </w:rPr>
              <w:t xml:space="preserve">nstrumento regulatorio </w:t>
            </w:r>
            <w:r w:rsidR="000A052C">
              <w:rPr>
                <w:rFonts w:ascii="Arial" w:hAnsi="Arial" w:cs="Arial"/>
              </w:rPr>
              <w:t>en lo que refiere al uso de este segmento del espectro radioeléctrico</w:t>
            </w:r>
            <w:r w:rsidRPr="002164A5">
              <w:rPr>
                <w:rFonts w:ascii="Arial" w:hAnsi="Arial" w:cs="Arial"/>
              </w:rPr>
              <w:t xml:space="preserve"> que se vincule</w:t>
            </w:r>
            <w:r w:rsidR="001E37B3" w:rsidRPr="002164A5">
              <w:rPr>
                <w:rFonts w:ascii="Arial" w:hAnsi="Arial" w:cs="Arial"/>
              </w:rPr>
              <w:t xml:space="preserve"> con otros ordenamientos jurídicos</w:t>
            </w:r>
            <w:r w:rsidRPr="002164A5">
              <w:rPr>
                <w:rFonts w:ascii="Arial" w:hAnsi="Arial" w:cs="Arial"/>
              </w:rPr>
              <w:t xml:space="preserve"> en la materia</w:t>
            </w:r>
            <w:r w:rsidR="00B00277">
              <w:rPr>
                <w:rFonts w:ascii="Arial" w:hAnsi="Arial" w:cs="Arial"/>
              </w:rPr>
              <w:t>.</w:t>
            </w:r>
            <w:r w:rsidRPr="002164A5">
              <w:rPr>
                <w:rFonts w:ascii="Arial" w:hAnsi="Arial" w:cs="Arial"/>
              </w:rPr>
              <w:t xml:space="preserve"> </w:t>
            </w:r>
          </w:p>
          <w:p w14:paraId="35F1AD48" w14:textId="6DB8611C" w:rsidR="0038057E" w:rsidRPr="005734A0" w:rsidRDefault="0058006C" w:rsidP="008A2B10">
            <w:pPr>
              <w:pStyle w:val="Prrafodelista"/>
              <w:numPr>
                <w:ilvl w:val="0"/>
                <w:numId w:val="1"/>
              </w:numPr>
              <w:jc w:val="both"/>
              <w:rPr>
                <w:rFonts w:ascii="Arial" w:hAnsi="Arial" w:cs="Arial"/>
              </w:rPr>
            </w:pPr>
            <w:r w:rsidRPr="002164A5">
              <w:rPr>
                <w:rFonts w:ascii="Arial" w:hAnsi="Arial" w:cs="Arial"/>
              </w:rPr>
              <w:t>Otorgar certeza jurí</w:t>
            </w:r>
            <w:r w:rsidR="00A163B0">
              <w:rPr>
                <w:rFonts w:ascii="Arial" w:hAnsi="Arial" w:cs="Arial"/>
              </w:rPr>
              <w:t>dica a las personas interesadas</w:t>
            </w:r>
            <w:r w:rsidRPr="002164A5">
              <w:rPr>
                <w:rFonts w:ascii="Arial" w:hAnsi="Arial" w:cs="Arial"/>
              </w:rPr>
              <w:t xml:space="preserve"> </w:t>
            </w:r>
            <w:r w:rsidR="0038057E" w:rsidRPr="002164A5">
              <w:rPr>
                <w:rFonts w:ascii="Arial" w:hAnsi="Arial" w:cs="Arial"/>
              </w:rPr>
              <w:t xml:space="preserve">respecto </w:t>
            </w:r>
            <w:r w:rsidRPr="002164A5">
              <w:rPr>
                <w:rFonts w:ascii="Arial" w:hAnsi="Arial" w:cs="Arial"/>
              </w:rPr>
              <w:t xml:space="preserve">de los términos y condiciones para </w:t>
            </w:r>
            <w:r w:rsidR="0038057E" w:rsidRPr="002164A5">
              <w:rPr>
                <w:rFonts w:ascii="Arial" w:hAnsi="Arial" w:cs="Arial"/>
              </w:rPr>
              <w:t xml:space="preserve">hacer uso de una frecuencia dentro del </w:t>
            </w:r>
            <w:r w:rsidR="003A7455" w:rsidRPr="005734A0">
              <w:rPr>
                <w:rFonts w:ascii="Arial" w:eastAsia="Times New Roman" w:hAnsi="Arial" w:cs="Arial"/>
                <w:bCs/>
                <w:lang w:eastAsia="es-ES"/>
              </w:rPr>
              <w:t xml:space="preserve">Segmento </w:t>
            </w:r>
            <w:r w:rsidR="003A7455" w:rsidRPr="00273CD9">
              <w:rPr>
                <w:rFonts w:ascii="Arial" w:eastAsia="Times New Roman" w:hAnsi="Arial" w:cs="Arial"/>
                <w:lang w:eastAsia="es-ES"/>
              </w:rPr>
              <w:t>AOC</w:t>
            </w:r>
            <w:r w:rsidR="00B00277" w:rsidRPr="00273CD9">
              <w:rPr>
                <w:rFonts w:ascii="Arial" w:eastAsia="Times New Roman" w:hAnsi="Arial" w:cs="Arial"/>
                <w:bCs/>
                <w:lang w:eastAsia="es-ES"/>
              </w:rPr>
              <w:t>.</w:t>
            </w:r>
          </w:p>
          <w:p w14:paraId="4D634791" w14:textId="34B1AEEA" w:rsidR="0058006C" w:rsidRPr="005734A0" w:rsidRDefault="00E2064F" w:rsidP="00CD7C84">
            <w:pPr>
              <w:pStyle w:val="Default"/>
              <w:numPr>
                <w:ilvl w:val="0"/>
                <w:numId w:val="34"/>
              </w:numPr>
              <w:jc w:val="both"/>
              <w:rPr>
                <w:rFonts w:ascii="Arial" w:hAnsi="Arial" w:cs="Arial"/>
                <w:color w:val="auto"/>
                <w:sz w:val="20"/>
                <w:szCs w:val="22"/>
              </w:rPr>
            </w:pPr>
            <w:r w:rsidRPr="005734A0">
              <w:rPr>
                <w:rFonts w:ascii="Arial" w:hAnsi="Arial" w:cs="Arial"/>
                <w:sz w:val="22"/>
              </w:rPr>
              <w:t xml:space="preserve">Crear un </w:t>
            </w:r>
            <w:r w:rsidRPr="005734A0">
              <w:rPr>
                <w:rFonts w:ascii="Arial" w:eastAsia="Times New Roman" w:hAnsi="Arial" w:cs="Arial"/>
                <w:sz w:val="22"/>
                <w:lang w:eastAsia="es-ES"/>
              </w:rPr>
              <w:t>registro a cargo del Instituto que cuente con información técnico</w:t>
            </w:r>
            <w:r w:rsidR="00A163B0" w:rsidRPr="005734A0">
              <w:rPr>
                <w:rFonts w:ascii="Arial" w:eastAsia="Times New Roman" w:hAnsi="Arial" w:cs="Arial"/>
                <w:sz w:val="22"/>
                <w:lang w:eastAsia="es-ES"/>
              </w:rPr>
              <w:t>-</w:t>
            </w:r>
            <w:r w:rsidRPr="005734A0">
              <w:rPr>
                <w:rFonts w:ascii="Arial" w:eastAsia="Times New Roman" w:hAnsi="Arial" w:cs="Arial"/>
                <w:sz w:val="22"/>
                <w:lang w:eastAsia="es-ES"/>
              </w:rPr>
              <w:t xml:space="preserve"> administrativa para el control de las frecuencias del </w:t>
            </w:r>
            <w:r w:rsidR="003A7455" w:rsidRPr="00B6201F">
              <w:rPr>
                <w:rFonts w:ascii="Arial" w:eastAsia="Times New Roman" w:hAnsi="Arial" w:cs="Arial"/>
                <w:sz w:val="22"/>
                <w:lang w:eastAsia="es-ES"/>
              </w:rPr>
              <w:t xml:space="preserve">Segmento </w:t>
            </w:r>
            <w:r w:rsidR="003A7455" w:rsidRPr="005734A0">
              <w:rPr>
                <w:rFonts w:ascii="Arial" w:eastAsia="Times New Roman" w:hAnsi="Arial" w:cs="Arial"/>
                <w:sz w:val="22"/>
                <w:lang w:eastAsia="es-ES"/>
              </w:rPr>
              <w:t>AOC</w:t>
            </w:r>
            <w:r w:rsidR="00B00277" w:rsidRPr="005734A0">
              <w:rPr>
                <w:rFonts w:ascii="Arial" w:eastAsia="Times New Roman" w:hAnsi="Arial" w:cs="Arial"/>
                <w:bCs/>
                <w:sz w:val="22"/>
                <w:lang w:eastAsia="es-ES"/>
              </w:rPr>
              <w:t>.</w:t>
            </w:r>
            <w:r w:rsidR="003A7455" w:rsidRPr="005734A0" w:rsidDel="003A7455">
              <w:rPr>
                <w:rFonts w:ascii="Arial" w:eastAsia="Times New Roman" w:hAnsi="Arial" w:cs="Arial"/>
                <w:sz w:val="22"/>
                <w:lang w:eastAsia="es-ES"/>
              </w:rPr>
              <w:t xml:space="preserve"> </w:t>
            </w:r>
          </w:p>
          <w:p w14:paraId="317D4E92" w14:textId="77777777" w:rsidR="00166D38" w:rsidRPr="00B6201F" w:rsidRDefault="00166D38" w:rsidP="0058006C">
            <w:pPr>
              <w:jc w:val="both"/>
              <w:rPr>
                <w:rFonts w:ascii="Arial" w:hAnsi="Arial" w:cs="Arial"/>
              </w:rPr>
            </w:pPr>
          </w:p>
          <w:p w14:paraId="641C0C7D" w14:textId="60848719" w:rsidR="0058006C" w:rsidRPr="00B6201F" w:rsidRDefault="001E37B3" w:rsidP="0058006C">
            <w:pPr>
              <w:jc w:val="both"/>
              <w:rPr>
                <w:rFonts w:ascii="Arial" w:hAnsi="Arial" w:cs="Arial"/>
              </w:rPr>
            </w:pPr>
            <w:r w:rsidRPr="00B6201F">
              <w:rPr>
                <w:rFonts w:ascii="Arial" w:hAnsi="Arial" w:cs="Arial"/>
              </w:rPr>
              <w:t>Efectos inmediatos:</w:t>
            </w:r>
          </w:p>
          <w:p w14:paraId="573FA532" w14:textId="77777777" w:rsidR="00247103" w:rsidRPr="00B6201F" w:rsidRDefault="00247103" w:rsidP="001068AD">
            <w:pPr>
              <w:jc w:val="both"/>
              <w:rPr>
                <w:rFonts w:ascii="Arial" w:hAnsi="Arial" w:cs="Arial"/>
              </w:rPr>
            </w:pPr>
          </w:p>
          <w:p w14:paraId="079EFA81" w14:textId="217D1557" w:rsidR="00B40BA4" w:rsidRPr="00B6201F" w:rsidRDefault="0058006C" w:rsidP="008A2B10">
            <w:pPr>
              <w:pStyle w:val="Prrafodelista"/>
              <w:numPr>
                <w:ilvl w:val="0"/>
                <w:numId w:val="1"/>
              </w:numPr>
              <w:pBdr>
                <w:top w:val="nil"/>
                <w:left w:val="nil"/>
                <w:bottom w:val="nil"/>
                <w:right w:val="nil"/>
                <w:between w:val="nil"/>
                <w:bar w:val="nil"/>
              </w:pBdr>
              <w:contextualSpacing w:val="0"/>
              <w:jc w:val="both"/>
              <w:rPr>
                <w:rFonts w:ascii="Arial" w:hAnsi="Arial" w:cs="Arial"/>
              </w:rPr>
            </w:pPr>
            <w:r w:rsidRPr="00F13452">
              <w:rPr>
                <w:rFonts w:ascii="Arial" w:hAnsi="Arial" w:cs="Arial"/>
              </w:rPr>
              <w:t xml:space="preserve">Otorgar </w:t>
            </w:r>
            <w:r w:rsidR="00247103" w:rsidRPr="00BD78A3">
              <w:rPr>
                <w:rFonts w:ascii="Arial" w:hAnsi="Arial" w:cs="Arial"/>
              </w:rPr>
              <w:t xml:space="preserve">una cédula de </w:t>
            </w:r>
            <w:r w:rsidR="00B40BA4" w:rsidRPr="00BD78A3">
              <w:rPr>
                <w:rFonts w:ascii="Arial" w:hAnsi="Arial" w:cs="Arial"/>
              </w:rPr>
              <w:t>registro como el instrumento jurídico en el que se haga constar la habilitaci</w:t>
            </w:r>
            <w:r w:rsidR="00E83D59" w:rsidRPr="00BD78A3">
              <w:rPr>
                <w:rFonts w:ascii="Arial" w:hAnsi="Arial" w:cs="Arial"/>
              </w:rPr>
              <w:t>ón d</w:t>
            </w:r>
            <w:r w:rsidR="00B40BA4" w:rsidRPr="00BD78A3">
              <w:rPr>
                <w:rFonts w:ascii="Arial" w:hAnsi="Arial" w:cs="Arial"/>
              </w:rPr>
              <w:t xml:space="preserve">el uso de una o varias frecuencias en </w:t>
            </w:r>
            <w:r w:rsidR="000A20BB" w:rsidRPr="00BD78A3">
              <w:rPr>
                <w:rFonts w:ascii="Arial" w:hAnsi="Arial" w:cs="Arial"/>
              </w:rPr>
              <w:t xml:space="preserve">el </w:t>
            </w:r>
            <w:r w:rsidR="00B72C42" w:rsidRPr="00BD78A3">
              <w:rPr>
                <w:rFonts w:ascii="Arial" w:eastAsia="Times New Roman" w:hAnsi="Arial" w:cs="Arial"/>
                <w:bCs/>
                <w:lang w:eastAsia="es-ES"/>
              </w:rPr>
              <w:t xml:space="preserve">Segmento </w:t>
            </w:r>
            <w:r w:rsidR="00B72C42" w:rsidRPr="005734A0">
              <w:rPr>
                <w:rFonts w:ascii="Arial" w:eastAsia="Times New Roman" w:hAnsi="Arial" w:cs="Arial"/>
                <w:lang w:eastAsia="es-ES"/>
              </w:rPr>
              <w:t>AOC</w:t>
            </w:r>
            <w:r w:rsidR="00B40BA4" w:rsidRPr="005734A0">
              <w:rPr>
                <w:rFonts w:ascii="Arial" w:hAnsi="Arial" w:cs="Arial"/>
              </w:rPr>
              <w:t xml:space="preserve">, durante el periodo de vigencia de la autorización de </w:t>
            </w:r>
            <w:r w:rsidR="00E83D59" w:rsidRPr="005734A0">
              <w:rPr>
                <w:rFonts w:ascii="Arial" w:hAnsi="Arial" w:cs="Arial"/>
              </w:rPr>
              <w:t xml:space="preserve">las </w:t>
            </w:r>
            <w:r w:rsidR="000A20BB" w:rsidRPr="00273CD9">
              <w:rPr>
                <w:rFonts w:ascii="Arial" w:hAnsi="Arial" w:cs="Arial"/>
              </w:rPr>
              <w:t>oficinas</w:t>
            </w:r>
            <w:r w:rsidR="00E83D59" w:rsidRPr="00273CD9">
              <w:rPr>
                <w:rFonts w:ascii="Arial" w:hAnsi="Arial" w:cs="Arial"/>
              </w:rPr>
              <w:t xml:space="preserve"> </w:t>
            </w:r>
            <w:r w:rsidR="00E83D59" w:rsidRPr="00273CD9">
              <w:rPr>
                <w:rFonts w:ascii="Arial" w:hAnsi="Arial" w:cs="Arial"/>
                <w:color w:val="000000" w:themeColor="text1"/>
              </w:rPr>
              <w:t>de despacho de vuelos</w:t>
            </w:r>
            <w:r w:rsidR="005F2E4F" w:rsidRPr="00273CD9">
              <w:rPr>
                <w:rFonts w:ascii="Arial" w:hAnsi="Arial" w:cs="Arial"/>
                <w:color w:val="000000" w:themeColor="text1"/>
              </w:rPr>
              <w:t>, de despacho de vuelos</w:t>
            </w:r>
            <w:r w:rsidR="00E83D59" w:rsidRPr="00273CD9">
              <w:rPr>
                <w:rFonts w:ascii="Arial" w:hAnsi="Arial" w:cs="Arial"/>
                <w:color w:val="000000" w:themeColor="text1"/>
              </w:rPr>
              <w:t xml:space="preserve"> y control operacional</w:t>
            </w:r>
            <w:r w:rsidR="00E83D59" w:rsidRPr="00B6201F">
              <w:rPr>
                <w:rFonts w:ascii="Arial" w:hAnsi="Arial" w:cs="Arial"/>
                <w:color w:val="000000" w:themeColor="text1"/>
              </w:rPr>
              <w:t>, incluida la oficina de despacho de vuelos y control operacional centralizado</w:t>
            </w:r>
            <w:r w:rsidR="00B00277" w:rsidRPr="00B6201F">
              <w:rPr>
                <w:rFonts w:ascii="Arial" w:hAnsi="Arial" w:cs="Arial"/>
                <w:color w:val="000000" w:themeColor="text1"/>
              </w:rPr>
              <w:t>.</w:t>
            </w:r>
          </w:p>
          <w:p w14:paraId="67D32034" w14:textId="215659A3" w:rsidR="00463A98" w:rsidRPr="00BD78A3" w:rsidRDefault="00463A98" w:rsidP="008A2B10">
            <w:pPr>
              <w:pStyle w:val="Prrafodelista"/>
              <w:numPr>
                <w:ilvl w:val="0"/>
                <w:numId w:val="1"/>
              </w:numPr>
              <w:shd w:val="clear" w:color="auto" w:fill="FFFFFF" w:themeFill="background1"/>
              <w:jc w:val="both"/>
              <w:rPr>
                <w:rFonts w:ascii="Arial" w:hAnsi="Arial" w:cs="Arial"/>
              </w:rPr>
            </w:pPr>
            <w:r w:rsidRPr="00B6201F">
              <w:rPr>
                <w:rFonts w:ascii="Arial" w:hAnsi="Arial" w:cs="Arial"/>
              </w:rPr>
              <w:t xml:space="preserve">Precisar los requisitos y procedimientos para </w:t>
            </w:r>
            <w:r w:rsidR="00CD1EF5" w:rsidRPr="00B6201F">
              <w:rPr>
                <w:rFonts w:ascii="Arial" w:hAnsi="Arial" w:cs="Arial"/>
              </w:rPr>
              <w:t>la inscripción</w:t>
            </w:r>
            <w:r w:rsidR="000A4CB9" w:rsidRPr="00B6201F">
              <w:rPr>
                <w:rFonts w:ascii="Arial" w:hAnsi="Arial" w:cs="Arial"/>
              </w:rPr>
              <w:t xml:space="preserve"> de frecuencias</w:t>
            </w:r>
            <w:r w:rsidR="00B00277" w:rsidRPr="00B6201F">
              <w:rPr>
                <w:rFonts w:ascii="Arial" w:hAnsi="Arial" w:cs="Arial"/>
              </w:rPr>
              <w:t>,</w:t>
            </w:r>
            <w:r w:rsidR="000A4CB9" w:rsidRPr="00B6201F">
              <w:rPr>
                <w:rFonts w:ascii="Arial" w:hAnsi="Arial" w:cs="Arial"/>
              </w:rPr>
              <w:t xml:space="preserve"> y</w:t>
            </w:r>
            <w:r w:rsidRPr="00B6201F">
              <w:rPr>
                <w:rFonts w:ascii="Arial" w:hAnsi="Arial" w:cs="Arial"/>
              </w:rPr>
              <w:t xml:space="preserve"> </w:t>
            </w:r>
            <w:r w:rsidR="000A4CB9" w:rsidRPr="00B6201F">
              <w:rPr>
                <w:rFonts w:ascii="Arial" w:hAnsi="Arial" w:cs="Arial"/>
              </w:rPr>
              <w:t xml:space="preserve">la </w:t>
            </w:r>
            <w:r w:rsidRPr="00F13452">
              <w:rPr>
                <w:rFonts w:ascii="Arial" w:hAnsi="Arial" w:cs="Arial"/>
              </w:rPr>
              <w:t xml:space="preserve">modificación, renovación o cancelación de </w:t>
            </w:r>
            <w:r w:rsidR="000A4CB9" w:rsidRPr="00F13452">
              <w:rPr>
                <w:rFonts w:ascii="Arial" w:hAnsi="Arial" w:cs="Arial"/>
              </w:rPr>
              <w:t>inscripciones</w:t>
            </w:r>
            <w:r w:rsidR="00B00277" w:rsidRPr="00BD78A3">
              <w:rPr>
                <w:rFonts w:ascii="Arial" w:hAnsi="Arial" w:cs="Arial"/>
              </w:rPr>
              <w:t>.</w:t>
            </w:r>
            <w:r w:rsidR="000A4CB9" w:rsidRPr="00BD78A3">
              <w:rPr>
                <w:rFonts w:ascii="Arial" w:hAnsi="Arial" w:cs="Arial"/>
              </w:rPr>
              <w:t xml:space="preserve"> </w:t>
            </w:r>
          </w:p>
          <w:p w14:paraId="0F81D861" w14:textId="7A04F841" w:rsidR="009802F5" w:rsidRPr="00F977C7" w:rsidRDefault="00463A98" w:rsidP="00CD7C84">
            <w:pPr>
              <w:pStyle w:val="Prrafodelista"/>
              <w:numPr>
                <w:ilvl w:val="0"/>
                <w:numId w:val="1"/>
              </w:numPr>
              <w:jc w:val="both"/>
              <w:rPr>
                <w:rFonts w:ascii="Arial" w:eastAsia="Times New Roman" w:hAnsi="Arial" w:cs="Arial"/>
                <w:bCs/>
                <w:lang w:eastAsia="es-ES"/>
              </w:rPr>
            </w:pPr>
            <w:r w:rsidRPr="00BD78A3">
              <w:rPr>
                <w:rFonts w:ascii="Arial" w:hAnsi="Arial" w:cs="Arial"/>
              </w:rPr>
              <w:t xml:space="preserve">Resolver la problemática actual con la que se enfrentan las personas interesadas al momento de requerir el uso de una o varias frecuencias en el </w:t>
            </w:r>
            <w:r w:rsidR="00B72C42" w:rsidRPr="00AF019A">
              <w:rPr>
                <w:rFonts w:ascii="Arial" w:eastAsia="Times New Roman" w:hAnsi="Arial" w:cs="Arial"/>
                <w:bCs/>
                <w:lang w:eastAsia="es-ES"/>
              </w:rPr>
              <w:t>Segmento AOC</w:t>
            </w:r>
            <w:r w:rsidR="00B00277" w:rsidRPr="00AF019A">
              <w:rPr>
                <w:rFonts w:ascii="Arial" w:eastAsia="Times New Roman" w:hAnsi="Arial" w:cs="Arial"/>
                <w:bCs/>
                <w:lang w:eastAsia="es-ES"/>
              </w:rPr>
              <w:t>.</w:t>
            </w:r>
            <w:r w:rsidR="00B72C42" w:rsidRPr="00F977C7" w:rsidDel="003A7455">
              <w:rPr>
                <w:rFonts w:ascii="Arial" w:eastAsia="Times New Roman" w:hAnsi="Arial" w:cs="Arial"/>
                <w:bCs/>
                <w:lang w:eastAsia="es-ES"/>
              </w:rPr>
              <w:t xml:space="preserve"> </w:t>
            </w:r>
          </w:p>
          <w:p w14:paraId="2F630DC6" w14:textId="77777777" w:rsidR="00166D38" w:rsidRPr="00831F3F" w:rsidRDefault="00166D38" w:rsidP="001E37B3">
            <w:pPr>
              <w:jc w:val="both"/>
              <w:rPr>
                <w:rFonts w:ascii="Arial" w:hAnsi="Arial" w:cs="Arial"/>
              </w:rPr>
            </w:pPr>
          </w:p>
          <w:p w14:paraId="0356B70A" w14:textId="71080D06" w:rsidR="001E37B3" w:rsidRDefault="001E37B3" w:rsidP="001E37B3">
            <w:pPr>
              <w:jc w:val="both"/>
              <w:rPr>
                <w:rFonts w:ascii="Arial" w:hAnsi="Arial" w:cs="Arial"/>
              </w:rPr>
            </w:pPr>
            <w:r w:rsidRPr="002164A5">
              <w:rPr>
                <w:rFonts w:ascii="Arial" w:hAnsi="Arial" w:cs="Arial"/>
              </w:rPr>
              <w:t>Efectos posteriores:</w:t>
            </w:r>
          </w:p>
          <w:p w14:paraId="5CE892A5" w14:textId="77777777" w:rsidR="002164A5" w:rsidRPr="002164A5" w:rsidRDefault="002164A5" w:rsidP="001E37B3">
            <w:pPr>
              <w:jc w:val="both"/>
              <w:rPr>
                <w:rFonts w:ascii="Arial" w:hAnsi="Arial" w:cs="Arial"/>
              </w:rPr>
            </w:pPr>
          </w:p>
          <w:p w14:paraId="2F108E07" w14:textId="519B0FA4" w:rsidR="009D6B7F" w:rsidRPr="002164A5" w:rsidRDefault="009D6B7F" w:rsidP="008A2B10">
            <w:pPr>
              <w:pStyle w:val="Prrafodelista"/>
              <w:numPr>
                <w:ilvl w:val="0"/>
                <w:numId w:val="1"/>
              </w:numPr>
              <w:jc w:val="both"/>
              <w:rPr>
                <w:rFonts w:ascii="Arial" w:hAnsi="Arial" w:cs="Arial"/>
              </w:rPr>
            </w:pPr>
            <w:r w:rsidRPr="002164A5">
              <w:rPr>
                <w:rFonts w:ascii="Arial" w:hAnsi="Arial" w:cs="Arial"/>
              </w:rPr>
              <w:t>Evitar interf</w:t>
            </w:r>
            <w:r w:rsidR="00683185" w:rsidRPr="002164A5">
              <w:rPr>
                <w:rFonts w:ascii="Arial" w:hAnsi="Arial" w:cs="Arial"/>
              </w:rPr>
              <w:t>erencias perjudiciales en bandas de frecuencia relacionadas con la seguridad de la vida humana, así como cualquier otro que deba ser protegido</w:t>
            </w:r>
            <w:r w:rsidR="00B00277">
              <w:rPr>
                <w:rFonts w:ascii="Arial" w:hAnsi="Arial" w:cs="Arial"/>
              </w:rPr>
              <w:t>.</w:t>
            </w:r>
          </w:p>
          <w:p w14:paraId="311BC086" w14:textId="4F186B22" w:rsidR="005816A4" w:rsidRPr="002164A5" w:rsidRDefault="009D6B7F" w:rsidP="000A4CB9">
            <w:pPr>
              <w:pStyle w:val="Prrafodelista"/>
              <w:numPr>
                <w:ilvl w:val="0"/>
                <w:numId w:val="1"/>
              </w:numPr>
              <w:jc w:val="both"/>
              <w:rPr>
                <w:rFonts w:ascii="Arial" w:hAnsi="Arial" w:cs="Arial"/>
              </w:rPr>
            </w:pPr>
            <w:r w:rsidRPr="002164A5">
              <w:rPr>
                <w:rFonts w:ascii="Arial" w:hAnsi="Arial" w:cs="Arial"/>
              </w:rPr>
              <w:t xml:space="preserve">Mantener el </w:t>
            </w:r>
            <w:r w:rsidR="00683185" w:rsidRPr="002164A5">
              <w:rPr>
                <w:rFonts w:ascii="Arial" w:hAnsi="Arial" w:cs="Arial"/>
              </w:rPr>
              <w:t>control del registro para la inscripción</w:t>
            </w:r>
            <w:r w:rsidR="000A4CB9">
              <w:rPr>
                <w:rFonts w:ascii="Arial" w:hAnsi="Arial" w:cs="Arial"/>
              </w:rPr>
              <w:t xml:space="preserve"> de frecuencias y la</w:t>
            </w:r>
            <w:r w:rsidR="00683185" w:rsidRPr="002164A5">
              <w:rPr>
                <w:rFonts w:ascii="Arial" w:hAnsi="Arial" w:cs="Arial"/>
              </w:rPr>
              <w:t xml:space="preserve"> modificación, renovación o cancelación de </w:t>
            </w:r>
            <w:r w:rsidR="000A4CB9">
              <w:rPr>
                <w:rFonts w:ascii="Arial" w:hAnsi="Arial" w:cs="Arial"/>
              </w:rPr>
              <w:t>inscripciones</w:t>
            </w:r>
            <w:r w:rsidR="00B00277">
              <w:rPr>
                <w:rFonts w:ascii="Arial" w:hAnsi="Arial" w:cs="Arial"/>
              </w:rPr>
              <w:t>.</w:t>
            </w:r>
            <w:r w:rsidR="007A3F2E" w:rsidRPr="002164A5">
              <w:rPr>
                <w:rFonts w:ascii="Arial" w:hAnsi="Arial" w:cs="Arial"/>
              </w:rPr>
              <w:t xml:space="preserve"> </w:t>
            </w:r>
          </w:p>
        </w:tc>
      </w:tr>
    </w:tbl>
    <w:p w14:paraId="23376A09" w14:textId="77777777" w:rsidR="00F0449E" w:rsidRPr="002164A5" w:rsidRDefault="00F0449E" w:rsidP="002164A5">
      <w:pPr>
        <w:shd w:val="clear" w:color="auto" w:fill="FFFFFF" w:themeFill="background1"/>
        <w:spacing w:after="0"/>
        <w:jc w:val="both"/>
        <w:rPr>
          <w:rFonts w:ascii="Arial" w:hAnsi="Arial" w:cs="Arial"/>
        </w:rPr>
      </w:pPr>
    </w:p>
    <w:tbl>
      <w:tblPr>
        <w:tblStyle w:val="Tablaconcuadrcula"/>
        <w:tblW w:w="0" w:type="auto"/>
        <w:tblLook w:val="04A0" w:firstRow="1" w:lastRow="0" w:firstColumn="1" w:lastColumn="0" w:noHBand="0" w:noVBand="1"/>
      </w:tblPr>
      <w:tblGrid>
        <w:gridCol w:w="8828"/>
      </w:tblGrid>
      <w:tr w:rsidR="00F0449E" w:rsidRPr="002164A5" w14:paraId="43D1806D" w14:textId="77777777" w:rsidTr="00225DA6">
        <w:tc>
          <w:tcPr>
            <w:tcW w:w="8828" w:type="dxa"/>
          </w:tcPr>
          <w:p w14:paraId="1FEBA740" w14:textId="77777777" w:rsidR="00F0449E" w:rsidRPr="002164A5" w:rsidRDefault="00C9396B" w:rsidP="002164A5">
            <w:pPr>
              <w:shd w:val="clear" w:color="auto" w:fill="FFFFFF" w:themeFill="background1"/>
              <w:jc w:val="both"/>
              <w:rPr>
                <w:rFonts w:ascii="Arial" w:hAnsi="Arial" w:cs="Arial"/>
                <w:b/>
              </w:rPr>
            </w:pPr>
            <w:r w:rsidRPr="002164A5">
              <w:rPr>
                <w:rFonts w:ascii="Arial" w:hAnsi="Arial" w:cs="Arial"/>
                <w:b/>
              </w:rPr>
              <w:t>4</w:t>
            </w:r>
            <w:r w:rsidR="00F0449E" w:rsidRPr="002164A5">
              <w:rPr>
                <w:rFonts w:ascii="Arial" w:hAnsi="Arial" w:cs="Arial"/>
                <w:b/>
              </w:rPr>
              <w:t xml:space="preserve">.- Identifique los grupos de la población, de consumidores, usuarios, audiencias, población indígena y/o industria del sector de telecomunicaciones y radiodifusión que serían </w:t>
            </w:r>
            <w:r w:rsidR="00972415" w:rsidRPr="002164A5">
              <w:rPr>
                <w:rFonts w:ascii="Arial" w:hAnsi="Arial" w:cs="Arial"/>
                <w:b/>
              </w:rPr>
              <w:t>impactados</w:t>
            </w:r>
            <w:r w:rsidR="00F0449E" w:rsidRPr="002164A5">
              <w:rPr>
                <w:rFonts w:ascii="Arial" w:hAnsi="Arial" w:cs="Arial"/>
                <w:b/>
              </w:rPr>
              <w:t xml:space="preserve"> por la propuesta de regulación.</w:t>
            </w:r>
          </w:p>
          <w:p w14:paraId="4F33AFA2" w14:textId="3B3C7CD7" w:rsidR="009B26FE" w:rsidRPr="002164A5" w:rsidRDefault="009B26FE" w:rsidP="002164A5">
            <w:pPr>
              <w:shd w:val="clear" w:color="auto" w:fill="FFFFFF" w:themeFill="background1"/>
              <w:jc w:val="both"/>
              <w:rPr>
                <w:rFonts w:ascii="Arial" w:hAnsi="Arial" w:cs="Arial"/>
              </w:rPr>
            </w:pPr>
          </w:p>
          <w:tbl>
            <w:tblPr>
              <w:tblStyle w:val="Tablaconcuadrcula"/>
              <w:tblpPr w:leftFromText="141" w:rightFromText="141" w:vertAnchor="text" w:horzAnchor="margin" w:tblpY="135"/>
              <w:tblOverlap w:val="never"/>
              <w:tblW w:w="8642" w:type="dxa"/>
              <w:tblLook w:val="04A0" w:firstRow="1" w:lastRow="0" w:firstColumn="1" w:lastColumn="0" w:noHBand="0" w:noVBand="1"/>
            </w:tblPr>
            <w:tblGrid>
              <w:gridCol w:w="4114"/>
              <w:gridCol w:w="4528"/>
            </w:tblGrid>
            <w:tr w:rsidR="00972415" w:rsidRPr="002164A5" w14:paraId="428B9B68" w14:textId="77777777" w:rsidTr="004661A4">
              <w:trPr>
                <w:trHeight w:val="185"/>
              </w:trPr>
              <w:tc>
                <w:tcPr>
                  <w:tcW w:w="4114" w:type="dxa"/>
                  <w:shd w:val="clear" w:color="auto" w:fill="A8D08D" w:themeFill="accent6" w:themeFillTint="99"/>
                </w:tcPr>
                <w:p w14:paraId="0CE5CB4C" w14:textId="77777777" w:rsidR="00972415" w:rsidRPr="002164A5" w:rsidRDefault="00972415" w:rsidP="00972415">
                  <w:pPr>
                    <w:jc w:val="center"/>
                    <w:rPr>
                      <w:rFonts w:ascii="Arial" w:hAnsi="Arial" w:cs="Arial"/>
                      <w:b/>
                    </w:rPr>
                  </w:pPr>
                  <w:r w:rsidRPr="002164A5">
                    <w:rPr>
                      <w:rFonts w:ascii="Arial" w:hAnsi="Arial" w:cs="Arial"/>
                      <w:b/>
                    </w:rPr>
                    <w:t>Población</w:t>
                  </w:r>
                </w:p>
              </w:tc>
              <w:tc>
                <w:tcPr>
                  <w:tcW w:w="4528" w:type="dxa"/>
                  <w:shd w:val="clear" w:color="auto" w:fill="A8D08D" w:themeFill="accent6" w:themeFillTint="99"/>
                </w:tcPr>
                <w:p w14:paraId="66B4D63C" w14:textId="77777777" w:rsidR="00972415" w:rsidRPr="002164A5" w:rsidRDefault="00972415" w:rsidP="00972415">
                  <w:pPr>
                    <w:jc w:val="center"/>
                    <w:rPr>
                      <w:rFonts w:ascii="Arial" w:hAnsi="Arial" w:cs="Arial"/>
                      <w:b/>
                    </w:rPr>
                  </w:pPr>
                  <w:r w:rsidRPr="002164A5">
                    <w:rPr>
                      <w:rFonts w:ascii="Arial" w:hAnsi="Arial" w:cs="Arial"/>
                      <w:b/>
                    </w:rPr>
                    <w:t>Cantidad</w:t>
                  </w:r>
                </w:p>
              </w:tc>
            </w:tr>
            <w:tr w:rsidR="00972415" w:rsidRPr="002164A5" w14:paraId="271B9F66" w14:textId="77777777" w:rsidTr="0064546C">
              <w:trPr>
                <w:trHeight w:val="176"/>
              </w:trPr>
              <w:tc>
                <w:tcPr>
                  <w:tcW w:w="4114" w:type="dxa"/>
                  <w:shd w:val="clear" w:color="auto" w:fill="E2EFD9" w:themeFill="accent6" w:themeFillTint="33"/>
                </w:tcPr>
                <w:p w14:paraId="00D5B5EF" w14:textId="77777777" w:rsidR="00972415" w:rsidRPr="002164A5" w:rsidRDefault="007501C5" w:rsidP="00972415">
                  <w:pPr>
                    <w:jc w:val="both"/>
                    <w:rPr>
                      <w:rFonts w:ascii="Arial" w:hAnsi="Arial" w:cs="Arial"/>
                      <w:b/>
                    </w:rPr>
                  </w:pPr>
                  <w:r w:rsidRPr="002164A5">
                    <w:rPr>
                      <w:rFonts w:ascii="Arial" w:hAnsi="Arial" w:cs="Arial"/>
                      <w:b/>
                    </w:rPr>
                    <w:t>Instituto Federal de Telecomunicaciones</w:t>
                  </w:r>
                </w:p>
              </w:tc>
              <w:tc>
                <w:tcPr>
                  <w:tcW w:w="4528" w:type="dxa"/>
                  <w:shd w:val="clear" w:color="auto" w:fill="E2EFD9" w:themeFill="accent6" w:themeFillTint="33"/>
                  <w:vAlign w:val="center"/>
                </w:tcPr>
                <w:p w14:paraId="21B13A70" w14:textId="02D5054C" w:rsidR="00972415" w:rsidRPr="002164A5" w:rsidRDefault="008915B9" w:rsidP="004E45DD">
                  <w:pPr>
                    <w:jc w:val="center"/>
                    <w:rPr>
                      <w:rFonts w:ascii="Arial" w:hAnsi="Arial" w:cs="Arial"/>
                    </w:rPr>
                  </w:pPr>
                  <w:r w:rsidRPr="002164A5">
                    <w:rPr>
                      <w:rFonts w:ascii="Arial" w:hAnsi="Arial" w:cs="Arial"/>
                    </w:rPr>
                    <w:t>Indefinido</w:t>
                  </w:r>
                </w:p>
              </w:tc>
            </w:tr>
            <w:tr w:rsidR="008915B9" w:rsidRPr="002164A5" w14:paraId="5B2E5F4F" w14:textId="77777777" w:rsidTr="0064546C">
              <w:trPr>
                <w:trHeight w:val="185"/>
              </w:trPr>
              <w:tc>
                <w:tcPr>
                  <w:tcW w:w="4114" w:type="dxa"/>
                  <w:shd w:val="clear" w:color="auto" w:fill="E2EFD9" w:themeFill="accent6" w:themeFillTint="33"/>
                </w:tcPr>
                <w:p w14:paraId="69BEE0AF" w14:textId="56C2128A" w:rsidR="008915B9" w:rsidRPr="002164A5" w:rsidRDefault="008915B9" w:rsidP="008915B9">
                  <w:pPr>
                    <w:jc w:val="both"/>
                    <w:rPr>
                      <w:rFonts w:ascii="Arial" w:hAnsi="Arial" w:cs="Arial"/>
                      <w:b/>
                    </w:rPr>
                  </w:pPr>
                  <w:r w:rsidRPr="002164A5">
                    <w:rPr>
                      <w:rFonts w:ascii="Arial" w:hAnsi="Arial" w:cs="Arial"/>
                      <w:b/>
                    </w:rPr>
                    <w:t>Agencia Federal de Aviación Civil</w:t>
                  </w:r>
                </w:p>
              </w:tc>
              <w:tc>
                <w:tcPr>
                  <w:tcW w:w="4528" w:type="dxa"/>
                  <w:shd w:val="clear" w:color="auto" w:fill="E2EFD9" w:themeFill="accent6" w:themeFillTint="33"/>
                  <w:vAlign w:val="center"/>
                </w:tcPr>
                <w:p w14:paraId="5ABE8CDA" w14:textId="647F769E" w:rsidR="008915B9" w:rsidRPr="002164A5" w:rsidRDefault="008915B9" w:rsidP="008915B9">
                  <w:pPr>
                    <w:jc w:val="center"/>
                    <w:rPr>
                      <w:rFonts w:ascii="Arial" w:hAnsi="Arial" w:cs="Arial"/>
                    </w:rPr>
                  </w:pPr>
                  <w:r w:rsidRPr="002164A5">
                    <w:rPr>
                      <w:rFonts w:ascii="Arial" w:hAnsi="Arial" w:cs="Arial"/>
                    </w:rPr>
                    <w:t>Indefinido</w:t>
                  </w:r>
                </w:p>
              </w:tc>
            </w:tr>
            <w:tr w:rsidR="008915B9" w:rsidRPr="002164A5" w14:paraId="7473F41C" w14:textId="77777777" w:rsidTr="0064546C">
              <w:trPr>
                <w:trHeight w:val="362"/>
              </w:trPr>
              <w:tc>
                <w:tcPr>
                  <w:tcW w:w="4114" w:type="dxa"/>
                  <w:shd w:val="clear" w:color="auto" w:fill="E2EFD9" w:themeFill="accent6" w:themeFillTint="33"/>
                </w:tcPr>
                <w:p w14:paraId="1D0B4AEB" w14:textId="5310C2B9" w:rsidR="008915B9" w:rsidRPr="002164A5" w:rsidRDefault="008915B9" w:rsidP="008915B9">
                  <w:pPr>
                    <w:jc w:val="both"/>
                    <w:rPr>
                      <w:rFonts w:ascii="Arial" w:hAnsi="Arial" w:cs="Arial"/>
                      <w:b/>
                    </w:rPr>
                  </w:pPr>
                  <w:r w:rsidRPr="002164A5">
                    <w:rPr>
                      <w:rFonts w:ascii="Arial" w:hAnsi="Arial" w:cs="Arial"/>
                      <w:b/>
                    </w:rPr>
                    <w:t>Servicios a la Navegación en el Espacio Aéreo Mexicano</w:t>
                  </w:r>
                </w:p>
              </w:tc>
              <w:tc>
                <w:tcPr>
                  <w:tcW w:w="4528" w:type="dxa"/>
                  <w:shd w:val="clear" w:color="auto" w:fill="E2EFD9" w:themeFill="accent6" w:themeFillTint="33"/>
                  <w:vAlign w:val="center"/>
                </w:tcPr>
                <w:p w14:paraId="5545DE74" w14:textId="746AAF38" w:rsidR="008915B9" w:rsidRPr="002164A5" w:rsidRDefault="008915B9" w:rsidP="008915B9">
                  <w:pPr>
                    <w:jc w:val="center"/>
                    <w:rPr>
                      <w:rFonts w:ascii="Arial" w:hAnsi="Arial" w:cs="Arial"/>
                    </w:rPr>
                  </w:pPr>
                  <w:r w:rsidRPr="002164A5">
                    <w:rPr>
                      <w:rFonts w:ascii="Arial" w:hAnsi="Arial" w:cs="Arial"/>
                    </w:rPr>
                    <w:t>Indefinido</w:t>
                  </w:r>
                </w:p>
              </w:tc>
            </w:tr>
            <w:tr w:rsidR="008915B9" w:rsidRPr="002164A5" w14:paraId="49018E92" w14:textId="77777777" w:rsidTr="0064546C">
              <w:trPr>
                <w:trHeight w:val="1654"/>
              </w:trPr>
              <w:tc>
                <w:tcPr>
                  <w:tcW w:w="4114" w:type="dxa"/>
                  <w:shd w:val="clear" w:color="auto" w:fill="E2EFD9" w:themeFill="accent6" w:themeFillTint="33"/>
                </w:tcPr>
                <w:p w14:paraId="1F68CC90" w14:textId="32B96C8B" w:rsidR="008915B9" w:rsidRPr="002164A5" w:rsidRDefault="008915B9" w:rsidP="008915B9">
                  <w:pPr>
                    <w:jc w:val="both"/>
                    <w:rPr>
                      <w:rFonts w:ascii="Arial" w:hAnsi="Arial" w:cs="Arial"/>
                      <w:b/>
                    </w:rPr>
                  </w:pPr>
                  <w:r w:rsidRPr="002164A5">
                    <w:rPr>
                      <w:rFonts w:ascii="Arial" w:hAnsi="Arial" w:cs="Arial"/>
                      <w:b/>
                    </w:rPr>
                    <w:t>Concesionarios o permisionarios nacionales y extranjeros (no incluyendo a personas físicas con permisos de servicio de transporte privado comercial) y personas morales que requieran el uso de una frecuencia para servicios de despacho de vuelo, de despacho de vuelos y control operacional, así como de despacho de vuelos y control operacional centralizado</w:t>
                  </w:r>
                </w:p>
              </w:tc>
              <w:tc>
                <w:tcPr>
                  <w:tcW w:w="4528" w:type="dxa"/>
                  <w:shd w:val="clear" w:color="auto" w:fill="E2EFD9" w:themeFill="accent6" w:themeFillTint="33"/>
                  <w:vAlign w:val="center"/>
                </w:tcPr>
                <w:p w14:paraId="127C637E" w14:textId="6D41035E" w:rsidR="008915B9" w:rsidRPr="002164A5" w:rsidRDefault="008915B9" w:rsidP="008915B9">
                  <w:pPr>
                    <w:tabs>
                      <w:tab w:val="left" w:pos="1050"/>
                      <w:tab w:val="center" w:pos="2042"/>
                    </w:tabs>
                    <w:jc w:val="center"/>
                    <w:rPr>
                      <w:rFonts w:ascii="Arial" w:hAnsi="Arial" w:cs="Arial"/>
                    </w:rPr>
                  </w:pPr>
                  <w:r w:rsidRPr="002164A5">
                    <w:rPr>
                      <w:rFonts w:ascii="Arial" w:hAnsi="Arial" w:cs="Arial"/>
                    </w:rPr>
                    <w:t>Indefinido</w:t>
                  </w:r>
                  <w:r w:rsidR="002D025B">
                    <w:rPr>
                      <w:rFonts w:ascii="Arial" w:hAnsi="Arial" w:cs="Arial"/>
                    </w:rPr>
                    <w:t xml:space="preserve">, sin que sea posible para el Instituto determinar el universo de autorizaciones vigentes para operar Oficinas de Despacho, pero incluidos los 24 solicitantes que han acudido al Instituto para obtener la autorización para operar una frecuencia para control operacional aeronáutico </w:t>
                  </w:r>
                </w:p>
              </w:tc>
            </w:tr>
          </w:tbl>
          <w:p w14:paraId="53B6BF06" w14:textId="77777777" w:rsidR="009B26FE" w:rsidRPr="002164A5" w:rsidRDefault="009B26FE" w:rsidP="00225DA6">
            <w:pPr>
              <w:jc w:val="both"/>
              <w:rPr>
                <w:rFonts w:ascii="Arial" w:hAnsi="Arial" w:cs="Arial"/>
                <w:vertAlign w:val="superscript"/>
              </w:rPr>
            </w:pPr>
          </w:p>
          <w:tbl>
            <w:tblPr>
              <w:tblStyle w:val="Tablaconcuadrcula"/>
              <w:tblW w:w="8674" w:type="dxa"/>
              <w:tblLook w:val="04A0" w:firstRow="1" w:lastRow="0" w:firstColumn="1" w:lastColumn="0" w:noHBand="0" w:noVBand="1"/>
            </w:tblPr>
            <w:tblGrid>
              <w:gridCol w:w="8674"/>
            </w:tblGrid>
            <w:tr w:rsidR="00B13735" w:rsidRPr="002164A5" w14:paraId="22782C8E" w14:textId="77777777" w:rsidTr="003C0295">
              <w:tc>
                <w:tcPr>
                  <w:tcW w:w="8674" w:type="dxa"/>
                  <w:shd w:val="clear" w:color="auto" w:fill="A8D08D" w:themeFill="accent6" w:themeFillTint="99"/>
                </w:tcPr>
                <w:p w14:paraId="24CB3335" w14:textId="77777777" w:rsidR="00F0449E" w:rsidRPr="002164A5" w:rsidRDefault="00F0449E" w:rsidP="00225DA6">
                  <w:pPr>
                    <w:jc w:val="both"/>
                    <w:rPr>
                      <w:rFonts w:ascii="Arial" w:hAnsi="Arial" w:cs="Arial"/>
                      <w:b/>
                    </w:rPr>
                  </w:pPr>
                  <w:r w:rsidRPr="002164A5">
                    <w:rPr>
                      <w:rFonts w:ascii="Arial" w:hAnsi="Arial" w:cs="Arial"/>
                      <w:b/>
                    </w:rPr>
                    <w:t>Subsector o mercado</w:t>
                  </w:r>
                  <w:r w:rsidR="00553A7C" w:rsidRPr="002164A5">
                    <w:rPr>
                      <w:rFonts w:ascii="Arial" w:hAnsi="Arial" w:cs="Arial"/>
                      <w:b/>
                    </w:rPr>
                    <w:t xml:space="preserve"> impactado por la propuesta de regulación</w:t>
                  </w:r>
                </w:p>
              </w:tc>
            </w:tr>
            <w:tr w:rsidR="00AF019A" w:rsidRPr="002164A5" w14:paraId="1EC8302C" w14:textId="77777777" w:rsidTr="003C0295">
              <w:tc>
                <w:tcPr>
                  <w:tcW w:w="8674" w:type="dxa"/>
                  <w:tcBorders>
                    <w:bottom w:val="single" w:sz="4" w:space="0" w:color="auto"/>
                  </w:tcBorders>
                  <w:shd w:val="clear" w:color="auto" w:fill="E2EFD9" w:themeFill="accent6" w:themeFillTint="33"/>
                </w:tcPr>
                <w:p w14:paraId="6FF4D625" w14:textId="7BEC0DDA" w:rsidR="00AF019A" w:rsidRDefault="00AF019A" w:rsidP="00AF019A">
                  <w:pPr>
                    <w:jc w:val="both"/>
                    <w:rPr>
                      <w:rFonts w:ascii="Arial" w:hAnsi="Arial" w:cs="Arial"/>
                    </w:rPr>
                  </w:pPr>
                  <w:r>
                    <w:rPr>
                      <w:rFonts w:ascii="Arial" w:hAnsi="Arial" w:cs="Arial"/>
                    </w:rPr>
                    <w:t>481111 transporte aéreo regular en líneas aéreas nacionales</w:t>
                  </w:r>
                </w:p>
              </w:tc>
            </w:tr>
            <w:tr w:rsidR="00AF019A" w:rsidRPr="002164A5" w14:paraId="705823C4" w14:textId="77777777" w:rsidTr="003C0295">
              <w:tc>
                <w:tcPr>
                  <w:tcW w:w="8674" w:type="dxa"/>
                  <w:tcBorders>
                    <w:bottom w:val="single" w:sz="4" w:space="0" w:color="auto"/>
                  </w:tcBorders>
                  <w:shd w:val="clear" w:color="auto" w:fill="E2EFD9" w:themeFill="accent6" w:themeFillTint="33"/>
                </w:tcPr>
                <w:p w14:paraId="73F7467D" w14:textId="319AD086" w:rsidR="00AF019A" w:rsidRDefault="00AF019A" w:rsidP="00AF019A">
                  <w:pPr>
                    <w:jc w:val="both"/>
                    <w:rPr>
                      <w:rFonts w:ascii="Arial" w:hAnsi="Arial" w:cs="Arial"/>
                    </w:rPr>
                  </w:pPr>
                  <w:r>
                    <w:rPr>
                      <w:rFonts w:ascii="Arial" w:hAnsi="Arial" w:cs="Arial"/>
                    </w:rPr>
                    <w:t>481112 transporte aéreo regular en líneas aéreas extranjeras</w:t>
                  </w:r>
                </w:p>
              </w:tc>
            </w:tr>
            <w:tr w:rsidR="00AF019A" w:rsidRPr="002164A5" w14:paraId="27AAB6E1" w14:textId="77777777" w:rsidTr="003C0295">
              <w:tc>
                <w:tcPr>
                  <w:tcW w:w="8674" w:type="dxa"/>
                  <w:tcBorders>
                    <w:bottom w:val="single" w:sz="4" w:space="0" w:color="auto"/>
                  </w:tcBorders>
                  <w:shd w:val="clear" w:color="auto" w:fill="E2EFD9" w:themeFill="accent6" w:themeFillTint="33"/>
                </w:tcPr>
                <w:p w14:paraId="7FBA4309" w14:textId="77CD68B6" w:rsidR="00AF019A" w:rsidRDefault="00AF019A" w:rsidP="00AF019A">
                  <w:pPr>
                    <w:jc w:val="both"/>
                    <w:rPr>
                      <w:rFonts w:ascii="Arial" w:hAnsi="Arial" w:cs="Arial"/>
                    </w:rPr>
                  </w:pPr>
                  <w:r>
                    <w:rPr>
                      <w:rFonts w:ascii="Arial" w:hAnsi="Arial" w:cs="Arial"/>
                    </w:rPr>
                    <w:t>481112 transporte aéreo no regular</w:t>
                  </w:r>
                </w:p>
              </w:tc>
            </w:tr>
            <w:tr w:rsidR="00AF019A" w:rsidRPr="002164A5" w14:paraId="1B949E44" w14:textId="77777777" w:rsidTr="003C0295">
              <w:tc>
                <w:tcPr>
                  <w:tcW w:w="8674" w:type="dxa"/>
                  <w:tcBorders>
                    <w:left w:val="nil"/>
                    <w:bottom w:val="nil"/>
                    <w:right w:val="nil"/>
                  </w:tcBorders>
                  <w:shd w:val="clear" w:color="auto" w:fill="auto"/>
                </w:tcPr>
                <w:p w14:paraId="0E242463" w14:textId="77777777" w:rsidR="00AF019A" w:rsidRPr="002164A5" w:rsidRDefault="00AF019A" w:rsidP="00AF019A">
                  <w:pPr>
                    <w:jc w:val="both"/>
                    <w:rPr>
                      <w:rFonts w:ascii="Arial" w:hAnsi="Arial" w:cs="Arial"/>
                    </w:rPr>
                  </w:pPr>
                </w:p>
              </w:tc>
            </w:tr>
          </w:tbl>
          <w:p w14:paraId="5818A07B" w14:textId="77777777" w:rsidR="002025CB" w:rsidRPr="002164A5" w:rsidRDefault="002025CB" w:rsidP="00225DA6">
            <w:pPr>
              <w:jc w:val="both"/>
              <w:rPr>
                <w:rFonts w:ascii="Arial" w:hAnsi="Arial" w:cs="Arial"/>
                <w:b/>
              </w:rPr>
            </w:pPr>
          </w:p>
        </w:tc>
      </w:tr>
    </w:tbl>
    <w:p w14:paraId="5738A518" w14:textId="77777777" w:rsidR="00F0449E" w:rsidRPr="002164A5" w:rsidRDefault="00F0449E" w:rsidP="00FF47F5">
      <w:pPr>
        <w:spacing w:after="0"/>
        <w:jc w:val="both"/>
        <w:rPr>
          <w:rFonts w:ascii="Arial" w:hAnsi="Arial" w:cs="Arial"/>
        </w:rPr>
      </w:pPr>
    </w:p>
    <w:tbl>
      <w:tblPr>
        <w:tblStyle w:val="Tablaconcuadrcula"/>
        <w:tblW w:w="0" w:type="auto"/>
        <w:tblLook w:val="04A0" w:firstRow="1" w:lastRow="0" w:firstColumn="1" w:lastColumn="0" w:noHBand="0" w:noVBand="1"/>
      </w:tblPr>
      <w:tblGrid>
        <w:gridCol w:w="8828"/>
      </w:tblGrid>
      <w:tr w:rsidR="003C3084" w:rsidRPr="002164A5" w14:paraId="596A5A17" w14:textId="77777777" w:rsidTr="003C3084">
        <w:tc>
          <w:tcPr>
            <w:tcW w:w="8828" w:type="dxa"/>
          </w:tcPr>
          <w:p w14:paraId="33227F35" w14:textId="77777777" w:rsidR="003C3084" w:rsidRPr="002164A5" w:rsidRDefault="00C9396B" w:rsidP="001932FC">
            <w:pPr>
              <w:jc w:val="both"/>
              <w:rPr>
                <w:rFonts w:ascii="Arial" w:hAnsi="Arial" w:cs="Arial"/>
                <w:b/>
              </w:rPr>
            </w:pPr>
            <w:r w:rsidRPr="002164A5">
              <w:rPr>
                <w:rFonts w:ascii="Arial" w:hAnsi="Arial" w:cs="Arial"/>
                <w:b/>
              </w:rPr>
              <w:t>5</w:t>
            </w:r>
            <w:r w:rsidR="003C3084" w:rsidRPr="002164A5">
              <w:rPr>
                <w:rFonts w:ascii="Arial" w:hAnsi="Arial" w:cs="Arial"/>
                <w:b/>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D76E6E6" w14:textId="77777777" w:rsidR="003C3084" w:rsidRPr="002164A5" w:rsidRDefault="003C3084" w:rsidP="001932FC">
            <w:pPr>
              <w:jc w:val="both"/>
              <w:rPr>
                <w:rFonts w:ascii="Arial" w:hAnsi="Arial" w:cs="Arial"/>
              </w:rPr>
            </w:pPr>
          </w:p>
          <w:p w14:paraId="53B2805E" w14:textId="494AFA03" w:rsidR="00F42F52" w:rsidRPr="002164A5" w:rsidRDefault="00F42F52" w:rsidP="001932FC">
            <w:pPr>
              <w:jc w:val="both"/>
              <w:rPr>
                <w:rFonts w:ascii="Arial" w:hAnsi="Arial" w:cs="Arial"/>
              </w:rPr>
            </w:pPr>
            <w:r w:rsidRPr="002164A5">
              <w:rPr>
                <w:rFonts w:ascii="Arial" w:hAnsi="Arial" w:cs="Arial"/>
              </w:rPr>
              <w:t>Fundamentos jurídicos que dan origen a la propuesta de regulación:</w:t>
            </w:r>
          </w:p>
          <w:p w14:paraId="5C662C31" w14:textId="77777777" w:rsidR="00F42F52" w:rsidRPr="002164A5" w:rsidRDefault="00F42F52" w:rsidP="001932FC">
            <w:pPr>
              <w:jc w:val="both"/>
              <w:rPr>
                <w:rFonts w:ascii="Arial" w:hAnsi="Arial" w:cs="Arial"/>
              </w:rPr>
            </w:pPr>
          </w:p>
          <w:p w14:paraId="6584ECCE" w14:textId="1A1CA5B1" w:rsidR="00970C1F" w:rsidRPr="002164A5" w:rsidRDefault="00C03E27" w:rsidP="00F42F52">
            <w:pPr>
              <w:pStyle w:val="Prrafodelista"/>
              <w:numPr>
                <w:ilvl w:val="0"/>
                <w:numId w:val="20"/>
              </w:numPr>
              <w:jc w:val="both"/>
              <w:rPr>
                <w:rFonts w:ascii="Arial" w:hAnsi="Arial" w:cs="Arial"/>
              </w:rPr>
            </w:pPr>
            <w:r w:rsidRPr="002164A5">
              <w:rPr>
                <w:rFonts w:ascii="Arial" w:hAnsi="Arial" w:cs="Arial"/>
              </w:rPr>
              <w:t xml:space="preserve">Los artículos </w:t>
            </w:r>
            <w:r w:rsidR="00AD46E9" w:rsidRPr="002164A5">
              <w:rPr>
                <w:rFonts w:ascii="Arial" w:hAnsi="Arial" w:cs="Arial"/>
              </w:rPr>
              <w:t>28</w:t>
            </w:r>
            <w:r w:rsidR="00E63F0B" w:rsidRPr="002164A5">
              <w:rPr>
                <w:rFonts w:ascii="Arial" w:hAnsi="Arial" w:cs="Arial"/>
              </w:rPr>
              <w:t xml:space="preserve"> párrafo</w:t>
            </w:r>
            <w:r w:rsidRPr="002164A5">
              <w:rPr>
                <w:rFonts w:ascii="Arial" w:hAnsi="Arial" w:cs="Arial"/>
              </w:rPr>
              <w:t>s décimo primero, décimo quinto, décimo sexto y</w:t>
            </w:r>
            <w:r w:rsidR="00AD46E9" w:rsidRPr="002164A5">
              <w:rPr>
                <w:rFonts w:ascii="Arial" w:hAnsi="Arial" w:cs="Arial"/>
              </w:rPr>
              <w:t xml:space="preserve"> vigésimo</w:t>
            </w:r>
            <w:r w:rsidR="00E63F0B" w:rsidRPr="002164A5">
              <w:rPr>
                <w:rFonts w:ascii="Arial" w:hAnsi="Arial" w:cs="Arial"/>
              </w:rPr>
              <w:t xml:space="preserve"> fracción IV de la Constitución</w:t>
            </w:r>
            <w:r w:rsidRPr="002164A5">
              <w:rPr>
                <w:rFonts w:ascii="Arial" w:hAnsi="Arial" w:cs="Arial"/>
              </w:rPr>
              <w:t xml:space="preserve"> Política de los Estados Unidos Mexicanos</w:t>
            </w:r>
            <w:r w:rsidR="00CC2D7C" w:rsidRPr="002164A5">
              <w:rPr>
                <w:rFonts w:ascii="Arial" w:hAnsi="Arial" w:cs="Arial"/>
              </w:rPr>
              <w:t xml:space="preserve"> (Constitución)</w:t>
            </w:r>
            <w:r w:rsidR="00E63F0B" w:rsidRPr="002164A5">
              <w:rPr>
                <w:rFonts w:ascii="Arial" w:hAnsi="Arial" w:cs="Arial"/>
              </w:rPr>
              <w:t xml:space="preserve">; </w:t>
            </w:r>
            <w:r w:rsidR="00E5550C" w:rsidRPr="002164A5">
              <w:rPr>
                <w:rFonts w:ascii="Arial" w:hAnsi="Arial" w:cs="Arial"/>
              </w:rPr>
              <w:t xml:space="preserve">7 </w:t>
            </w:r>
            <w:r w:rsidR="00AD46E9" w:rsidRPr="002164A5">
              <w:rPr>
                <w:rFonts w:ascii="Arial" w:hAnsi="Arial" w:cs="Arial"/>
              </w:rPr>
              <w:t xml:space="preserve">párrafo segundo, </w:t>
            </w:r>
            <w:r w:rsidR="00E5550C" w:rsidRPr="002164A5">
              <w:rPr>
                <w:rFonts w:ascii="Arial" w:hAnsi="Arial" w:cs="Arial"/>
              </w:rPr>
              <w:t>15 fracci</w:t>
            </w:r>
            <w:r w:rsidR="00AD46E9" w:rsidRPr="002164A5">
              <w:rPr>
                <w:rFonts w:ascii="Arial" w:hAnsi="Arial" w:cs="Arial"/>
              </w:rPr>
              <w:t>ón</w:t>
            </w:r>
            <w:r w:rsidR="00E5550C" w:rsidRPr="002164A5">
              <w:rPr>
                <w:rFonts w:ascii="Arial" w:hAnsi="Arial" w:cs="Arial"/>
              </w:rPr>
              <w:t xml:space="preserve"> I, </w:t>
            </w:r>
            <w:r w:rsidR="004B5686" w:rsidRPr="002164A5">
              <w:rPr>
                <w:rFonts w:ascii="Arial" w:hAnsi="Arial" w:cs="Arial"/>
              </w:rPr>
              <w:t xml:space="preserve">16, </w:t>
            </w:r>
            <w:r w:rsidR="00E5550C" w:rsidRPr="002164A5">
              <w:rPr>
                <w:rFonts w:ascii="Arial" w:hAnsi="Arial" w:cs="Arial"/>
              </w:rPr>
              <w:t>17, fracción I</w:t>
            </w:r>
            <w:r w:rsidR="00EE4F28" w:rsidRPr="002164A5">
              <w:rPr>
                <w:rFonts w:ascii="Arial" w:hAnsi="Arial" w:cs="Arial"/>
              </w:rPr>
              <w:t xml:space="preserve">, </w:t>
            </w:r>
            <w:r w:rsidR="005A2D91">
              <w:rPr>
                <w:rFonts w:ascii="Arial" w:hAnsi="Arial" w:cs="Arial"/>
              </w:rPr>
              <w:t xml:space="preserve">54, 55, fracción III, 56, </w:t>
            </w:r>
            <w:r w:rsidR="00EE4F28" w:rsidRPr="002164A5">
              <w:rPr>
                <w:rFonts w:ascii="Arial" w:hAnsi="Arial" w:cs="Arial"/>
              </w:rPr>
              <w:t>57 fracción I</w:t>
            </w:r>
            <w:r w:rsidR="00E5550C" w:rsidRPr="002164A5">
              <w:rPr>
                <w:rFonts w:ascii="Arial" w:hAnsi="Arial" w:cs="Arial"/>
              </w:rPr>
              <w:t xml:space="preserve"> y </w:t>
            </w:r>
            <w:r w:rsidR="00AD46E9" w:rsidRPr="002164A5">
              <w:rPr>
                <w:rFonts w:ascii="Arial" w:hAnsi="Arial" w:cs="Arial"/>
              </w:rPr>
              <w:t>64 primer párrafo</w:t>
            </w:r>
            <w:r w:rsidR="00E5550C" w:rsidRPr="002164A5">
              <w:rPr>
                <w:rFonts w:ascii="Arial" w:hAnsi="Arial" w:cs="Arial"/>
              </w:rPr>
              <w:t xml:space="preserve"> de </w:t>
            </w:r>
            <w:r w:rsidR="00E63F0B" w:rsidRPr="002164A5">
              <w:rPr>
                <w:rFonts w:ascii="Arial" w:hAnsi="Arial" w:cs="Arial"/>
              </w:rPr>
              <w:t xml:space="preserve">la Ley, así como </w:t>
            </w:r>
            <w:r w:rsidR="004B5686" w:rsidRPr="002164A5">
              <w:rPr>
                <w:rFonts w:ascii="Arial" w:hAnsi="Arial" w:cs="Arial"/>
              </w:rPr>
              <w:t>27 y 28 fracción</w:t>
            </w:r>
            <w:r w:rsidR="00E63F0B" w:rsidRPr="002164A5">
              <w:rPr>
                <w:rFonts w:ascii="Arial" w:hAnsi="Arial" w:cs="Arial"/>
              </w:rPr>
              <w:t xml:space="preserve"> I del Estatuto Orgánico del Instituto Federal de Telecomunicaciones</w:t>
            </w:r>
            <w:r w:rsidR="00AD46E9" w:rsidRPr="002164A5">
              <w:rPr>
                <w:rFonts w:ascii="Arial" w:hAnsi="Arial" w:cs="Arial"/>
              </w:rPr>
              <w:t xml:space="preserve"> (Estatuto Orgánico)</w:t>
            </w:r>
            <w:r w:rsidR="00E63F0B" w:rsidRPr="002164A5">
              <w:rPr>
                <w:rFonts w:ascii="Arial" w:hAnsi="Arial" w:cs="Arial"/>
              </w:rPr>
              <w:t>.</w:t>
            </w:r>
          </w:p>
          <w:p w14:paraId="377D8037" w14:textId="42B85CAE" w:rsidR="00B82159" w:rsidRPr="002164A5" w:rsidRDefault="00B82159" w:rsidP="001932FC">
            <w:pPr>
              <w:jc w:val="both"/>
              <w:rPr>
                <w:rFonts w:ascii="Arial" w:hAnsi="Arial" w:cs="Arial"/>
              </w:rPr>
            </w:pPr>
          </w:p>
          <w:p w14:paraId="35C8602B" w14:textId="549AADD2" w:rsidR="00F42F52" w:rsidRPr="002164A5" w:rsidRDefault="00F42F52" w:rsidP="001932FC">
            <w:pPr>
              <w:jc w:val="both"/>
              <w:rPr>
                <w:rFonts w:ascii="Arial" w:hAnsi="Arial" w:cs="Arial"/>
              </w:rPr>
            </w:pPr>
            <w:r w:rsidRPr="002164A5">
              <w:rPr>
                <w:rFonts w:ascii="Arial" w:hAnsi="Arial" w:cs="Arial"/>
              </w:rPr>
              <w:t>Fecha de publicación en el Diario Oficial de la Federación</w:t>
            </w:r>
            <w:r w:rsidR="00360348">
              <w:rPr>
                <w:rFonts w:ascii="Arial" w:hAnsi="Arial" w:cs="Arial"/>
              </w:rPr>
              <w:t xml:space="preserve"> (DOF)</w:t>
            </w:r>
            <w:r w:rsidRPr="002164A5">
              <w:rPr>
                <w:rFonts w:ascii="Arial" w:hAnsi="Arial" w:cs="Arial"/>
              </w:rPr>
              <w:t>:</w:t>
            </w:r>
          </w:p>
          <w:p w14:paraId="20805790" w14:textId="77777777" w:rsidR="00F42F52" w:rsidRPr="002164A5" w:rsidRDefault="00F42F52" w:rsidP="001932FC">
            <w:pPr>
              <w:jc w:val="both"/>
              <w:rPr>
                <w:rFonts w:ascii="Arial" w:hAnsi="Arial" w:cs="Arial"/>
              </w:rPr>
            </w:pPr>
          </w:p>
          <w:p w14:paraId="64AC8E9A" w14:textId="06C62ECB" w:rsidR="00B82159" w:rsidRPr="002164A5" w:rsidRDefault="00B82159" w:rsidP="008A2B10">
            <w:pPr>
              <w:pStyle w:val="Prrafodelista"/>
              <w:numPr>
                <w:ilvl w:val="0"/>
                <w:numId w:val="2"/>
              </w:numPr>
              <w:jc w:val="both"/>
              <w:rPr>
                <w:rFonts w:ascii="Arial" w:hAnsi="Arial" w:cs="Arial"/>
              </w:rPr>
            </w:pPr>
            <w:r w:rsidRPr="002164A5">
              <w:rPr>
                <w:rFonts w:ascii="Arial" w:hAnsi="Arial" w:cs="Arial"/>
              </w:rPr>
              <w:t>Decreto por el que se reforman y adicionan diversas disposiciones de los artículos 6o., 7o., 27, 28, 73, 78, 94 y</w:t>
            </w:r>
            <w:r w:rsidR="00F42F52" w:rsidRPr="002164A5">
              <w:rPr>
                <w:rFonts w:ascii="Arial" w:hAnsi="Arial" w:cs="Arial"/>
              </w:rPr>
              <w:t xml:space="preserve"> </w:t>
            </w:r>
            <w:r w:rsidRPr="002164A5">
              <w:rPr>
                <w:rFonts w:ascii="Arial" w:hAnsi="Arial" w:cs="Arial"/>
              </w:rPr>
              <w:t>105 de la Constitución, en materia de telecomunicaciones publicado el 11 de junio de 2013</w:t>
            </w:r>
            <w:r w:rsidR="0062533A">
              <w:rPr>
                <w:rFonts w:ascii="Arial" w:hAnsi="Arial" w:cs="Arial"/>
              </w:rPr>
              <w:t>.</w:t>
            </w:r>
          </w:p>
          <w:p w14:paraId="4AE794DE" w14:textId="6002213B" w:rsidR="00B82159" w:rsidRPr="002164A5" w:rsidRDefault="00B82159" w:rsidP="008A2B10">
            <w:pPr>
              <w:pStyle w:val="Prrafodelista"/>
              <w:numPr>
                <w:ilvl w:val="0"/>
                <w:numId w:val="2"/>
              </w:numPr>
              <w:jc w:val="both"/>
              <w:rPr>
                <w:rFonts w:ascii="Arial" w:hAnsi="Arial" w:cs="Arial"/>
              </w:rPr>
            </w:pPr>
            <w:r w:rsidRPr="002164A5">
              <w:rPr>
                <w:rFonts w:ascii="Arial" w:hAnsi="Arial" w:cs="Arial"/>
              </w:rPr>
              <w:t xml:space="preserve">Ley publicada </w:t>
            </w:r>
            <w:r w:rsidR="00F42F52" w:rsidRPr="002164A5">
              <w:rPr>
                <w:rFonts w:ascii="Arial" w:hAnsi="Arial" w:cs="Arial"/>
              </w:rPr>
              <w:t>el</w:t>
            </w:r>
            <w:r w:rsidRPr="002164A5">
              <w:rPr>
                <w:rFonts w:ascii="Arial" w:hAnsi="Arial" w:cs="Arial"/>
              </w:rPr>
              <w:t xml:space="preserve"> 14 de julio de 2014</w:t>
            </w:r>
            <w:r w:rsidR="0062533A">
              <w:rPr>
                <w:rFonts w:ascii="Arial" w:hAnsi="Arial" w:cs="Arial"/>
              </w:rPr>
              <w:t>.</w:t>
            </w:r>
          </w:p>
          <w:p w14:paraId="3146EA35" w14:textId="7D15DA61" w:rsidR="00B82159" w:rsidRPr="002164A5" w:rsidRDefault="00B82159" w:rsidP="008A2B10">
            <w:pPr>
              <w:pStyle w:val="Prrafodelista"/>
              <w:numPr>
                <w:ilvl w:val="0"/>
                <w:numId w:val="2"/>
              </w:numPr>
              <w:jc w:val="both"/>
              <w:rPr>
                <w:rFonts w:ascii="Arial" w:hAnsi="Arial" w:cs="Arial"/>
              </w:rPr>
            </w:pPr>
            <w:r w:rsidRPr="002164A5">
              <w:rPr>
                <w:rFonts w:ascii="Arial" w:hAnsi="Arial" w:cs="Arial"/>
              </w:rPr>
              <w:t>Estatuto Orgánico publicado el 4 de septiembre de 2014</w:t>
            </w:r>
            <w:r w:rsidR="0062533A">
              <w:rPr>
                <w:rFonts w:ascii="Arial" w:hAnsi="Arial" w:cs="Arial"/>
              </w:rPr>
              <w:t>.</w:t>
            </w:r>
          </w:p>
          <w:p w14:paraId="0893B9C4" w14:textId="77777777" w:rsidR="00E02794" w:rsidRPr="002164A5" w:rsidRDefault="00E02794" w:rsidP="001932FC">
            <w:pPr>
              <w:jc w:val="both"/>
              <w:rPr>
                <w:rFonts w:ascii="Arial" w:hAnsi="Arial" w:cs="Arial"/>
              </w:rPr>
            </w:pPr>
          </w:p>
          <w:p w14:paraId="7AD786BE" w14:textId="1C08F62F" w:rsidR="0000602D" w:rsidRPr="002164A5" w:rsidRDefault="00E02794" w:rsidP="001932FC">
            <w:pPr>
              <w:jc w:val="both"/>
              <w:rPr>
                <w:rFonts w:ascii="Arial" w:hAnsi="Arial" w:cs="Arial"/>
              </w:rPr>
            </w:pPr>
            <w:r w:rsidRPr="002164A5">
              <w:rPr>
                <w:rFonts w:ascii="Arial" w:hAnsi="Arial" w:cs="Arial"/>
              </w:rPr>
              <w:t>El Instituto</w:t>
            </w:r>
            <w:r w:rsidR="00E93700" w:rsidRPr="002164A5">
              <w:rPr>
                <w:rFonts w:ascii="Arial" w:hAnsi="Arial" w:cs="Arial"/>
              </w:rPr>
              <w:t>, en ejercicio de su facultad regulatoria, emite</w:t>
            </w:r>
            <w:r w:rsidRPr="002164A5">
              <w:rPr>
                <w:rFonts w:ascii="Arial" w:hAnsi="Arial" w:cs="Arial"/>
              </w:rPr>
              <w:t xml:space="preserve"> un instrumento jurídico con disposiciones regulatorias </w:t>
            </w:r>
            <w:r w:rsidR="00382CEE" w:rsidRPr="002164A5">
              <w:rPr>
                <w:rFonts w:ascii="Arial" w:hAnsi="Arial" w:cs="Arial"/>
              </w:rPr>
              <w:t xml:space="preserve">para el registro y control de frecuencias de espectro protegido en el </w:t>
            </w:r>
            <w:r w:rsidR="001E6506">
              <w:rPr>
                <w:rFonts w:ascii="Arial" w:hAnsi="Arial" w:cs="Arial"/>
              </w:rPr>
              <w:t>S</w:t>
            </w:r>
            <w:r w:rsidR="00382CEE" w:rsidRPr="002164A5">
              <w:rPr>
                <w:rFonts w:ascii="Arial" w:hAnsi="Arial" w:cs="Arial"/>
              </w:rPr>
              <w:t xml:space="preserve">egmento </w:t>
            </w:r>
            <w:r w:rsidR="001E6506">
              <w:rPr>
                <w:rFonts w:ascii="Arial" w:hAnsi="Arial" w:cs="Arial"/>
              </w:rPr>
              <w:t>AOC</w:t>
            </w:r>
            <w:r w:rsidR="00382CEE" w:rsidRPr="002164A5">
              <w:rPr>
                <w:rFonts w:ascii="Arial" w:hAnsi="Arial" w:cs="Arial"/>
              </w:rPr>
              <w:t xml:space="preserve"> </w:t>
            </w:r>
            <w:r w:rsidR="00AE2352">
              <w:rPr>
                <w:rFonts w:ascii="Arial" w:hAnsi="Arial" w:cs="Arial"/>
              </w:rPr>
              <w:t xml:space="preserve">para </w:t>
            </w:r>
            <w:r w:rsidR="00A21076">
              <w:rPr>
                <w:rFonts w:ascii="Arial" w:hAnsi="Arial" w:cs="Arial"/>
                <w:color w:val="000000" w:themeColor="text1"/>
                <w:kern w:val="1"/>
                <w:lang w:eastAsia="ar-SA"/>
              </w:rPr>
              <w:t>control operacional aeronáutico</w:t>
            </w:r>
            <w:r w:rsidR="00382CEE" w:rsidRPr="002164A5">
              <w:rPr>
                <w:rFonts w:ascii="Arial" w:hAnsi="Arial" w:cs="Arial"/>
              </w:rPr>
              <w:t xml:space="preserve">, </w:t>
            </w:r>
            <w:r w:rsidRPr="002164A5">
              <w:rPr>
                <w:rFonts w:ascii="Arial" w:hAnsi="Arial" w:cs="Arial"/>
              </w:rPr>
              <w:t xml:space="preserve">al margen </w:t>
            </w:r>
            <w:r w:rsidR="00E93700" w:rsidRPr="002164A5">
              <w:rPr>
                <w:rFonts w:ascii="Arial" w:hAnsi="Arial" w:cs="Arial"/>
              </w:rPr>
              <w:t xml:space="preserve">de </w:t>
            </w:r>
            <w:r w:rsidRPr="002164A5">
              <w:rPr>
                <w:rFonts w:ascii="Arial" w:hAnsi="Arial" w:cs="Arial"/>
              </w:rPr>
              <w:t>lo dispuesto en</w:t>
            </w:r>
            <w:r w:rsidR="00E93700" w:rsidRPr="002164A5">
              <w:rPr>
                <w:rFonts w:ascii="Arial" w:hAnsi="Arial" w:cs="Arial"/>
              </w:rPr>
              <w:t xml:space="preserve"> los artículos de </w:t>
            </w:r>
            <w:r w:rsidRPr="002164A5">
              <w:rPr>
                <w:rFonts w:ascii="Arial" w:hAnsi="Arial" w:cs="Arial"/>
              </w:rPr>
              <w:t>la Constitución y la</w:t>
            </w:r>
            <w:r w:rsidR="00E93700" w:rsidRPr="002164A5">
              <w:rPr>
                <w:rFonts w:ascii="Arial" w:hAnsi="Arial" w:cs="Arial"/>
              </w:rPr>
              <w:t xml:space="preserve"> Ley previamente</w:t>
            </w:r>
            <w:r w:rsidRPr="002164A5">
              <w:rPr>
                <w:rFonts w:ascii="Arial" w:hAnsi="Arial" w:cs="Arial"/>
              </w:rPr>
              <w:t xml:space="preserve"> señalados</w:t>
            </w:r>
            <w:r w:rsidR="00E93700" w:rsidRPr="002164A5">
              <w:rPr>
                <w:rFonts w:ascii="Arial" w:hAnsi="Arial" w:cs="Arial"/>
              </w:rPr>
              <w:t>.</w:t>
            </w:r>
          </w:p>
          <w:p w14:paraId="7B4DF52E" w14:textId="77777777" w:rsidR="00382CEE" w:rsidRPr="002164A5" w:rsidRDefault="00382CEE" w:rsidP="001932FC">
            <w:pPr>
              <w:jc w:val="both"/>
              <w:rPr>
                <w:rFonts w:ascii="Arial" w:hAnsi="Arial" w:cs="Arial"/>
              </w:rPr>
            </w:pPr>
          </w:p>
          <w:p w14:paraId="3DA0F12A" w14:textId="127D9AB3" w:rsidR="00F57359" w:rsidRPr="002164A5" w:rsidRDefault="00E93700" w:rsidP="00E93700">
            <w:pPr>
              <w:pStyle w:val="Default"/>
              <w:jc w:val="both"/>
              <w:rPr>
                <w:rFonts w:ascii="Arial" w:hAnsi="Arial" w:cs="Arial"/>
                <w:color w:val="auto"/>
                <w:sz w:val="22"/>
                <w:szCs w:val="22"/>
              </w:rPr>
            </w:pPr>
            <w:r w:rsidRPr="002164A5">
              <w:rPr>
                <w:rFonts w:ascii="Arial" w:hAnsi="Arial" w:cs="Arial"/>
                <w:color w:val="auto"/>
                <w:sz w:val="22"/>
                <w:szCs w:val="22"/>
              </w:rPr>
              <w:t xml:space="preserve">De esta forma, </w:t>
            </w:r>
            <w:r w:rsidR="00A8111D" w:rsidRPr="002164A5">
              <w:rPr>
                <w:rFonts w:ascii="Arial" w:hAnsi="Arial" w:cs="Arial"/>
                <w:color w:val="auto"/>
                <w:sz w:val="22"/>
                <w:szCs w:val="22"/>
              </w:rPr>
              <w:t>la emisión de los</w:t>
            </w:r>
            <w:r w:rsidRPr="002164A5">
              <w:rPr>
                <w:rFonts w:ascii="Arial" w:hAnsi="Arial" w:cs="Arial"/>
                <w:color w:val="auto"/>
                <w:sz w:val="22"/>
                <w:szCs w:val="22"/>
              </w:rPr>
              <w:t xml:space="preserve"> Lineamientos incide en el ejercicio de la facultad </w:t>
            </w:r>
            <w:r w:rsidR="00F57359" w:rsidRPr="002164A5">
              <w:rPr>
                <w:rFonts w:ascii="Arial" w:hAnsi="Arial" w:cs="Arial"/>
                <w:color w:val="auto"/>
                <w:sz w:val="22"/>
                <w:szCs w:val="22"/>
              </w:rPr>
              <w:t>del Instituto de expedir d</w:t>
            </w:r>
            <w:r w:rsidRPr="002164A5">
              <w:rPr>
                <w:rFonts w:ascii="Arial" w:hAnsi="Arial" w:cs="Arial"/>
                <w:color w:val="auto"/>
                <w:sz w:val="22"/>
                <w:szCs w:val="22"/>
              </w:rPr>
              <w:t xml:space="preserve">isposiciones administrativas de carácter general para el cumplimiento de sus funciones dispuestas en la Constitución y la Ley, en específico para la regulación, promoción, supervisión y administración del uso, aprovechamiento y explotación del espectro radioeléctrico, como lo constituye la </w:t>
            </w:r>
            <w:r w:rsidR="00F57359" w:rsidRPr="002164A5">
              <w:rPr>
                <w:rFonts w:ascii="Arial" w:hAnsi="Arial" w:cs="Arial"/>
                <w:color w:val="auto"/>
                <w:sz w:val="22"/>
                <w:szCs w:val="22"/>
              </w:rPr>
              <w:t>administración de las bandas de frecuencias clasificadas como espectro protegido.</w:t>
            </w:r>
          </w:p>
          <w:p w14:paraId="77A472E1" w14:textId="1CDDD720" w:rsidR="0066145E" w:rsidRPr="002164A5" w:rsidRDefault="0066145E" w:rsidP="00E93700">
            <w:pPr>
              <w:pStyle w:val="Default"/>
              <w:jc w:val="both"/>
              <w:rPr>
                <w:rFonts w:ascii="Arial" w:hAnsi="Arial" w:cs="Arial"/>
                <w:color w:val="auto"/>
                <w:sz w:val="22"/>
                <w:szCs w:val="22"/>
              </w:rPr>
            </w:pPr>
          </w:p>
          <w:p w14:paraId="512A28C1" w14:textId="1036DA60" w:rsidR="00E02794" w:rsidRPr="002164A5" w:rsidRDefault="0066145E" w:rsidP="00E46A9C">
            <w:pPr>
              <w:pStyle w:val="Default"/>
              <w:jc w:val="both"/>
              <w:rPr>
                <w:rFonts w:ascii="Arial" w:hAnsi="Arial" w:cs="Arial"/>
                <w:color w:val="auto"/>
                <w:sz w:val="22"/>
                <w:szCs w:val="22"/>
              </w:rPr>
            </w:pPr>
            <w:r w:rsidRPr="00F47D38">
              <w:rPr>
                <w:rFonts w:ascii="Arial" w:hAnsi="Arial" w:cs="Arial"/>
                <w:color w:val="auto"/>
                <w:sz w:val="22"/>
                <w:szCs w:val="22"/>
              </w:rPr>
              <w:t xml:space="preserve">Los Lineamientos complementan </w:t>
            </w:r>
            <w:r w:rsidR="0051767E" w:rsidRPr="00F47D38">
              <w:rPr>
                <w:rFonts w:ascii="Arial" w:hAnsi="Arial" w:cs="Arial"/>
                <w:color w:val="auto"/>
                <w:sz w:val="22"/>
                <w:szCs w:val="22"/>
              </w:rPr>
              <w:t xml:space="preserve">el marco aplicable para </w:t>
            </w:r>
            <w:r w:rsidR="0039332B" w:rsidRPr="00F47D38">
              <w:rPr>
                <w:rFonts w:ascii="Arial" w:hAnsi="Arial" w:cs="Arial"/>
                <w:color w:val="auto"/>
                <w:sz w:val="22"/>
                <w:szCs w:val="22"/>
              </w:rPr>
              <w:t xml:space="preserve">los servicios </w:t>
            </w:r>
            <w:r w:rsidR="001A0EE8">
              <w:rPr>
                <w:rFonts w:ascii="Arial" w:hAnsi="Arial" w:cs="Arial"/>
                <w:color w:val="auto"/>
                <w:sz w:val="22"/>
                <w:szCs w:val="22"/>
              </w:rPr>
              <w:t xml:space="preserve">de despacho de vuelos, </w:t>
            </w:r>
            <w:r w:rsidR="0039332B" w:rsidRPr="00F47D38">
              <w:rPr>
                <w:rFonts w:ascii="Arial" w:hAnsi="Arial" w:cs="Arial"/>
                <w:color w:val="auto"/>
                <w:sz w:val="22"/>
                <w:szCs w:val="22"/>
              </w:rPr>
              <w:t xml:space="preserve">de despacho de vuelos y control operacional, así como de despacho de vuelos y control operacional centralizado como son la Ley de Aviación Civil </w:t>
            </w:r>
            <w:r w:rsidR="00071162" w:rsidRPr="00F47D38">
              <w:rPr>
                <w:rFonts w:ascii="Arial" w:hAnsi="Arial" w:cs="Arial"/>
                <w:color w:val="auto"/>
                <w:sz w:val="22"/>
                <w:szCs w:val="22"/>
              </w:rPr>
              <w:t>y su Reglamento</w:t>
            </w:r>
            <w:r w:rsidR="007F63EF" w:rsidRPr="00F47D38">
              <w:rPr>
                <w:rFonts w:ascii="Arial" w:hAnsi="Arial" w:cs="Arial"/>
                <w:color w:val="auto"/>
                <w:sz w:val="22"/>
                <w:szCs w:val="22"/>
              </w:rPr>
              <w:t xml:space="preserve"> publicadas en el DOF el 12 de mayo de 1995 y el </w:t>
            </w:r>
            <w:r w:rsidR="00E46A9C">
              <w:rPr>
                <w:rFonts w:ascii="Arial" w:hAnsi="Arial" w:cs="Arial"/>
                <w:color w:val="auto"/>
                <w:sz w:val="22"/>
                <w:szCs w:val="22"/>
              </w:rPr>
              <w:t xml:space="preserve">7 de diciembre </w:t>
            </w:r>
            <w:r w:rsidR="007F63EF" w:rsidRPr="00F47D38">
              <w:rPr>
                <w:rFonts w:ascii="Arial" w:hAnsi="Arial" w:cs="Arial"/>
                <w:color w:val="auto"/>
                <w:sz w:val="22"/>
                <w:szCs w:val="22"/>
              </w:rPr>
              <w:t>de 1998</w:t>
            </w:r>
            <w:r w:rsidR="00071162" w:rsidRPr="00F47D38">
              <w:rPr>
                <w:rFonts w:ascii="Arial" w:hAnsi="Arial" w:cs="Arial"/>
                <w:color w:val="auto"/>
                <w:sz w:val="22"/>
                <w:szCs w:val="22"/>
              </w:rPr>
              <w:t>,</w:t>
            </w:r>
            <w:r w:rsidR="007F63EF" w:rsidRPr="00F47D38">
              <w:rPr>
                <w:rFonts w:ascii="Arial" w:hAnsi="Arial" w:cs="Arial"/>
                <w:color w:val="auto"/>
                <w:sz w:val="22"/>
                <w:szCs w:val="22"/>
              </w:rPr>
              <w:t xml:space="preserve"> respectivamente, así como </w:t>
            </w:r>
            <w:r w:rsidR="00585897" w:rsidRPr="00F47D38">
              <w:rPr>
                <w:rFonts w:ascii="Arial" w:hAnsi="Arial" w:cs="Arial"/>
                <w:color w:val="auto"/>
                <w:sz w:val="22"/>
                <w:szCs w:val="22"/>
              </w:rPr>
              <w:t xml:space="preserve">el </w:t>
            </w:r>
            <w:r w:rsidR="0039202E">
              <w:rPr>
                <w:rFonts w:ascii="Arial" w:hAnsi="Arial" w:cs="Arial"/>
                <w:color w:val="auto"/>
                <w:sz w:val="22"/>
                <w:szCs w:val="22"/>
              </w:rPr>
              <w:t>Manual</w:t>
            </w:r>
            <w:r w:rsidR="005E2E1B">
              <w:rPr>
                <w:rFonts w:ascii="Arial" w:hAnsi="Arial" w:cs="Arial"/>
                <w:color w:val="auto"/>
                <w:sz w:val="22"/>
                <w:szCs w:val="22"/>
              </w:rPr>
              <w:t>, cuya última revisión se realizó por AFAC el 5</w:t>
            </w:r>
            <w:r w:rsidR="00585897" w:rsidRPr="00F47D38">
              <w:rPr>
                <w:rFonts w:ascii="Arial" w:hAnsi="Arial" w:cs="Arial"/>
                <w:color w:val="auto"/>
                <w:sz w:val="22"/>
                <w:szCs w:val="22"/>
              </w:rPr>
              <w:t xml:space="preserve"> de </w:t>
            </w:r>
            <w:r w:rsidR="005E2E1B">
              <w:rPr>
                <w:rFonts w:ascii="Arial" w:hAnsi="Arial" w:cs="Arial"/>
                <w:color w:val="auto"/>
                <w:sz w:val="22"/>
                <w:szCs w:val="22"/>
              </w:rPr>
              <w:t>julio</w:t>
            </w:r>
            <w:r w:rsidR="00585897" w:rsidRPr="00F47D38">
              <w:rPr>
                <w:rFonts w:ascii="Arial" w:hAnsi="Arial" w:cs="Arial"/>
                <w:color w:val="auto"/>
                <w:sz w:val="22"/>
                <w:szCs w:val="22"/>
              </w:rPr>
              <w:t xml:space="preserve"> de </w:t>
            </w:r>
            <w:r w:rsidR="005E2E1B">
              <w:rPr>
                <w:rFonts w:ascii="Arial" w:hAnsi="Arial" w:cs="Arial"/>
                <w:color w:val="auto"/>
                <w:sz w:val="22"/>
                <w:szCs w:val="22"/>
              </w:rPr>
              <w:t>2022</w:t>
            </w:r>
            <w:r w:rsidR="00585897" w:rsidRPr="00F47D38">
              <w:rPr>
                <w:rFonts w:ascii="Arial" w:hAnsi="Arial" w:cs="Arial"/>
                <w:color w:val="auto"/>
                <w:sz w:val="22"/>
                <w:szCs w:val="22"/>
              </w:rPr>
              <w:t>.</w:t>
            </w:r>
          </w:p>
        </w:tc>
      </w:tr>
    </w:tbl>
    <w:p w14:paraId="600F065C" w14:textId="77777777" w:rsidR="00205038" w:rsidRPr="002164A5" w:rsidRDefault="00205038" w:rsidP="002164A5">
      <w:pPr>
        <w:spacing w:after="0"/>
        <w:jc w:val="both"/>
        <w:rPr>
          <w:rFonts w:ascii="Arial" w:hAnsi="Arial" w:cs="Arial"/>
        </w:rPr>
      </w:pPr>
    </w:p>
    <w:p w14:paraId="3B73E7BD" w14:textId="77777777" w:rsidR="003C3084" w:rsidRPr="002164A5" w:rsidRDefault="003C3084" w:rsidP="003C3084">
      <w:pPr>
        <w:shd w:val="clear" w:color="auto" w:fill="A8D08D" w:themeFill="accent6" w:themeFillTint="99"/>
        <w:jc w:val="both"/>
        <w:rPr>
          <w:rFonts w:ascii="Arial" w:hAnsi="Arial" w:cs="Arial"/>
          <w:b/>
        </w:rPr>
      </w:pPr>
      <w:r w:rsidRPr="002164A5">
        <w:rPr>
          <w:rFonts w:ascii="Arial" w:hAnsi="Arial" w:cs="Arial"/>
          <w:b/>
        </w:rPr>
        <w:t>II. ANÁLISIS DE ALTERNATIVAS A PROPÓSITO DE LA PROPUESTA DE REGULACIÓN.</w:t>
      </w:r>
    </w:p>
    <w:tbl>
      <w:tblPr>
        <w:tblStyle w:val="Tablaconcuadrcula"/>
        <w:tblW w:w="8926" w:type="dxa"/>
        <w:tblLayout w:type="fixed"/>
        <w:tblLook w:val="04A0" w:firstRow="1" w:lastRow="0" w:firstColumn="1" w:lastColumn="0" w:noHBand="0" w:noVBand="1"/>
      </w:tblPr>
      <w:tblGrid>
        <w:gridCol w:w="8926"/>
      </w:tblGrid>
      <w:tr w:rsidR="003C3084" w:rsidRPr="002164A5" w14:paraId="11C0F325" w14:textId="77777777" w:rsidTr="003F5AD7">
        <w:tc>
          <w:tcPr>
            <w:tcW w:w="8926" w:type="dxa"/>
          </w:tcPr>
          <w:p w14:paraId="688E2236" w14:textId="76D2E425" w:rsidR="003C3084" w:rsidRPr="002164A5" w:rsidRDefault="00C9396B" w:rsidP="00225DA6">
            <w:pPr>
              <w:jc w:val="both"/>
              <w:rPr>
                <w:rFonts w:ascii="Arial" w:hAnsi="Arial" w:cs="Arial"/>
                <w:b/>
              </w:rPr>
            </w:pPr>
            <w:r w:rsidRPr="002164A5">
              <w:rPr>
                <w:rFonts w:ascii="Arial" w:hAnsi="Arial" w:cs="Arial"/>
                <w:b/>
              </w:rPr>
              <w:lastRenderedPageBreak/>
              <w:t>6</w:t>
            </w:r>
            <w:r w:rsidR="003C3084" w:rsidRPr="002164A5">
              <w:rPr>
                <w:rFonts w:ascii="Arial" w:hAnsi="Arial" w:cs="Arial"/>
                <w:b/>
              </w:rPr>
              <w:t>.- Para solucionar la problemática identificada, describa las alternativas valoradas y señale las razones por</w:t>
            </w:r>
            <w:r w:rsidR="004F76A1" w:rsidRPr="002164A5">
              <w:rPr>
                <w:rFonts w:ascii="Arial" w:hAnsi="Arial" w:cs="Arial"/>
                <w:b/>
              </w:rPr>
              <w:t xml:space="preserve"> las cuales fueron descartadas, incluyendo en </w:t>
            </w:r>
            <w:r w:rsidR="0062533A">
              <w:rPr>
                <w:rFonts w:ascii="Arial" w:hAnsi="Arial" w:cs="Arial"/>
                <w:b/>
              </w:rPr>
              <w:t>e</w:t>
            </w:r>
            <w:r w:rsidR="004F76A1" w:rsidRPr="002164A5">
              <w:rPr>
                <w:rFonts w:ascii="Arial" w:hAnsi="Arial" w:cs="Arial"/>
                <w:b/>
              </w:rPr>
              <w:t xml:space="preserve">stas </w:t>
            </w:r>
            <w:r w:rsidR="00E3567A" w:rsidRPr="002164A5">
              <w:rPr>
                <w:rFonts w:ascii="Arial" w:hAnsi="Arial" w:cs="Arial"/>
                <w:b/>
              </w:rPr>
              <w:t>las ventajas y desventajas asociadas a</w:t>
            </w:r>
            <w:r w:rsidR="004F76A1" w:rsidRPr="002164A5">
              <w:rPr>
                <w:rFonts w:ascii="Arial" w:hAnsi="Arial" w:cs="Arial"/>
                <w:b/>
              </w:rPr>
              <w:t xml:space="preserve"> cada </w:t>
            </w:r>
            <w:r w:rsidR="00E3567A" w:rsidRPr="002164A5">
              <w:rPr>
                <w:rFonts w:ascii="Arial" w:hAnsi="Arial" w:cs="Arial"/>
                <w:b/>
              </w:rPr>
              <w:t>una de ellas</w:t>
            </w:r>
            <w:r w:rsidR="004F76A1" w:rsidRPr="002164A5">
              <w:rPr>
                <w:rFonts w:ascii="Arial" w:hAnsi="Arial" w:cs="Arial"/>
                <w:b/>
              </w:rPr>
              <w:t>.</w:t>
            </w:r>
          </w:p>
          <w:p w14:paraId="7693A6BC" w14:textId="77777777" w:rsidR="003C3084" w:rsidRPr="002164A5" w:rsidRDefault="003C3084" w:rsidP="00225DA6">
            <w:pPr>
              <w:jc w:val="both"/>
              <w:rPr>
                <w:rFonts w:ascii="Arial" w:hAnsi="Arial" w:cs="Arial"/>
              </w:rPr>
            </w:pPr>
          </w:p>
          <w:tbl>
            <w:tblPr>
              <w:tblStyle w:val="Tablaconcuadrcula"/>
              <w:tblW w:w="0" w:type="auto"/>
              <w:tblLayout w:type="fixed"/>
              <w:tblLook w:val="04A0" w:firstRow="1" w:lastRow="0" w:firstColumn="1" w:lastColumn="0" w:noHBand="0" w:noVBand="1"/>
            </w:tblPr>
            <w:tblGrid>
              <w:gridCol w:w="1405"/>
              <w:gridCol w:w="2166"/>
              <w:gridCol w:w="2410"/>
              <w:gridCol w:w="2621"/>
            </w:tblGrid>
            <w:tr w:rsidR="00B13735" w:rsidRPr="00831F3F" w14:paraId="77E6832F" w14:textId="77777777" w:rsidTr="00115BF5">
              <w:tc>
                <w:tcPr>
                  <w:tcW w:w="1405" w:type="dxa"/>
                  <w:tcBorders>
                    <w:bottom w:val="single" w:sz="4" w:space="0" w:color="auto"/>
                  </w:tcBorders>
                  <w:shd w:val="clear" w:color="auto" w:fill="A8D08D" w:themeFill="accent6" w:themeFillTint="99"/>
                  <w:vAlign w:val="center"/>
                </w:tcPr>
                <w:p w14:paraId="19707E19" w14:textId="77777777" w:rsidR="007140E1" w:rsidRPr="00831F3F" w:rsidRDefault="007140E1" w:rsidP="00CB2C7F">
                  <w:pPr>
                    <w:jc w:val="center"/>
                    <w:rPr>
                      <w:rFonts w:ascii="Arial" w:hAnsi="Arial" w:cs="Arial"/>
                      <w:b/>
                      <w:sz w:val="20"/>
                      <w:szCs w:val="20"/>
                    </w:rPr>
                  </w:pPr>
                  <w:r w:rsidRPr="00831F3F">
                    <w:rPr>
                      <w:rFonts w:ascii="Arial" w:hAnsi="Arial" w:cs="Arial"/>
                      <w:b/>
                      <w:sz w:val="20"/>
                      <w:szCs w:val="20"/>
                    </w:rPr>
                    <w:t>Alternativa evaluada</w:t>
                  </w:r>
                </w:p>
              </w:tc>
              <w:tc>
                <w:tcPr>
                  <w:tcW w:w="2166" w:type="dxa"/>
                  <w:shd w:val="clear" w:color="auto" w:fill="A8D08D" w:themeFill="accent6" w:themeFillTint="99"/>
                  <w:vAlign w:val="center"/>
                </w:tcPr>
                <w:p w14:paraId="0BA24C0B" w14:textId="77777777" w:rsidR="007140E1" w:rsidRPr="00831F3F" w:rsidRDefault="007140E1" w:rsidP="00CB2C7F">
                  <w:pPr>
                    <w:jc w:val="center"/>
                    <w:rPr>
                      <w:rFonts w:ascii="Arial" w:hAnsi="Arial" w:cs="Arial"/>
                      <w:b/>
                      <w:sz w:val="20"/>
                      <w:szCs w:val="20"/>
                    </w:rPr>
                  </w:pPr>
                  <w:r w:rsidRPr="00831F3F">
                    <w:rPr>
                      <w:rFonts w:ascii="Arial" w:hAnsi="Arial" w:cs="Arial"/>
                      <w:b/>
                      <w:sz w:val="20"/>
                      <w:szCs w:val="20"/>
                    </w:rPr>
                    <w:t>Descripción</w:t>
                  </w:r>
                </w:p>
              </w:tc>
              <w:tc>
                <w:tcPr>
                  <w:tcW w:w="2410" w:type="dxa"/>
                  <w:shd w:val="clear" w:color="auto" w:fill="A8D08D" w:themeFill="accent6" w:themeFillTint="99"/>
                  <w:vAlign w:val="center"/>
                </w:tcPr>
                <w:p w14:paraId="6C4BF5FE" w14:textId="77777777" w:rsidR="007140E1" w:rsidRPr="00831F3F" w:rsidRDefault="007140E1" w:rsidP="00CB2C7F">
                  <w:pPr>
                    <w:jc w:val="center"/>
                    <w:rPr>
                      <w:rFonts w:ascii="Arial" w:hAnsi="Arial" w:cs="Arial"/>
                      <w:b/>
                      <w:sz w:val="20"/>
                      <w:szCs w:val="20"/>
                    </w:rPr>
                  </w:pPr>
                  <w:r w:rsidRPr="00831F3F">
                    <w:rPr>
                      <w:rFonts w:ascii="Arial" w:hAnsi="Arial" w:cs="Arial"/>
                      <w:b/>
                      <w:sz w:val="20"/>
                      <w:szCs w:val="20"/>
                    </w:rPr>
                    <w:t>Ventajas</w:t>
                  </w:r>
                </w:p>
              </w:tc>
              <w:tc>
                <w:tcPr>
                  <w:tcW w:w="2621" w:type="dxa"/>
                  <w:shd w:val="clear" w:color="auto" w:fill="A8D08D" w:themeFill="accent6" w:themeFillTint="99"/>
                  <w:vAlign w:val="center"/>
                </w:tcPr>
                <w:p w14:paraId="392913B9" w14:textId="77777777" w:rsidR="007140E1" w:rsidRPr="00831F3F" w:rsidRDefault="007140E1" w:rsidP="00CB2C7F">
                  <w:pPr>
                    <w:jc w:val="center"/>
                    <w:rPr>
                      <w:rFonts w:ascii="Arial" w:hAnsi="Arial" w:cs="Arial"/>
                      <w:b/>
                      <w:sz w:val="20"/>
                      <w:szCs w:val="20"/>
                    </w:rPr>
                  </w:pPr>
                  <w:r w:rsidRPr="00831F3F">
                    <w:rPr>
                      <w:rFonts w:ascii="Arial" w:hAnsi="Arial" w:cs="Arial"/>
                      <w:b/>
                      <w:sz w:val="20"/>
                      <w:szCs w:val="20"/>
                    </w:rPr>
                    <w:t>Desventajas</w:t>
                  </w:r>
                </w:p>
              </w:tc>
            </w:tr>
            <w:tr w:rsidR="00B13735" w:rsidRPr="00831F3F" w14:paraId="20456485" w14:textId="77777777" w:rsidTr="00CD6878">
              <w:sdt>
                <w:sdtPr>
                  <w:rPr>
                    <w:rFonts w:ascii="Arial" w:hAnsi="Arial" w:cs="Arial"/>
                    <w:i/>
                    <w:sz w:val="20"/>
                    <w:szCs w:val="20"/>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43A040" w14:textId="6E3EEFA2" w:rsidR="007140E1" w:rsidRPr="00831F3F" w:rsidRDefault="0018287A" w:rsidP="00CB2C7F">
                      <w:pPr>
                        <w:jc w:val="center"/>
                        <w:rPr>
                          <w:rFonts w:ascii="Arial" w:hAnsi="Arial" w:cs="Arial"/>
                          <w:i/>
                          <w:sz w:val="20"/>
                          <w:szCs w:val="20"/>
                        </w:rPr>
                      </w:pPr>
                      <w:r>
                        <w:rPr>
                          <w:rFonts w:ascii="Arial" w:hAnsi="Arial" w:cs="Arial"/>
                          <w:i/>
                          <w:sz w:val="20"/>
                          <w:szCs w:val="20"/>
                        </w:rPr>
                        <w:t>No emitir regulación alguna</w:t>
                      </w:r>
                    </w:p>
                  </w:tc>
                </w:sdtContent>
              </w:sdt>
              <w:tc>
                <w:tcPr>
                  <w:tcW w:w="2166" w:type="dxa"/>
                  <w:tcBorders>
                    <w:left w:val="single" w:sz="4" w:space="0" w:color="auto"/>
                  </w:tcBorders>
                </w:tcPr>
                <w:p w14:paraId="6D84E839" w14:textId="138755C2" w:rsidR="00315D66" w:rsidRPr="00831F3F" w:rsidRDefault="00614F85" w:rsidP="00E50610">
                  <w:pPr>
                    <w:jc w:val="both"/>
                    <w:rPr>
                      <w:rFonts w:ascii="Arial" w:hAnsi="Arial" w:cs="Arial"/>
                      <w:sz w:val="20"/>
                      <w:szCs w:val="20"/>
                    </w:rPr>
                  </w:pPr>
                  <w:r w:rsidRPr="00831F3F">
                    <w:rPr>
                      <w:rFonts w:ascii="Arial" w:hAnsi="Arial" w:cs="Arial"/>
                      <w:sz w:val="20"/>
                      <w:szCs w:val="20"/>
                    </w:rPr>
                    <w:t>E</w:t>
                  </w:r>
                  <w:r w:rsidR="00572864" w:rsidRPr="00831F3F">
                    <w:rPr>
                      <w:rFonts w:ascii="Arial" w:hAnsi="Arial" w:cs="Arial"/>
                      <w:sz w:val="20"/>
                      <w:szCs w:val="20"/>
                    </w:rPr>
                    <w:t>l Instituto no emita</w:t>
                  </w:r>
                  <w:r w:rsidR="0013454C" w:rsidRPr="00831F3F">
                    <w:rPr>
                      <w:rFonts w:ascii="Arial" w:hAnsi="Arial" w:cs="Arial"/>
                      <w:sz w:val="20"/>
                      <w:szCs w:val="20"/>
                    </w:rPr>
                    <w:t xml:space="preserve"> la</w:t>
                  </w:r>
                  <w:r w:rsidR="00572864" w:rsidRPr="00831F3F">
                    <w:rPr>
                      <w:rFonts w:ascii="Arial" w:hAnsi="Arial" w:cs="Arial"/>
                      <w:sz w:val="20"/>
                      <w:szCs w:val="20"/>
                    </w:rPr>
                    <w:t xml:space="preserve"> disposición administrativa de carácte</w:t>
                  </w:r>
                  <w:r w:rsidR="00315D66" w:rsidRPr="00831F3F">
                    <w:rPr>
                      <w:rFonts w:ascii="Arial" w:hAnsi="Arial" w:cs="Arial"/>
                      <w:sz w:val="20"/>
                      <w:szCs w:val="20"/>
                    </w:rPr>
                    <w:t xml:space="preserve">r general que indique el mecanismo para hacer uso del </w:t>
                  </w:r>
                  <w:r w:rsidR="00315D66" w:rsidRPr="00831F3F">
                    <w:rPr>
                      <w:rFonts w:ascii="Arial" w:eastAsia="Times New Roman" w:hAnsi="Arial" w:cs="Arial"/>
                      <w:bCs/>
                      <w:sz w:val="20"/>
                      <w:szCs w:val="20"/>
                      <w:lang w:eastAsia="es-ES"/>
                    </w:rPr>
                    <w:t>segmento 129.900-132.025 MHz clasificad</w:t>
                  </w:r>
                  <w:r w:rsidR="0013454C" w:rsidRPr="00831F3F">
                    <w:rPr>
                      <w:rFonts w:ascii="Arial" w:eastAsia="Times New Roman" w:hAnsi="Arial" w:cs="Arial"/>
                      <w:bCs/>
                      <w:sz w:val="20"/>
                      <w:szCs w:val="20"/>
                      <w:lang w:eastAsia="es-ES"/>
                    </w:rPr>
                    <w:t>o</w:t>
                  </w:r>
                  <w:r w:rsidR="00315D66" w:rsidRPr="00831F3F">
                    <w:rPr>
                      <w:rFonts w:ascii="Arial" w:eastAsia="Times New Roman" w:hAnsi="Arial" w:cs="Arial"/>
                      <w:bCs/>
                      <w:sz w:val="20"/>
                      <w:szCs w:val="20"/>
                      <w:lang w:eastAsia="es-ES"/>
                    </w:rPr>
                    <w:t xml:space="preserve"> como espectro protegido.</w:t>
                  </w:r>
                </w:p>
                <w:p w14:paraId="7A67B2F4" w14:textId="22D9C92E" w:rsidR="00DB5130" w:rsidRPr="00831F3F" w:rsidRDefault="00572864" w:rsidP="00315D66">
                  <w:pPr>
                    <w:jc w:val="both"/>
                    <w:rPr>
                      <w:rFonts w:ascii="Arial" w:hAnsi="Arial" w:cs="Arial"/>
                      <w:sz w:val="20"/>
                      <w:szCs w:val="20"/>
                    </w:rPr>
                  </w:pPr>
                  <w:r w:rsidRPr="00831F3F">
                    <w:rPr>
                      <w:rFonts w:ascii="Arial" w:hAnsi="Arial" w:cs="Arial"/>
                      <w:sz w:val="20"/>
                      <w:szCs w:val="20"/>
                    </w:rPr>
                    <w:t xml:space="preserve"> </w:t>
                  </w:r>
                </w:p>
              </w:tc>
              <w:tc>
                <w:tcPr>
                  <w:tcW w:w="2410" w:type="dxa"/>
                </w:tcPr>
                <w:p w14:paraId="77493692" w14:textId="77777777" w:rsidR="007140E1" w:rsidRPr="00831F3F" w:rsidRDefault="006E2800" w:rsidP="00315D66">
                  <w:pPr>
                    <w:jc w:val="center"/>
                    <w:rPr>
                      <w:rFonts w:ascii="Arial" w:hAnsi="Arial" w:cs="Arial"/>
                      <w:sz w:val="20"/>
                      <w:szCs w:val="20"/>
                    </w:rPr>
                  </w:pPr>
                  <w:r w:rsidRPr="00831F3F">
                    <w:rPr>
                      <w:rFonts w:ascii="Arial" w:hAnsi="Arial" w:cs="Arial"/>
                      <w:sz w:val="20"/>
                      <w:szCs w:val="20"/>
                    </w:rPr>
                    <w:t>Ninguna</w:t>
                  </w:r>
                </w:p>
              </w:tc>
              <w:tc>
                <w:tcPr>
                  <w:tcW w:w="2621" w:type="dxa"/>
                </w:tcPr>
                <w:p w14:paraId="30703F29" w14:textId="4E56E81A" w:rsidR="00315D66" w:rsidRPr="00831F3F" w:rsidRDefault="00315D66" w:rsidP="00881393">
                  <w:pPr>
                    <w:jc w:val="both"/>
                    <w:rPr>
                      <w:rFonts w:ascii="Arial" w:hAnsi="Arial" w:cs="Arial"/>
                      <w:sz w:val="20"/>
                      <w:szCs w:val="20"/>
                    </w:rPr>
                  </w:pPr>
                  <w:r w:rsidRPr="00831F3F">
                    <w:rPr>
                      <w:rFonts w:ascii="Arial" w:hAnsi="Arial" w:cs="Arial"/>
                      <w:sz w:val="20"/>
                      <w:szCs w:val="20"/>
                    </w:rPr>
                    <w:t xml:space="preserve">No se podría hacer uso de una frecuencia para los </w:t>
                  </w:r>
                  <w:r w:rsidR="00BC5A34" w:rsidRPr="00831F3F">
                    <w:rPr>
                      <w:rFonts w:ascii="Arial" w:hAnsi="Arial" w:cs="Arial"/>
                      <w:sz w:val="20"/>
                      <w:szCs w:val="20"/>
                    </w:rPr>
                    <w:t>servicios de</w:t>
                  </w:r>
                  <w:r w:rsidR="00A86448" w:rsidRPr="00831F3F">
                    <w:rPr>
                      <w:rFonts w:ascii="Arial" w:hAnsi="Arial" w:cs="Arial"/>
                      <w:sz w:val="20"/>
                      <w:szCs w:val="20"/>
                    </w:rPr>
                    <w:t xml:space="preserve"> despacho de vuelos, de</w:t>
                  </w:r>
                  <w:r w:rsidR="00BC5A34" w:rsidRPr="00831F3F">
                    <w:rPr>
                      <w:rFonts w:ascii="Arial" w:hAnsi="Arial" w:cs="Arial"/>
                      <w:sz w:val="20"/>
                      <w:szCs w:val="20"/>
                    </w:rPr>
                    <w:t xml:space="preserve"> despacho de vuelos </w:t>
                  </w:r>
                  <w:r w:rsidRPr="00831F3F">
                    <w:rPr>
                      <w:rFonts w:ascii="Arial" w:hAnsi="Arial" w:cs="Arial"/>
                      <w:sz w:val="20"/>
                      <w:szCs w:val="20"/>
                    </w:rPr>
                    <w:t>y control operacional, así como de despacho de vuelos y control operacional centralizado</w:t>
                  </w:r>
                  <w:r w:rsidR="00881393" w:rsidRPr="00831F3F">
                    <w:rPr>
                      <w:rFonts w:ascii="Arial" w:hAnsi="Arial" w:cs="Arial"/>
                      <w:sz w:val="20"/>
                      <w:szCs w:val="20"/>
                    </w:rPr>
                    <w:t xml:space="preserve"> y, por lo tanto, no se atenderían</w:t>
                  </w:r>
                  <w:r w:rsidRPr="00831F3F">
                    <w:rPr>
                      <w:rFonts w:ascii="Arial" w:hAnsi="Arial" w:cs="Arial"/>
                      <w:sz w:val="20"/>
                      <w:szCs w:val="20"/>
                    </w:rPr>
                    <w:t xml:space="preserve"> las necesidades de comunicación </w:t>
                  </w:r>
                  <w:r w:rsidR="001B1263" w:rsidRPr="00831F3F">
                    <w:rPr>
                      <w:rFonts w:ascii="Arial" w:hAnsi="Arial" w:cs="Arial"/>
                      <w:sz w:val="20"/>
                      <w:szCs w:val="20"/>
                    </w:rPr>
                    <w:t>relacionadas con la segur</w:t>
                  </w:r>
                  <w:r w:rsidR="00264757" w:rsidRPr="00831F3F">
                    <w:rPr>
                      <w:rFonts w:ascii="Arial" w:hAnsi="Arial" w:cs="Arial"/>
                      <w:sz w:val="20"/>
                      <w:szCs w:val="20"/>
                    </w:rPr>
                    <w:t>idad de operación de los vuelos.</w:t>
                  </w:r>
                </w:p>
                <w:p w14:paraId="2591629A" w14:textId="77777777" w:rsidR="00643921" w:rsidRPr="00831F3F" w:rsidRDefault="00643921" w:rsidP="00881393">
                  <w:pPr>
                    <w:jc w:val="both"/>
                    <w:rPr>
                      <w:rFonts w:ascii="Arial" w:hAnsi="Arial" w:cs="Arial"/>
                      <w:sz w:val="20"/>
                      <w:szCs w:val="20"/>
                    </w:rPr>
                  </w:pPr>
                </w:p>
                <w:p w14:paraId="4EBF69A9" w14:textId="49F19FC2" w:rsidR="00643921" w:rsidRPr="00831F3F" w:rsidRDefault="00643921" w:rsidP="00881393">
                  <w:pPr>
                    <w:jc w:val="both"/>
                    <w:rPr>
                      <w:rFonts w:ascii="Arial" w:hAnsi="Arial" w:cs="Arial"/>
                      <w:sz w:val="20"/>
                      <w:szCs w:val="20"/>
                    </w:rPr>
                  </w:pPr>
                  <w:r w:rsidRPr="00831F3F">
                    <w:rPr>
                      <w:rFonts w:ascii="Arial" w:hAnsi="Arial" w:cs="Arial"/>
                      <w:sz w:val="20"/>
                      <w:szCs w:val="20"/>
                    </w:rPr>
                    <w:t xml:space="preserve">Inclusive, no se establecería el sistema de coordinación entre las </w:t>
                  </w:r>
                  <w:r w:rsidR="00DB3884" w:rsidRPr="00831F3F">
                    <w:rPr>
                      <w:rFonts w:ascii="Arial" w:hAnsi="Arial" w:cs="Arial"/>
                      <w:sz w:val="20"/>
                      <w:szCs w:val="20"/>
                    </w:rPr>
                    <w:t>entidades</w:t>
                  </w:r>
                  <w:r w:rsidRPr="00831F3F">
                    <w:rPr>
                      <w:rFonts w:ascii="Arial" w:hAnsi="Arial" w:cs="Arial"/>
                      <w:sz w:val="20"/>
                      <w:szCs w:val="20"/>
                    </w:rPr>
                    <w:t xml:space="preserve"> involucradas para el registro y control de las frecuencias requeridas para</w:t>
                  </w:r>
                  <w:r w:rsidR="00264757" w:rsidRPr="00831F3F">
                    <w:rPr>
                      <w:rFonts w:ascii="Arial" w:hAnsi="Arial" w:cs="Arial"/>
                      <w:sz w:val="20"/>
                      <w:szCs w:val="20"/>
                    </w:rPr>
                    <w:t xml:space="preserve"> la prestación de los servicios</w:t>
                  </w:r>
                  <w:r w:rsidR="0064126E" w:rsidRPr="00831F3F">
                    <w:rPr>
                      <w:rFonts w:ascii="Arial" w:hAnsi="Arial" w:cs="Arial"/>
                      <w:sz w:val="20"/>
                      <w:szCs w:val="20"/>
                    </w:rPr>
                    <w:t xml:space="preserve"> de referencia</w:t>
                  </w:r>
                  <w:r w:rsidR="00264757" w:rsidRPr="00831F3F">
                    <w:rPr>
                      <w:rFonts w:ascii="Arial" w:hAnsi="Arial" w:cs="Arial"/>
                      <w:sz w:val="20"/>
                      <w:szCs w:val="20"/>
                    </w:rPr>
                    <w:t>.</w:t>
                  </w:r>
                </w:p>
              </w:tc>
            </w:tr>
            <w:tr w:rsidR="00B13735" w:rsidRPr="00831F3F" w14:paraId="482CEBB9" w14:textId="77777777" w:rsidTr="00CD6878">
              <w:sdt>
                <w:sdtPr>
                  <w:rPr>
                    <w:rFonts w:ascii="Arial" w:hAnsi="Arial" w:cs="Arial"/>
                    <w:i/>
                    <w:sz w:val="20"/>
                    <w:szCs w:val="20"/>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2DF9EA" w14:textId="3978075F" w:rsidR="00790373" w:rsidRPr="00831F3F" w:rsidRDefault="0018287A" w:rsidP="00CB2C7F">
                      <w:pPr>
                        <w:jc w:val="center"/>
                        <w:rPr>
                          <w:rFonts w:ascii="Arial" w:hAnsi="Arial" w:cs="Arial"/>
                          <w:i/>
                          <w:sz w:val="20"/>
                          <w:szCs w:val="20"/>
                        </w:rPr>
                      </w:pPr>
                      <w:r>
                        <w:rPr>
                          <w:rFonts w:ascii="Arial" w:hAnsi="Arial" w:cs="Arial"/>
                          <w:i/>
                          <w:sz w:val="20"/>
                          <w:szCs w:val="20"/>
                        </w:rPr>
                        <w:t>Otro tipo de regulación</w:t>
                      </w:r>
                    </w:p>
                  </w:tc>
                </w:sdtContent>
              </w:sdt>
              <w:tc>
                <w:tcPr>
                  <w:tcW w:w="2166" w:type="dxa"/>
                  <w:tcBorders>
                    <w:left w:val="single" w:sz="4" w:space="0" w:color="auto"/>
                  </w:tcBorders>
                </w:tcPr>
                <w:p w14:paraId="7BD9574D" w14:textId="558ABCBA" w:rsidR="00FD5F6E" w:rsidRPr="00831F3F" w:rsidRDefault="00FD5F6E" w:rsidP="002633F0">
                  <w:pPr>
                    <w:jc w:val="both"/>
                    <w:rPr>
                      <w:rFonts w:ascii="Arial" w:hAnsi="Arial" w:cs="Arial"/>
                      <w:sz w:val="20"/>
                      <w:szCs w:val="20"/>
                    </w:rPr>
                  </w:pPr>
                  <w:r w:rsidRPr="00831F3F">
                    <w:rPr>
                      <w:rFonts w:ascii="Arial" w:hAnsi="Arial" w:cs="Arial"/>
                      <w:sz w:val="20"/>
                      <w:szCs w:val="20"/>
                    </w:rPr>
                    <w:t xml:space="preserve">El Instituto, de conformidad con sus facultades regulatorias, emitiría una </w:t>
                  </w:r>
                  <w:r w:rsidR="002633F0" w:rsidRPr="00831F3F">
                    <w:rPr>
                      <w:rFonts w:ascii="Arial" w:hAnsi="Arial" w:cs="Arial"/>
                      <w:sz w:val="20"/>
                      <w:szCs w:val="20"/>
                    </w:rPr>
                    <w:t>disposición</w:t>
                  </w:r>
                  <w:r w:rsidRPr="00831F3F">
                    <w:rPr>
                      <w:rFonts w:ascii="Arial" w:hAnsi="Arial" w:cs="Arial"/>
                      <w:sz w:val="20"/>
                      <w:szCs w:val="20"/>
                    </w:rPr>
                    <w:t xml:space="preserve"> administrativa de carácter general</w:t>
                  </w:r>
                  <w:r w:rsidR="002633F0" w:rsidRPr="00831F3F">
                    <w:rPr>
                      <w:rFonts w:ascii="Arial" w:hAnsi="Arial" w:cs="Arial"/>
                      <w:sz w:val="20"/>
                      <w:szCs w:val="20"/>
                    </w:rPr>
                    <w:t xml:space="preserve"> que indique el procedimiento mediante el cual se puede hacer uso de una frecuencia </w:t>
                  </w:r>
                  <w:r w:rsidR="00BC5A34" w:rsidRPr="00831F3F">
                    <w:rPr>
                      <w:rFonts w:ascii="Arial" w:hAnsi="Arial" w:cs="Arial"/>
                      <w:sz w:val="20"/>
                      <w:szCs w:val="20"/>
                    </w:rPr>
                    <w:t xml:space="preserve">en </w:t>
                  </w:r>
                  <w:r w:rsidR="002633F0" w:rsidRPr="00831F3F">
                    <w:rPr>
                      <w:rFonts w:ascii="Arial" w:hAnsi="Arial" w:cs="Arial"/>
                      <w:sz w:val="20"/>
                      <w:szCs w:val="20"/>
                    </w:rPr>
                    <w:t xml:space="preserve">el </w:t>
                  </w:r>
                  <w:r w:rsidR="002633F0" w:rsidRPr="00831F3F">
                    <w:rPr>
                      <w:rFonts w:ascii="Arial" w:eastAsia="Times New Roman" w:hAnsi="Arial" w:cs="Arial"/>
                      <w:bCs/>
                      <w:sz w:val="20"/>
                      <w:szCs w:val="20"/>
                      <w:lang w:eastAsia="es-ES"/>
                    </w:rPr>
                    <w:t>segmento 129.900-132.025 MHz.</w:t>
                  </w:r>
                </w:p>
              </w:tc>
              <w:tc>
                <w:tcPr>
                  <w:tcW w:w="2410" w:type="dxa"/>
                </w:tcPr>
                <w:p w14:paraId="5BF7283F" w14:textId="745247A2" w:rsidR="002633F0" w:rsidRPr="00831F3F" w:rsidRDefault="002633F0" w:rsidP="009C5E93">
                  <w:pPr>
                    <w:jc w:val="both"/>
                    <w:rPr>
                      <w:rFonts w:ascii="Arial" w:hAnsi="Arial" w:cs="Arial"/>
                      <w:sz w:val="20"/>
                      <w:szCs w:val="20"/>
                    </w:rPr>
                  </w:pPr>
                  <w:r w:rsidRPr="00831F3F">
                    <w:rPr>
                      <w:rFonts w:ascii="Arial" w:hAnsi="Arial" w:cs="Arial"/>
                      <w:sz w:val="20"/>
                      <w:szCs w:val="20"/>
                    </w:rPr>
                    <w:t xml:space="preserve">El Instituto no necesitaría coordinarse con </w:t>
                  </w:r>
                  <w:r w:rsidR="009C5E93" w:rsidRPr="00831F3F">
                    <w:rPr>
                      <w:rFonts w:ascii="Arial" w:hAnsi="Arial" w:cs="Arial"/>
                      <w:sz w:val="20"/>
                      <w:szCs w:val="20"/>
                    </w:rPr>
                    <w:t>SENEAM ni</w:t>
                  </w:r>
                  <w:r w:rsidRPr="00831F3F">
                    <w:rPr>
                      <w:rFonts w:ascii="Arial" w:hAnsi="Arial" w:cs="Arial"/>
                      <w:sz w:val="20"/>
                      <w:szCs w:val="20"/>
                    </w:rPr>
                    <w:t xml:space="preserve"> la AFAC para que se le otorgue el uso de una frecuencia en el </w:t>
                  </w:r>
                  <w:r w:rsidRPr="00831F3F">
                    <w:rPr>
                      <w:rFonts w:ascii="Arial" w:eastAsia="Times New Roman" w:hAnsi="Arial" w:cs="Arial"/>
                      <w:bCs/>
                      <w:sz w:val="20"/>
                      <w:szCs w:val="20"/>
                      <w:lang w:eastAsia="es-ES"/>
                    </w:rPr>
                    <w:t xml:space="preserve">segmento 129.900-132.025 MHz a quien la solicita, </w:t>
                  </w:r>
                  <w:r w:rsidR="009C5E93" w:rsidRPr="00831F3F">
                    <w:rPr>
                      <w:rFonts w:ascii="Arial" w:eastAsia="Times New Roman" w:hAnsi="Arial" w:cs="Arial"/>
                      <w:bCs/>
                      <w:sz w:val="20"/>
                      <w:szCs w:val="20"/>
                      <w:lang w:eastAsia="es-ES"/>
                    </w:rPr>
                    <w:t>únicamente</w:t>
                  </w:r>
                  <w:r w:rsidRPr="00831F3F">
                    <w:rPr>
                      <w:rFonts w:ascii="Arial" w:eastAsia="Times New Roman" w:hAnsi="Arial" w:cs="Arial"/>
                      <w:bCs/>
                      <w:sz w:val="20"/>
                      <w:szCs w:val="20"/>
                      <w:lang w:eastAsia="es-ES"/>
                    </w:rPr>
                    <w:t xml:space="preserve"> las personas interesadas deben presentar los requisitos necesarios ante el </w:t>
                  </w:r>
                  <w:r w:rsidR="009C5E93" w:rsidRPr="00831F3F">
                    <w:rPr>
                      <w:rFonts w:ascii="Arial" w:eastAsia="Times New Roman" w:hAnsi="Arial" w:cs="Arial"/>
                      <w:bCs/>
                      <w:sz w:val="20"/>
                      <w:szCs w:val="20"/>
                      <w:lang w:eastAsia="es-ES"/>
                    </w:rPr>
                    <w:t>Instituto</w:t>
                  </w:r>
                  <w:r w:rsidRPr="00831F3F">
                    <w:rPr>
                      <w:rFonts w:ascii="Arial" w:eastAsia="Times New Roman" w:hAnsi="Arial" w:cs="Arial"/>
                      <w:bCs/>
                      <w:sz w:val="20"/>
                      <w:szCs w:val="20"/>
                      <w:lang w:eastAsia="es-ES"/>
                    </w:rPr>
                    <w:t>.</w:t>
                  </w:r>
                </w:p>
              </w:tc>
              <w:tc>
                <w:tcPr>
                  <w:tcW w:w="2621" w:type="dxa"/>
                </w:tcPr>
                <w:p w14:paraId="33CFDBB8" w14:textId="2B35BDEA" w:rsidR="00881393" w:rsidRPr="00831F3F" w:rsidRDefault="00F64D8B" w:rsidP="005E3118">
                  <w:pPr>
                    <w:jc w:val="both"/>
                    <w:rPr>
                      <w:rFonts w:ascii="Arial" w:hAnsi="Arial" w:cs="Arial"/>
                      <w:sz w:val="20"/>
                      <w:szCs w:val="20"/>
                    </w:rPr>
                  </w:pPr>
                  <w:r w:rsidRPr="00831F3F">
                    <w:rPr>
                      <w:rFonts w:ascii="Arial" w:hAnsi="Arial" w:cs="Arial"/>
                      <w:sz w:val="20"/>
                      <w:szCs w:val="20"/>
                    </w:rPr>
                    <w:t xml:space="preserve">SENEAM es el órgano encargado de administrar el SMAR, así como </w:t>
                  </w:r>
                  <w:r w:rsidR="009C5E93" w:rsidRPr="00831F3F">
                    <w:rPr>
                      <w:rFonts w:ascii="Arial" w:hAnsi="Arial" w:cs="Arial"/>
                      <w:sz w:val="20"/>
                      <w:szCs w:val="20"/>
                    </w:rPr>
                    <w:t xml:space="preserve">de verificar </w:t>
                  </w:r>
                  <w:r w:rsidRPr="00831F3F">
                    <w:rPr>
                      <w:rFonts w:ascii="Arial" w:hAnsi="Arial" w:cs="Arial"/>
                      <w:sz w:val="20"/>
                      <w:szCs w:val="20"/>
                    </w:rPr>
                    <w:t xml:space="preserve">que </w:t>
                  </w:r>
                  <w:r w:rsidR="00BC5A34" w:rsidRPr="00831F3F">
                    <w:rPr>
                      <w:rFonts w:ascii="Arial" w:hAnsi="Arial" w:cs="Arial"/>
                      <w:sz w:val="20"/>
                      <w:szCs w:val="20"/>
                    </w:rPr>
                    <w:t>el uso de las bandas de frecuencias atribuidas a dicho servicio se realice</w:t>
                  </w:r>
                  <w:r w:rsidRPr="00831F3F">
                    <w:rPr>
                      <w:rFonts w:ascii="Arial" w:hAnsi="Arial" w:cs="Arial"/>
                      <w:sz w:val="20"/>
                      <w:szCs w:val="20"/>
                    </w:rPr>
                    <w:t xml:space="preserve"> sin causar interferencias</w:t>
                  </w:r>
                  <w:r w:rsidR="009C5E93" w:rsidRPr="00831F3F">
                    <w:rPr>
                      <w:rFonts w:ascii="Arial" w:hAnsi="Arial" w:cs="Arial"/>
                      <w:sz w:val="20"/>
                      <w:szCs w:val="20"/>
                    </w:rPr>
                    <w:t xml:space="preserve">. Es así </w:t>
                  </w:r>
                  <w:r w:rsidRPr="00831F3F">
                    <w:rPr>
                      <w:rFonts w:ascii="Arial" w:hAnsi="Arial" w:cs="Arial"/>
                      <w:sz w:val="20"/>
                      <w:szCs w:val="20"/>
                    </w:rPr>
                    <w:t>que</w:t>
                  </w:r>
                  <w:r w:rsidR="009C5E93" w:rsidRPr="00831F3F">
                    <w:rPr>
                      <w:rFonts w:ascii="Arial" w:hAnsi="Arial" w:cs="Arial"/>
                      <w:sz w:val="20"/>
                      <w:szCs w:val="20"/>
                    </w:rPr>
                    <w:t>, con</w:t>
                  </w:r>
                  <w:r w:rsidRPr="00831F3F">
                    <w:rPr>
                      <w:rFonts w:ascii="Arial" w:hAnsi="Arial" w:cs="Arial"/>
                      <w:sz w:val="20"/>
                      <w:szCs w:val="20"/>
                    </w:rPr>
                    <w:t xml:space="preserve"> una regulación en la cual no </w:t>
                  </w:r>
                  <w:r w:rsidR="009C5E93" w:rsidRPr="00831F3F">
                    <w:rPr>
                      <w:rFonts w:ascii="Arial" w:hAnsi="Arial" w:cs="Arial"/>
                      <w:sz w:val="20"/>
                      <w:szCs w:val="20"/>
                    </w:rPr>
                    <w:t xml:space="preserve">se </w:t>
                  </w:r>
                  <w:r w:rsidRPr="00831F3F">
                    <w:rPr>
                      <w:rFonts w:ascii="Arial" w:hAnsi="Arial" w:cs="Arial"/>
                      <w:sz w:val="20"/>
                      <w:szCs w:val="20"/>
                    </w:rPr>
                    <w:t xml:space="preserve">considere </w:t>
                  </w:r>
                  <w:r w:rsidR="009C5E93" w:rsidRPr="00831F3F">
                    <w:rPr>
                      <w:rFonts w:ascii="Arial" w:hAnsi="Arial" w:cs="Arial"/>
                      <w:sz w:val="20"/>
                      <w:szCs w:val="20"/>
                    </w:rPr>
                    <w:t>la intervención de</w:t>
                  </w:r>
                  <w:r w:rsidRPr="00831F3F">
                    <w:rPr>
                      <w:rFonts w:ascii="Arial" w:hAnsi="Arial" w:cs="Arial"/>
                      <w:sz w:val="20"/>
                      <w:szCs w:val="20"/>
                    </w:rPr>
                    <w:t xml:space="preserve">l SENEAM, podría </w:t>
                  </w:r>
                  <w:r w:rsidR="009C5E93" w:rsidRPr="00831F3F">
                    <w:rPr>
                      <w:rFonts w:ascii="Arial" w:hAnsi="Arial" w:cs="Arial"/>
                      <w:sz w:val="20"/>
                      <w:szCs w:val="20"/>
                    </w:rPr>
                    <w:t>provocar</w:t>
                  </w:r>
                  <w:r w:rsidR="00CD6878" w:rsidRPr="00831F3F">
                    <w:rPr>
                      <w:rFonts w:ascii="Arial" w:hAnsi="Arial" w:cs="Arial"/>
                      <w:sz w:val="20"/>
                      <w:szCs w:val="20"/>
                    </w:rPr>
                    <w:t>se</w:t>
                  </w:r>
                  <w:r w:rsidR="009C5E93" w:rsidRPr="00831F3F">
                    <w:rPr>
                      <w:rFonts w:ascii="Arial" w:hAnsi="Arial" w:cs="Arial"/>
                      <w:sz w:val="20"/>
                      <w:szCs w:val="20"/>
                    </w:rPr>
                    <w:t xml:space="preserve"> que los servicios </w:t>
                  </w:r>
                  <w:r w:rsidR="00CD6878" w:rsidRPr="00831F3F">
                    <w:rPr>
                      <w:rFonts w:ascii="Arial" w:hAnsi="Arial" w:cs="Arial"/>
                      <w:sz w:val="20"/>
                      <w:szCs w:val="20"/>
                    </w:rPr>
                    <w:t>relacionados</w:t>
                  </w:r>
                  <w:r w:rsidR="009C5E93" w:rsidRPr="00831F3F">
                    <w:rPr>
                      <w:rFonts w:ascii="Arial" w:hAnsi="Arial" w:cs="Arial"/>
                      <w:sz w:val="20"/>
                      <w:szCs w:val="20"/>
                    </w:rPr>
                    <w:t xml:space="preserve"> con la seguridad de la vida humana se presten de manera incorrecta; aunado a que se estaría</w:t>
                  </w:r>
                  <w:r w:rsidR="00F71229" w:rsidRPr="00831F3F">
                    <w:rPr>
                      <w:rFonts w:ascii="Arial" w:hAnsi="Arial" w:cs="Arial"/>
                      <w:sz w:val="20"/>
                      <w:szCs w:val="20"/>
                    </w:rPr>
                    <w:t>n</w:t>
                  </w:r>
                  <w:r w:rsidR="009C5E93" w:rsidRPr="00831F3F">
                    <w:rPr>
                      <w:rFonts w:ascii="Arial" w:hAnsi="Arial" w:cs="Arial"/>
                      <w:sz w:val="20"/>
                      <w:szCs w:val="20"/>
                    </w:rPr>
                    <w:t xml:space="preserve"> </w:t>
                  </w:r>
                  <w:r w:rsidR="00CD6878" w:rsidRPr="00831F3F">
                    <w:rPr>
                      <w:rFonts w:ascii="Arial" w:hAnsi="Arial" w:cs="Arial"/>
                      <w:sz w:val="20"/>
                      <w:szCs w:val="20"/>
                    </w:rPr>
                    <w:t>contraviniendo</w:t>
                  </w:r>
                  <w:r w:rsidR="00BC5A34" w:rsidRPr="00831F3F">
                    <w:rPr>
                      <w:rFonts w:ascii="Arial" w:hAnsi="Arial" w:cs="Arial"/>
                      <w:sz w:val="20"/>
                      <w:szCs w:val="20"/>
                    </w:rPr>
                    <w:t xml:space="preserve"> la</w:t>
                  </w:r>
                  <w:r w:rsidR="009C5E93" w:rsidRPr="00831F3F">
                    <w:rPr>
                      <w:rFonts w:ascii="Arial" w:hAnsi="Arial" w:cs="Arial"/>
                      <w:sz w:val="20"/>
                      <w:szCs w:val="20"/>
                    </w:rPr>
                    <w:t xml:space="preserve">s </w:t>
                  </w:r>
                  <w:r w:rsidR="009C5E93" w:rsidRPr="00831F3F">
                    <w:rPr>
                      <w:rFonts w:ascii="Arial" w:hAnsi="Arial" w:cs="Arial"/>
                      <w:color w:val="000000" w:themeColor="text1"/>
                      <w:kern w:val="1"/>
                      <w:sz w:val="20"/>
                      <w:szCs w:val="20"/>
                      <w:lang w:eastAsia="ar-SA"/>
                    </w:rPr>
                    <w:t>recomendaciones de organi</w:t>
                  </w:r>
                  <w:r w:rsidR="00A96909" w:rsidRPr="00831F3F">
                    <w:rPr>
                      <w:rFonts w:ascii="Arial" w:hAnsi="Arial" w:cs="Arial"/>
                      <w:color w:val="000000" w:themeColor="text1"/>
                      <w:kern w:val="1"/>
                      <w:sz w:val="20"/>
                      <w:szCs w:val="20"/>
                      <w:lang w:eastAsia="ar-SA"/>
                    </w:rPr>
                    <w:t>smos internacionales respecto a</w:t>
                  </w:r>
                  <w:r w:rsidR="009C5E93" w:rsidRPr="00831F3F">
                    <w:rPr>
                      <w:rFonts w:ascii="Arial" w:hAnsi="Arial" w:cs="Arial"/>
                      <w:color w:val="000000" w:themeColor="text1"/>
                      <w:kern w:val="1"/>
                      <w:sz w:val="20"/>
                      <w:szCs w:val="20"/>
                      <w:lang w:eastAsia="ar-SA"/>
                    </w:rPr>
                    <w:t xml:space="preserve">l uso de la banda de frecuencias 117.975-137 </w:t>
                  </w:r>
                  <w:r w:rsidR="009C5E93" w:rsidRPr="00831F3F">
                    <w:rPr>
                      <w:rFonts w:ascii="Arial" w:hAnsi="Arial" w:cs="Arial"/>
                      <w:color w:val="000000" w:themeColor="text1"/>
                      <w:kern w:val="1"/>
                      <w:sz w:val="20"/>
                      <w:szCs w:val="20"/>
                      <w:lang w:eastAsia="ar-SA"/>
                    </w:rPr>
                    <w:lastRenderedPageBreak/>
                    <w:t>MHz</w:t>
                  </w:r>
                  <w:r w:rsidR="0046672D" w:rsidRPr="00831F3F">
                    <w:rPr>
                      <w:rFonts w:ascii="Arial" w:hAnsi="Arial" w:cs="Arial"/>
                      <w:color w:val="000000" w:themeColor="text1"/>
                      <w:kern w:val="1"/>
                      <w:sz w:val="20"/>
                      <w:szCs w:val="20"/>
                      <w:lang w:eastAsia="ar-SA"/>
                    </w:rPr>
                    <w:t xml:space="preserve"> clasificad</w:t>
                  </w:r>
                  <w:r w:rsidR="005E3118" w:rsidRPr="00831F3F">
                    <w:rPr>
                      <w:rFonts w:ascii="Arial" w:hAnsi="Arial" w:cs="Arial"/>
                      <w:color w:val="000000" w:themeColor="text1"/>
                      <w:kern w:val="1"/>
                      <w:sz w:val="20"/>
                      <w:szCs w:val="20"/>
                      <w:lang w:eastAsia="ar-SA"/>
                    </w:rPr>
                    <w:t>a</w:t>
                  </w:r>
                  <w:r w:rsidR="0046672D" w:rsidRPr="00831F3F">
                    <w:rPr>
                      <w:rFonts w:ascii="Arial" w:hAnsi="Arial" w:cs="Arial"/>
                      <w:color w:val="000000" w:themeColor="text1"/>
                      <w:kern w:val="1"/>
                      <w:sz w:val="20"/>
                      <w:szCs w:val="20"/>
                      <w:lang w:eastAsia="ar-SA"/>
                    </w:rPr>
                    <w:t xml:space="preserve"> como espectro protegido</w:t>
                  </w:r>
                  <w:r w:rsidR="00CD6878" w:rsidRPr="00831F3F">
                    <w:rPr>
                      <w:rFonts w:ascii="Arial" w:hAnsi="Arial" w:cs="Arial"/>
                      <w:color w:val="000000" w:themeColor="text1"/>
                      <w:kern w:val="1"/>
                      <w:sz w:val="20"/>
                      <w:szCs w:val="20"/>
                      <w:lang w:eastAsia="ar-SA"/>
                    </w:rPr>
                    <w:t>.</w:t>
                  </w:r>
                </w:p>
              </w:tc>
            </w:tr>
            <w:tr w:rsidR="00B13735" w:rsidRPr="00831F3F" w14:paraId="7AB1CEF1" w14:textId="77777777" w:rsidTr="00CD6878">
              <w:sdt>
                <w:sdtPr>
                  <w:rPr>
                    <w:rFonts w:ascii="Arial" w:hAnsi="Arial" w:cs="Arial"/>
                    <w:i/>
                    <w:sz w:val="20"/>
                    <w:szCs w:val="20"/>
                  </w:rPr>
                  <w:alias w:val="Alternativa evaluada"/>
                  <w:tag w:val="Alternativa evaluada"/>
                  <w:id w:val="-1731758609"/>
                  <w:placeholder>
                    <w:docPart w:val="A1B57F9BBBC74E0ABB461FAF991D91B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5BF5CA" w14:textId="16896460" w:rsidR="00790373" w:rsidRPr="00831F3F" w:rsidRDefault="0018287A" w:rsidP="00CB2C7F">
                      <w:pPr>
                        <w:jc w:val="center"/>
                        <w:rPr>
                          <w:rFonts w:ascii="Arial" w:hAnsi="Arial" w:cs="Arial"/>
                          <w:i/>
                          <w:sz w:val="20"/>
                          <w:szCs w:val="20"/>
                        </w:rPr>
                      </w:pPr>
                      <w:r>
                        <w:rPr>
                          <w:rFonts w:ascii="Arial" w:hAnsi="Arial" w:cs="Arial"/>
                          <w:i/>
                          <w:sz w:val="20"/>
                          <w:szCs w:val="20"/>
                        </w:rPr>
                        <w:t>Otro tipo de regulación</w:t>
                      </w:r>
                    </w:p>
                  </w:tc>
                </w:sdtContent>
              </w:sdt>
              <w:tc>
                <w:tcPr>
                  <w:tcW w:w="2166" w:type="dxa"/>
                  <w:tcBorders>
                    <w:left w:val="single" w:sz="4" w:space="0" w:color="auto"/>
                    <w:bottom w:val="single" w:sz="4" w:space="0" w:color="auto"/>
                  </w:tcBorders>
                </w:tcPr>
                <w:p w14:paraId="28F14191" w14:textId="7B6F88C7" w:rsidR="00790373" w:rsidRPr="00831F3F" w:rsidRDefault="0098170B" w:rsidP="00512A7A">
                  <w:pPr>
                    <w:jc w:val="both"/>
                    <w:rPr>
                      <w:rFonts w:ascii="Arial" w:hAnsi="Arial" w:cs="Arial"/>
                      <w:sz w:val="20"/>
                      <w:szCs w:val="20"/>
                    </w:rPr>
                  </w:pPr>
                  <w:r w:rsidRPr="00831F3F">
                    <w:rPr>
                      <w:rFonts w:ascii="Arial" w:hAnsi="Arial" w:cs="Arial"/>
                      <w:sz w:val="20"/>
                      <w:szCs w:val="20"/>
                    </w:rPr>
                    <w:t>El Instituto tendr</w:t>
                  </w:r>
                  <w:r w:rsidR="008C0EDA" w:rsidRPr="00831F3F">
                    <w:rPr>
                      <w:rFonts w:ascii="Arial" w:hAnsi="Arial" w:cs="Arial"/>
                      <w:sz w:val="20"/>
                      <w:szCs w:val="20"/>
                    </w:rPr>
                    <w:t xml:space="preserve">ía que </w:t>
                  </w:r>
                  <w:r w:rsidR="00EF2DF5" w:rsidRPr="00831F3F">
                    <w:rPr>
                      <w:rFonts w:ascii="Arial" w:hAnsi="Arial" w:cs="Arial"/>
                      <w:sz w:val="20"/>
                      <w:szCs w:val="20"/>
                    </w:rPr>
                    <w:t>modificar</w:t>
                  </w:r>
                  <w:r w:rsidRPr="00831F3F">
                    <w:rPr>
                      <w:rFonts w:ascii="Arial" w:hAnsi="Arial" w:cs="Arial"/>
                      <w:sz w:val="20"/>
                      <w:szCs w:val="20"/>
                    </w:rPr>
                    <w:t xml:space="preserve"> el CNAF </w:t>
                  </w:r>
                  <w:r w:rsidR="00DD032E" w:rsidRPr="00831F3F">
                    <w:rPr>
                      <w:rFonts w:ascii="Arial" w:hAnsi="Arial" w:cs="Arial"/>
                      <w:sz w:val="20"/>
                      <w:szCs w:val="20"/>
                    </w:rPr>
                    <w:t xml:space="preserve">a efecto de </w:t>
                  </w:r>
                  <w:r w:rsidR="005A757D" w:rsidRPr="00831F3F">
                    <w:rPr>
                      <w:rFonts w:ascii="Arial" w:hAnsi="Arial" w:cs="Arial"/>
                      <w:sz w:val="20"/>
                      <w:szCs w:val="20"/>
                    </w:rPr>
                    <w:t>otorgarle otra clasificación a</w:t>
                  </w:r>
                  <w:r w:rsidR="008C0EDA" w:rsidRPr="00831F3F">
                    <w:rPr>
                      <w:rFonts w:ascii="Arial" w:hAnsi="Arial" w:cs="Arial"/>
                      <w:sz w:val="20"/>
                      <w:szCs w:val="20"/>
                    </w:rPr>
                    <w:t xml:space="preserve"> la banda de frecuencias 117.975-137 MHz, </w:t>
                  </w:r>
                  <w:r w:rsidR="00512A7A" w:rsidRPr="00831F3F">
                    <w:rPr>
                      <w:rFonts w:ascii="Arial" w:hAnsi="Arial" w:cs="Arial"/>
                      <w:sz w:val="20"/>
                      <w:szCs w:val="20"/>
                    </w:rPr>
                    <w:t xml:space="preserve">clasificada como espectro protegido, </w:t>
                  </w:r>
                  <w:r w:rsidR="008C0EDA" w:rsidRPr="00831F3F">
                    <w:rPr>
                      <w:rFonts w:ascii="Arial" w:hAnsi="Arial" w:cs="Arial"/>
                      <w:sz w:val="20"/>
                      <w:szCs w:val="20"/>
                    </w:rPr>
                    <w:t>dentro de la cual se encuentra el segmento 129.900-132.025 MHz</w:t>
                  </w:r>
                  <w:r w:rsidR="007A5C2F" w:rsidRPr="00831F3F">
                    <w:rPr>
                      <w:rFonts w:ascii="Arial" w:eastAsia="Times New Roman" w:hAnsi="Arial" w:cs="Arial"/>
                      <w:bCs/>
                      <w:sz w:val="20"/>
                      <w:szCs w:val="20"/>
                      <w:lang w:eastAsia="es-ES"/>
                    </w:rPr>
                    <w:t>, ya sea como espectro determinado o como espectro libre</w:t>
                  </w:r>
                  <w:r w:rsidR="00AB51D9" w:rsidRPr="00831F3F">
                    <w:rPr>
                      <w:rFonts w:ascii="Arial" w:eastAsia="Times New Roman" w:hAnsi="Arial" w:cs="Arial"/>
                      <w:bCs/>
                      <w:sz w:val="20"/>
                      <w:szCs w:val="20"/>
                      <w:lang w:eastAsia="es-ES"/>
                    </w:rPr>
                    <w:t>.</w:t>
                  </w:r>
                </w:p>
              </w:tc>
              <w:tc>
                <w:tcPr>
                  <w:tcW w:w="2410" w:type="dxa"/>
                  <w:tcBorders>
                    <w:bottom w:val="single" w:sz="4" w:space="0" w:color="auto"/>
                  </w:tcBorders>
                </w:tcPr>
                <w:p w14:paraId="5F610099" w14:textId="20AC375A" w:rsidR="00790373" w:rsidRPr="00831F3F" w:rsidRDefault="007A5C2F" w:rsidP="00FD5F6E">
                  <w:pPr>
                    <w:jc w:val="both"/>
                    <w:rPr>
                      <w:rFonts w:ascii="Arial" w:eastAsia="Times New Roman" w:hAnsi="Arial" w:cs="Arial"/>
                      <w:bCs/>
                      <w:sz w:val="20"/>
                      <w:szCs w:val="20"/>
                      <w:lang w:eastAsia="es-ES"/>
                    </w:rPr>
                  </w:pPr>
                  <w:r w:rsidRPr="00831F3F">
                    <w:rPr>
                      <w:rFonts w:ascii="Arial" w:hAnsi="Arial" w:cs="Arial"/>
                      <w:sz w:val="20"/>
                      <w:szCs w:val="20"/>
                    </w:rPr>
                    <w:t xml:space="preserve">En </w:t>
                  </w:r>
                  <w:r w:rsidR="001C289D" w:rsidRPr="00831F3F">
                    <w:rPr>
                      <w:rFonts w:ascii="Arial" w:hAnsi="Arial" w:cs="Arial"/>
                      <w:sz w:val="20"/>
                      <w:szCs w:val="20"/>
                    </w:rPr>
                    <w:t xml:space="preserve">caso </w:t>
                  </w:r>
                  <w:r w:rsidRPr="00831F3F">
                    <w:rPr>
                      <w:rFonts w:ascii="Arial" w:hAnsi="Arial" w:cs="Arial"/>
                      <w:sz w:val="20"/>
                      <w:szCs w:val="20"/>
                    </w:rPr>
                    <w:t xml:space="preserve">de que el </w:t>
                  </w:r>
                  <w:r w:rsidRPr="00831F3F">
                    <w:rPr>
                      <w:rFonts w:ascii="Arial" w:eastAsia="Times New Roman" w:hAnsi="Arial" w:cs="Arial"/>
                      <w:bCs/>
                      <w:sz w:val="20"/>
                      <w:szCs w:val="20"/>
                      <w:lang w:eastAsia="es-ES"/>
                    </w:rPr>
                    <w:t xml:space="preserve">segmento 129.900-132.025 MHz actualmente clasificado como espectro protegido, se clasificara como espectro </w:t>
                  </w:r>
                  <w:r w:rsidR="002C3A18" w:rsidRPr="00831F3F">
                    <w:rPr>
                      <w:rFonts w:ascii="Arial" w:eastAsia="Times New Roman" w:hAnsi="Arial" w:cs="Arial"/>
                      <w:bCs/>
                      <w:sz w:val="20"/>
                      <w:szCs w:val="20"/>
                      <w:lang w:eastAsia="es-ES"/>
                    </w:rPr>
                    <w:t>determinado</w:t>
                  </w:r>
                  <w:r w:rsidRPr="00831F3F">
                    <w:rPr>
                      <w:rFonts w:ascii="Arial" w:eastAsia="Times New Roman" w:hAnsi="Arial" w:cs="Arial"/>
                      <w:bCs/>
                      <w:sz w:val="20"/>
                      <w:szCs w:val="20"/>
                      <w:lang w:eastAsia="es-ES"/>
                    </w:rPr>
                    <w:t xml:space="preserve">, el uso de dicho segmento podría ser </w:t>
                  </w:r>
                  <w:r w:rsidR="002C3A18" w:rsidRPr="00831F3F">
                    <w:rPr>
                      <w:rFonts w:ascii="Arial" w:eastAsia="Times New Roman" w:hAnsi="Arial" w:cs="Arial"/>
                      <w:bCs/>
                      <w:sz w:val="20"/>
                      <w:szCs w:val="20"/>
                      <w:lang w:eastAsia="es-ES"/>
                    </w:rPr>
                    <w:t>otorgado</w:t>
                  </w:r>
                  <w:r w:rsidRPr="00831F3F">
                    <w:rPr>
                      <w:rFonts w:ascii="Arial" w:eastAsia="Times New Roman" w:hAnsi="Arial" w:cs="Arial"/>
                      <w:bCs/>
                      <w:sz w:val="20"/>
                      <w:szCs w:val="20"/>
                      <w:lang w:eastAsia="es-ES"/>
                    </w:rPr>
                    <w:t xml:space="preserve"> mediante alguna concesión para uso comercial, social, privado y público.</w:t>
                  </w:r>
                </w:p>
                <w:p w14:paraId="09D42987" w14:textId="77777777" w:rsidR="00264757" w:rsidRPr="00831F3F" w:rsidRDefault="00264757" w:rsidP="00264757">
                  <w:pPr>
                    <w:pStyle w:val="Prrafodelista"/>
                    <w:ind w:left="113"/>
                    <w:jc w:val="both"/>
                    <w:rPr>
                      <w:rFonts w:ascii="Arial" w:hAnsi="Arial" w:cs="Arial"/>
                      <w:sz w:val="20"/>
                      <w:szCs w:val="20"/>
                    </w:rPr>
                  </w:pPr>
                </w:p>
                <w:p w14:paraId="4A6D22D4" w14:textId="0C7946F7" w:rsidR="007A5C2F" w:rsidRPr="00831F3F" w:rsidRDefault="002C3A18" w:rsidP="00FD5F6E">
                  <w:pPr>
                    <w:jc w:val="both"/>
                    <w:rPr>
                      <w:rFonts w:ascii="Arial" w:hAnsi="Arial" w:cs="Arial"/>
                      <w:sz w:val="20"/>
                      <w:szCs w:val="20"/>
                    </w:rPr>
                  </w:pPr>
                  <w:r w:rsidRPr="00831F3F">
                    <w:rPr>
                      <w:rFonts w:ascii="Arial" w:hAnsi="Arial" w:cs="Arial"/>
                      <w:sz w:val="20"/>
                      <w:szCs w:val="20"/>
                    </w:rPr>
                    <w:t xml:space="preserve">En </w:t>
                  </w:r>
                  <w:r w:rsidR="001C289D" w:rsidRPr="00831F3F">
                    <w:rPr>
                      <w:rFonts w:ascii="Arial" w:hAnsi="Arial" w:cs="Arial"/>
                      <w:sz w:val="20"/>
                      <w:szCs w:val="20"/>
                    </w:rPr>
                    <w:t xml:space="preserve">caso </w:t>
                  </w:r>
                  <w:r w:rsidRPr="00831F3F">
                    <w:rPr>
                      <w:rFonts w:ascii="Arial" w:hAnsi="Arial" w:cs="Arial"/>
                      <w:sz w:val="20"/>
                      <w:szCs w:val="20"/>
                    </w:rPr>
                    <w:t xml:space="preserve">de que el segmento 129.900-132.025 MHz se clasificara como espectro </w:t>
                  </w:r>
                  <w:r w:rsidR="00FF1963" w:rsidRPr="00831F3F">
                    <w:rPr>
                      <w:rFonts w:ascii="Arial" w:hAnsi="Arial" w:cs="Arial"/>
                      <w:sz w:val="20"/>
                      <w:szCs w:val="20"/>
                    </w:rPr>
                    <w:t>lib</w:t>
                  </w:r>
                  <w:r w:rsidR="001C289D" w:rsidRPr="00831F3F">
                    <w:rPr>
                      <w:rFonts w:ascii="Arial" w:hAnsi="Arial" w:cs="Arial"/>
                      <w:sz w:val="20"/>
                      <w:szCs w:val="20"/>
                    </w:rPr>
                    <w:t xml:space="preserve">re, el Instituto emitiría una disposición administrativa de carácter general </w:t>
                  </w:r>
                  <w:r w:rsidR="00324D78" w:rsidRPr="00831F3F">
                    <w:rPr>
                      <w:rFonts w:ascii="Arial" w:hAnsi="Arial" w:cs="Arial"/>
                      <w:sz w:val="20"/>
                      <w:szCs w:val="20"/>
                    </w:rPr>
                    <w:t xml:space="preserve">en la </w:t>
                  </w:r>
                  <w:r w:rsidR="001C289D" w:rsidRPr="00831F3F">
                    <w:rPr>
                      <w:rFonts w:ascii="Arial" w:hAnsi="Arial" w:cs="Arial"/>
                      <w:sz w:val="20"/>
                      <w:szCs w:val="20"/>
                    </w:rPr>
                    <w:t>que</w:t>
                  </w:r>
                  <w:r w:rsidR="00DA41F0" w:rsidRPr="00831F3F">
                    <w:rPr>
                      <w:rFonts w:ascii="Arial" w:hAnsi="Arial" w:cs="Arial"/>
                      <w:sz w:val="20"/>
                      <w:szCs w:val="20"/>
                    </w:rPr>
                    <w:t xml:space="preserve"> se</w:t>
                  </w:r>
                  <w:r w:rsidR="001C289D" w:rsidRPr="00831F3F">
                    <w:rPr>
                      <w:rFonts w:ascii="Arial" w:hAnsi="Arial" w:cs="Arial"/>
                      <w:sz w:val="20"/>
                      <w:szCs w:val="20"/>
                    </w:rPr>
                    <w:t xml:space="preserve"> establezca</w:t>
                  </w:r>
                  <w:r w:rsidR="00324D78" w:rsidRPr="00831F3F">
                    <w:rPr>
                      <w:rFonts w:ascii="Arial" w:hAnsi="Arial" w:cs="Arial"/>
                      <w:sz w:val="20"/>
                      <w:szCs w:val="20"/>
                    </w:rPr>
                    <w:t>n</w:t>
                  </w:r>
                  <w:r w:rsidR="001C289D" w:rsidRPr="00831F3F">
                    <w:rPr>
                      <w:rFonts w:ascii="Arial" w:hAnsi="Arial" w:cs="Arial"/>
                      <w:sz w:val="20"/>
                      <w:szCs w:val="20"/>
                    </w:rPr>
                    <w:t xml:space="preserve"> las co</w:t>
                  </w:r>
                  <w:r w:rsidR="00F508F0" w:rsidRPr="00831F3F">
                    <w:rPr>
                      <w:rFonts w:ascii="Arial" w:hAnsi="Arial" w:cs="Arial"/>
                      <w:sz w:val="20"/>
                      <w:szCs w:val="20"/>
                    </w:rPr>
                    <w:t>ndiciones técnicas de operación.</w:t>
                  </w:r>
                </w:p>
              </w:tc>
              <w:tc>
                <w:tcPr>
                  <w:tcW w:w="2621" w:type="dxa"/>
                  <w:tcBorders>
                    <w:bottom w:val="single" w:sz="4" w:space="0" w:color="auto"/>
                  </w:tcBorders>
                </w:tcPr>
                <w:p w14:paraId="1027FCEE" w14:textId="6AAF27B3" w:rsidR="006709C5" w:rsidRPr="00831F3F" w:rsidRDefault="00AB5FC4" w:rsidP="00FD5F6E">
                  <w:pPr>
                    <w:jc w:val="both"/>
                    <w:rPr>
                      <w:rFonts w:ascii="Arial" w:hAnsi="Arial" w:cs="Arial"/>
                      <w:sz w:val="20"/>
                      <w:szCs w:val="20"/>
                    </w:rPr>
                  </w:pPr>
                  <w:r w:rsidRPr="00831F3F">
                    <w:rPr>
                      <w:rFonts w:ascii="Arial" w:hAnsi="Arial" w:cs="Arial"/>
                      <w:sz w:val="20"/>
                      <w:szCs w:val="20"/>
                    </w:rPr>
                    <w:t xml:space="preserve">Al hacer modificaciones al CNAF respecto </w:t>
                  </w:r>
                  <w:r w:rsidR="008C0EDA" w:rsidRPr="00831F3F">
                    <w:rPr>
                      <w:rFonts w:ascii="Arial" w:hAnsi="Arial" w:cs="Arial"/>
                      <w:sz w:val="20"/>
                      <w:szCs w:val="20"/>
                    </w:rPr>
                    <w:t>a la banda de frecuencias 117.975-137 MHz</w:t>
                  </w:r>
                  <w:r w:rsidRPr="00831F3F">
                    <w:rPr>
                      <w:rFonts w:ascii="Arial" w:hAnsi="Arial" w:cs="Arial"/>
                      <w:sz w:val="20"/>
                      <w:szCs w:val="20"/>
                    </w:rPr>
                    <w:t xml:space="preserve">, el Instituto </w:t>
                  </w:r>
                  <w:r w:rsidR="008C0EDA" w:rsidRPr="00831F3F">
                    <w:rPr>
                      <w:rFonts w:ascii="Arial" w:hAnsi="Arial" w:cs="Arial"/>
                      <w:sz w:val="20"/>
                      <w:szCs w:val="20"/>
                    </w:rPr>
                    <w:t>no daría cumplimiento a lo previsto en la Ley en cuanto a que deberá ejercer la administración del espectro radioeléctrico conforme a lo dispuesto en la Constitución, los tratados y acuerdos internacionales y, en lo aplicable, siguiendo las recomendaciones de la Unión Internacional de Telecomunicaciones y ot</w:t>
                  </w:r>
                  <w:r w:rsidR="006709C5" w:rsidRPr="00831F3F">
                    <w:rPr>
                      <w:rFonts w:ascii="Arial" w:hAnsi="Arial" w:cs="Arial"/>
                      <w:sz w:val="20"/>
                      <w:szCs w:val="20"/>
                    </w:rPr>
                    <w:t>ros org</w:t>
                  </w:r>
                  <w:r w:rsidR="00EC2714" w:rsidRPr="00831F3F">
                    <w:rPr>
                      <w:rFonts w:ascii="Arial" w:hAnsi="Arial" w:cs="Arial"/>
                      <w:sz w:val="20"/>
                      <w:szCs w:val="20"/>
                    </w:rPr>
                    <w:t>anismos internacionales</w:t>
                  </w:r>
                  <w:r w:rsidR="00264757" w:rsidRPr="00831F3F">
                    <w:rPr>
                      <w:rFonts w:ascii="Arial" w:hAnsi="Arial" w:cs="Arial"/>
                      <w:sz w:val="20"/>
                      <w:szCs w:val="20"/>
                    </w:rPr>
                    <w:t>.</w:t>
                  </w:r>
                </w:p>
                <w:p w14:paraId="57DDFFF9" w14:textId="4ACC7B9C" w:rsidR="00790373" w:rsidRPr="00831F3F" w:rsidRDefault="00EC2714" w:rsidP="00FD5F6E">
                  <w:pPr>
                    <w:jc w:val="both"/>
                    <w:rPr>
                      <w:rFonts w:ascii="Arial" w:hAnsi="Arial" w:cs="Arial"/>
                      <w:sz w:val="20"/>
                      <w:szCs w:val="20"/>
                    </w:rPr>
                  </w:pPr>
                  <w:r w:rsidRPr="00831F3F">
                    <w:rPr>
                      <w:rFonts w:ascii="Arial" w:hAnsi="Arial" w:cs="Arial"/>
                      <w:sz w:val="20"/>
                      <w:szCs w:val="20"/>
                    </w:rPr>
                    <w:t>El Instituto no estaría observando lo previsto en la Ley en cuanto a que deberá</w:t>
                  </w:r>
                  <w:r w:rsidR="005E3118" w:rsidRPr="00831F3F">
                    <w:rPr>
                      <w:rFonts w:ascii="Arial" w:hAnsi="Arial" w:cs="Arial"/>
                      <w:sz w:val="20"/>
                      <w:szCs w:val="20"/>
                    </w:rPr>
                    <w:t>n</w:t>
                  </w:r>
                  <w:r w:rsidRPr="00831F3F">
                    <w:rPr>
                      <w:rFonts w:ascii="Arial" w:hAnsi="Arial" w:cs="Arial"/>
                      <w:sz w:val="20"/>
                      <w:szCs w:val="20"/>
                    </w:rPr>
                    <w:t xml:space="preserve"> llevar</w:t>
                  </w:r>
                  <w:r w:rsidR="005E3118" w:rsidRPr="00831F3F">
                    <w:rPr>
                      <w:rFonts w:ascii="Arial" w:hAnsi="Arial" w:cs="Arial"/>
                      <w:sz w:val="20"/>
                      <w:szCs w:val="20"/>
                    </w:rPr>
                    <w:t>se</w:t>
                  </w:r>
                  <w:r w:rsidRPr="00831F3F">
                    <w:rPr>
                      <w:rFonts w:ascii="Arial" w:hAnsi="Arial" w:cs="Arial"/>
                      <w:sz w:val="20"/>
                      <w:szCs w:val="20"/>
                    </w:rPr>
                    <w:t xml:space="preserve"> a cabo las acciones necesarias para garantizar la operación de las bandas de frecuencia relacionadas con la seguridad de la vida humana, así como cualquier otro que deba ser protegido, en condiciones de seguridad y libre de interferencias perjudiciales</w:t>
                  </w:r>
                  <w:r w:rsidR="00264757" w:rsidRPr="00831F3F">
                    <w:rPr>
                      <w:rFonts w:ascii="Arial" w:hAnsi="Arial" w:cs="Arial"/>
                      <w:sz w:val="20"/>
                      <w:szCs w:val="20"/>
                    </w:rPr>
                    <w:t>.</w:t>
                  </w:r>
                </w:p>
              </w:tc>
            </w:tr>
            <w:tr w:rsidR="00F977C7" w:rsidRPr="00831F3F" w14:paraId="25745B28" w14:textId="77777777" w:rsidTr="00CD6878">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08A269" w14:textId="0093146E" w:rsidR="00F977C7" w:rsidRPr="00831F3F" w:rsidRDefault="00C62628" w:rsidP="00CB2C7F">
                  <w:pPr>
                    <w:jc w:val="center"/>
                    <w:rPr>
                      <w:rFonts w:ascii="Arial" w:hAnsi="Arial" w:cs="Arial"/>
                      <w:i/>
                      <w:sz w:val="20"/>
                      <w:szCs w:val="20"/>
                    </w:rPr>
                  </w:pPr>
                  <w:r w:rsidRPr="00831F3F">
                    <w:rPr>
                      <w:rFonts w:ascii="Arial" w:hAnsi="Arial" w:cs="Arial"/>
                      <w:i/>
                      <w:sz w:val="20"/>
                      <w:szCs w:val="20"/>
                    </w:rPr>
                    <w:t>Otro tipo de regulación</w:t>
                  </w:r>
                </w:p>
              </w:tc>
              <w:tc>
                <w:tcPr>
                  <w:tcW w:w="2166" w:type="dxa"/>
                  <w:tcBorders>
                    <w:left w:val="single" w:sz="4" w:space="0" w:color="auto"/>
                    <w:bottom w:val="single" w:sz="4" w:space="0" w:color="auto"/>
                  </w:tcBorders>
                </w:tcPr>
                <w:p w14:paraId="53258CD4" w14:textId="167FF78E" w:rsidR="00831F3F" w:rsidRPr="00831F3F" w:rsidRDefault="00831F3F" w:rsidP="00831F3F">
                  <w:pPr>
                    <w:autoSpaceDE w:val="0"/>
                    <w:autoSpaceDN w:val="0"/>
                    <w:adjustRightInd w:val="0"/>
                    <w:jc w:val="both"/>
                    <w:rPr>
                      <w:rFonts w:ascii="Arial" w:hAnsi="Arial" w:cs="Arial"/>
                      <w:color w:val="000000"/>
                      <w:sz w:val="20"/>
                      <w:szCs w:val="20"/>
                    </w:rPr>
                  </w:pPr>
                  <w:r w:rsidRPr="00831F3F">
                    <w:rPr>
                      <w:rFonts w:ascii="Arial" w:hAnsi="Arial" w:cs="Arial"/>
                      <w:color w:val="000000"/>
                      <w:sz w:val="20"/>
                      <w:szCs w:val="20"/>
                    </w:rPr>
                    <w:t>Que el Instituto suscriba un convenio de coordinación con la AFAC, a fin de instrumentar las medidas regulatorias contenidas en los Lineamientos</w:t>
                  </w:r>
                  <w:r>
                    <w:rPr>
                      <w:rFonts w:ascii="Arial" w:hAnsi="Arial" w:cs="Arial"/>
                      <w:color w:val="000000"/>
                      <w:sz w:val="20"/>
                      <w:szCs w:val="20"/>
                    </w:rPr>
                    <w:t>.</w:t>
                  </w:r>
                </w:p>
                <w:p w14:paraId="764B6411" w14:textId="77777777" w:rsidR="00F977C7" w:rsidRPr="00831F3F" w:rsidRDefault="00F977C7" w:rsidP="00512A7A">
                  <w:pPr>
                    <w:jc w:val="both"/>
                    <w:rPr>
                      <w:rFonts w:ascii="Arial" w:hAnsi="Arial" w:cs="Arial"/>
                      <w:sz w:val="20"/>
                      <w:szCs w:val="20"/>
                    </w:rPr>
                  </w:pPr>
                </w:p>
              </w:tc>
              <w:tc>
                <w:tcPr>
                  <w:tcW w:w="2410" w:type="dxa"/>
                  <w:tcBorders>
                    <w:bottom w:val="single" w:sz="4" w:space="0" w:color="auto"/>
                  </w:tcBorders>
                </w:tcPr>
                <w:p w14:paraId="454ADCC8" w14:textId="15855E85" w:rsidR="00F977C7" w:rsidRPr="00831F3F" w:rsidRDefault="00EF7FD1" w:rsidP="006C5056">
                  <w:pPr>
                    <w:jc w:val="both"/>
                    <w:rPr>
                      <w:rFonts w:ascii="Arial" w:hAnsi="Arial" w:cs="Arial"/>
                      <w:sz w:val="20"/>
                      <w:szCs w:val="20"/>
                    </w:rPr>
                  </w:pPr>
                  <w:r>
                    <w:rPr>
                      <w:rFonts w:ascii="Arial" w:hAnsi="Arial" w:cs="Arial"/>
                      <w:sz w:val="20"/>
                      <w:szCs w:val="20"/>
                    </w:rPr>
                    <w:t xml:space="preserve">El Instituto no tendría que emitir </w:t>
                  </w:r>
                  <w:r w:rsidR="006C5056">
                    <w:rPr>
                      <w:rFonts w:ascii="Arial" w:hAnsi="Arial" w:cs="Arial"/>
                      <w:sz w:val="20"/>
                      <w:szCs w:val="20"/>
                    </w:rPr>
                    <w:t xml:space="preserve">regulación alguna </w:t>
                  </w:r>
                  <w:r w:rsidR="00352418">
                    <w:rPr>
                      <w:rFonts w:ascii="Arial" w:hAnsi="Arial" w:cs="Arial"/>
                      <w:color w:val="000000"/>
                      <w:sz w:val="20"/>
                      <w:szCs w:val="20"/>
                    </w:rPr>
                    <w:t>ya que,</w:t>
                  </w:r>
                  <w:r w:rsidR="006C5056">
                    <w:rPr>
                      <w:rFonts w:ascii="Arial" w:hAnsi="Arial" w:cs="Arial"/>
                      <w:color w:val="000000"/>
                      <w:sz w:val="20"/>
                      <w:szCs w:val="20"/>
                    </w:rPr>
                    <w:t xml:space="preserve"> mediante la suscripción del convenio</w:t>
                  </w:r>
                  <w:r w:rsidR="00352418">
                    <w:rPr>
                      <w:rFonts w:ascii="Arial" w:hAnsi="Arial" w:cs="Arial"/>
                      <w:color w:val="000000"/>
                      <w:sz w:val="20"/>
                      <w:szCs w:val="20"/>
                    </w:rPr>
                    <w:t>, AFAC debería</w:t>
                  </w:r>
                  <w:r w:rsidR="006C5056">
                    <w:rPr>
                      <w:rFonts w:ascii="Arial" w:hAnsi="Arial" w:cs="Arial"/>
                      <w:color w:val="000000"/>
                      <w:sz w:val="20"/>
                      <w:szCs w:val="20"/>
                    </w:rPr>
                    <w:t xml:space="preserve"> </w:t>
                  </w:r>
                  <w:r w:rsidR="006C5056" w:rsidRPr="00831F3F">
                    <w:rPr>
                      <w:rFonts w:ascii="Arial" w:hAnsi="Arial" w:cs="Arial"/>
                      <w:color w:val="000000"/>
                      <w:sz w:val="20"/>
                      <w:szCs w:val="20"/>
                    </w:rPr>
                    <w:t>realizar las modificaciones que correspondan en los ordenamientos jurídicos aplicables, así como estar en condiciones de operar el Sistema Integral de Administración del Espectro Radioeléctrico (SIAER) de</w:t>
                  </w:r>
                  <w:r w:rsidR="006C5056">
                    <w:rPr>
                      <w:rFonts w:ascii="Arial" w:hAnsi="Arial" w:cs="Arial"/>
                      <w:color w:val="000000"/>
                      <w:sz w:val="20"/>
                      <w:szCs w:val="20"/>
                    </w:rPr>
                    <w:t>l Instituto</w:t>
                  </w:r>
                  <w:r w:rsidR="0059574D">
                    <w:rPr>
                      <w:rFonts w:ascii="Arial" w:hAnsi="Arial" w:cs="Arial"/>
                      <w:color w:val="000000"/>
                      <w:sz w:val="20"/>
                      <w:szCs w:val="20"/>
                    </w:rPr>
                    <w:t>,</w:t>
                  </w:r>
                  <w:r w:rsidR="00352418">
                    <w:rPr>
                      <w:rFonts w:ascii="Arial" w:hAnsi="Arial" w:cs="Arial"/>
                      <w:color w:val="000000"/>
                      <w:sz w:val="20"/>
                      <w:szCs w:val="20"/>
                    </w:rPr>
                    <w:t xml:space="preserve"> </w:t>
                  </w:r>
                  <w:r w:rsidR="00352418">
                    <w:rPr>
                      <w:rFonts w:ascii="Arial" w:hAnsi="Arial" w:cs="Arial"/>
                      <w:color w:val="000000"/>
                      <w:sz w:val="20"/>
                      <w:szCs w:val="20"/>
                    </w:rPr>
                    <w:lastRenderedPageBreak/>
                    <w:t>para llevar a cabo el control de las frecuencias solicitadas para las autorizaciones de oficinas de despacho de vuelos.</w:t>
                  </w:r>
                </w:p>
              </w:tc>
              <w:tc>
                <w:tcPr>
                  <w:tcW w:w="2621" w:type="dxa"/>
                  <w:tcBorders>
                    <w:bottom w:val="single" w:sz="4" w:space="0" w:color="auto"/>
                  </w:tcBorders>
                </w:tcPr>
                <w:p w14:paraId="6404C131" w14:textId="62E8BB94" w:rsidR="00F977C7" w:rsidRPr="0059574D" w:rsidRDefault="006D1F37" w:rsidP="00FD5F6E">
                  <w:pPr>
                    <w:jc w:val="both"/>
                    <w:rPr>
                      <w:rFonts w:ascii="Arial" w:hAnsi="Arial" w:cs="Arial"/>
                      <w:sz w:val="20"/>
                      <w:szCs w:val="20"/>
                    </w:rPr>
                  </w:pPr>
                  <w:r w:rsidRPr="0059574D">
                    <w:rPr>
                      <w:rFonts w:ascii="Arial" w:hAnsi="Arial" w:cs="Arial"/>
                      <w:sz w:val="20"/>
                      <w:szCs w:val="20"/>
                    </w:rPr>
                    <w:lastRenderedPageBreak/>
                    <w:t xml:space="preserve">Esta propuesta no incluye la </w:t>
                  </w:r>
                  <w:r w:rsidRPr="00B73AD6">
                    <w:rPr>
                      <w:rFonts w:ascii="Arial" w:hAnsi="Arial" w:cs="Arial"/>
                      <w:sz w:val="20"/>
                      <w:szCs w:val="20"/>
                    </w:rPr>
                    <w:t>intervención de SENEAM</w:t>
                  </w:r>
                  <w:r w:rsidR="0059574D" w:rsidRPr="00997548">
                    <w:rPr>
                      <w:rFonts w:ascii="Arial" w:hAnsi="Arial" w:cs="Arial"/>
                      <w:sz w:val="20"/>
                      <w:szCs w:val="20"/>
                    </w:rPr>
                    <w:t>, la cual resulta indispensable</w:t>
                  </w:r>
                  <w:r w:rsidRPr="0059574D">
                    <w:rPr>
                      <w:rFonts w:ascii="Arial" w:hAnsi="Arial" w:cs="Arial"/>
                      <w:sz w:val="20"/>
                      <w:szCs w:val="20"/>
                    </w:rPr>
                    <w:t>, a efecto de que no se presenten interferencias perjudiciales a los servicios en este segmento y segmentos adyacentes que opera</w:t>
                  </w:r>
                  <w:r w:rsidR="0059574D" w:rsidRPr="0059574D">
                    <w:rPr>
                      <w:rFonts w:ascii="Arial" w:hAnsi="Arial" w:cs="Arial"/>
                      <w:sz w:val="20"/>
                      <w:szCs w:val="20"/>
                    </w:rPr>
                    <w:t xml:space="preserve"> dicha institución</w:t>
                  </w:r>
                  <w:r w:rsidRPr="0059574D">
                    <w:rPr>
                      <w:rFonts w:ascii="Arial" w:hAnsi="Arial" w:cs="Arial"/>
                      <w:sz w:val="20"/>
                      <w:szCs w:val="20"/>
                    </w:rPr>
                    <w:t>, a través de los cuales garantiza el transporte seguro y eficiente de personas y bienes en el espacio aéreo mexicano</w:t>
                  </w:r>
                  <w:r w:rsidR="0059574D">
                    <w:rPr>
                      <w:rFonts w:ascii="Arial" w:hAnsi="Arial" w:cs="Arial"/>
                      <w:sz w:val="20"/>
                      <w:szCs w:val="20"/>
                    </w:rPr>
                    <w:t xml:space="preserve">, lo que da pie a que no exista una </w:t>
                  </w:r>
                  <w:r w:rsidR="0059574D">
                    <w:rPr>
                      <w:rFonts w:ascii="Arial" w:hAnsi="Arial" w:cs="Arial"/>
                      <w:sz w:val="20"/>
                      <w:szCs w:val="20"/>
                    </w:rPr>
                    <w:lastRenderedPageBreak/>
                    <w:t>coordinación adecuada entre AFAC, SENEAM y el Instituto en la operación del Segmento AOC.</w:t>
                  </w:r>
                </w:p>
              </w:tc>
            </w:tr>
            <w:tr w:rsidR="00B13735" w:rsidRPr="00831F3F" w14:paraId="1C7BDE96" w14:textId="77777777" w:rsidTr="00115BF5">
              <w:tc>
                <w:tcPr>
                  <w:tcW w:w="1405" w:type="dxa"/>
                  <w:tcBorders>
                    <w:top w:val="single" w:sz="4" w:space="0" w:color="auto"/>
                    <w:left w:val="nil"/>
                    <w:bottom w:val="nil"/>
                    <w:right w:val="nil"/>
                  </w:tcBorders>
                  <w:shd w:val="clear" w:color="auto" w:fill="auto"/>
                  <w:vAlign w:val="center"/>
                </w:tcPr>
                <w:p w14:paraId="0D4A21A5" w14:textId="77777777" w:rsidR="00FD7D8B" w:rsidRPr="00831F3F" w:rsidRDefault="00FD7D8B" w:rsidP="00CB2C7F">
                  <w:pPr>
                    <w:jc w:val="center"/>
                    <w:rPr>
                      <w:rFonts w:ascii="Arial" w:hAnsi="Arial" w:cs="Arial"/>
                      <w:i/>
                      <w:sz w:val="20"/>
                      <w:szCs w:val="20"/>
                    </w:rPr>
                  </w:pPr>
                </w:p>
              </w:tc>
              <w:tc>
                <w:tcPr>
                  <w:tcW w:w="2166" w:type="dxa"/>
                  <w:tcBorders>
                    <w:left w:val="nil"/>
                    <w:bottom w:val="nil"/>
                    <w:right w:val="nil"/>
                  </w:tcBorders>
                  <w:shd w:val="clear" w:color="auto" w:fill="auto"/>
                </w:tcPr>
                <w:p w14:paraId="6FF97ECC" w14:textId="77777777" w:rsidR="00FD7D8B" w:rsidRPr="00831F3F" w:rsidRDefault="00FD7D8B" w:rsidP="00653B67">
                  <w:pPr>
                    <w:jc w:val="both"/>
                    <w:rPr>
                      <w:rFonts w:ascii="Arial" w:hAnsi="Arial" w:cs="Arial"/>
                      <w:sz w:val="20"/>
                      <w:szCs w:val="20"/>
                    </w:rPr>
                  </w:pPr>
                </w:p>
              </w:tc>
              <w:tc>
                <w:tcPr>
                  <w:tcW w:w="2410" w:type="dxa"/>
                  <w:tcBorders>
                    <w:left w:val="nil"/>
                    <w:bottom w:val="nil"/>
                    <w:right w:val="nil"/>
                  </w:tcBorders>
                  <w:shd w:val="clear" w:color="auto" w:fill="auto"/>
                </w:tcPr>
                <w:p w14:paraId="5182395E" w14:textId="77777777" w:rsidR="00FD7D8B" w:rsidRPr="00831F3F" w:rsidRDefault="00FD7D8B" w:rsidP="002C1773">
                  <w:pPr>
                    <w:jc w:val="both"/>
                    <w:rPr>
                      <w:rFonts w:ascii="Arial" w:hAnsi="Arial" w:cs="Arial"/>
                      <w:sz w:val="20"/>
                      <w:szCs w:val="20"/>
                    </w:rPr>
                  </w:pPr>
                </w:p>
              </w:tc>
              <w:tc>
                <w:tcPr>
                  <w:tcW w:w="2621" w:type="dxa"/>
                  <w:tcBorders>
                    <w:left w:val="nil"/>
                    <w:bottom w:val="nil"/>
                    <w:right w:val="nil"/>
                  </w:tcBorders>
                  <w:shd w:val="clear" w:color="auto" w:fill="auto"/>
                </w:tcPr>
                <w:p w14:paraId="0BDF9C4D" w14:textId="77777777" w:rsidR="00FD7D8B" w:rsidRPr="00831F3F" w:rsidRDefault="00FD7D8B" w:rsidP="00653B67">
                  <w:pPr>
                    <w:jc w:val="both"/>
                    <w:rPr>
                      <w:rFonts w:ascii="Arial" w:hAnsi="Arial" w:cs="Arial"/>
                      <w:sz w:val="20"/>
                      <w:szCs w:val="20"/>
                    </w:rPr>
                  </w:pPr>
                </w:p>
              </w:tc>
            </w:tr>
          </w:tbl>
          <w:p w14:paraId="125CEB70" w14:textId="77777777" w:rsidR="002025CB" w:rsidRPr="002164A5" w:rsidRDefault="002025CB" w:rsidP="00225DA6">
            <w:pPr>
              <w:jc w:val="both"/>
              <w:rPr>
                <w:rFonts w:ascii="Arial" w:hAnsi="Arial" w:cs="Arial"/>
              </w:rPr>
            </w:pPr>
          </w:p>
        </w:tc>
      </w:tr>
    </w:tbl>
    <w:p w14:paraId="0125BD49" w14:textId="3CC34056" w:rsidR="00F0449E" w:rsidRPr="002164A5" w:rsidRDefault="00F0449E" w:rsidP="0039288D">
      <w:pPr>
        <w:spacing w:after="0"/>
        <w:jc w:val="both"/>
        <w:rPr>
          <w:rFonts w:ascii="Arial" w:hAnsi="Arial" w:cs="Arial"/>
        </w:rPr>
      </w:pPr>
    </w:p>
    <w:tbl>
      <w:tblPr>
        <w:tblStyle w:val="Tablaconcuadrcula"/>
        <w:tblW w:w="8926" w:type="dxa"/>
        <w:tblLayout w:type="fixed"/>
        <w:tblLook w:val="04A0" w:firstRow="1" w:lastRow="0" w:firstColumn="1" w:lastColumn="0" w:noHBand="0" w:noVBand="1"/>
      </w:tblPr>
      <w:tblGrid>
        <w:gridCol w:w="8926"/>
      </w:tblGrid>
      <w:tr w:rsidR="00D77D5C" w:rsidRPr="002164A5" w14:paraId="68A47DEA" w14:textId="77777777" w:rsidTr="00D77D5C">
        <w:tc>
          <w:tcPr>
            <w:tcW w:w="8926" w:type="dxa"/>
          </w:tcPr>
          <w:p w14:paraId="7600D0BC" w14:textId="77777777" w:rsidR="00D77D5C" w:rsidRPr="002164A5" w:rsidRDefault="00D77D5C" w:rsidP="004661A4">
            <w:pPr>
              <w:jc w:val="both"/>
              <w:rPr>
                <w:rFonts w:ascii="Arial" w:hAnsi="Arial" w:cs="Arial"/>
              </w:rPr>
            </w:pPr>
            <w:r w:rsidRPr="002164A5">
              <w:rPr>
                <w:rFonts w:ascii="Arial" w:hAnsi="Arial" w:cs="Arial"/>
                <w:highlight w:val="yellow"/>
              </w:rPr>
              <w:br w:type="page"/>
            </w:r>
            <w:r w:rsidRPr="002164A5">
              <w:rPr>
                <w:rFonts w:ascii="Arial" w:hAnsi="Arial" w:cs="Arial"/>
                <w:b/>
              </w:rPr>
              <w:t>7.- Incluya un comparativo que contemple las regulaciones implementadas en otros países a fin de solventar la problemática antes detectada o alguna similar.</w:t>
            </w:r>
          </w:p>
          <w:p w14:paraId="1854C33F" w14:textId="77777777" w:rsidR="00D77D5C" w:rsidRPr="002164A5" w:rsidRDefault="00D77D5C" w:rsidP="004661A4">
            <w:pPr>
              <w:jc w:val="both"/>
              <w:rPr>
                <w:rFonts w:ascii="Arial" w:hAnsi="Arial" w:cs="Arial"/>
              </w:rPr>
            </w:pPr>
            <w:r w:rsidRPr="002164A5">
              <w:rPr>
                <w:rFonts w:ascii="Arial" w:hAnsi="Arial" w:cs="Arial"/>
              </w:rPr>
              <w:t>Refiera por caso analizado, la siguiente información y agregue los que sean necesarios:</w:t>
            </w:r>
          </w:p>
          <w:p w14:paraId="06D3009C" w14:textId="4E522B53" w:rsidR="00D77D5C" w:rsidRPr="002164A5" w:rsidRDefault="00D77D5C" w:rsidP="004661A4">
            <w:pPr>
              <w:jc w:val="both"/>
              <w:rPr>
                <w:rFonts w:ascii="Arial" w:hAnsi="Arial" w:cs="Arial"/>
                <w:highlight w:val="yellow"/>
              </w:rPr>
            </w:pPr>
          </w:p>
          <w:tbl>
            <w:tblPr>
              <w:tblStyle w:val="Tablaconcuadrcula"/>
              <w:tblW w:w="0" w:type="auto"/>
              <w:tblLayout w:type="fixed"/>
              <w:tblLook w:val="04A0" w:firstRow="1" w:lastRow="0" w:firstColumn="1" w:lastColumn="0" w:noHBand="0" w:noVBand="1"/>
            </w:tblPr>
            <w:tblGrid>
              <w:gridCol w:w="3993"/>
              <w:gridCol w:w="4609"/>
            </w:tblGrid>
            <w:tr w:rsidR="00514BB1" w:rsidRPr="002164A5" w14:paraId="677D27A3" w14:textId="77777777" w:rsidTr="00514BB1">
              <w:tc>
                <w:tcPr>
                  <w:tcW w:w="860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38A9B86" w14:textId="77777777" w:rsidR="00514BB1" w:rsidRPr="002164A5" w:rsidRDefault="00514BB1" w:rsidP="00514BB1">
                  <w:pPr>
                    <w:jc w:val="both"/>
                    <w:rPr>
                      <w:rFonts w:ascii="Arial" w:hAnsi="Arial" w:cs="Arial"/>
                      <w:b/>
                    </w:rPr>
                  </w:pPr>
                  <w:r w:rsidRPr="002164A5">
                    <w:rPr>
                      <w:rFonts w:ascii="Arial" w:hAnsi="Arial" w:cs="Arial"/>
                      <w:b/>
                    </w:rPr>
                    <w:t xml:space="preserve">Caso 1 </w:t>
                  </w:r>
                </w:p>
              </w:tc>
            </w:tr>
            <w:tr w:rsidR="00514BB1" w:rsidRPr="002164A5" w14:paraId="6142DBFD" w14:textId="77777777" w:rsidTr="00514BB1">
              <w:tc>
                <w:tcPr>
                  <w:tcW w:w="3993" w:type="dxa"/>
                  <w:tcBorders>
                    <w:top w:val="single" w:sz="4" w:space="0" w:color="auto"/>
                    <w:left w:val="single" w:sz="4" w:space="0" w:color="auto"/>
                    <w:bottom w:val="single" w:sz="4" w:space="0" w:color="auto"/>
                    <w:right w:val="single" w:sz="4" w:space="0" w:color="auto"/>
                  </w:tcBorders>
                  <w:hideMark/>
                </w:tcPr>
                <w:p w14:paraId="47668EC0" w14:textId="77777777" w:rsidR="00514BB1" w:rsidRPr="002164A5" w:rsidRDefault="00514BB1" w:rsidP="00514BB1">
                  <w:pPr>
                    <w:jc w:val="both"/>
                    <w:rPr>
                      <w:rFonts w:ascii="Arial" w:hAnsi="Arial" w:cs="Arial"/>
                    </w:rPr>
                  </w:pPr>
                  <w:r w:rsidRPr="002164A5">
                    <w:rPr>
                      <w:rFonts w:ascii="Arial" w:hAnsi="Arial" w:cs="Arial"/>
                    </w:rPr>
                    <w:t>País o región analizado:</w:t>
                  </w:r>
                </w:p>
              </w:tc>
              <w:tc>
                <w:tcPr>
                  <w:tcW w:w="4609" w:type="dxa"/>
                  <w:tcBorders>
                    <w:top w:val="single" w:sz="4" w:space="0" w:color="auto"/>
                    <w:left w:val="single" w:sz="4" w:space="0" w:color="auto"/>
                    <w:bottom w:val="single" w:sz="4" w:space="0" w:color="auto"/>
                    <w:right w:val="single" w:sz="4" w:space="0" w:color="auto"/>
                  </w:tcBorders>
                  <w:hideMark/>
                </w:tcPr>
                <w:p w14:paraId="447F433A" w14:textId="77777777" w:rsidR="00514BB1" w:rsidRPr="002164A5" w:rsidRDefault="00514BB1" w:rsidP="00514BB1">
                  <w:pPr>
                    <w:jc w:val="both"/>
                    <w:rPr>
                      <w:rFonts w:ascii="Arial" w:hAnsi="Arial" w:cs="Arial"/>
                    </w:rPr>
                  </w:pPr>
                  <w:r w:rsidRPr="002164A5">
                    <w:rPr>
                      <w:rFonts w:ascii="Arial" w:hAnsi="Arial" w:cs="Arial"/>
                    </w:rPr>
                    <w:t>Australia</w:t>
                  </w:r>
                </w:p>
              </w:tc>
            </w:tr>
            <w:tr w:rsidR="00514BB1" w:rsidRPr="002164A5" w14:paraId="6ED106C4" w14:textId="77777777" w:rsidTr="00514BB1">
              <w:tc>
                <w:tcPr>
                  <w:tcW w:w="3993" w:type="dxa"/>
                  <w:tcBorders>
                    <w:top w:val="single" w:sz="4" w:space="0" w:color="auto"/>
                    <w:left w:val="single" w:sz="4" w:space="0" w:color="auto"/>
                    <w:bottom w:val="single" w:sz="4" w:space="0" w:color="auto"/>
                    <w:right w:val="single" w:sz="4" w:space="0" w:color="auto"/>
                  </w:tcBorders>
                  <w:hideMark/>
                </w:tcPr>
                <w:p w14:paraId="5CFE6388" w14:textId="77777777" w:rsidR="00514BB1" w:rsidRPr="002164A5" w:rsidRDefault="00514BB1" w:rsidP="00514BB1">
                  <w:pPr>
                    <w:jc w:val="both"/>
                    <w:rPr>
                      <w:rFonts w:ascii="Arial" w:hAnsi="Arial" w:cs="Arial"/>
                    </w:rPr>
                  </w:pPr>
                  <w:r w:rsidRPr="002164A5">
                    <w:rPr>
                      <w:rFonts w:ascii="Arial" w:hAnsi="Arial" w:cs="Arial"/>
                    </w:rPr>
                    <w:t>Nombre de la regulación:</w:t>
                  </w:r>
                </w:p>
              </w:tc>
              <w:tc>
                <w:tcPr>
                  <w:tcW w:w="4609" w:type="dxa"/>
                  <w:tcBorders>
                    <w:top w:val="single" w:sz="4" w:space="0" w:color="auto"/>
                    <w:left w:val="single" w:sz="4" w:space="0" w:color="auto"/>
                    <w:bottom w:val="single" w:sz="4" w:space="0" w:color="auto"/>
                    <w:right w:val="single" w:sz="4" w:space="0" w:color="auto"/>
                  </w:tcBorders>
                  <w:hideMark/>
                </w:tcPr>
                <w:p w14:paraId="263D4474" w14:textId="6D02467A" w:rsidR="00514BB1" w:rsidRPr="002164A5" w:rsidRDefault="00514BB1" w:rsidP="00E31369">
                  <w:pPr>
                    <w:pStyle w:val="Prrafodelista"/>
                    <w:numPr>
                      <w:ilvl w:val="0"/>
                      <w:numId w:val="21"/>
                    </w:numPr>
                    <w:ind w:left="316" w:hanging="283"/>
                    <w:jc w:val="both"/>
                    <w:rPr>
                      <w:rFonts w:ascii="Arial" w:hAnsi="Arial" w:cs="Arial"/>
                    </w:rPr>
                  </w:pPr>
                  <w:r w:rsidRPr="002164A5">
                    <w:rPr>
                      <w:rFonts w:ascii="Arial" w:hAnsi="Arial" w:cs="Arial"/>
                    </w:rPr>
                    <w:t xml:space="preserve">Determinación </w:t>
                  </w:r>
                  <w:r w:rsidR="00E31369" w:rsidRPr="002164A5">
                    <w:rPr>
                      <w:rFonts w:ascii="Arial" w:hAnsi="Arial" w:cs="Arial"/>
                    </w:rPr>
                    <w:t>2015. C</w:t>
                  </w:r>
                  <w:r w:rsidRPr="002164A5">
                    <w:rPr>
                      <w:rFonts w:ascii="Arial" w:hAnsi="Arial" w:cs="Arial"/>
                    </w:rPr>
                    <w:t>ondiciones de la licencia de radiocomunicaci</w:t>
                  </w:r>
                  <w:r w:rsidR="00E31369" w:rsidRPr="002164A5">
                    <w:rPr>
                      <w:rFonts w:ascii="Arial" w:hAnsi="Arial" w:cs="Arial"/>
                    </w:rPr>
                    <w:t>ones (licencia aeronáutica)</w:t>
                  </w:r>
                  <w:r w:rsidR="00DB3884">
                    <w:rPr>
                      <w:rFonts w:ascii="Arial" w:hAnsi="Arial" w:cs="Arial"/>
                    </w:rPr>
                    <w:t>.</w:t>
                  </w:r>
                </w:p>
                <w:p w14:paraId="34C23777" w14:textId="77777777" w:rsidR="00E31369" w:rsidRPr="002164A5" w:rsidRDefault="00E31369" w:rsidP="00E31369">
                  <w:pPr>
                    <w:ind w:left="316" w:hanging="283"/>
                    <w:jc w:val="both"/>
                    <w:rPr>
                      <w:rFonts w:ascii="Arial" w:hAnsi="Arial" w:cs="Arial"/>
                    </w:rPr>
                  </w:pPr>
                </w:p>
                <w:p w14:paraId="1777ED23" w14:textId="044C9CF7" w:rsidR="00514BB1" w:rsidRPr="002164A5" w:rsidRDefault="00514BB1" w:rsidP="00E31369">
                  <w:pPr>
                    <w:pStyle w:val="Prrafodelista"/>
                    <w:numPr>
                      <w:ilvl w:val="0"/>
                      <w:numId w:val="21"/>
                    </w:numPr>
                    <w:ind w:left="316" w:hanging="283"/>
                    <w:jc w:val="both"/>
                    <w:rPr>
                      <w:rFonts w:ascii="Arial" w:hAnsi="Arial" w:cs="Arial"/>
                    </w:rPr>
                  </w:pPr>
                  <w:r w:rsidRPr="002164A5">
                    <w:rPr>
                      <w:rFonts w:ascii="Arial" w:hAnsi="Arial" w:cs="Arial"/>
                    </w:rPr>
                    <w:t>Ley de radiocomunicaciones de 1992</w:t>
                  </w:r>
                  <w:r w:rsidR="00DB3884">
                    <w:rPr>
                      <w:rFonts w:ascii="Arial" w:hAnsi="Arial" w:cs="Arial"/>
                    </w:rPr>
                    <w:t>.</w:t>
                  </w:r>
                </w:p>
              </w:tc>
            </w:tr>
            <w:tr w:rsidR="00514BB1" w:rsidRPr="002164A5" w14:paraId="00EC0BEB" w14:textId="77777777" w:rsidTr="00514BB1">
              <w:tc>
                <w:tcPr>
                  <w:tcW w:w="3993" w:type="dxa"/>
                  <w:tcBorders>
                    <w:top w:val="single" w:sz="4" w:space="0" w:color="auto"/>
                    <w:left w:val="single" w:sz="4" w:space="0" w:color="auto"/>
                    <w:bottom w:val="single" w:sz="4" w:space="0" w:color="auto"/>
                    <w:right w:val="single" w:sz="4" w:space="0" w:color="auto"/>
                  </w:tcBorders>
                  <w:hideMark/>
                </w:tcPr>
                <w:p w14:paraId="63FD901A" w14:textId="77777777" w:rsidR="00514BB1" w:rsidRPr="002164A5" w:rsidRDefault="00514BB1" w:rsidP="00514BB1">
                  <w:pPr>
                    <w:jc w:val="both"/>
                    <w:rPr>
                      <w:rFonts w:ascii="Arial" w:hAnsi="Arial" w:cs="Arial"/>
                    </w:rPr>
                  </w:pPr>
                  <w:r w:rsidRPr="002164A5">
                    <w:rPr>
                      <w:rFonts w:ascii="Arial" w:hAnsi="Arial" w:cs="Arial"/>
                    </w:rPr>
                    <w:t>Principales resultados:</w:t>
                  </w:r>
                </w:p>
              </w:tc>
              <w:tc>
                <w:tcPr>
                  <w:tcW w:w="4609" w:type="dxa"/>
                  <w:tcBorders>
                    <w:top w:val="single" w:sz="4" w:space="0" w:color="auto"/>
                    <w:left w:val="single" w:sz="4" w:space="0" w:color="auto"/>
                    <w:bottom w:val="single" w:sz="4" w:space="0" w:color="auto"/>
                    <w:right w:val="single" w:sz="4" w:space="0" w:color="auto"/>
                  </w:tcBorders>
                </w:tcPr>
                <w:p w14:paraId="118E1BE0" w14:textId="45E267DA" w:rsidR="00514BB1" w:rsidRDefault="00C96516" w:rsidP="00514BB1">
                  <w:pPr>
                    <w:jc w:val="both"/>
                    <w:rPr>
                      <w:rFonts w:ascii="Arial" w:hAnsi="Arial" w:cs="Arial"/>
                    </w:rPr>
                  </w:pPr>
                  <w:r w:rsidRPr="002164A5">
                    <w:rPr>
                      <w:rFonts w:ascii="Arial" w:hAnsi="Arial" w:cs="Arial"/>
                    </w:rPr>
                    <w:t>En Australia se otorga</w:t>
                  </w:r>
                  <w:r w:rsidR="00514BB1" w:rsidRPr="002164A5">
                    <w:rPr>
                      <w:rFonts w:ascii="Arial" w:hAnsi="Arial" w:cs="Arial"/>
                    </w:rPr>
                    <w:t xml:space="preserve"> una licencia aeronáutica la cual permite comunicarse con aeronaves desde tierra para el control del tráfico aéreo, servicios de </w:t>
                  </w:r>
                  <w:proofErr w:type="spellStart"/>
                  <w:r w:rsidR="00514BB1" w:rsidRPr="002164A5">
                    <w:rPr>
                      <w:rFonts w:ascii="Arial" w:hAnsi="Arial" w:cs="Arial"/>
                    </w:rPr>
                    <w:t>radioinformación</w:t>
                  </w:r>
                  <w:proofErr w:type="spellEnd"/>
                  <w:r w:rsidR="00514BB1" w:rsidRPr="002164A5">
                    <w:rPr>
                      <w:rFonts w:ascii="Arial" w:hAnsi="Arial" w:cs="Arial"/>
                    </w:rPr>
                    <w:t xml:space="preserve"> de aeródromo, con las empresas privadas en un aeropuerto o aeródromo o cualquier otro servicio de aeropuerto o aeródromo.</w:t>
                  </w:r>
                </w:p>
                <w:p w14:paraId="19B6F91A" w14:textId="77777777" w:rsidR="008B49CE" w:rsidRPr="002164A5" w:rsidRDefault="008B49CE" w:rsidP="00514BB1">
                  <w:pPr>
                    <w:jc w:val="both"/>
                    <w:rPr>
                      <w:rFonts w:ascii="Arial" w:hAnsi="Arial" w:cs="Arial"/>
                    </w:rPr>
                  </w:pPr>
                </w:p>
                <w:p w14:paraId="3253EFD3" w14:textId="77777777" w:rsidR="00514BB1" w:rsidRPr="002164A5" w:rsidRDefault="00514BB1" w:rsidP="00514BB1">
                  <w:pPr>
                    <w:pStyle w:val="r1"/>
                    <w:shd w:val="clear" w:color="auto" w:fill="FFFFFF"/>
                    <w:spacing w:before="0" w:beforeAutospacing="0" w:after="0" w:afterAutospacing="0"/>
                    <w:jc w:val="both"/>
                    <w:rPr>
                      <w:rFonts w:ascii="Arial" w:eastAsiaTheme="minorHAnsi" w:hAnsi="Arial" w:cs="Arial"/>
                      <w:sz w:val="22"/>
                      <w:szCs w:val="22"/>
                      <w:lang w:eastAsia="en-US"/>
                    </w:rPr>
                  </w:pPr>
                  <w:r w:rsidRPr="002164A5">
                    <w:rPr>
                      <w:rFonts w:ascii="Arial" w:eastAsiaTheme="minorHAnsi" w:hAnsi="Arial" w:cs="Arial"/>
                      <w:sz w:val="22"/>
                      <w:szCs w:val="22"/>
                      <w:lang w:eastAsia="en-US"/>
                    </w:rPr>
                    <w:t>La licencia permite operar una estación aeronáutica para las comunicaciones en relación con la conducción segura y rápida de un vuelo, una emergencia, un asunto relacionado con la ocupación o sobre temas relacionados con las actividades a la que se dedica la aeronave.</w:t>
                  </w:r>
                </w:p>
                <w:p w14:paraId="59243217" w14:textId="77777777" w:rsidR="00514BB1" w:rsidRPr="002164A5" w:rsidRDefault="00514BB1" w:rsidP="00514BB1">
                  <w:pPr>
                    <w:jc w:val="both"/>
                    <w:rPr>
                      <w:rFonts w:ascii="Arial" w:hAnsi="Arial" w:cs="Arial"/>
                    </w:rPr>
                  </w:pPr>
                </w:p>
                <w:p w14:paraId="10D370E4" w14:textId="77777777" w:rsidR="00045855" w:rsidRPr="002164A5" w:rsidRDefault="00514BB1" w:rsidP="00045855">
                  <w:pPr>
                    <w:jc w:val="both"/>
                    <w:rPr>
                      <w:rFonts w:ascii="Arial" w:hAnsi="Arial" w:cs="Arial"/>
                    </w:rPr>
                  </w:pPr>
                  <w:r w:rsidRPr="002164A5">
                    <w:rPr>
                      <w:rFonts w:ascii="Arial" w:hAnsi="Arial" w:cs="Arial"/>
                    </w:rPr>
                    <w:t xml:space="preserve">La licencia incluye el uso de una variedad de equipos en un solo lugar como pueden ser </w:t>
                  </w:r>
                  <w:r w:rsidR="00045855" w:rsidRPr="002164A5">
                    <w:rPr>
                      <w:rFonts w:ascii="Arial" w:hAnsi="Arial" w:cs="Arial"/>
                    </w:rPr>
                    <w:t>estaciones fijas, estaciones móviles y estaciones en aviones.</w:t>
                  </w:r>
                </w:p>
                <w:p w14:paraId="24726306" w14:textId="77777777" w:rsidR="00045855" w:rsidRPr="002164A5" w:rsidRDefault="00045855" w:rsidP="00045855">
                  <w:pPr>
                    <w:jc w:val="both"/>
                    <w:rPr>
                      <w:rFonts w:ascii="Arial" w:hAnsi="Arial" w:cs="Arial"/>
                    </w:rPr>
                  </w:pPr>
                </w:p>
                <w:p w14:paraId="31A8F053" w14:textId="737789E7" w:rsidR="00514BB1" w:rsidRPr="002164A5" w:rsidRDefault="00045855" w:rsidP="00514BB1">
                  <w:pPr>
                    <w:jc w:val="both"/>
                    <w:rPr>
                      <w:rFonts w:ascii="Arial" w:hAnsi="Arial" w:cs="Arial"/>
                    </w:rPr>
                  </w:pPr>
                  <w:r w:rsidRPr="002164A5">
                    <w:rPr>
                      <w:rFonts w:ascii="Arial" w:hAnsi="Arial" w:cs="Arial"/>
                    </w:rPr>
                    <w:t>La Autoridad Australiana de Comunicaciones y Medios</w:t>
                  </w:r>
                  <w:r w:rsidR="00514BB1" w:rsidRPr="002164A5">
                    <w:rPr>
                      <w:rFonts w:ascii="Arial" w:hAnsi="Arial" w:cs="Arial"/>
                    </w:rPr>
                    <w:t xml:space="preserve"> (ACMA) otorga la licencia aeronáutica y el equipo que se utilice debe operar en la frecuencia asignada.</w:t>
                  </w:r>
                </w:p>
                <w:p w14:paraId="3918707A" w14:textId="77777777" w:rsidR="00514BB1" w:rsidRPr="002164A5" w:rsidRDefault="00514BB1" w:rsidP="00514BB1">
                  <w:pPr>
                    <w:jc w:val="both"/>
                    <w:rPr>
                      <w:rFonts w:ascii="Arial" w:hAnsi="Arial" w:cs="Arial"/>
                    </w:rPr>
                  </w:pPr>
                </w:p>
                <w:p w14:paraId="01B05332" w14:textId="44546324" w:rsidR="00514BB1" w:rsidRPr="002164A5" w:rsidRDefault="00514BB1" w:rsidP="00514BB1">
                  <w:pPr>
                    <w:jc w:val="both"/>
                    <w:rPr>
                      <w:rFonts w:ascii="Arial" w:hAnsi="Arial" w:cs="Arial"/>
                    </w:rPr>
                  </w:pPr>
                  <w:r w:rsidRPr="002164A5">
                    <w:rPr>
                      <w:rFonts w:ascii="Arial" w:hAnsi="Arial" w:cs="Arial"/>
                    </w:rPr>
                    <w:t>No obstante, previo al otorgamiento de la licencia, los Servicios Aéreos de</w:t>
                  </w:r>
                  <w:r w:rsidR="00045855" w:rsidRPr="002164A5">
                    <w:rPr>
                      <w:rFonts w:ascii="Arial" w:hAnsi="Arial" w:cs="Arial"/>
                    </w:rPr>
                    <w:t xml:space="preserve"> Australia </w:t>
                  </w:r>
                  <w:r w:rsidRPr="002164A5">
                    <w:rPr>
                      <w:rFonts w:ascii="Arial" w:hAnsi="Arial" w:cs="Arial"/>
                    </w:rPr>
                    <w:t>(SAA) debe</w:t>
                  </w:r>
                  <w:r w:rsidR="00045855" w:rsidRPr="002164A5">
                    <w:rPr>
                      <w:rFonts w:ascii="Arial" w:hAnsi="Arial" w:cs="Arial"/>
                    </w:rPr>
                    <w:t>n</w:t>
                  </w:r>
                  <w:r w:rsidRPr="002164A5">
                    <w:rPr>
                      <w:rFonts w:ascii="Arial" w:hAnsi="Arial" w:cs="Arial"/>
                    </w:rPr>
                    <w:t xml:space="preserve"> aprobar la prestación de los </w:t>
                  </w:r>
                  <w:r w:rsidRPr="002164A5">
                    <w:rPr>
                      <w:rFonts w:ascii="Arial" w:hAnsi="Arial" w:cs="Arial"/>
                    </w:rPr>
                    <w:lastRenderedPageBreak/>
                    <w:t>servicios aeronáuticos; así también, se debe obtener una acreditación por parte de la  </w:t>
                  </w:r>
                  <w:hyperlink r:id="rId12" w:tgtFrame="_blank" w:history="1">
                    <w:r w:rsidRPr="002164A5">
                      <w:rPr>
                        <w:rFonts w:ascii="Arial" w:hAnsi="Arial" w:cs="Arial"/>
                      </w:rPr>
                      <w:t>Autoridad de Seguridad de la Aviación Civil</w:t>
                    </w:r>
                  </w:hyperlink>
                  <w:r w:rsidRPr="002164A5">
                    <w:rPr>
                      <w:rFonts w:ascii="Arial" w:hAnsi="Arial" w:cs="Arial"/>
                    </w:rPr>
                    <w:t>  para op</w:t>
                  </w:r>
                  <w:r w:rsidR="00B46EF9" w:rsidRPr="002164A5">
                    <w:rPr>
                      <w:rFonts w:ascii="Arial" w:hAnsi="Arial" w:cs="Arial"/>
                    </w:rPr>
                    <w:t>erar una estación aeronáutica. </w:t>
                  </w:r>
                </w:p>
                <w:p w14:paraId="647443F5" w14:textId="77777777" w:rsidR="00514BB1" w:rsidRPr="002164A5" w:rsidRDefault="00514BB1" w:rsidP="00514BB1">
                  <w:pPr>
                    <w:jc w:val="both"/>
                    <w:rPr>
                      <w:rFonts w:ascii="Arial" w:hAnsi="Arial" w:cs="Arial"/>
                    </w:rPr>
                  </w:pPr>
                  <w:r w:rsidRPr="002164A5">
                    <w:rPr>
                      <w:rFonts w:ascii="Arial" w:hAnsi="Arial" w:cs="Arial"/>
                    </w:rPr>
                    <w:t>Los SSA es la agencia responsable de la administración del espectro radioeléctrico para los servicios aeronáuticos, por lo que se encarga de proporcionar las asignaciones de frecuencia para dichos servicios como primer paso para obtener una licencia aeronáutica. La banda de frecuencia asignada para las comunicaciones aeronáuticas VHF es 118-137 MHz.</w:t>
                  </w:r>
                </w:p>
                <w:p w14:paraId="5B6000F2" w14:textId="77777777" w:rsidR="00514BB1" w:rsidRPr="002164A5" w:rsidRDefault="00514BB1" w:rsidP="00514BB1">
                  <w:pPr>
                    <w:jc w:val="both"/>
                    <w:rPr>
                      <w:rFonts w:ascii="Arial" w:hAnsi="Arial" w:cs="Arial"/>
                    </w:rPr>
                  </w:pPr>
                </w:p>
                <w:p w14:paraId="21B8A81C" w14:textId="77777777" w:rsidR="00514BB1" w:rsidRDefault="00514BB1" w:rsidP="002A75D9">
                  <w:pPr>
                    <w:jc w:val="both"/>
                    <w:rPr>
                      <w:rFonts w:ascii="Arial" w:hAnsi="Arial" w:cs="Arial"/>
                    </w:rPr>
                  </w:pPr>
                  <w:r w:rsidRPr="002164A5">
                    <w:rPr>
                      <w:rFonts w:ascii="Arial" w:hAnsi="Arial" w:cs="Arial"/>
                    </w:rPr>
                    <w:t xml:space="preserve">Con base a la información que presente el interesado, </w:t>
                  </w:r>
                  <w:r w:rsidR="002A75D9" w:rsidRPr="002164A5">
                    <w:rPr>
                      <w:rFonts w:ascii="Arial" w:hAnsi="Arial" w:cs="Arial"/>
                    </w:rPr>
                    <w:t xml:space="preserve">los </w:t>
                  </w:r>
                  <w:r w:rsidRPr="002164A5">
                    <w:rPr>
                      <w:rFonts w:ascii="Arial" w:hAnsi="Arial" w:cs="Arial"/>
                    </w:rPr>
                    <w:t>SSA podrá</w:t>
                  </w:r>
                  <w:r w:rsidR="002A75D9" w:rsidRPr="002164A5">
                    <w:rPr>
                      <w:rFonts w:ascii="Arial" w:hAnsi="Arial" w:cs="Arial"/>
                    </w:rPr>
                    <w:t>n</w:t>
                  </w:r>
                  <w:r w:rsidRPr="002164A5">
                    <w:rPr>
                      <w:rFonts w:ascii="Arial" w:hAnsi="Arial" w:cs="Arial"/>
                    </w:rPr>
                    <w:t xml:space="preserve"> emitir un certificado de asignación de frecuencia, el cual debe ser presentado para la solicit</w:t>
                  </w:r>
                  <w:r w:rsidR="002A75D9" w:rsidRPr="002164A5">
                    <w:rPr>
                      <w:rFonts w:ascii="Arial" w:hAnsi="Arial" w:cs="Arial"/>
                    </w:rPr>
                    <w:t>ud de la licencia ante la ACMA.</w:t>
                  </w:r>
                </w:p>
                <w:p w14:paraId="18142D70" w14:textId="77777777" w:rsidR="00D25190" w:rsidRDefault="00D25190" w:rsidP="002A75D9">
                  <w:pPr>
                    <w:jc w:val="both"/>
                    <w:rPr>
                      <w:rFonts w:ascii="Arial" w:hAnsi="Arial" w:cs="Arial"/>
                    </w:rPr>
                  </w:pPr>
                </w:p>
                <w:p w14:paraId="47E39D68" w14:textId="77777777" w:rsidR="00D25190" w:rsidRDefault="00D25190" w:rsidP="002A75D9">
                  <w:pPr>
                    <w:jc w:val="both"/>
                    <w:rPr>
                      <w:rFonts w:ascii="Arial" w:hAnsi="Arial" w:cs="Arial"/>
                    </w:rPr>
                  </w:pPr>
                  <w:r w:rsidRPr="00D25190">
                    <w:rPr>
                      <w:rFonts w:ascii="Arial" w:hAnsi="Arial" w:cs="Arial"/>
                    </w:rPr>
                    <w:t xml:space="preserve">En la esfera del transporte, se ha previsto una asignación presupuestaria para obras de infraestructura importantes. Aunque la explotación de la mayoría de los puertos y aeropuertos importantes de propiedad estatal está a cargo de entidades del sector privado, la intervención estatal en el sector del transporte sigue siendo considerable, y existen diversas restricciones a la inversión extranjera. En la esfera del transporte aéreo, se ha eliminado el límite a la participación extranjera en la línea aérea </w:t>
                  </w:r>
                  <w:proofErr w:type="spellStart"/>
                  <w:r w:rsidRPr="00D25190">
                    <w:rPr>
                      <w:rFonts w:ascii="Arial" w:hAnsi="Arial" w:cs="Arial"/>
                    </w:rPr>
                    <w:t>Qantas</w:t>
                  </w:r>
                  <w:proofErr w:type="spellEnd"/>
                  <w:r w:rsidRPr="00D25190">
                    <w:rPr>
                      <w:rFonts w:ascii="Arial" w:hAnsi="Arial" w:cs="Arial"/>
                    </w:rPr>
                    <w:t xml:space="preserve">, y se han puesto así las restricciones a la IED en esta línea en consonancia con las aplicables a todas las demás líneas aéreas. </w:t>
                  </w:r>
                  <w:r w:rsidR="006857C9">
                    <w:rPr>
                      <w:rFonts w:ascii="Arial" w:hAnsi="Arial" w:cs="Arial"/>
                    </w:rPr>
                    <w:t>S</w:t>
                  </w:r>
                  <w:r w:rsidRPr="00D25190">
                    <w:rPr>
                      <w:rFonts w:ascii="Arial" w:hAnsi="Arial" w:cs="Arial"/>
                    </w:rPr>
                    <w:t xml:space="preserve">e registró un gran aumento del número de llegadas de pasajeros internacionales por vía aérea, se negociaron varios nuevos acuerdos sobre servicios aéreos con terceros países y se establecieron planes para mejorar la infraestructura. En el mercado interno de la aviación civil, que representa un número de llegadas de pasajeros mucho mayor que el de llegadas internacionales, predominan dos empresas. </w:t>
                  </w:r>
                </w:p>
                <w:p w14:paraId="4EDCA30D" w14:textId="77777777" w:rsidR="006857C9" w:rsidRDefault="006857C9" w:rsidP="002A75D9">
                  <w:pPr>
                    <w:jc w:val="both"/>
                    <w:rPr>
                      <w:rFonts w:ascii="Arial" w:hAnsi="Arial" w:cs="Arial"/>
                    </w:rPr>
                  </w:pPr>
                </w:p>
                <w:p w14:paraId="17E680E8" w14:textId="06B3DE67" w:rsidR="006857C9" w:rsidRPr="002164A5" w:rsidRDefault="006857C9" w:rsidP="001D00D8">
                  <w:pPr>
                    <w:jc w:val="both"/>
                    <w:rPr>
                      <w:rFonts w:ascii="Arial" w:hAnsi="Arial" w:cs="Arial"/>
                    </w:rPr>
                  </w:pPr>
                  <w:r>
                    <w:rPr>
                      <w:rFonts w:ascii="Arial" w:hAnsi="Arial" w:cs="Arial"/>
                    </w:rPr>
                    <w:t xml:space="preserve">Australia está clasificado como </w:t>
                  </w:r>
                  <w:r w:rsidRPr="001D00D8">
                    <w:rPr>
                      <w:rFonts w:ascii="Arial" w:hAnsi="Arial" w:cs="Arial"/>
                      <w:b/>
                    </w:rPr>
                    <w:t>Categoría</w:t>
                  </w:r>
                  <w:r w:rsidR="001D00D8" w:rsidRPr="001D00D8">
                    <w:rPr>
                      <w:rFonts w:ascii="Arial" w:hAnsi="Arial" w:cs="Arial"/>
                      <w:b/>
                    </w:rPr>
                    <w:t xml:space="preserve"> 1</w:t>
                  </w:r>
                  <w:r w:rsidR="001D00D8">
                    <w:rPr>
                      <w:rFonts w:ascii="Arial" w:hAnsi="Arial" w:cs="Arial"/>
                    </w:rPr>
                    <w:t xml:space="preserve">, por la </w:t>
                  </w:r>
                  <w:r w:rsidR="001D00D8" w:rsidRPr="006857C9">
                    <w:rPr>
                      <w:rFonts w:ascii="Arial" w:hAnsi="Arial" w:cs="Arial"/>
                    </w:rPr>
                    <w:t xml:space="preserve">Agencia Federal de Aviación de </w:t>
                  </w:r>
                  <w:r w:rsidR="001D00D8" w:rsidRPr="006857C9">
                    <w:rPr>
                      <w:rFonts w:ascii="Arial" w:hAnsi="Arial" w:cs="Arial"/>
                    </w:rPr>
                    <w:lastRenderedPageBreak/>
                    <w:t>Estados Unidos (FAA) </w:t>
                  </w:r>
                  <w:r w:rsidR="001D00D8">
                    <w:rPr>
                      <w:rFonts w:ascii="Arial" w:hAnsi="Arial" w:cs="Arial"/>
                    </w:rPr>
                    <w:t>que, d</w:t>
                  </w:r>
                  <w:r w:rsidR="001D00D8" w:rsidRPr="006857C9">
                    <w:rPr>
                      <w:rFonts w:ascii="Arial" w:hAnsi="Arial" w:cs="Arial"/>
                    </w:rPr>
                    <w:t xml:space="preserve">e acuerdo a los estándares de OACI, </w:t>
                  </w:r>
                  <w:r w:rsidRPr="006857C9">
                    <w:rPr>
                      <w:rFonts w:ascii="Arial" w:hAnsi="Arial" w:cs="Arial"/>
                    </w:rPr>
                    <w:t>clasifica a las autoridades de 90 países después de llevar a cabo las auditorías correspondientes para poder determinar si cumplen o no con los requerimientos generales de seguridad aérea.</w:t>
                  </w:r>
                </w:p>
              </w:tc>
            </w:tr>
            <w:tr w:rsidR="00514BB1" w:rsidRPr="002164A5" w14:paraId="786EF478" w14:textId="77777777" w:rsidTr="00514BB1">
              <w:trPr>
                <w:trHeight w:val="238"/>
              </w:trPr>
              <w:tc>
                <w:tcPr>
                  <w:tcW w:w="3993" w:type="dxa"/>
                  <w:tcBorders>
                    <w:top w:val="single" w:sz="4" w:space="0" w:color="auto"/>
                    <w:left w:val="single" w:sz="4" w:space="0" w:color="auto"/>
                    <w:bottom w:val="single" w:sz="4" w:space="0" w:color="auto"/>
                    <w:right w:val="single" w:sz="4" w:space="0" w:color="auto"/>
                  </w:tcBorders>
                  <w:hideMark/>
                </w:tcPr>
                <w:p w14:paraId="7A91DC5B" w14:textId="77777777" w:rsidR="00514BB1" w:rsidRPr="002164A5" w:rsidRDefault="00514BB1" w:rsidP="00514BB1">
                  <w:pPr>
                    <w:jc w:val="both"/>
                    <w:rPr>
                      <w:rFonts w:ascii="Arial" w:hAnsi="Arial" w:cs="Arial"/>
                    </w:rPr>
                  </w:pPr>
                  <w:r w:rsidRPr="002164A5">
                    <w:rPr>
                      <w:rFonts w:ascii="Arial" w:hAnsi="Arial" w:cs="Arial"/>
                    </w:rPr>
                    <w:lastRenderedPageBreak/>
                    <w:t>Referencia jurídica de emisión oficial:</w:t>
                  </w:r>
                </w:p>
              </w:tc>
              <w:tc>
                <w:tcPr>
                  <w:tcW w:w="4609" w:type="dxa"/>
                  <w:tcBorders>
                    <w:top w:val="single" w:sz="4" w:space="0" w:color="auto"/>
                    <w:left w:val="single" w:sz="4" w:space="0" w:color="auto"/>
                    <w:bottom w:val="single" w:sz="4" w:space="0" w:color="auto"/>
                    <w:right w:val="single" w:sz="4" w:space="0" w:color="auto"/>
                  </w:tcBorders>
                  <w:hideMark/>
                </w:tcPr>
                <w:p w14:paraId="48BF92C9" w14:textId="77777777" w:rsidR="00514BB1" w:rsidRPr="002164A5" w:rsidRDefault="00D74E63" w:rsidP="00CC007D">
                  <w:pPr>
                    <w:pStyle w:val="Prrafodelista"/>
                    <w:numPr>
                      <w:ilvl w:val="0"/>
                      <w:numId w:val="23"/>
                    </w:numPr>
                    <w:ind w:left="316" w:hanging="283"/>
                    <w:jc w:val="both"/>
                    <w:rPr>
                      <w:rFonts w:ascii="Arial" w:hAnsi="Arial" w:cs="Arial"/>
                    </w:rPr>
                  </w:pPr>
                  <w:hyperlink r:id="rId13" w:history="1">
                    <w:r w:rsidR="00514BB1" w:rsidRPr="002164A5">
                      <w:rPr>
                        <w:rStyle w:val="Hipervnculo"/>
                        <w:rFonts w:ascii="Arial" w:hAnsi="Arial" w:cs="Arial"/>
                      </w:rPr>
                      <w:t>https://www.legislation.gov.au/</w:t>
                    </w:r>
                  </w:hyperlink>
                </w:p>
              </w:tc>
            </w:tr>
            <w:tr w:rsidR="00514BB1" w:rsidRPr="002164A5" w14:paraId="6BF82207" w14:textId="77777777" w:rsidTr="00514BB1">
              <w:tc>
                <w:tcPr>
                  <w:tcW w:w="3993" w:type="dxa"/>
                  <w:tcBorders>
                    <w:top w:val="single" w:sz="4" w:space="0" w:color="auto"/>
                    <w:left w:val="single" w:sz="4" w:space="0" w:color="auto"/>
                    <w:bottom w:val="single" w:sz="4" w:space="0" w:color="auto"/>
                    <w:right w:val="single" w:sz="4" w:space="0" w:color="auto"/>
                  </w:tcBorders>
                  <w:hideMark/>
                </w:tcPr>
                <w:p w14:paraId="53A59C6C" w14:textId="77777777" w:rsidR="00514BB1" w:rsidRPr="002164A5" w:rsidRDefault="00514BB1" w:rsidP="00514BB1">
                  <w:pPr>
                    <w:jc w:val="both"/>
                    <w:rPr>
                      <w:rFonts w:ascii="Arial" w:hAnsi="Arial" w:cs="Arial"/>
                    </w:rPr>
                  </w:pPr>
                  <w:r w:rsidRPr="002164A5">
                    <w:rPr>
                      <w:rFonts w:ascii="Arial" w:hAnsi="Arial" w:cs="Arial"/>
                    </w:rPr>
                    <w:t>Vínculos electrónicos de identificación:</w:t>
                  </w:r>
                </w:p>
              </w:tc>
              <w:tc>
                <w:tcPr>
                  <w:tcW w:w="4609" w:type="dxa"/>
                  <w:tcBorders>
                    <w:top w:val="single" w:sz="4" w:space="0" w:color="auto"/>
                    <w:left w:val="single" w:sz="4" w:space="0" w:color="auto"/>
                    <w:bottom w:val="single" w:sz="4" w:space="0" w:color="auto"/>
                    <w:right w:val="single" w:sz="4" w:space="0" w:color="auto"/>
                  </w:tcBorders>
                </w:tcPr>
                <w:p w14:paraId="136ECCC1" w14:textId="77777777" w:rsidR="00514BB1" w:rsidRPr="002164A5" w:rsidRDefault="00D74E63" w:rsidP="00CC007D">
                  <w:pPr>
                    <w:pStyle w:val="Prrafodelista"/>
                    <w:numPr>
                      <w:ilvl w:val="0"/>
                      <w:numId w:val="22"/>
                    </w:numPr>
                    <w:ind w:left="316" w:hanging="283"/>
                    <w:jc w:val="both"/>
                    <w:rPr>
                      <w:rStyle w:val="Hipervnculo"/>
                      <w:rFonts w:ascii="Arial" w:hAnsi="Arial" w:cs="Arial"/>
                    </w:rPr>
                  </w:pPr>
                  <w:hyperlink r:id="rId14" w:history="1">
                    <w:r w:rsidR="00514BB1" w:rsidRPr="002164A5">
                      <w:rPr>
                        <w:rStyle w:val="Hipervnculo"/>
                        <w:rFonts w:ascii="Arial" w:hAnsi="Arial" w:cs="Arial"/>
                      </w:rPr>
                      <w:t>https://www.legislation.gov.au/Details/F2015L00495</w:t>
                    </w:r>
                  </w:hyperlink>
                </w:p>
                <w:p w14:paraId="1CB1C2B6" w14:textId="77777777" w:rsidR="00514BB1" w:rsidRPr="002164A5" w:rsidRDefault="00D74E63" w:rsidP="00CC007D">
                  <w:pPr>
                    <w:pStyle w:val="Prrafodelista"/>
                    <w:numPr>
                      <w:ilvl w:val="0"/>
                      <w:numId w:val="22"/>
                    </w:numPr>
                    <w:ind w:left="316" w:hanging="283"/>
                    <w:jc w:val="both"/>
                    <w:rPr>
                      <w:rFonts w:ascii="Arial" w:hAnsi="Arial" w:cs="Arial"/>
                    </w:rPr>
                  </w:pPr>
                  <w:hyperlink r:id="rId15" w:history="1">
                    <w:r w:rsidR="00514BB1" w:rsidRPr="002164A5">
                      <w:rPr>
                        <w:rStyle w:val="Hipervnculo"/>
                        <w:rFonts w:ascii="Arial" w:hAnsi="Arial" w:cs="Arial"/>
                      </w:rPr>
                      <w:t>https://www.legislation.gov.au/Series/C2004A04465</w:t>
                    </w:r>
                  </w:hyperlink>
                </w:p>
                <w:p w14:paraId="6A87753D" w14:textId="0D14B582" w:rsidR="00514BB1" w:rsidRPr="002164A5" w:rsidRDefault="00D74E63" w:rsidP="00CC007D">
                  <w:pPr>
                    <w:pStyle w:val="Prrafodelista"/>
                    <w:numPr>
                      <w:ilvl w:val="0"/>
                      <w:numId w:val="22"/>
                    </w:numPr>
                    <w:ind w:left="316" w:hanging="283"/>
                    <w:jc w:val="both"/>
                    <w:rPr>
                      <w:rFonts w:ascii="Arial" w:hAnsi="Arial" w:cs="Arial"/>
                    </w:rPr>
                  </w:pPr>
                  <w:hyperlink r:id="rId16" w:history="1">
                    <w:r w:rsidR="00514BB1" w:rsidRPr="002164A5">
                      <w:rPr>
                        <w:rStyle w:val="Hipervnculo"/>
                        <w:rFonts w:ascii="Arial" w:hAnsi="Arial" w:cs="Arial"/>
                      </w:rPr>
                      <w:t>https://www.acma.gov.au/licences/aeronautical-licence</w:t>
                    </w:r>
                  </w:hyperlink>
                </w:p>
                <w:p w14:paraId="6BBA975E" w14:textId="77777777" w:rsidR="00514BB1" w:rsidRPr="006857C9" w:rsidRDefault="00D74E63" w:rsidP="00CC007D">
                  <w:pPr>
                    <w:pStyle w:val="Prrafodelista"/>
                    <w:numPr>
                      <w:ilvl w:val="0"/>
                      <w:numId w:val="22"/>
                    </w:numPr>
                    <w:ind w:left="316" w:hanging="283"/>
                    <w:jc w:val="both"/>
                    <w:rPr>
                      <w:rStyle w:val="Hipervnculo"/>
                      <w:rFonts w:ascii="Arial" w:hAnsi="Arial" w:cs="Arial"/>
                      <w:color w:val="auto"/>
                      <w:u w:val="none"/>
                    </w:rPr>
                  </w:pPr>
                  <w:hyperlink r:id="rId17" w:history="1">
                    <w:r w:rsidR="00514BB1" w:rsidRPr="002164A5">
                      <w:rPr>
                        <w:rStyle w:val="Hipervnculo"/>
                        <w:rFonts w:ascii="Arial" w:hAnsi="Arial" w:cs="Arial"/>
                      </w:rPr>
                      <w:t>https://www.acma.gov.au/apply-endorsement-aeronautical-or-aircraft-frequency</w:t>
                    </w:r>
                  </w:hyperlink>
                </w:p>
                <w:p w14:paraId="2AFAA0D0" w14:textId="11B85784" w:rsidR="006857C9" w:rsidRPr="002164A5" w:rsidRDefault="006857C9" w:rsidP="00CC007D">
                  <w:pPr>
                    <w:pStyle w:val="Prrafodelista"/>
                    <w:numPr>
                      <w:ilvl w:val="0"/>
                      <w:numId w:val="22"/>
                    </w:numPr>
                    <w:ind w:left="316" w:hanging="283"/>
                    <w:jc w:val="both"/>
                    <w:rPr>
                      <w:rFonts w:ascii="Arial" w:hAnsi="Arial" w:cs="Arial"/>
                    </w:rPr>
                  </w:pPr>
                  <w:r w:rsidRPr="006857C9">
                    <w:rPr>
                      <w:rFonts w:ascii="Arial" w:hAnsi="Arial" w:cs="Arial"/>
                    </w:rPr>
                    <w:t>https://www.wto.org/spanish/tratop_s/tpr_s/s312_s.pdf</w:t>
                  </w:r>
                </w:p>
              </w:tc>
            </w:tr>
            <w:tr w:rsidR="00514BB1" w:rsidRPr="002164A5" w14:paraId="6957D712" w14:textId="77777777" w:rsidTr="00514BB1">
              <w:tc>
                <w:tcPr>
                  <w:tcW w:w="3993" w:type="dxa"/>
                  <w:tcBorders>
                    <w:top w:val="single" w:sz="4" w:space="0" w:color="auto"/>
                    <w:left w:val="single" w:sz="4" w:space="0" w:color="auto"/>
                    <w:bottom w:val="single" w:sz="4" w:space="0" w:color="auto"/>
                    <w:right w:val="single" w:sz="4" w:space="0" w:color="auto"/>
                  </w:tcBorders>
                  <w:hideMark/>
                </w:tcPr>
                <w:p w14:paraId="293E57E9" w14:textId="77777777" w:rsidR="00514BB1" w:rsidRPr="002164A5" w:rsidRDefault="00514BB1" w:rsidP="00514BB1">
                  <w:pPr>
                    <w:jc w:val="both"/>
                    <w:rPr>
                      <w:rFonts w:ascii="Arial" w:hAnsi="Arial" w:cs="Arial"/>
                    </w:rPr>
                  </w:pPr>
                  <w:r w:rsidRPr="002164A5">
                    <w:rPr>
                      <w:rFonts w:ascii="Arial" w:hAnsi="Arial" w:cs="Arial"/>
                    </w:rPr>
                    <w:t>Información adicional:</w:t>
                  </w:r>
                </w:p>
              </w:tc>
              <w:tc>
                <w:tcPr>
                  <w:tcW w:w="4609" w:type="dxa"/>
                  <w:tcBorders>
                    <w:top w:val="single" w:sz="4" w:space="0" w:color="auto"/>
                    <w:left w:val="single" w:sz="4" w:space="0" w:color="auto"/>
                    <w:bottom w:val="single" w:sz="4" w:space="0" w:color="auto"/>
                    <w:right w:val="single" w:sz="4" w:space="0" w:color="auto"/>
                  </w:tcBorders>
                </w:tcPr>
                <w:p w14:paraId="1348DB50" w14:textId="77777777" w:rsidR="00514BB1" w:rsidRPr="001D00D8" w:rsidRDefault="00D74E63" w:rsidP="00CC007D">
                  <w:pPr>
                    <w:pStyle w:val="Prrafodelista"/>
                    <w:numPr>
                      <w:ilvl w:val="0"/>
                      <w:numId w:val="23"/>
                    </w:numPr>
                    <w:ind w:left="316" w:hanging="283"/>
                    <w:jc w:val="both"/>
                    <w:rPr>
                      <w:rStyle w:val="Hipervnculo"/>
                      <w:rFonts w:ascii="Arial" w:hAnsi="Arial" w:cs="Arial"/>
                      <w:color w:val="auto"/>
                      <w:u w:val="none"/>
                    </w:rPr>
                  </w:pPr>
                  <w:hyperlink r:id="rId18" w:history="1">
                    <w:r w:rsidR="00514BB1" w:rsidRPr="002164A5">
                      <w:rPr>
                        <w:rStyle w:val="Hipervnculo"/>
                        <w:rFonts w:ascii="Arial" w:hAnsi="Arial" w:cs="Arial"/>
                      </w:rPr>
                      <w:t>https://www.airservicesaustralia.com/about-us/our-services/frequency-assignment/</w:t>
                    </w:r>
                  </w:hyperlink>
                </w:p>
                <w:p w14:paraId="20B0115C" w14:textId="34D5F0E1" w:rsidR="001D00D8" w:rsidRDefault="00A91E34" w:rsidP="00CC007D">
                  <w:pPr>
                    <w:pStyle w:val="Prrafodelista"/>
                    <w:numPr>
                      <w:ilvl w:val="0"/>
                      <w:numId w:val="23"/>
                    </w:numPr>
                    <w:ind w:left="316" w:hanging="283"/>
                    <w:jc w:val="both"/>
                    <w:rPr>
                      <w:rFonts w:ascii="Arial" w:hAnsi="Arial" w:cs="Arial"/>
                    </w:rPr>
                  </w:pPr>
                  <w:hyperlink r:id="rId19" w:history="1">
                    <w:r w:rsidRPr="00963B81">
                      <w:rPr>
                        <w:rStyle w:val="Hipervnculo"/>
                        <w:rFonts w:ascii="Arial" w:hAnsi="Arial" w:cs="Arial"/>
                      </w:rPr>
                      <w:t>https://</w:t>
                    </w:r>
                    <w:proofErr w:type="spellStart"/>
                    <w:r w:rsidRPr="00963B81">
                      <w:rPr>
                        <w:rStyle w:val="Hipervnculo"/>
                        <w:rFonts w:ascii="Arial" w:hAnsi="Arial" w:cs="Arial"/>
                      </w:rPr>
                      <w:t>www.faa.gov</w:t>
                    </w:r>
                    <w:proofErr w:type="spellEnd"/>
                    <w:r w:rsidRPr="00963B81">
                      <w:rPr>
                        <w:rStyle w:val="Hipervnculo"/>
                        <w:rFonts w:ascii="Arial" w:hAnsi="Arial" w:cs="Arial"/>
                      </w:rPr>
                      <w:t>/</w:t>
                    </w:r>
                    <w:proofErr w:type="spellStart"/>
                    <w:r w:rsidRPr="00963B81">
                      <w:rPr>
                        <w:rStyle w:val="Hipervnculo"/>
                        <w:rFonts w:ascii="Arial" w:hAnsi="Arial" w:cs="Arial"/>
                      </w:rPr>
                      <w:t>about</w:t>
                    </w:r>
                    <w:proofErr w:type="spellEnd"/>
                    <w:r w:rsidRPr="00963B81">
                      <w:rPr>
                        <w:rStyle w:val="Hipervnculo"/>
                        <w:rFonts w:ascii="Arial" w:hAnsi="Arial" w:cs="Arial"/>
                      </w:rPr>
                      <w:t>/</w:t>
                    </w:r>
                    <w:proofErr w:type="spellStart"/>
                    <w:r w:rsidRPr="00963B81">
                      <w:rPr>
                        <w:rStyle w:val="Hipervnculo"/>
                        <w:rFonts w:ascii="Arial" w:hAnsi="Arial" w:cs="Arial"/>
                      </w:rPr>
                      <w:t>initiatives</w:t>
                    </w:r>
                    <w:proofErr w:type="spellEnd"/>
                    <w:r w:rsidRPr="00963B81">
                      <w:rPr>
                        <w:rStyle w:val="Hipervnculo"/>
                        <w:rFonts w:ascii="Arial" w:hAnsi="Arial" w:cs="Arial"/>
                      </w:rPr>
                      <w:t>/</w:t>
                    </w:r>
                    <w:proofErr w:type="spellStart"/>
                    <w:r w:rsidRPr="00963B81">
                      <w:rPr>
                        <w:rStyle w:val="Hipervnculo"/>
                        <w:rFonts w:ascii="Arial" w:hAnsi="Arial" w:cs="Arial"/>
                      </w:rPr>
                      <w:t>iasa</w:t>
                    </w:r>
                    <w:proofErr w:type="spellEnd"/>
                    <w:r w:rsidRPr="00963B81">
                      <w:rPr>
                        <w:rStyle w:val="Hipervnculo"/>
                        <w:rFonts w:ascii="Arial" w:hAnsi="Arial" w:cs="Arial"/>
                      </w:rPr>
                      <w:t>/</w:t>
                    </w:r>
                    <w:proofErr w:type="spellStart"/>
                    <w:r w:rsidRPr="00963B81">
                      <w:rPr>
                        <w:rStyle w:val="Hipervnculo"/>
                        <w:rFonts w:ascii="Arial" w:hAnsi="Arial" w:cs="Arial"/>
                      </w:rPr>
                      <w:t>definitions</w:t>
                    </w:r>
                    <w:proofErr w:type="spellEnd"/>
                  </w:hyperlink>
                </w:p>
                <w:p w14:paraId="62BC355B" w14:textId="43A80601" w:rsidR="00A91E34" w:rsidRPr="002164A5" w:rsidRDefault="00A91E34" w:rsidP="00CC007D">
                  <w:pPr>
                    <w:pStyle w:val="Prrafodelista"/>
                    <w:numPr>
                      <w:ilvl w:val="0"/>
                      <w:numId w:val="23"/>
                    </w:numPr>
                    <w:ind w:left="316" w:hanging="283"/>
                    <w:jc w:val="both"/>
                    <w:rPr>
                      <w:rFonts w:ascii="Arial" w:hAnsi="Arial" w:cs="Arial"/>
                    </w:rPr>
                  </w:pPr>
                  <w:r w:rsidRPr="00A91E34">
                    <w:rPr>
                      <w:rFonts w:ascii="Arial" w:hAnsi="Arial" w:cs="Arial"/>
                    </w:rPr>
                    <w:t>https://www.faa.gov/about/initiatives/iasa/iasa-program-results</w:t>
                  </w:r>
                </w:p>
              </w:tc>
            </w:tr>
          </w:tbl>
          <w:p w14:paraId="68722561" w14:textId="5A72BE30" w:rsidR="00D77D5C" w:rsidRPr="002164A5" w:rsidRDefault="00D77D5C" w:rsidP="004661A4">
            <w:pPr>
              <w:jc w:val="both"/>
              <w:rPr>
                <w:rFonts w:ascii="Arial" w:hAnsi="Arial" w:cs="Arial"/>
                <w:highlight w:val="yellow"/>
              </w:rPr>
            </w:pPr>
          </w:p>
          <w:tbl>
            <w:tblPr>
              <w:tblStyle w:val="Tablaconcuadrcula"/>
              <w:tblW w:w="0" w:type="auto"/>
              <w:tblLayout w:type="fixed"/>
              <w:tblLook w:val="04A0" w:firstRow="1" w:lastRow="0" w:firstColumn="1" w:lastColumn="0" w:noHBand="0" w:noVBand="1"/>
            </w:tblPr>
            <w:tblGrid>
              <w:gridCol w:w="3993"/>
              <w:gridCol w:w="4609"/>
            </w:tblGrid>
            <w:tr w:rsidR="00514BB1" w:rsidRPr="002164A5" w14:paraId="7D8FDBB3" w14:textId="77777777" w:rsidTr="00D2540C">
              <w:tc>
                <w:tcPr>
                  <w:tcW w:w="8602" w:type="dxa"/>
                  <w:gridSpan w:val="2"/>
                  <w:shd w:val="clear" w:color="auto" w:fill="A8D08D" w:themeFill="accent6" w:themeFillTint="99"/>
                </w:tcPr>
                <w:p w14:paraId="5E04E9F2" w14:textId="7C774BCC" w:rsidR="00514BB1" w:rsidRPr="002164A5" w:rsidRDefault="00514BB1" w:rsidP="00514BB1">
                  <w:pPr>
                    <w:jc w:val="both"/>
                    <w:rPr>
                      <w:rFonts w:ascii="Arial" w:hAnsi="Arial" w:cs="Arial"/>
                      <w:b/>
                    </w:rPr>
                  </w:pPr>
                  <w:r w:rsidRPr="002164A5">
                    <w:rPr>
                      <w:rFonts w:ascii="Arial" w:hAnsi="Arial" w:cs="Arial"/>
                      <w:b/>
                    </w:rPr>
                    <w:t>Caso 2</w:t>
                  </w:r>
                </w:p>
              </w:tc>
            </w:tr>
            <w:tr w:rsidR="00514BB1" w:rsidRPr="002164A5" w14:paraId="757D04C2" w14:textId="77777777" w:rsidTr="00D2540C">
              <w:tc>
                <w:tcPr>
                  <w:tcW w:w="3993" w:type="dxa"/>
                </w:tcPr>
                <w:p w14:paraId="12EC6CB9" w14:textId="77777777" w:rsidR="00514BB1" w:rsidRPr="002164A5" w:rsidRDefault="00514BB1" w:rsidP="00514BB1">
                  <w:pPr>
                    <w:jc w:val="both"/>
                    <w:rPr>
                      <w:rFonts w:ascii="Arial" w:hAnsi="Arial" w:cs="Arial"/>
                    </w:rPr>
                  </w:pPr>
                  <w:r w:rsidRPr="002164A5">
                    <w:rPr>
                      <w:rFonts w:ascii="Arial" w:hAnsi="Arial" w:cs="Arial"/>
                    </w:rPr>
                    <w:t>País o región analizado:</w:t>
                  </w:r>
                </w:p>
              </w:tc>
              <w:tc>
                <w:tcPr>
                  <w:tcW w:w="4609" w:type="dxa"/>
                </w:tcPr>
                <w:p w14:paraId="1313B114" w14:textId="77777777" w:rsidR="00514BB1" w:rsidRPr="002164A5" w:rsidRDefault="00514BB1" w:rsidP="00514BB1">
                  <w:pPr>
                    <w:jc w:val="both"/>
                    <w:rPr>
                      <w:rFonts w:ascii="Arial" w:hAnsi="Arial" w:cs="Arial"/>
                    </w:rPr>
                  </w:pPr>
                  <w:r w:rsidRPr="002164A5">
                    <w:rPr>
                      <w:rFonts w:ascii="Arial" w:hAnsi="Arial" w:cs="Arial"/>
                    </w:rPr>
                    <w:t>Canadá</w:t>
                  </w:r>
                </w:p>
              </w:tc>
            </w:tr>
            <w:tr w:rsidR="00514BB1" w:rsidRPr="002164A5" w14:paraId="580087C4" w14:textId="77777777" w:rsidTr="00D2540C">
              <w:tc>
                <w:tcPr>
                  <w:tcW w:w="3993" w:type="dxa"/>
                </w:tcPr>
                <w:p w14:paraId="582C8508" w14:textId="77777777" w:rsidR="00514BB1" w:rsidRPr="002164A5" w:rsidRDefault="00514BB1" w:rsidP="00514BB1">
                  <w:pPr>
                    <w:jc w:val="both"/>
                    <w:rPr>
                      <w:rFonts w:ascii="Arial" w:hAnsi="Arial" w:cs="Arial"/>
                    </w:rPr>
                  </w:pPr>
                  <w:r w:rsidRPr="002164A5">
                    <w:rPr>
                      <w:rFonts w:ascii="Arial" w:hAnsi="Arial" w:cs="Arial"/>
                    </w:rPr>
                    <w:t>Nombre de la regulación:</w:t>
                  </w:r>
                </w:p>
              </w:tc>
              <w:tc>
                <w:tcPr>
                  <w:tcW w:w="4609" w:type="dxa"/>
                </w:tcPr>
                <w:p w14:paraId="3EF855CE" w14:textId="77777777" w:rsidR="00514BB1" w:rsidRPr="002164A5" w:rsidRDefault="00514BB1" w:rsidP="00514BB1">
                  <w:pPr>
                    <w:jc w:val="both"/>
                    <w:rPr>
                      <w:rFonts w:ascii="Arial" w:hAnsi="Arial" w:cs="Arial"/>
                    </w:rPr>
                  </w:pPr>
                  <w:bookmarkStart w:id="1" w:name="_Hlk121764388"/>
                  <w:r w:rsidRPr="002164A5">
                    <w:rPr>
                      <w:rFonts w:ascii="Arial" w:hAnsi="Arial" w:cs="Arial"/>
                    </w:rPr>
                    <w:t>Requisitos técnicos para la operación de estaciones móviles en el servicio aeronáutico</w:t>
                  </w:r>
                  <w:bookmarkEnd w:id="1"/>
                </w:p>
              </w:tc>
            </w:tr>
            <w:tr w:rsidR="00514BB1" w:rsidRPr="002164A5" w14:paraId="7020B00F" w14:textId="77777777" w:rsidTr="00D2540C">
              <w:tc>
                <w:tcPr>
                  <w:tcW w:w="3993" w:type="dxa"/>
                </w:tcPr>
                <w:p w14:paraId="2765526E" w14:textId="77777777" w:rsidR="00514BB1" w:rsidRPr="002164A5" w:rsidRDefault="00514BB1" w:rsidP="00514BB1">
                  <w:pPr>
                    <w:jc w:val="both"/>
                    <w:rPr>
                      <w:rFonts w:ascii="Arial" w:hAnsi="Arial" w:cs="Arial"/>
                    </w:rPr>
                  </w:pPr>
                  <w:r w:rsidRPr="002164A5">
                    <w:rPr>
                      <w:rFonts w:ascii="Arial" w:hAnsi="Arial" w:cs="Arial"/>
                    </w:rPr>
                    <w:t>Principales resultados:</w:t>
                  </w:r>
                </w:p>
              </w:tc>
              <w:tc>
                <w:tcPr>
                  <w:tcW w:w="4609" w:type="dxa"/>
                </w:tcPr>
                <w:p w14:paraId="751812D6" w14:textId="467710F3" w:rsidR="00514BB1" w:rsidRPr="002164A5" w:rsidRDefault="00514BB1" w:rsidP="00514BB1">
                  <w:pPr>
                    <w:pBdr>
                      <w:bottom w:val="single" w:sz="6" w:space="2" w:color="AF3C43"/>
                    </w:pBdr>
                    <w:jc w:val="both"/>
                    <w:rPr>
                      <w:rFonts w:ascii="Arial" w:hAnsi="Arial" w:cs="Arial"/>
                    </w:rPr>
                  </w:pPr>
                  <w:r w:rsidRPr="002164A5">
                    <w:rPr>
                      <w:rFonts w:ascii="Arial" w:hAnsi="Arial" w:cs="Arial"/>
                    </w:rPr>
                    <w:t>La agencia del gobierno de Canadá</w:t>
                  </w:r>
                  <w:r w:rsidR="00386840" w:rsidRPr="002164A5">
                    <w:rPr>
                      <w:rFonts w:ascii="Arial" w:hAnsi="Arial" w:cs="Arial"/>
                    </w:rPr>
                    <w:t>,</w:t>
                  </w:r>
                  <w:r w:rsidRPr="002164A5">
                    <w:rPr>
                      <w:rFonts w:ascii="Arial" w:hAnsi="Arial" w:cs="Arial"/>
                    </w:rPr>
                    <w:t xml:space="preserve"> Innovación, Ciencia y Desarrollo Económico (</w:t>
                  </w:r>
                  <w:r w:rsidRPr="00CD7C84">
                    <w:rPr>
                      <w:rFonts w:ascii="Arial" w:hAnsi="Arial" w:cs="Arial"/>
                      <w:i/>
                      <w:lang w:val="es-ES"/>
                    </w:rPr>
                    <w:t>ISED</w:t>
                  </w:r>
                  <w:r w:rsidRPr="002164A5">
                    <w:rPr>
                      <w:rFonts w:ascii="Arial" w:hAnsi="Arial" w:cs="Arial"/>
                      <w:lang w:val="es-ES"/>
                    </w:rPr>
                    <w:t xml:space="preserve"> por sus siglas en inglés)</w:t>
                  </w:r>
                  <w:r w:rsidR="00386840" w:rsidRPr="002164A5">
                    <w:rPr>
                      <w:rFonts w:ascii="Arial" w:hAnsi="Arial" w:cs="Arial"/>
                      <w:lang w:val="es-ES"/>
                    </w:rPr>
                    <w:t>,</w:t>
                  </w:r>
                  <w:r w:rsidRPr="002164A5">
                    <w:rPr>
                      <w:rFonts w:ascii="Arial" w:hAnsi="Arial" w:cs="Arial"/>
                      <w:lang w:val="es-ES"/>
                    </w:rPr>
                    <w:t xml:space="preserve"> regula a nivel federal la radiodifusión y las telecomunicaciones</w:t>
                  </w:r>
                  <w:r w:rsidR="00C64B81">
                    <w:rPr>
                      <w:rFonts w:ascii="Arial" w:hAnsi="Arial" w:cs="Arial"/>
                      <w:lang w:val="es-ES"/>
                    </w:rPr>
                    <w:t>,</w:t>
                  </w:r>
                  <w:r w:rsidRPr="002164A5">
                    <w:rPr>
                      <w:rFonts w:ascii="Arial" w:hAnsi="Arial" w:cs="Arial"/>
                      <w:lang w:val="es-ES"/>
                    </w:rPr>
                    <w:t xml:space="preserve"> y otorga licencias </w:t>
                  </w:r>
                  <w:r w:rsidRPr="002164A5">
                    <w:rPr>
                      <w:rFonts w:ascii="Arial" w:hAnsi="Arial" w:cs="Arial"/>
                    </w:rPr>
                    <w:t>relacionadas con la gestión del espectro.</w:t>
                  </w:r>
                </w:p>
                <w:p w14:paraId="37978385" w14:textId="77777777" w:rsidR="00514BB1" w:rsidRPr="002164A5" w:rsidRDefault="00514BB1" w:rsidP="00514BB1">
                  <w:pPr>
                    <w:pBdr>
                      <w:bottom w:val="single" w:sz="6" w:space="2" w:color="AF3C43"/>
                    </w:pBdr>
                    <w:jc w:val="both"/>
                    <w:rPr>
                      <w:rFonts w:ascii="Arial" w:hAnsi="Arial" w:cs="Arial"/>
                    </w:rPr>
                  </w:pPr>
                </w:p>
                <w:p w14:paraId="4A9D4ED2" w14:textId="7CFE4898" w:rsidR="00514BB1" w:rsidRPr="002164A5" w:rsidRDefault="00514BB1" w:rsidP="00514BB1">
                  <w:pPr>
                    <w:pBdr>
                      <w:bottom w:val="single" w:sz="6" w:space="2" w:color="AF3C43"/>
                    </w:pBdr>
                    <w:jc w:val="both"/>
                    <w:rPr>
                      <w:rFonts w:ascii="Arial" w:hAnsi="Arial" w:cs="Arial"/>
                    </w:rPr>
                  </w:pPr>
                  <w:r w:rsidRPr="002164A5">
                    <w:rPr>
                      <w:rFonts w:ascii="Arial" w:hAnsi="Arial" w:cs="Arial"/>
                    </w:rPr>
                    <w:t xml:space="preserve">En ese sentido, para los servicios aeronáuticos otorga licencias aeronáuticas que incluyen las comunicaciones con las estaciones base y </w:t>
                  </w:r>
                  <w:r w:rsidR="00386840" w:rsidRPr="002164A5">
                    <w:rPr>
                      <w:rFonts w:ascii="Arial" w:hAnsi="Arial" w:cs="Arial"/>
                    </w:rPr>
                    <w:t>co</w:t>
                  </w:r>
                  <w:r w:rsidRPr="002164A5">
                    <w:rPr>
                      <w:rFonts w:ascii="Arial" w:hAnsi="Arial" w:cs="Arial"/>
                    </w:rPr>
                    <w:t>n las aeronaves.</w:t>
                  </w:r>
                </w:p>
                <w:p w14:paraId="55C5E0E1" w14:textId="77777777" w:rsidR="00386840" w:rsidRPr="002164A5" w:rsidRDefault="00386840" w:rsidP="00514BB1">
                  <w:pPr>
                    <w:pBdr>
                      <w:bottom w:val="single" w:sz="6" w:space="2" w:color="AF3C43"/>
                    </w:pBdr>
                    <w:jc w:val="both"/>
                    <w:rPr>
                      <w:rFonts w:ascii="Arial" w:hAnsi="Arial" w:cs="Arial"/>
                    </w:rPr>
                  </w:pPr>
                </w:p>
                <w:p w14:paraId="0FE5AF66" w14:textId="77777777" w:rsidR="00514BB1" w:rsidRPr="002164A5" w:rsidRDefault="00514BB1" w:rsidP="00514BB1">
                  <w:pPr>
                    <w:pBdr>
                      <w:bottom w:val="single" w:sz="6" w:space="2" w:color="AF3C43"/>
                    </w:pBdr>
                    <w:jc w:val="both"/>
                    <w:rPr>
                      <w:rFonts w:ascii="Arial" w:hAnsi="Arial" w:cs="Arial"/>
                    </w:rPr>
                  </w:pPr>
                  <w:r w:rsidRPr="002164A5">
                    <w:rPr>
                      <w:rFonts w:ascii="Arial" w:hAnsi="Arial" w:cs="Arial"/>
                    </w:rPr>
                    <w:t>Los aparatos a utilizar deben cumplir con la normativa aplicable.</w:t>
                  </w:r>
                </w:p>
                <w:p w14:paraId="79869F1D" w14:textId="77777777" w:rsidR="00514BB1" w:rsidRPr="002164A5" w:rsidRDefault="00514BB1" w:rsidP="00514BB1">
                  <w:pPr>
                    <w:pBdr>
                      <w:bottom w:val="single" w:sz="6" w:space="2" w:color="AF3C43"/>
                    </w:pBdr>
                    <w:jc w:val="both"/>
                    <w:rPr>
                      <w:rFonts w:ascii="Arial" w:hAnsi="Arial" w:cs="Arial"/>
                    </w:rPr>
                  </w:pPr>
                </w:p>
                <w:p w14:paraId="7B0EEB30" w14:textId="77777777" w:rsidR="00386840" w:rsidRPr="002164A5" w:rsidRDefault="00514BB1" w:rsidP="00514BB1">
                  <w:pPr>
                    <w:pBdr>
                      <w:bottom w:val="single" w:sz="6" w:space="2" w:color="AF3C43"/>
                    </w:pBdr>
                    <w:jc w:val="both"/>
                    <w:rPr>
                      <w:rFonts w:ascii="Arial" w:hAnsi="Arial" w:cs="Arial"/>
                    </w:rPr>
                  </w:pPr>
                  <w:r w:rsidRPr="002164A5">
                    <w:rPr>
                      <w:rFonts w:ascii="Arial" w:hAnsi="Arial" w:cs="Arial"/>
                    </w:rPr>
                    <w:t xml:space="preserve">Las estaciones de aeronaves podrán operar las bandas de </w:t>
                  </w:r>
                  <w:r w:rsidR="00386840" w:rsidRPr="002164A5">
                    <w:rPr>
                      <w:rFonts w:ascii="Arial" w:hAnsi="Arial" w:cs="Arial"/>
                    </w:rPr>
                    <w:t>frecuencia</w:t>
                  </w:r>
                  <w:r w:rsidRPr="002164A5">
                    <w:rPr>
                      <w:rFonts w:ascii="Arial" w:hAnsi="Arial" w:cs="Arial"/>
                    </w:rPr>
                    <w:t xml:space="preserve"> 128.8125-</w:t>
                  </w:r>
                  <w:r w:rsidRPr="002164A5">
                    <w:rPr>
                      <w:rFonts w:ascii="Arial" w:hAnsi="Arial" w:cs="Arial"/>
                    </w:rPr>
                    <w:lastRenderedPageBreak/>
                    <w:t xml:space="preserve">132.0125, 136.5000-137.0000 para comunicaciones de control operacional aeronáutico a título primario. </w:t>
                  </w:r>
                </w:p>
                <w:p w14:paraId="67C3A061" w14:textId="77777777" w:rsidR="00386840" w:rsidRPr="002164A5" w:rsidRDefault="00386840" w:rsidP="00514BB1">
                  <w:pPr>
                    <w:pBdr>
                      <w:bottom w:val="single" w:sz="6" w:space="2" w:color="AF3C43"/>
                    </w:pBdr>
                    <w:jc w:val="both"/>
                    <w:rPr>
                      <w:rFonts w:ascii="Arial" w:hAnsi="Arial" w:cs="Arial"/>
                    </w:rPr>
                  </w:pPr>
                </w:p>
                <w:p w14:paraId="582460A5" w14:textId="77777777" w:rsidR="00514BB1" w:rsidRDefault="00514BB1" w:rsidP="00514BB1">
                  <w:pPr>
                    <w:pBdr>
                      <w:bottom w:val="single" w:sz="6" w:space="2" w:color="AF3C43"/>
                    </w:pBdr>
                    <w:jc w:val="both"/>
                    <w:rPr>
                      <w:rFonts w:ascii="Arial" w:hAnsi="Arial" w:cs="Arial"/>
                    </w:rPr>
                  </w:pPr>
                  <w:r w:rsidRPr="002164A5">
                    <w:rPr>
                      <w:rFonts w:ascii="Arial" w:hAnsi="Arial" w:cs="Arial"/>
                    </w:rPr>
                    <w:t xml:space="preserve">Asimismo, los aparatos que se utilicen en dichas bandas, estarán restringidos a una potencia de salida de 30 watts.  </w:t>
                  </w:r>
                </w:p>
                <w:p w14:paraId="3BEA27A1" w14:textId="77777777" w:rsidR="001D00D8" w:rsidRDefault="001D00D8" w:rsidP="00514BB1">
                  <w:pPr>
                    <w:pBdr>
                      <w:bottom w:val="single" w:sz="6" w:space="2" w:color="AF3C43"/>
                    </w:pBdr>
                    <w:jc w:val="both"/>
                    <w:rPr>
                      <w:rFonts w:ascii="Arial" w:hAnsi="Arial" w:cs="Arial"/>
                    </w:rPr>
                  </w:pPr>
                </w:p>
                <w:p w14:paraId="4A73D6A2" w14:textId="77777777" w:rsidR="001D00D8" w:rsidRDefault="001D00D8" w:rsidP="00514BB1">
                  <w:pPr>
                    <w:pBdr>
                      <w:bottom w:val="single" w:sz="6" w:space="2" w:color="AF3C43"/>
                    </w:pBdr>
                    <w:jc w:val="both"/>
                    <w:rPr>
                      <w:rFonts w:ascii="Arial" w:hAnsi="Arial" w:cs="Arial"/>
                    </w:rPr>
                  </w:pPr>
                  <w:r>
                    <w:rPr>
                      <w:rFonts w:ascii="Arial" w:hAnsi="Arial" w:cs="Arial"/>
                    </w:rPr>
                    <w:t xml:space="preserve">Canadá está clasificado como </w:t>
                  </w:r>
                  <w:r w:rsidRPr="001D00D8">
                    <w:rPr>
                      <w:rFonts w:ascii="Arial" w:hAnsi="Arial" w:cs="Arial"/>
                      <w:b/>
                    </w:rPr>
                    <w:t>Categoría 1</w:t>
                  </w:r>
                  <w:r>
                    <w:rPr>
                      <w:rFonts w:ascii="Arial" w:hAnsi="Arial" w:cs="Arial"/>
                    </w:rPr>
                    <w:t xml:space="preserve">, por la </w:t>
                  </w:r>
                  <w:r w:rsidRPr="006857C9">
                    <w:rPr>
                      <w:rFonts w:ascii="Arial" w:hAnsi="Arial" w:cs="Arial"/>
                    </w:rPr>
                    <w:t>FAA</w:t>
                  </w:r>
                  <w:r w:rsidR="00A91E34">
                    <w:rPr>
                      <w:rFonts w:ascii="Arial" w:hAnsi="Arial" w:cs="Arial"/>
                    </w:rPr>
                    <w:t>.</w:t>
                  </w:r>
                </w:p>
                <w:p w14:paraId="1F3DD380" w14:textId="77777777" w:rsidR="007C3EC2" w:rsidRDefault="007C3EC2" w:rsidP="00514BB1">
                  <w:pPr>
                    <w:pBdr>
                      <w:bottom w:val="single" w:sz="6" w:space="2" w:color="AF3C43"/>
                    </w:pBdr>
                    <w:jc w:val="both"/>
                    <w:rPr>
                      <w:rFonts w:ascii="Arial" w:hAnsi="Arial" w:cs="Arial"/>
                    </w:rPr>
                  </w:pPr>
                </w:p>
                <w:p w14:paraId="7FE32881" w14:textId="77777777" w:rsidR="007C3EC2" w:rsidRPr="007C3EC2" w:rsidRDefault="007C3EC2" w:rsidP="007C3EC2">
                  <w:pPr>
                    <w:pBdr>
                      <w:bottom w:val="single" w:sz="6" w:space="2" w:color="AF3C43"/>
                    </w:pBdr>
                    <w:jc w:val="both"/>
                    <w:rPr>
                      <w:rFonts w:ascii="Arial" w:hAnsi="Arial" w:cs="Arial"/>
                    </w:rPr>
                  </w:pPr>
                  <w:r w:rsidRPr="007C3EC2">
                    <w:rPr>
                      <w:rFonts w:ascii="Arial" w:hAnsi="Arial" w:cs="Arial"/>
                    </w:rPr>
                    <w:t xml:space="preserve">Al inicio de la transición, el Ministerio de Transportes de Canadá cayó en cuenta de que sus sistemas y procesos internos necesitaban ser rediseñados para operar de manera eficiente y efectiva para regular un entorno de SGS. El concepto de Sistema de Gestión Integral (SGI) es una evolución de los procesos de gestión el Ministerio de Transportes de Canadá, que se convirtieron en un proceso sistemático de gestión basada en la evaluación de riesgos que, en concepto, es idéntico a los principios que guían al SGS, aunque con un alcance más amplio. Un SGI impulsa a trabajar como un conjunto cohesivo, a mejorar las políticas de seguridad y el desarrollo de reglamentos, equilibrando estos elementos con las necesidades de nuestros interesados directos. </w:t>
                  </w:r>
                </w:p>
                <w:p w14:paraId="3790FDD8" w14:textId="77777777" w:rsidR="007C3EC2" w:rsidRPr="007C3EC2" w:rsidRDefault="007C3EC2" w:rsidP="007C3EC2">
                  <w:pPr>
                    <w:pBdr>
                      <w:bottom w:val="single" w:sz="6" w:space="2" w:color="AF3C43"/>
                    </w:pBdr>
                    <w:jc w:val="both"/>
                    <w:rPr>
                      <w:rFonts w:ascii="Arial" w:hAnsi="Arial" w:cs="Arial"/>
                    </w:rPr>
                  </w:pPr>
                </w:p>
                <w:p w14:paraId="3C930B2E" w14:textId="22972862" w:rsidR="007C3EC2" w:rsidRPr="002164A5" w:rsidRDefault="007C3EC2" w:rsidP="007C3EC2">
                  <w:pPr>
                    <w:pBdr>
                      <w:bottom w:val="single" w:sz="6" w:space="2" w:color="AF3C43"/>
                    </w:pBdr>
                    <w:jc w:val="both"/>
                    <w:rPr>
                      <w:rFonts w:ascii="Arial" w:hAnsi="Arial" w:cs="Arial"/>
                    </w:rPr>
                  </w:pPr>
                  <w:r w:rsidRPr="007C3EC2">
                    <w:rPr>
                      <w:rFonts w:ascii="Arial" w:hAnsi="Arial" w:cs="Arial"/>
                    </w:rPr>
                    <w:t>Para ser eficaz, un perfil de riesgos de seguridad exhaustivo debe tomar en cuenta todos los aspectos del entorno operativo, incluyendo tanto las áreas reglamentadas como las áreas no reglamentadas. Por ejemplo, los riesgos implicados en volar una ruta determinada sólo pueden ser evaluados con exactitud si se toma en cuenta la función contribuyente que tienen el mantenimiento, los aeropuertos, el control de tráfico aéreo, los suministradores de combustible, etc.</w:t>
                  </w:r>
                  <w:r>
                    <w:t xml:space="preserve"> </w:t>
                  </w:r>
                </w:p>
              </w:tc>
            </w:tr>
            <w:tr w:rsidR="00514BB1" w:rsidRPr="002164A5" w14:paraId="207B729A" w14:textId="77777777" w:rsidTr="00D2540C">
              <w:trPr>
                <w:trHeight w:val="238"/>
              </w:trPr>
              <w:tc>
                <w:tcPr>
                  <w:tcW w:w="3993" w:type="dxa"/>
                </w:tcPr>
                <w:p w14:paraId="310F332D" w14:textId="77777777" w:rsidR="00514BB1" w:rsidRPr="002164A5" w:rsidRDefault="00514BB1" w:rsidP="00514BB1">
                  <w:pPr>
                    <w:jc w:val="both"/>
                    <w:rPr>
                      <w:rFonts w:ascii="Arial" w:hAnsi="Arial" w:cs="Arial"/>
                    </w:rPr>
                  </w:pPr>
                  <w:bookmarkStart w:id="2" w:name="_Hlk121764406"/>
                  <w:r w:rsidRPr="002164A5">
                    <w:rPr>
                      <w:rFonts w:ascii="Arial" w:hAnsi="Arial" w:cs="Arial"/>
                    </w:rPr>
                    <w:lastRenderedPageBreak/>
                    <w:t>Referencia jurídica de emisión oficial:</w:t>
                  </w:r>
                  <w:bookmarkEnd w:id="2"/>
                </w:p>
              </w:tc>
              <w:bookmarkStart w:id="3" w:name="_Hlk121764416"/>
              <w:tc>
                <w:tcPr>
                  <w:tcW w:w="4609" w:type="dxa"/>
                </w:tcPr>
                <w:p w14:paraId="2F2B056A" w14:textId="6230C703" w:rsidR="00177140" w:rsidRPr="002164A5" w:rsidRDefault="0062107E" w:rsidP="00B16805">
                  <w:pPr>
                    <w:pStyle w:val="Prrafodelista"/>
                    <w:numPr>
                      <w:ilvl w:val="0"/>
                      <w:numId w:val="23"/>
                    </w:numPr>
                    <w:ind w:left="316" w:hanging="283"/>
                    <w:jc w:val="both"/>
                    <w:rPr>
                      <w:rFonts w:ascii="Arial" w:hAnsi="Arial" w:cs="Arial"/>
                    </w:rPr>
                  </w:pPr>
                  <w:r>
                    <w:fldChar w:fldCharType="begin"/>
                  </w:r>
                  <w:r>
                    <w:instrText xml:space="preserve"> HYPERLINK "http://www.ic.gc.ca/eic/site/smt-gst.nsf/eng/sf09738.html" \l "a6.1" </w:instrText>
                  </w:r>
                  <w:r>
                    <w:fldChar w:fldCharType="separate"/>
                  </w:r>
                  <w:r w:rsidR="00177140" w:rsidRPr="002164A5">
                    <w:rPr>
                      <w:rStyle w:val="Hipervnculo"/>
                      <w:rFonts w:ascii="Arial" w:hAnsi="Arial" w:cs="Arial"/>
                    </w:rPr>
                    <w:t>http://</w:t>
                  </w:r>
                  <w:proofErr w:type="spellStart"/>
                  <w:r w:rsidR="00177140" w:rsidRPr="002164A5">
                    <w:rPr>
                      <w:rStyle w:val="Hipervnculo"/>
                      <w:rFonts w:ascii="Arial" w:hAnsi="Arial" w:cs="Arial"/>
                    </w:rPr>
                    <w:t>www.ic.gc.ca</w:t>
                  </w:r>
                  <w:proofErr w:type="spellEnd"/>
                  <w:r w:rsidR="00177140" w:rsidRPr="002164A5">
                    <w:rPr>
                      <w:rStyle w:val="Hipervnculo"/>
                      <w:rFonts w:ascii="Arial" w:hAnsi="Arial" w:cs="Arial"/>
                    </w:rPr>
                    <w:t>/</w:t>
                  </w:r>
                  <w:proofErr w:type="spellStart"/>
                  <w:r w:rsidR="00177140" w:rsidRPr="002164A5">
                    <w:rPr>
                      <w:rStyle w:val="Hipervnculo"/>
                      <w:rFonts w:ascii="Arial" w:hAnsi="Arial" w:cs="Arial"/>
                    </w:rPr>
                    <w:t>eic</w:t>
                  </w:r>
                  <w:proofErr w:type="spellEnd"/>
                  <w:r w:rsidR="00177140" w:rsidRPr="002164A5">
                    <w:rPr>
                      <w:rStyle w:val="Hipervnculo"/>
                      <w:rFonts w:ascii="Arial" w:hAnsi="Arial" w:cs="Arial"/>
                    </w:rPr>
                    <w:t>/</w:t>
                  </w:r>
                  <w:proofErr w:type="spellStart"/>
                  <w:r w:rsidR="00177140" w:rsidRPr="002164A5">
                    <w:rPr>
                      <w:rStyle w:val="Hipervnculo"/>
                      <w:rFonts w:ascii="Arial" w:hAnsi="Arial" w:cs="Arial"/>
                    </w:rPr>
                    <w:t>site</w:t>
                  </w:r>
                  <w:proofErr w:type="spellEnd"/>
                  <w:r w:rsidR="00177140" w:rsidRPr="002164A5">
                    <w:rPr>
                      <w:rStyle w:val="Hipervnculo"/>
                      <w:rFonts w:ascii="Arial" w:hAnsi="Arial" w:cs="Arial"/>
                    </w:rPr>
                    <w:t>/</w:t>
                  </w:r>
                  <w:proofErr w:type="spellStart"/>
                  <w:r w:rsidR="00177140" w:rsidRPr="002164A5">
                    <w:rPr>
                      <w:rStyle w:val="Hipervnculo"/>
                      <w:rFonts w:ascii="Arial" w:hAnsi="Arial" w:cs="Arial"/>
                    </w:rPr>
                    <w:t>smt-gst.nsf</w:t>
                  </w:r>
                  <w:proofErr w:type="spellEnd"/>
                  <w:r w:rsidR="00177140" w:rsidRPr="002164A5">
                    <w:rPr>
                      <w:rStyle w:val="Hipervnculo"/>
                      <w:rFonts w:ascii="Arial" w:hAnsi="Arial" w:cs="Arial"/>
                    </w:rPr>
                    <w:t>/eng/</w:t>
                  </w:r>
                  <w:proofErr w:type="spellStart"/>
                  <w:r w:rsidR="00177140" w:rsidRPr="002164A5">
                    <w:rPr>
                      <w:rStyle w:val="Hipervnculo"/>
                      <w:rFonts w:ascii="Arial" w:hAnsi="Arial" w:cs="Arial"/>
                    </w:rPr>
                    <w:t>sf09738.html#a6.1</w:t>
                  </w:r>
                  <w:proofErr w:type="spellEnd"/>
                  <w:r>
                    <w:rPr>
                      <w:rStyle w:val="Hipervnculo"/>
                      <w:rFonts w:ascii="Arial" w:hAnsi="Arial" w:cs="Arial"/>
                    </w:rPr>
                    <w:fldChar w:fldCharType="end"/>
                  </w:r>
                  <w:bookmarkEnd w:id="3"/>
                </w:p>
              </w:tc>
            </w:tr>
            <w:tr w:rsidR="00514BB1" w:rsidRPr="002164A5" w14:paraId="11F3ADF4" w14:textId="77777777" w:rsidTr="00D2540C">
              <w:tc>
                <w:tcPr>
                  <w:tcW w:w="3993" w:type="dxa"/>
                </w:tcPr>
                <w:p w14:paraId="3AE82F2D" w14:textId="77777777" w:rsidR="00514BB1" w:rsidRPr="002164A5" w:rsidRDefault="00514BB1" w:rsidP="00514BB1">
                  <w:pPr>
                    <w:jc w:val="both"/>
                    <w:rPr>
                      <w:rFonts w:ascii="Arial" w:hAnsi="Arial" w:cs="Arial"/>
                    </w:rPr>
                  </w:pPr>
                  <w:r w:rsidRPr="002164A5">
                    <w:rPr>
                      <w:rFonts w:ascii="Arial" w:hAnsi="Arial" w:cs="Arial"/>
                    </w:rPr>
                    <w:t>Vínculos electrónicos de identificación:</w:t>
                  </w:r>
                </w:p>
              </w:tc>
              <w:bookmarkStart w:id="4" w:name="_Hlk121764442"/>
              <w:tc>
                <w:tcPr>
                  <w:tcW w:w="4609" w:type="dxa"/>
                </w:tcPr>
                <w:p w14:paraId="786691C8" w14:textId="2FEE3DC5" w:rsidR="00B16805" w:rsidRPr="002164A5" w:rsidRDefault="0062107E" w:rsidP="00B16805">
                  <w:pPr>
                    <w:pStyle w:val="Prrafodelista"/>
                    <w:numPr>
                      <w:ilvl w:val="0"/>
                      <w:numId w:val="23"/>
                    </w:numPr>
                    <w:ind w:left="316" w:hanging="283"/>
                    <w:jc w:val="both"/>
                    <w:rPr>
                      <w:rFonts w:ascii="Arial" w:hAnsi="Arial" w:cs="Arial"/>
                    </w:rPr>
                  </w:pPr>
                  <w:r>
                    <w:fldChar w:fldCharType="begin"/>
                  </w:r>
                  <w:r>
                    <w:instrText xml:space="preserve"> HYPERLINK "http://www.ic.gc.ca/eic/site/smt-gst.nsf/eng/h_sf10585.html" \l "s1.7" </w:instrText>
                  </w:r>
                  <w:r>
                    <w:fldChar w:fldCharType="separate"/>
                  </w:r>
                  <w:r w:rsidR="00B16805" w:rsidRPr="002164A5">
                    <w:rPr>
                      <w:rStyle w:val="Hipervnculo"/>
                      <w:rFonts w:ascii="Arial" w:hAnsi="Arial" w:cs="Arial"/>
                    </w:rPr>
                    <w:t>http://</w:t>
                  </w:r>
                  <w:proofErr w:type="spellStart"/>
                  <w:r w:rsidR="00B16805" w:rsidRPr="002164A5">
                    <w:rPr>
                      <w:rStyle w:val="Hipervnculo"/>
                      <w:rFonts w:ascii="Arial" w:hAnsi="Arial" w:cs="Arial"/>
                    </w:rPr>
                    <w:t>www.ic.gc.ca</w:t>
                  </w:r>
                  <w:proofErr w:type="spellEnd"/>
                  <w:r w:rsidR="00B16805" w:rsidRPr="002164A5">
                    <w:rPr>
                      <w:rStyle w:val="Hipervnculo"/>
                      <w:rFonts w:ascii="Arial" w:hAnsi="Arial" w:cs="Arial"/>
                    </w:rPr>
                    <w:t>/</w:t>
                  </w:r>
                  <w:proofErr w:type="spellStart"/>
                  <w:r w:rsidR="00B16805" w:rsidRPr="002164A5">
                    <w:rPr>
                      <w:rStyle w:val="Hipervnculo"/>
                      <w:rFonts w:ascii="Arial" w:hAnsi="Arial" w:cs="Arial"/>
                    </w:rPr>
                    <w:t>eic</w:t>
                  </w:r>
                  <w:proofErr w:type="spellEnd"/>
                  <w:r w:rsidR="00B16805" w:rsidRPr="002164A5">
                    <w:rPr>
                      <w:rStyle w:val="Hipervnculo"/>
                      <w:rFonts w:ascii="Arial" w:hAnsi="Arial" w:cs="Arial"/>
                    </w:rPr>
                    <w:t>/</w:t>
                  </w:r>
                  <w:proofErr w:type="spellStart"/>
                  <w:r w:rsidR="00B16805" w:rsidRPr="002164A5">
                    <w:rPr>
                      <w:rStyle w:val="Hipervnculo"/>
                      <w:rFonts w:ascii="Arial" w:hAnsi="Arial" w:cs="Arial"/>
                    </w:rPr>
                    <w:t>site</w:t>
                  </w:r>
                  <w:proofErr w:type="spellEnd"/>
                  <w:r w:rsidR="00B16805" w:rsidRPr="002164A5">
                    <w:rPr>
                      <w:rStyle w:val="Hipervnculo"/>
                      <w:rFonts w:ascii="Arial" w:hAnsi="Arial" w:cs="Arial"/>
                    </w:rPr>
                    <w:t>/</w:t>
                  </w:r>
                  <w:proofErr w:type="spellStart"/>
                  <w:r w:rsidR="00B16805" w:rsidRPr="002164A5">
                    <w:rPr>
                      <w:rStyle w:val="Hipervnculo"/>
                      <w:rFonts w:ascii="Arial" w:hAnsi="Arial" w:cs="Arial"/>
                    </w:rPr>
                    <w:t>smt-gst.nsf</w:t>
                  </w:r>
                  <w:proofErr w:type="spellEnd"/>
                  <w:r w:rsidR="00B16805" w:rsidRPr="002164A5">
                    <w:rPr>
                      <w:rStyle w:val="Hipervnculo"/>
                      <w:rFonts w:ascii="Arial" w:hAnsi="Arial" w:cs="Arial"/>
                    </w:rPr>
                    <w:t>/eng/</w:t>
                  </w:r>
                  <w:proofErr w:type="spellStart"/>
                  <w:r w:rsidR="00B16805" w:rsidRPr="002164A5">
                    <w:rPr>
                      <w:rStyle w:val="Hipervnculo"/>
                      <w:rFonts w:ascii="Arial" w:hAnsi="Arial" w:cs="Arial"/>
                    </w:rPr>
                    <w:t>h_sf10585.html#s1.7</w:t>
                  </w:r>
                  <w:proofErr w:type="spellEnd"/>
                  <w:r>
                    <w:rPr>
                      <w:rStyle w:val="Hipervnculo"/>
                      <w:rFonts w:ascii="Arial" w:hAnsi="Arial" w:cs="Arial"/>
                    </w:rPr>
                    <w:fldChar w:fldCharType="end"/>
                  </w:r>
                  <w:bookmarkEnd w:id="4"/>
                </w:p>
              </w:tc>
            </w:tr>
            <w:tr w:rsidR="00514BB1" w:rsidRPr="002164A5" w14:paraId="604F98AF" w14:textId="77777777" w:rsidTr="00D2540C">
              <w:tc>
                <w:tcPr>
                  <w:tcW w:w="3993" w:type="dxa"/>
                </w:tcPr>
                <w:p w14:paraId="4C652CB3" w14:textId="77777777" w:rsidR="00514BB1" w:rsidRPr="002164A5" w:rsidRDefault="00514BB1" w:rsidP="00514BB1">
                  <w:pPr>
                    <w:jc w:val="both"/>
                    <w:rPr>
                      <w:rFonts w:ascii="Arial" w:hAnsi="Arial" w:cs="Arial"/>
                    </w:rPr>
                  </w:pPr>
                  <w:bookmarkStart w:id="5" w:name="_Hlk121764456"/>
                  <w:r w:rsidRPr="002164A5">
                    <w:rPr>
                      <w:rFonts w:ascii="Arial" w:hAnsi="Arial" w:cs="Arial"/>
                    </w:rPr>
                    <w:t>Información adicional:</w:t>
                  </w:r>
                  <w:bookmarkEnd w:id="5"/>
                </w:p>
              </w:tc>
              <w:bookmarkStart w:id="6" w:name="_Hlk121764465"/>
              <w:tc>
                <w:tcPr>
                  <w:tcW w:w="4609" w:type="dxa"/>
                </w:tcPr>
                <w:p w14:paraId="00D98878" w14:textId="77777777" w:rsidR="00AF5B93" w:rsidRPr="00A91E34" w:rsidRDefault="0062107E" w:rsidP="00AF5B93">
                  <w:pPr>
                    <w:pStyle w:val="Prrafodelista"/>
                    <w:numPr>
                      <w:ilvl w:val="0"/>
                      <w:numId w:val="23"/>
                    </w:numPr>
                    <w:ind w:left="316" w:hanging="283"/>
                    <w:jc w:val="both"/>
                    <w:rPr>
                      <w:rStyle w:val="Hipervnculo"/>
                      <w:rFonts w:ascii="Arial" w:hAnsi="Arial" w:cs="Arial"/>
                      <w:color w:val="auto"/>
                      <w:u w:val="none"/>
                    </w:rPr>
                  </w:pPr>
                  <w:r>
                    <w:fldChar w:fldCharType="begin"/>
                  </w:r>
                  <w:r>
                    <w:instrText xml:space="preserve"> HYPERLINK "http://www.ic.gc.ca/eic/site/smt-gst.nsf/eng/h_sf10585.html" \l "s1.7" </w:instrText>
                  </w:r>
                  <w:r>
                    <w:fldChar w:fldCharType="separate"/>
                  </w:r>
                  <w:r w:rsidR="001534F9" w:rsidRPr="00003E01">
                    <w:rPr>
                      <w:rStyle w:val="Hipervnculo"/>
                      <w:rFonts w:ascii="Arial" w:hAnsi="Arial" w:cs="Arial"/>
                    </w:rPr>
                    <w:t>http://</w:t>
                  </w:r>
                  <w:proofErr w:type="spellStart"/>
                  <w:r w:rsidR="001534F9" w:rsidRPr="00003E01">
                    <w:rPr>
                      <w:rStyle w:val="Hipervnculo"/>
                      <w:rFonts w:ascii="Arial" w:hAnsi="Arial" w:cs="Arial"/>
                    </w:rPr>
                    <w:t>www.ic.gc.ca</w:t>
                  </w:r>
                  <w:proofErr w:type="spellEnd"/>
                  <w:r w:rsidR="001534F9" w:rsidRPr="00003E01">
                    <w:rPr>
                      <w:rStyle w:val="Hipervnculo"/>
                      <w:rFonts w:ascii="Arial" w:hAnsi="Arial" w:cs="Arial"/>
                    </w:rPr>
                    <w:t>/</w:t>
                  </w:r>
                  <w:proofErr w:type="spellStart"/>
                  <w:r w:rsidR="001534F9" w:rsidRPr="00003E01">
                    <w:rPr>
                      <w:rStyle w:val="Hipervnculo"/>
                      <w:rFonts w:ascii="Arial" w:hAnsi="Arial" w:cs="Arial"/>
                    </w:rPr>
                    <w:t>eic</w:t>
                  </w:r>
                  <w:proofErr w:type="spellEnd"/>
                  <w:r w:rsidR="001534F9" w:rsidRPr="00003E01">
                    <w:rPr>
                      <w:rStyle w:val="Hipervnculo"/>
                      <w:rFonts w:ascii="Arial" w:hAnsi="Arial" w:cs="Arial"/>
                    </w:rPr>
                    <w:t>/</w:t>
                  </w:r>
                  <w:proofErr w:type="spellStart"/>
                  <w:r w:rsidR="001534F9" w:rsidRPr="00003E01">
                    <w:rPr>
                      <w:rStyle w:val="Hipervnculo"/>
                      <w:rFonts w:ascii="Arial" w:hAnsi="Arial" w:cs="Arial"/>
                    </w:rPr>
                    <w:t>site</w:t>
                  </w:r>
                  <w:proofErr w:type="spellEnd"/>
                  <w:r w:rsidR="001534F9" w:rsidRPr="00003E01">
                    <w:rPr>
                      <w:rStyle w:val="Hipervnculo"/>
                      <w:rFonts w:ascii="Arial" w:hAnsi="Arial" w:cs="Arial"/>
                    </w:rPr>
                    <w:t>/</w:t>
                  </w:r>
                  <w:proofErr w:type="spellStart"/>
                  <w:r w:rsidR="001534F9" w:rsidRPr="00003E01">
                    <w:rPr>
                      <w:rStyle w:val="Hipervnculo"/>
                      <w:rFonts w:ascii="Arial" w:hAnsi="Arial" w:cs="Arial"/>
                    </w:rPr>
                    <w:t>smt-gst.nsf</w:t>
                  </w:r>
                  <w:proofErr w:type="spellEnd"/>
                  <w:r w:rsidR="001534F9" w:rsidRPr="00003E01">
                    <w:rPr>
                      <w:rStyle w:val="Hipervnculo"/>
                      <w:rFonts w:ascii="Arial" w:hAnsi="Arial" w:cs="Arial"/>
                    </w:rPr>
                    <w:t>/eng/</w:t>
                  </w:r>
                  <w:proofErr w:type="spellStart"/>
                  <w:r w:rsidR="001534F9" w:rsidRPr="00003E01">
                    <w:rPr>
                      <w:rStyle w:val="Hipervnculo"/>
                      <w:rFonts w:ascii="Arial" w:hAnsi="Arial" w:cs="Arial"/>
                    </w:rPr>
                    <w:t>h_sf10585.html#s1.7</w:t>
                  </w:r>
                  <w:proofErr w:type="spellEnd"/>
                  <w:r>
                    <w:rPr>
                      <w:rStyle w:val="Hipervnculo"/>
                      <w:rFonts w:ascii="Arial" w:hAnsi="Arial" w:cs="Arial"/>
                    </w:rPr>
                    <w:fldChar w:fldCharType="end"/>
                  </w:r>
                  <w:bookmarkEnd w:id="6"/>
                </w:p>
                <w:p w14:paraId="11278A74" w14:textId="1FC322EA" w:rsidR="00A91E34" w:rsidRDefault="007C3EC2" w:rsidP="00AF5B93">
                  <w:pPr>
                    <w:pStyle w:val="Prrafodelista"/>
                    <w:numPr>
                      <w:ilvl w:val="0"/>
                      <w:numId w:val="23"/>
                    </w:numPr>
                    <w:ind w:left="316" w:hanging="283"/>
                    <w:jc w:val="both"/>
                    <w:rPr>
                      <w:rFonts w:ascii="Arial" w:hAnsi="Arial" w:cs="Arial"/>
                    </w:rPr>
                  </w:pPr>
                  <w:hyperlink r:id="rId20" w:history="1">
                    <w:r w:rsidRPr="00963B81">
                      <w:rPr>
                        <w:rStyle w:val="Hipervnculo"/>
                        <w:rFonts w:ascii="Arial" w:hAnsi="Arial" w:cs="Arial"/>
                      </w:rPr>
                      <w:t>https://</w:t>
                    </w:r>
                    <w:proofErr w:type="spellStart"/>
                    <w:r w:rsidRPr="00963B81">
                      <w:rPr>
                        <w:rStyle w:val="Hipervnculo"/>
                        <w:rFonts w:ascii="Arial" w:hAnsi="Arial" w:cs="Arial"/>
                      </w:rPr>
                      <w:t>www.faa.gov</w:t>
                    </w:r>
                    <w:proofErr w:type="spellEnd"/>
                    <w:r w:rsidRPr="00963B81">
                      <w:rPr>
                        <w:rStyle w:val="Hipervnculo"/>
                        <w:rFonts w:ascii="Arial" w:hAnsi="Arial" w:cs="Arial"/>
                      </w:rPr>
                      <w:t>/</w:t>
                    </w:r>
                    <w:proofErr w:type="spellStart"/>
                    <w:r w:rsidRPr="00963B81">
                      <w:rPr>
                        <w:rStyle w:val="Hipervnculo"/>
                        <w:rFonts w:ascii="Arial" w:hAnsi="Arial" w:cs="Arial"/>
                      </w:rPr>
                      <w:t>about</w:t>
                    </w:r>
                    <w:proofErr w:type="spellEnd"/>
                    <w:r w:rsidRPr="00963B81">
                      <w:rPr>
                        <w:rStyle w:val="Hipervnculo"/>
                        <w:rFonts w:ascii="Arial" w:hAnsi="Arial" w:cs="Arial"/>
                      </w:rPr>
                      <w:t>/</w:t>
                    </w:r>
                    <w:proofErr w:type="spellStart"/>
                    <w:r w:rsidRPr="00963B81">
                      <w:rPr>
                        <w:rStyle w:val="Hipervnculo"/>
                        <w:rFonts w:ascii="Arial" w:hAnsi="Arial" w:cs="Arial"/>
                      </w:rPr>
                      <w:t>initiatives</w:t>
                    </w:r>
                    <w:proofErr w:type="spellEnd"/>
                    <w:r w:rsidRPr="00963B81">
                      <w:rPr>
                        <w:rStyle w:val="Hipervnculo"/>
                        <w:rFonts w:ascii="Arial" w:hAnsi="Arial" w:cs="Arial"/>
                      </w:rPr>
                      <w:t>/</w:t>
                    </w:r>
                    <w:proofErr w:type="spellStart"/>
                    <w:r w:rsidRPr="00963B81">
                      <w:rPr>
                        <w:rStyle w:val="Hipervnculo"/>
                        <w:rFonts w:ascii="Arial" w:hAnsi="Arial" w:cs="Arial"/>
                      </w:rPr>
                      <w:t>iasa</w:t>
                    </w:r>
                    <w:proofErr w:type="spellEnd"/>
                    <w:r w:rsidRPr="00963B81">
                      <w:rPr>
                        <w:rStyle w:val="Hipervnculo"/>
                        <w:rFonts w:ascii="Arial" w:hAnsi="Arial" w:cs="Arial"/>
                      </w:rPr>
                      <w:t>/</w:t>
                    </w:r>
                    <w:proofErr w:type="spellStart"/>
                    <w:r w:rsidRPr="00963B81">
                      <w:rPr>
                        <w:rStyle w:val="Hipervnculo"/>
                        <w:rFonts w:ascii="Arial" w:hAnsi="Arial" w:cs="Arial"/>
                      </w:rPr>
                      <w:t>iasa-program-results</w:t>
                    </w:r>
                    <w:proofErr w:type="spellEnd"/>
                  </w:hyperlink>
                </w:p>
                <w:p w14:paraId="6070BEAB" w14:textId="0D6F3C7D" w:rsidR="007C3EC2" w:rsidRPr="002164A5" w:rsidRDefault="007C3EC2" w:rsidP="00AF5B93">
                  <w:pPr>
                    <w:pStyle w:val="Prrafodelista"/>
                    <w:numPr>
                      <w:ilvl w:val="0"/>
                      <w:numId w:val="23"/>
                    </w:numPr>
                    <w:ind w:left="316" w:hanging="283"/>
                    <w:jc w:val="both"/>
                    <w:rPr>
                      <w:rFonts w:ascii="Arial" w:hAnsi="Arial" w:cs="Arial"/>
                    </w:rPr>
                  </w:pPr>
                  <w:r w:rsidRPr="007C3EC2">
                    <w:rPr>
                      <w:rFonts w:ascii="Arial" w:hAnsi="Arial" w:cs="Arial"/>
                    </w:rPr>
                    <w:t>https://www.icao.int/Meetings/AMC/MA/Second%20Meeting%20of%20the%20Regional%20Aviation%20Safety%20Group%20-%20Panamerica%20(RASG-PA02)/rasgpa02ne08.pdf</w:t>
                  </w:r>
                </w:p>
              </w:tc>
            </w:tr>
          </w:tbl>
          <w:p w14:paraId="3C13E7CA" w14:textId="77777777" w:rsidR="00C05BF6" w:rsidRPr="002164A5" w:rsidRDefault="00C05BF6" w:rsidP="004661A4">
            <w:pPr>
              <w:jc w:val="both"/>
              <w:rPr>
                <w:rFonts w:ascii="Arial" w:hAnsi="Arial" w:cs="Arial"/>
                <w:highlight w:val="yellow"/>
              </w:rPr>
            </w:pPr>
          </w:p>
          <w:tbl>
            <w:tblPr>
              <w:tblStyle w:val="Tablaconcuadrcula"/>
              <w:tblW w:w="0" w:type="auto"/>
              <w:tblLayout w:type="fixed"/>
              <w:tblLook w:val="04A0" w:firstRow="1" w:lastRow="0" w:firstColumn="1" w:lastColumn="0" w:noHBand="0" w:noVBand="1"/>
            </w:tblPr>
            <w:tblGrid>
              <w:gridCol w:w="3993"/>
              <w:gridCol w:w="4609"/>
            </w:tblGrid>
            <w:tr w:rsidR="00514BB1" w:rsidRPr="002164A5" w14:paraId="5D066DB5" w14:textId="77777777" w:rsidTr="00D2540C">
              <w:tc>
                <w:tcPr>
                  <w:tcW w:w="8602" w:type="dxa"/>
                  <w:gridSpan w:val="2"/>
                  <w:shd w:val="clear" w:color="auto" w:fill="A8D08D" w:themeFill="accent6" w:themeFillTint="99"/>
                </w:tcPr>
                <w:p w14:paraId="2F7CAD05" w14:textId="77777777" w:rsidR="00514BB1" w:rsidRPr="002164A5" w:rsidRDefault="00514BB1" w:rsidP="00514BB1">
                  <w:pPr>
                    <w:jc w:val="both"/>
                    <w:rPr>
                      <w:rFonts w:ascii="Arial" w:hAnsi="Arial" w:cs="Arial"/>
                      <w:b/>
                    </w:rPr>
                  </w:pPr>
                  <w:r w:rsidRPr="002164A5">
                    <w:rPr>
                      <w:rFonts w:ascii="Arial" w:hAnsi="Arial" w:cs="Arial"/>
                      <w:b/>
                    </w:rPr>
                    <w:t>Caso 3</w:t>
                  </w:r>
                </w:p>
              </w:tc>
            </w:tr>
            <w:tr w:rsidR="00514BB1" w:rsidRPr="002164A5" w14:paraId="37AC0B80" w14:textId="77777777" w:rsidTr="00D2540C">
              <w:tc>
                <w:tcPr>
                  <w:tcW w:w="3993" w:type="dxa"/>
                </w:tcPr>
                <w:p w14:paraId="5AABB13D" w14:textId="77777777" w:rsidR="00514BB1" w:rsidRPr="002164A5" w:rsidRDefault="00514BB1" w:rsidP="00514BB1">
                  <w:pPr>
                    <w:jc w:val="both"/>
                    <w:rPr>
                      <w:rFonts w:ascii="Arial" w:hAnsi="Arial" w:cs="Arial"/>
                    </w:rPr>
                  </w:pPr>
                  <w:r w:rsidRPr="002164A5">
                    <w:rPr>
                      <w:rFonts w:ascii="Arial" w:hAnsi="Arial" w:cs="Arial"/>
                    </w:rPr>
                    <w:t>País o región analizado:</w:t>
                  </w:r>
                </w:p>
              </w:tc>
              <w:tc>
                <w:tcPr>
                  <w:tcW w:w="4609" w:type="dxa"/>
                </w:tcPr>
                <w:p w14:paraId="07BB4E00" w14:textId="77777777" w:rsidR="00514BB1" w:rsidRPr="002164A5" w:rsidRDefault="00514BB1" w:rsidP="00514BB1">
                  <w:pPr>
                    <w:jc w:val="both"/>
                    <w:rPr>
                      <w:rFonts w:ascii="Arial" w:hAnsi="Arial" w:cs="Arial"/>
                    </w:rPr>
                  </w:pPr>
                  <w:r w:rsidRPr="002164A5">
                    <w:rPr>
                      <w:rFonts w:ascii="Arial" w:hAnsi="Arial" w:cs="Arial"/>
                    </w:rPr>
                    <w:t>Estados Unidos de América</w:t>
                  </w:r>
                </w:p>
              </w:tc>
            </w:tr>
            <w:tr w:rsidR="00514BB1" w:rsidRPr="002164A5" w14:paraId="348B3075" w14:textId="77777777" w:rsidTr="00D2540C">
              <w:tc>
                <w:tcPr>
                  <w:tcW w:w="3993" w:type="dxa"/>
                </w:tcPr>
                <w:p w14:paraId="5E41FB80" w14:textId="77777777" w:rsidR="00514BB1" w:rsidRPr="002164A5" w:rsidRDefault="00514BB1" w:rsidP="00514BB1">
                  <w:pPr>
                    <w:jc w:val="both"/>
                    <w:rPr>
                      <w:rFonts w:ascii="Arial" w:hAnsi="Arial" w:cs="Arial"/>
                    </w:rPr>
                  </w:pPr>
                  <w:r w:rsidRPr="002164A5">
                    <w:rPr>
                      <w:rFonts w:ascii="Arial" w:hAnsi="Arial" w:cs="Arial"/>
                    </w:rPr>
                    <w:t>Nombre de la regulación:</w:t>
                  </w:r>
                </w:p>
              </w:tc>
              <w:tc>
                <w:tcPr>
                  <w:tcW w:w="4609" w:type="dxa"/>
                </w:tcPr>
                <w:p w14:paraId="245A3AB6" w14:textId="77777777" w:rsidR="00514BB1" w:rsidRPr="002164A5" w:rsidRDefault="00514BB1" w:rsidP="00514BB1">
                  <w:pPr>
                    <w:pStyle w:val="Ttulo1"/>
                    <w:shd w:val="clear" w:color="auto" w:fill="FFFFFF"/>
                    <w:spacing w:before="0"/>
                    <w:outlineLvl w:val="0"/>
                    <w:rPr>
                      <w:rFonts w:ascii="Arial" w:hAnsi="Arial" w:cs="Arial"/>
                      <w:b/>
                      <w:bCs/>
                      <w:color w:val="auto"/>
                      <w:sz w:val="22"/>
                      <w:szCs w:val="22"/>
                    </w:rPr>
                  </w:pPr>
                  <w:bookmarkStart w:id="7" w:name="_Hlk121764536"/>
                  <w:r w:rsidRPr="002164A5">
                    <w:rPr>
                      <w:rFonts w:ascii="Arial" w:hAnsi="Arial" w:cs="Arial"/>
                      <w:color w:val="auto"/>
                      <w:sz w:val="22"/>
                      <w:szCs w:val="22"/>
                    </w:rPr>
                    <w:t>Código Federal de Regulaciones</w:t>
                  </w:r>
                  <w:bookmarkEnd w:id="7"/>
                </w:p>
              </w:tc>
            </w:tr>
            <w:tr w:rsidR="00514BB1" w:rsidRPr="00D7542B" w14:paraId="4DCB0ED4" w14:textId="77777777" w:rsidTr="00D2540C">
              <w:tc>
                <w:tcPr>
                  <w:tcW w:w="3993" w:type="dxa"/>
                </w:tcPr>
                <w:p w14:paraId="5ACED843" w14:textId="77777777" w:rsidR="00514BB1" w:rsidRPr="002164A5" w:rsidRDefault="00514BB1" w:rsidP="00514BB1">
                  <w:pPr>
                    <w:jc w:val="both"/>
                    <w:rPr>
                      <w:rFonts w:ascii="Arial" w:hAnsi="Arial" w:cs="Arial"/>
                    </w:rPr>
                  </w:pPr>
                  <w:r w:rsidRPr="002164A5">
                    <w:rPr>
                      <w:rFonts w:ascii="Arial" w:hAnsi="Arial" w:cs="Arial"/>
                    </w:rPr>
                    <w:t>Principales resultados:</w:t>
                  </w:r>
                </w:p>
                <w:p w14:paraId="4C4B616C" w14:textId="77777777" w:rsidR="00514BB1" w:rsidRPr="002164A5" w:rsidRDefault="00514BB1" w:rsidP="00514BB1">
                  <w:pPr>
                    <w:jc w:val="both"/>
                    <w:rPr>
                      <w:rFonts w:ascii="Arial" w:hAnsi="Arial" w:cs="Arial"/>
                    </w:rPr>
                  </w:pPr>
                </w:p>
                <w:p w14:paraId="7B7ED756" w14:textId="65A85E80" w:rsidR="00514BB1" w:rsidRPr="002164A5" w:rsidRDefault="00514BB1" w:rsidP="00514BB1">
                  <w:pPr>
                    <w:jc w:val="both"/>
                    <w:rPr>
                      <w:rFonts w:ascii="Arial" w:hAnsi="Arial" w:cs="Arial"/>
                    </w:rPr>
                  </w:pPr>
                </w:p>
              </w:tc>
              <w:tc>
                <w:tcPr>
                  <w:tcW w:w="4609" w:type="dxa"/>
                </w:tcPr>
                <w:p w14:paraId="4C17F00F" w14:textId="14FD6044" w:rsidR="00514BB1" w:rsidRPr="002164A5" w:rsidRDefault="00514BB1" w:rsidP="00514BB1">
                  <w:pPr>
                    <w:jc w:val="both"/>
                    <w:rPr>
                      <w:rFonts w:ascii="Arial" w:hAnsi="Arial" w:cs="Arial"/>
                    </w:rPr>
                  </w:pPr>
                  <w:r w:rsidRPr="002164A5">
                    <w:rPr>
                      <w:rFonts w:ascii="Arial" w:hAnsi="Arial" w:cs="Arial"/>
                    </w:rPr>
                    <w:t xml:space="preserve">La </w:t>
                  </w:r>
                  <w:r w:rsidRPr="002164A5">
                    <w:rPr>
                      <w:rFonts w:ascii="Arial" w:hAnsi="Arial" w:cs="Arial"/>
                      <w:lang w:val="es-ES"/>
                    </w:rPr>
                    <w:t xml:space="preserve">Comisión Federal de Comunicaciones </w:t>
                  </w:r>
                  <w:r w:rsidR="00CD7130" w:rsidRPr="002164A5">
                    <w:rPr>
                      <w:rFonts w:ascii="Arial" w:hAnsi="Arial" w:cs="Arial"/>
                      <w:lang w:val="es-ES"/>
                    </w:rPr>
                    <w:t xml:space="preserve">(FCC por sus siglas en inglés) </w:t>
                  </w:r>
                  <w:r w:rsidRPr="002164A5">
                    <w:rPr>
                      <w:rFonts w:ascii="Arial" w:hAnsi="Arial" w:cs="Arial"/>
                    </w:rPr>
                    <w:t>regula los servicios de aviación en cooperación con la Administración Federal de Aviación, por lo que, cualquier persona que utilice servicios de radiocomunicación para la aviación debe cumplir los requisitos solicitados por ambas agencias. Los s</w:t>
                  </w:r>
                  <w:r w:rsidRPr="002164A5">
                    <w:rPr>
                      <w:rFonts w:ascii="Arial" w:hAnsi="Arial" w:cs="Arial"/>
                      <w:iCs/>
                      <w:shd w:val="clear" w:color="auto" w:fill="FFFFFF"/>
                    </w:rPr>
                    <w:t>ervicios de aviación</w:t>
                  </w:r>
                  <w:r w:rsidRPr="002164A5">
                    <w:rPr>
                      <w:rFonts w:ascii="Arial" w:hAnsi="Arial" w:cs="Arial"/>
                      <w:shd w:val="clear" w:color="auto" w:fill="FFFFFF"/>
                    </w:rPr>
                    <w:t xml:space="preserve"> incluyen el servicio fijo aeronáutico, el servicio móvil aeronáutico, el servicio de </w:t>
                  </w:r>
                  <w:proofErr w:type="spellStart"/>
                  <w:r w:rsidRPr="002164A5">
                    <w:rPr>
                      <w:rFonts w:ascii="Arial" w:hAnsi="Arial" w:cs="Arial"/>
                      <w:shd w:val="clear" w:color="auto" w:fill="FFFFFF"/>
                    </w:rPr>
                    <w:t>radiodeterminación</w:t>
                  </w:r>
                  <w:proofErr w:type="spellEnd"/>
                  <w:r w:rsidRPr="002164A5">
                    <w:rPr>
                      <w:rFonts w:ascii="Arial" w:hAnsi="Arial" w:cs="Arial"/>
                      <w:shd w:val="clear" w:color="auto" w:fill="FFFFFF"/>
                    </w:rPr>
                    <w:t xml:space="preserve"> aeronáutica y el tratamiento de la correspondencia pública sobre frecuencias en los servicios móvil marítimo y móvil marítimo por satélite hacia y desde aeronaves.</w:t>
                  </w:r>
                </w:p>
                <w:p w14:paraId="4D6145FE" w14:textId="77777777" w:rsidR="00514BB1" w:rsidRPr="002164A5" w:rsidRDefault="00514BB1" w:rsidP="00514BB1">
                  <w:pPr>
                    <w:jc w:val="both"/>
                    <w:rPr>
                      <w:rFonts w:ascii="Arial" w:hAnsi="Arial" w:cs="Arial"/>
                    </w:rPr>
                  </w:pPr>
                </w:p>
                <w:p w14:paraId="27C6F33F" w14:textId="77777777" w:rsidR="00514BB1" w:rsidRPr="002164A5" w:rsidRDefault="00514BB1" w:rsidP="00514BB1">
                  <w:pPr>
                    <w:shd w:val="clear" w:color="auto" w:fill="FFFFFF"/>
                    <w:jc w:val="both"/>
                    <w:rPr>
                      <w:rFonts w:ascii="Arial" w:eastAsia="Times New Roman" w:hAnsi="Arial" w:cs="Arial"/>
                      <w:bCs/>
                      <w:lang w:eastAsia="es-MX"/>
                    </w:rPr>
                  </w:pPr>
                  <w:r w:rsidRPr="002164A5">
                    <w:rPr>
                      <w:rFonts w:ascii="Arial" w:eastAsia="Times New Roman" w:hAnsi="Arial" w:cs="Arial"/>
                      <w:bCs/>
                      <w:lang w:eastAsia="es-MX"/>
                    </w:rPr>
                    <w:t>La FCC otorga, entre otras, licencias para estaciones aeronáuticas en ruta y fijas aeronáuticas, por un periodo de diez años a partir de la fecha de emisión y se pueden renovar.</w:t>
                  </w:r>
                </w:p>
                <w:p w14:paraId="166E86CA" w14:textId="77777777" w:rsidR="00514BB1" w:rsidRPr="002164A5" w:rsidRDefault="00514BB1" w:rsidP="00514BB1">
                  <w:pPr>
                    <w:shd w:val="clear" w:color="auto" w:fill="FFFFFF"/>
                    <w:jc w:val="both"/>
                    <w:rPr>
                      <w:rFonts w:ascii="Arial" w:eastAsia="Times New Roman" w:hAnsi="Arial" w:cs="Arial"/>
                      <w:bCs/>
                      <w:lang w:eastAsia="es-MX"/>
                    </w:rPr>
                  </w:pPr>
                </w:p>
                <w:p w14:paraId="7EBA28EE" w14:textId="60D20AE6" w:rsidR="00F831B6" w:rsidRPr="002164A5" w:rsidRDefault="00514BB1" w:rsidP="00514BB1">
                  <w:pPr>
                    <w:pStyle w:val="Prrafodelista"/>
                    <w:numPr>
                      <w:ilvl w:val="0"/>
                      <w:numId w:val="14"/>
                    </w:numPr>
                    <w:ind w:left="292" w:hanging="284"/>
                    <w:jc w:val="both"/>
                    <w:rPr>
                      <w:rFonts w:ascii="Arial" w:eastAsia="Times New Roman" w:hAnsi="Arial" w:cs="Arial"/>
                      <w:bCs/>
                      <w:lang w:eastAsia="es-MX"/>
                    </w:rPr>
                  </w:pPr>
                  <w:r w:rsidRPr="002164A5">
                    <w:rPr>
                      <w:rFonts w:ascii="Arial" w:eastAsia="Times New Roman" w:hAnsi="Arial" w:cs="Arial"/>
                      <w:bCs/>
                      <w:lang w:eastAsia="es-MX"/>
                    </w:rPr>
                    <w:t>Estación aeronáutica en ruta: es aquella que se comunica con estaciones de aeronaves en estado de vuelo o con otras estaciones aeronáuticas en ruta, las cuales proporcionan comunicaciones de control operacional a las aeronaves a lo largo de rutas aéreas nacionales o internacionales. Las comunicaciones de control operacional incluyen la operación segura, eficiente y económica de aeronaves</w:t>
                  </w:r>
                  <w:r w:rsidR="00C64B81">
                    <w:rPr>
                      <w:rFonts w:ascii="Arial" w:eastAsia="Times New Roman" w:hAnsi="Arial" w:cs="Arial"/>
                      <w:bCs/>
                      <w:lang w:eastAsia="es-MX"/>
                    </w:rPr>
                    <w:t>:</w:t>
                  </w:r>
                  <w:r w:rsidRPr="002164A5">
                    <w:rPr>
                      <w:rFonts w:ascii="Arial" w:eastAsia="Times New Roman" w:hAnsi="Arial" w:cs="Arial"/>
                      <w:bCs/>
                      <w:lang w:eastAsia="es-MX"/>
                    </w:rPr>
                    <w:t xml:space="preserve"> </w:t>
                  </w:r>
                  <w:r w:rsidR="00402D4B" w:rsidRPr="002164A5">
                    <w:rPr>
                      <w:rFonts w:ascii="Arial" w:eastAsia="Times New Roman" w:hAnsi="Arial" w:cs="Arial"/>
                      <w:bCs/>
                      <w:lang w:eastAsia="es-MX"/>
                    </w:rPr>
                    <w:t xml:space="preserve">así como, informe sobre </w:t>
                  </w:r>
                  <w:r w:rsidRPr="002164A5">
                    <w:rPr>
                      <w:rFonts w:ascii="Arial" w:eastAsia="Times New Roman" w:hAnsi="Arial" w:cs="Arial"/>
                      <w:bCs/>
                      <w:lang w:eastAsia="es-MX"/>
                    </w:rPr>
                    <w:t>combustible, clima, informes de posición, desempeño de aeronaves y servicios</w:t>
                  </w:r>
                  <w:r w:rsidR="00C64B81">
                    <w:rPr>
                      <w:rFonts w:ascii="Arial" w:eastAsia="Times New Roman" w:hAnsi="Arial" w:cs="Arial"/>
                      <w:bCs/>
                      <w:lang w:eastAsia="es-MX"/>
                    </w:rPr>
                    <w:t>,</w:t>
                  </w:r>
                  <w:r w:rsidRPr="002164A5">
                    <w:rPr>
                      <w:rFonts w:ascii="Arial" w:eastAsia="Times New Roman" w:hAnsi="Arial" w:cs="Arial"/>
                      <w:bCs/>
                      <w:lang w:eastAsia="es-MX"/>
                    </w:rPr>
                    <w:t xml:space="preserve"> y suministros esenciales.</w:t>
                  </w:r>
                </w:p>
                <w:p w14:paraId="2935B120" w14:textId="26A40E02" w:rsidR="00514BB1" w:rsidRPr="002164A5" w:rsidRDefault="00514BB1" w:rsidP="00F831B6">
                  <w:pPr>
                    <w:pStyle w:val="Prrafodelista"/>
                    <w:ind w:left="292"/>
                    <w:jc w:val="both"/>
                    <w:rPr>
                      <w:rFonts w:ascii="Arial" w:eastAsia="Times New Roman" w:hAnsi="Arial" w:cs="Arial"/>
                      <w:bCs/>
                      <w:lang w:eastAsia="es-MX"/>
                    </w:rPr>
                  </w:pPr>
                  <w:r w:rsidRPr="002164A5">
                    <w:rPr>
                      <w:rFonts w:ascii="Arial" w:eastAsia="Times New Roman" w:hAnsi="Arial" w:cs="Arial"/>
                      <w:bCs/>
                      <w:lang w:eastAsia="es-MX"/>
                    </w:rPr>
                    <w:lastRenderedPageBreak/>
                    <w:t> </w:t>
                  </w:r>
                </w:p>
                <w:p w14:paraId="0BD8E5E1" w14:textId="4ABB734B" w:rsidR="00514BB1" w:rsidRPr="002164A5" w:rsidRDefault="00514BB1" w:rsidP="00514BB1">
                  <w:pPr>
                    <w:pStyle w:val="Prrafodelista"/>
                    <w:numPr>
                      <w:ilvl w:val="0"/>
                      <w:numId w:val="15"/>
                    </w:numPr>
                    <w:ind w:left="575" w:hanging="283"/>
                    <w:jc w:val="both"/>
                    <w:rPr>
                      <w:rFonts w:ascii="Arial" w:eastAsia="Times New Roman" w:hAnsi="Arial" w:cs="Arial"/>
                      <w:bCs/>
                      <w:lang w:eastAsia="es-MX"/>
                    </w:rPr>
                  </w:pPr>
                  <w:r w:rsidRPr="002164A5">
                    <w:rPr>
                      <w:rFonts w:ascii="Arial" w:eastAsia="Times New Roman" w:hAnsi="Arial" w:cs="Arial"/>
                      <w:bCs/>
                      <w:lang w:eastAsia="es-MX"/>
                    </w:rPr>
                    <w:t>El servicio debe ser proporcionado a cualquier licenciatario de estación de aeronave que haga arreglos cooperativos para la operación, mantenimiento y responsabilidad de las estaciones que deben brindar servicio en ruta. En situaciones de emergencia o socorro, el servicio debe</w:t>
                  </w:r>
                  <w:r w:rsidR="00DA0501" w:rsidRPr="002164A5">
                    <w:rPr>
                      <w:rFonts w:ascii="Arial" w:eastAsia="Times New Roman" w:hAnsi="Arial" w:cs="Arial"/>
                      <w:bCs/>
                      <w:lang w:eastAsia="es-MX"/>
                    </w:rPr>
                    <w:t xml:space="preserve"> prestarse sin arreglos previos</w:t>
                  </w:r>
                  <w:r w:rsidR="00905F7F">
                    <w:rPr>
                      <w:rFonts w:ascii="Arial" w:eastAsia="Times New Roman" w:hAnsi="Arial" w:cs="Arial"/>
                      <w:bCs/>
                      <w:lang w:eastAsia="es-MX"/>
                    </w:rPr>
                    <w:t>.</w:t>
                  </w:r>
                </w:p>
                <w:p w14:paraId="71AD525F" w14:textId="77777777" w:rsidR="00FE4C31" w:rsidRPr="002164A5" w:rsidRDefault="00FE4C31" w:rsidP="00FE4C31">
                  <w:pPr>
                    <w:pStyle w:val="Prrafodelista"/>
                    <w:ind w:left="575"/>
                    <w:jc w:val="both"/>
                    <w:rPr>
                      <w:rFonts w:ascii="Arial" w:eastAsia="Times New Roman" w:hAnsi="Arial" w:cs="Arial"/>
                      <w:bCs/>
                      <w:lang w:eastAsia="es-MX"/>
                    </w:rPr>
                  </w:pPr>
                </w:p>
                <w:p w14:paraId="1AF7A6A2" w14:textId="6C22F784" w:rsidR="00514BB1" w:rsidRPr="002164A5" w:rsidRDefault="00514BB1" w:rsidP="00514BB1">
                  <w:pPr>
                    <w:pStyle w:val="Prrafodelista"/>
                    <w:numPr>
                      <w:ilvl w:val="0"/>
                      <w:numId w:val="15"/>
                    </w:numPr>
                    <w:ind w:left="575" w:hanging="283"/>
                    <w:jc w:val="both"/>
                    <w:rPr>
                      <w:rFonts w:ascii="Arial" w:eastAsia="Times New Roman" w:hAnsi="Arial" w:cs="Arial"/>
                      <w:bCs/>
                      <w:lang w:eastAsia="es-MX"/>
                    </w:rPr>
                  </w:pPr>
                  <w:r w:rsidRPr="002164A5">
                    <w:rPr>
                      <w:rFonts w:ascii="Arial" w:hAnsi="Arial" w:cs="Arial"/>
                      <w:color w:val="000000"/>
                      <w:shd w:val="clear" w:color="auto" w:fill="FFFFFF"/>
                    </w:rPr>
                    <w:t>Las frecuencias en las bandas 128.8125-132.125 MHz y 136.4875-137.00 MHz están disponibles para servir rutas nacionales, excepto la frecuencia 136.750 MHz que está disponible solo para estaciones aeronáuticas en ruta ubicadas al menos a 288 kilómetros del Golfo de México. Las frecuencias 136,900 MHz, 136,925 MHz, 136,950 MHz y 136,975 M</w:t>
                  </w:r>
                  <w:r w:rsidR="00FE4C31" w:rsidRPr="002164A5">
                    <w:rPr>
                      <w:rFonts w:ascii="Arial" w:hAnsi="Arial" w:cs="Arial"/>
                      <w:color w:val="000000"/>
                      <w:shd w:val="clear" w:color="auto" w:fill="FFFFFF"/>
                    </w:rPr>
                    <w:t>Hz están disponibles para las</w:t>
                  </w:r>
                  <w:r w:rsidRPr="002164A5">
                    <w:rPr>
                      <w:rFonts w:ascii="Arial" w:hAnsi="Arial" w:cs="Arial"/>
                      <w:color w:val="000000"/>
                      <w:shd w:val="clear" w:color="auto" w:fill="FFFFFF"/>
                    </w:rPr>
                    <w:t xml:space="preserve"> rutas nacionales e internacionales. Las asignaciones de frecuencia pueden basarse en una separación de 8,33 kHz o 25 kHz. El uso de estas frecuencias debe ser compatible con las operaciones existentes y debe estar de acuerdo con los tratados y acuer</w:t>
                  </w:r>
                  <w:r w:rsidR="00DA0501" w:rsidRPr="002164A5">
                    <w:rPr>
                      <w:rFonts w:ascii="Arial" w:hAnsi="Arial" w:cs="Arial"/>
                      <w:color w:val="000000"/>
                      <w:shd w:val="clear" w:color="auto" w:fill="FFFFFF"/>
                    </w:rPr>
                    <w:t>dos internacionales pertinentes</w:t>
                  </w:r>
                  <w:r w:rsidR="00905F7F">
                    <w:rPr>
                      <w:rFonts w:ascii="Arial" w:hAnsi="Arial" w:cs="Arial"/>
                      <w:color w:val="000000"/>
                      <w:shd w:val="clear" w:color="auto" w:fill="FFFFFF"/>
                    </w:rPr>
                    <w:t>.</w:t>
                  </w:r>
                </w:p>
                <w:p w14:paraId="61B198C3" w14:textId="77777777" w:rsidR="00FE4C31" w:rsidRPr="002164A5" w:rsidRDefault="00FE4C31" w:rsidP="00FE4C31">
                  <w:pPr>
                    <w:pStyle w:val="Prrafodelista"/>
                    <w:rPr>
                      <w:rFonts w:ascii="Arial" w:eastAsia="Times New Roman" w:hAnsi="Arial" w:cs="Arial"/>
                      <w:bCs/>
                      <w:lang w:eastAsia="es-MX"/>
                    </w:rPr>
                  </w:pPr>
                </w:p>
                <w:p w14:paraId="29C049AD" w14:textId="52C85837" w:rsidR="00514BB1" w:rsidRPr="002164A5" w:rsidRDefault="00514BB1" w:rsidP="00514BB1">
                  <w:pPr>
                    <w:pStyle w:val="Prrafodelista"/>
                    <w:numPr>
                      <w:ilvl w:val="0"/>
                      <w:numId w:val="15"/>
                    </w:numPr>
                    <w:ind w:left="575" w:hanging="283"/>
                    <w:jc w:val="both"/>
                    <w:rPr>
                      <w:rFonts w:ascii="Arial" w:hAnsi="Arial" w:cs="Arial"/>
                      <w:color w:val="000000"/>
                      <w:shd w:val="clear" w:color="auto" w:fill="FFFFFF"/>
                    </w:rPr>
                  </w:pPr>
                  <w:r w:rsidRPr="002164A5">
                    <w:rPr>
                      <w:rFonts w:ascii="Arial" w:hAnsi="Arial" w:cs="Arial"/>
                      <w:color w:val="000000"/>
                      <w:shd w:val="clear" w:color="auto" w:fill="FFFFFF"/>
                    </w:rPr>
                    <w:t>Las frecuencias 122,825 y 122,875 MHz están disponibles para su asignación a estaciones en ruta que brindan servicio de área local a aeronaves que se aproximan o salen de un aeropuerto en particular</w:t>
                  </w:r>
                  <w:r w:rsidR="00FE4C31" w:rsidRPr="002164A5">
                    <w:rPr>
                      <w:rFonts w:ascii="Arial" w:hAnsi="Arial" w:cs="Arial"/>
                      <w:color w:val="000000"/>
                      <w:shd w:val="clear" w:color="auto" w:fill="FFFFFF"/>
                    </w:rPr>
                    <w:t>.</w:t>
                  </w:r>
                </w:p>
                <w:p w14:paraId="50D74DDC" w14:textId="77777777" w:rsidR="00514BB1" w:rsidRPr="002164A5" w:rsidRDefault="00514BB1" w:rsidP="00514BB1">
                  <w:pPr>
                    <w:pStyle w:val="Prrafodelista"/>
                    <w:ind w:left="292"/>
                    <w:jc w:val="both"/>
                    <w:rPr>
                      <w:rFonts w:ascii="Arial" w:hAnsi="Arial" w:cs="Arial"/>
                      <w:lang w:eastAsia="es-MX"/>
                    </w:rPr>
                  </w:pPr>
                </w:p>
                <w:p w14:paraId="6ED2CCDB" w14:textId="578752B5" w:rsidR="00514BB1" w:rsidRPr="002164A5" w:rsidRDefault="00514BB1" w:rsidP="00514BB1">
                  <w:pPr>
                    <w:pStyle w:val="Prrafodelista"/>
                    <w:numPr>
                      <w:ilvl w:val="0"/>
                      <w:numId w:val="14"/>
                    </w:numPr>
                    <w:ind w:left="292" w:hanging="284"/>
                    <w:jc w:val="both"/>
                    <w:rPr>
                      <w:rFonts w:ascii="Arial" w:eastAsia="Times New Roman" w:hAnsi="Arial" w:cs="Arial"/>
                      <w:bCs/>
                      <w:lang w:eastAsia="es-MX"/>
                    </w:rPr>
                  </w:pPr>
                  <w:r w:rsidRPr="002164A5">
                    <w:rPr>
                      <w:rFonts w:ascii="Arial" w:eastAsia="Times New Roman" w:hAnsi="Arial" w:cs="Arial"/>
                      <w:bCs/>
                      <w:lang w:eastAsia="es-MX"/>
                    </w:rPr>
                    <w:t>Estación fija aeronáutica: es la estación terrestre del servicio móvil aeronáutico.</w:t>
                  </w:r>
                </w:p>
                <w:p w14:paraId="03357CC3" w14:textId="77777777" w:rsidR="00FE4C31" w:rsidRPr="002164A5" w:rsidRDefault="00FE4C31" w:rsidP="00FE4C31">
                  <w:pPr>
                    <w:pStyle w:val="Prrafodelista"/>
                    <w:shd w:val="clear" w:color="auto" w:fill="FFFFFF"/>
                    <w:ind w:left="575"/>
                    <w:jc w:val="both"/>
                    <w:rPr>
                      <w:rFonts w:ascii="Arial" w:hAnsi="Arial" w:cs="Arial"/>
                      <w:color w:val="000000"/>
                      <w:shd w:val="clear" w:color="auto" w:fill="FFFFFF"/>
                    </w:rPr>
                  </w:pPr>
                </w:p>
                <w:p w14:paraId="2181DE1F" w14:textId="185A6028" w:rsidR="00C0020D" w:rsidRPr="002164A5" w:rsidRDefault="00C0020D" w:rsidP="00514BB1">
                  <w:pPr>
                    <w:pStyle w:val="Prrafodelista"/>
                    <w:numPr>
                      <w:ilvl w:val="0"/>
                      <w:numId w:val="13"/>
                    </w:numPr>
                    <w:shd w:val="clear" w:color="auto" w:fill="FFFFFF"/>
                    <w:ind w:left="575" w:hanging="283"/>
                    <w:jc w:val="both"/>
                    <w:rPr>
                      <w:rFonts w:ascii="Arial" w:hAnsi="Arial" w:cs="Arial"/>
                      <w:color w:val="000000"/>
                      <w:shd w:val="clear" w:color="auto" w:fill="FFFFFF"/>
                    </w:rPr>
                  </w:pPr>
                  <w:r w:rsidRPr="002164A5">
                    <w:rPr>
                      <w:rFonts w:ascii="Arial" w:hAnsi="Arial" w:cs="Arial"/>
                      <w:color w:val="000000"/>
                      <w:shd w:val="clear" w:color="auto" w:fill="FFFFFF"/>
                    </w:rPr>
                    <w:t>Se utilizan para p</w:t>
                  </w:r>
                  <w:r w:rsidR="00514BB1" w:rsidRPr="002164A5">
                    <w:rPr>
                      <w:rFonts w:ascii="Arial" w:hAnsi="Arial" w:cs="Arial"/>
                      <w:color w:val="000000"/>
                      <w:shd w:val="clear" w:color="auto" w:fill="FFFFFF"/>
                    </w:rPr>
                    <w:t>roporciona</w:t>
                  </w:r>
                  <w:r w:rsidRPr="002164A5">
                    <w:rPr>
                      <w:rFonts w:ascii="Arial" w:hAnsi="Arial" w:cs="Arial"/>
                      <w:color w:val="000000"/>
                      <w:shd w:val="clear" w:color="auto" w:fill="FFFFFF"/>
                    </w:rPr>
                    <w:t>r</w:t>
                  </w:r>
                  <w:r w:rsidR="00514BB1" w:rsidRPr="002164A5">
                    <w:rPr>
                      <w:rFonts w:ascii="Arial" w:hAnsi="Arial" w:cs="Arial"/>
                      <w:color w:val="000000"/>
                      <w:shd w:val="clear" w:color="auto" w:fill="FFFFFF"/>
                    </w:rPr>
                    <w:t xml:space="preserve"> un servicio de comunicaciones de punto a punto no público relacionado con la seguridad, la regularidad y la economía de vuelo. Estas estaciones deben transmitir, sin discriminación, mensajes </w:t>
                  </w:r>
                  <w:r w:rsidR="00514BB1" w:rsidRPr="002164A5">
                    <w:rPr>
                      <w:rFonts w:ascii="Arial" w:hAnsi="Arial" w:cs="Arial"/>
                      <w:color w:val="000000"/>
                      <w:shd w:val="clear" w:color="auto" w:fill="FFFFFF"/>
                    </w:rPr>
                    <w:lastRenderedPageBreak/>
                    <w:t>de aeronaves que hayan celebrado acuerdos de cooperación que rijan la operación y mantenimiento de dichas estaciones. Los titulares de licencias de estaciones fijas aeronáuticas deben transmitir, sin cargo ni discriminación, todas las comunicaciones de</w:t>
                  </w:r>
                  <w:r w:rsidR="00DA0501" w:rsidRPr="002164A5">
                    <w:rPr>
                      <w:rFonts w:ascii="Arial" w:hAnsi="Arial" w:cs="Arial"/>
                      <w:color w:val="000000"/>
                      <w:shd w:val="clear" w:color="auto" w:fill="FFFFFF"/>
                    </w:rPr>
                    <w:t xml:space="preserve"> emergencia</w:t>
                  </w:r>
                  <w:r w:rsidR="00905F7F">
                    <w:rPr>
                      <w:rFonts w:ascii="Arial" w:hAnsi="Arial" w:cs="Arial"/>
                      <w:color w:val="000000"/>
                      <w:shd w:val="clear" w:color="auto" w:fill="FFFFFF"/>
                    </w:rPr>
                    <w:t>.</w:t>
                  </w:r>
                </w:p>
                <w:p w14:paraId="7FA45F4F" w14:textId="77777777" w:rsidR="00882EB8" w:rsidRPr="002164A5" w:rsidRDefault="00882EB8" w:rsidP="00882EB8">
                  <w:pPr>
                    <w:pStyle w:val="Prrafodelista"/>
                    <w:shd w:val="clear" w:color="auto" w:fill="FFFFFF"/>
                    <w:ind w:left="575"/>
                    <w:jc w:val="both"/>
                    <w:rPr>
                      <w:rFonts w:ascii="Arial" w:hAnsi="Arial" w:cs="Arial"/>
                      <w:color w:val="000000"/>
                      <w:shd w:val="clear" w:color="auto" w:fill="FFFFFF"/>
                    </w:rPr>
                  </w:pPr>
                </w:p>
                <w:p w14:paraId="2809E8E4" w14:textId="06B40025" w:rsidR="00514BB1" w:rsidRPr="002164A5" w:rsidRDefault="00514BB1" w:rsidP="00514BB1">
                  <w:pPr>
                    <w:pStyle w:val="Prrafodelista"/>
                    <w:numPr>
                      <w:ilvl w:val="0"/>
                      <w:numId w:val="13"/>
                    </w:numPr>
                    <w:shd w:val="clear" w:color="auto" w:fill="FFFFFF"/>
                    <w:ind w:left="575" w:hanging="283"/>
                    <w:jc w:val="both"/>
                    <w:rPr>
                      <w:rFonts w:ascii="Arial" w:hAnsi="Arial" w:cs="Arial"/>
                      <w:color w:val="000000"/>
                      <w:shd w:val="clear" w:color="auto" w:fill="FFFFFF"/>
                    </w:rPr>
                  </w:pPr>
                  <w:r w:rsidRPr="002164A5">
                    <w:rPr>
                      <w:rFonts w:ascii="Arial" w:hAnsi="Arial" w:cs="Arial"/>
                      <w:color w:val="000000"/>
                      <w:shd w:val="clear" w:color="auto" w:fill="FFFFFF"/>
                    </w:rPr>
                    <w:t>Estas licencias solo se expedirán a los titulares de las licencias de estaciones aeronáuticas en ruta</w:t>
                  </w:r>
                  <w:r w:rsidR="00905F7F">
                    <w:rPr>
                      <w:rFonts w:ascii="Arial" w:hAnsi="Arial" w:cs="Arial"/>
                      <w:color w:val="000000"/>
                      <w:shd w:val="clear" w:color="auto" w:fill="FFFFFF"/>
                    </w:rPr>
                    <w:t>.</w:t>
                  </w:r>
                  <w:r w:rsidRPr="002164A5">
                    <w:rPr>
                      <w:rFonts w:ascii="Arial" w:hAnsi="Arial" w:cs="Arial"/>
                      <w:color w:val="000000"/>
                      <w:shd w:val="clear" w:color="auto" w:fill="FFFFFF"/>
                    </w:rPr>
                    <w:t xml:space="preserve"> </w:t>
                  </w:r>
                </w:p>
                <w:p w14:paraId="5807DFAB" w14:textId="77777777" w:rsidR="00882EB8" w:rsidRPr="002164A5" w:rsidRDefault="00882EB8" w:rsidP="00882EB8">
                  <w:pPr>
                    <w:pStyle w:val="Prrafodelista"/>
                    <w:rPr>
                      <w:rFonts w:ascii="Arial" w:hAnsi="Arial" w:cs="Arial"/>
                      <w:color w:val="000000"/>
                      <w:shd w:val="clear" w:color="auto" w:fill="FFFFFF"/>
                    </w:rPr>
                  </w:pPr>
                </w:p>
                <w:p w14:paraId="09DA5EA4" w14:textId="77777777" w:rsidR="00002794" w:rsidRDefault="00514BB1" w:rsidP="00D7542B">
                  <w:pPr>
                    <w:pStyle w:val="Prrafodelista"/>
                    <w:numPr>
                      <w:ilvl w:val="0"/>
                      <w:numId w:val="13"/>
                    </w:numPr>
                    <w:shd w:val="clear" w:color="auto" w:fill="FFFFFF"/>
                    <w:ind w:left="575" w:hanging="283"/>
                    <w:jc w:val="both"/>
                    <w:rPr>
                      <w:rFonts w:ascii="Arial" w:hAnsi="Arial" w:cs="Arial"/>
                    </w:rPr>
                  </w:pPr>
                  <w:r w:rsidRPr="002164A5">
                    <w:rPr>
                      <w:rFonts w:ascii="Arial" w:hAnsi="Arial" w:cs="Arial"/>
                      <w:color w:val="000000"/>
                      <w:shd w:val="clear" w:color="auto" w:fill="FFFFFF"/>
                    </w:rPr>
                    <w:t>Se debe solicitar las frecuencias específicas para lo cual, la FCC determinará la idoneidad de la selección del solicitante basándose en la probabilidad de interferencia hacia y desde servicios existentes asignados en la misma frecuencia o en frecuencias adyacentes. Todas las nuevas asignaciones de frecuencias estarán sujetas a las condiciones que sean necesarias para minimizar la posibilidad de interferencia perjudicial a los servicios existentes</w:t>
                  </w:r>
                  <w:r w:rsidR="00882EB8" w:rsidRPr="002164A5">
                    <w:rPr>
                      <w:rFonts w:ascii="Arial" w:hAnsi="Arial" w:cs="Arial"/>
                    </w:rPr>
                    <w:t>.</w:t>
                  </w:r>
                </w:p>
                <w:p w14:paraId="196D66FD" w14:textId="77777777" w:rsidR="00D7542B" w:rsidRPr="00D7542B" w:rsidRDefault="00D7542B" w:rsidP="00D7542B">
                  <w:pPr>
                    <w:jc w:val="both"/>
                    <w:rPr>
                      <w:rFonts w:ascii="Arial" w:hAnsi="Arial" w:cs="Arial"/>
                    </w:rPr>
                  </w:pPr>
                </w:p>
                <w:p w14:paraId="1F384C12" w14:textId="76C7824A" w:rsidR="00D7542B" w:rsidRPr="00D7542B" w:rsidRDefault="00D7542B" w:rsidP="00B31A07">
                  <w:pPr>
                    <w:jc w:val="both"/>
                    <w:rPr>
                      <w:rFonts w:ascii="Arial" w:hAnsi="Arial" w:cs="Arial"/>
                    </w:rPr>
                  </w:pPr>
                  <w:r>
                    <w:rPr>
                      <w:rFonts w:ascii="Arial" w:hAnsi="Arial" w:cs="Arial"/>
                    </w:rPr>
                    <w:t>Estados Unidos de América, a través de la FAA, administra el programa</w:t>
                  </w:r>
                  <w:r w:rsidR="00B31A07">
                    <w:rPr>
                      <w:rFonts w:ascii="Arial" w:hAnsi="Arial" w:cs="Arial"/>
                    </w:rPr>
                    <w:t xml:space="preserve"> de Evaluación Internacional de Seguridad de la Aviación </w:t>
                  </w:r>
                  <w:r>
                    <w:rPr>
                      <w:rFonts w:ascii="Arial" w:hAnsi="Arial" w:cs="Arial"/>
                    </w:rPr>
                    <w:t xml:space="preserve">(IASA, por las siglas en inglés de </w:t>
                  </w:r>
                  <w:r w:rsidRPr="00D7542B">
                    <w:rPr>
                      <w:rFonts w:ascii="Arial" w:hAnsi="Arial" w:cs="Arial"/>
                      <w:i/>
                    </w:rPr>
                    <w:t xml:space="preserve">International </w:t>
                  </w:r>
                  <w:proofErr w:type="spellStart"/>
                  <w:r w:rsidRPr="00D7542B">
                    <w:rPr>
                      <w:rFonts w:ascii="Arial" w:hAnsi="Arial" w:cs="Arial"/>
                      <w:i/>
                    </w:rPr>
                    <w:t>Aviation</w:t>
                  </w:r>
                  <w:proofErr w:type="spellEnd"/>
                  <w:r w:rsidRPr="00D7542B">
                    <w:rPr>
                      <w:rFonts w:ascii="Arial" w:hAnsi="Arial" w:cs="Arial"/>
                      <w:i/>
                    </w:rPr>
                    <w:t xml:space="preserve"> Safety </w:t>
                  </w:r>
                  <w:proofErr w:type="spellStart"/>
                  <w:r w:rsidRPr="00D7542B">
                    <w:rPr>
                      <w:rFonts w:ascii="Arial" w:hAnsi="Arial" w:cs="Arial"/>
                      <w:i/>
                    </w:rPr>
                    <w:t>Assessment</w:t>
                  </w:r>
                  <w:proofErr w:type="spellEnd"/>
                  <w:r w:rsidRPr="00D7542B">
                    <w:rPr>
                      <w:rFonts w:ascii="Arial" w:hAnsi="Arial" w:cs="Arial"/>
                    </w:rPr>
                    <w:t>)</w:t>
                  </w:r>
                  <w:r w:rsidR="002321B3">
                    <w:rPr>
                      <w:rFonts w:ascii="Arial" w:hAnsi="Arial" w:cs="Arial"/>
                    </w:rPr>
                    <w:t xml:space="preserve"> que </w:t>
                  </w:r>
                  <w:r w:rsidRPr="00D7542B">
                    <w:rPr>
                      <w:rFonts w:ascii="Arial" w:hAnsi="Arial" w:cs="Arial"/>
                    </w:rPr>
                    <w:t xml:space="preserve">evalúa y determina el cumplimiento de un país con </w:t>
                  </w:r>
                  <w:r w:rsidR="002321B3">
                    <w:rPr>
                      <w:rFonts w:ascii="Arial" w:hAnsi="Arial" w:cs="Arial"/>
                    </w:rPr>
                    <w:t>l</w:t>
                  </w:r>
                  <w:r w:rsidRPr="00D7542B">
                    <w:rPr>
                      <w:rFonts w:ascii="Arial" w:hAnsi="Arial" w:cs="Arial"/>
                    </w:rPr>
                    <w:t>as normas internacionales en relación con elementos críticos de la OACI para seguridad de la aviación.</w:t>
                  </w:r>
                </w:p>
              </w:tc>
            </w:tr>
            <w:tr w:rsidR="00514BB1" w:rsidRPr="002164A5" w14:paraId="01FCF85C" w14:textId="77777777" w:rsidTr="00CC007D">
              <w:trPr>
                <w:trHeight w:val="247"/>
              </w:trPr>
              <w:tc>
                <w:tcPr>
                  <w:tcW w:w="3993" w:type="dxa"/>
                </w:tcPr>
                <w:p w14:paraId="0204AF04" w14:textId="77777777" w:rsidR="00514BB1" w:rsidRPr="002164A5" w:rsidRDefault="00514BB1" w:rsidP="00514BB1">
                  <w:pPr>
                    <w:jc w:val="both"/>
                    <w:rPr>
                      <w:rFonts w:ascii="Arial" w:hAnsi="Arial" w:cs="Arial"/>
                    </w:rPr>
                  </w:pPr>
                  <w:bookmarkStart w:id="8" w:name="_Hlk121764551"/>
                  <w:r w:rsidRPr="002164A5">
                    <w:rPr>
                      <w:rFonts w:ascii="Arial" w:hAnsi="Arial" w:cs="Arial"/>
                    </w:rPr>
                    <w:lastRenderedPageBreak/>
                    <w:t>Referencia jurídica de emisión oficial:</w:t>
                  </w:r>
                  <w:bookmarkEnd w:id="8"/>
                </w:p>
              </w:tc>
              <w:bookmarkStart w:id="9" w:name="_Hlk121764561"/>
              <w:tc>
                <w:tcPr>
                  <w:tcW w:w="4609" w:type="dxa"/>
                </w:tcPr>
                <w:p w14:paraId="08BAD152" w14:textId="21878BF1" w:rsidR="00AE5554" w:rsidRPr="002164A5" w:rsidRDefault="0062107E" w:rsidP="00AE5554">
                  <w:pPr>
                    <w:pStyle w:val="Prrafodelista"/>
                    <w:numPr>
                      <w:ilvl w:val="0"/>
                      <w:numId w:val="24"/>
                    </w:numPr>
                    <w:ind w:left="316" w:hanging="283"/>
                    <w:jc w:val="both"/>
                    <w:rPr>
                      <w:rFonts w:ascii="Arial" w:hAnsi="Arial" w:cs="Arial"/>
                    </w:rPr>
                  </w:pPr>
                  <w:r>
                    <w:fldChar w:fldCharType="begin"/>
                  </w:r>
                  <w:r>
                    <w:instrText xml:space="preserve"> HYPERLINK "https://ecfr.federalregister.gov/current/title-47" </w:instrText>
                  </w:r>
                  <w:r>
                    <w:fldChar w:fldCharType="separate"/>
                  </w:r>
                  <w:r w:rsidR="00AE5554" w:rsidRPr="002164A5">
                    <w:rPr>
                      <w:rStyle w:val="Hipervnculo"/>
                      <w:rFonts w:ascii="Arial" w:hAnsi="Arial" w:cs="Arial"/>
                    </w:rPr>
                    <w:t>https://</w:t>
                  </w:r>
                  <w:proofErr w:type="spellStart"/>
                  <w:r w:rsidR="00AE5554" w:rsidRPr="002164A5">
                    <w:rPr>
                      <w:rStyle w:val="Hipervnculo"/>
                      <w:rFonts w:ascii="Arial" w:hAnsi="Arial" w:cs="Arial"/>
                    </w:rPr>
                    <w:t>ecfr.federalregister.gov</w:t>
                  </w:r>
                  <w:proofErr w:type="spellEnd"/>
                  <w:r w:rsidR="00AE5554" w:rsidRPr="002164A5">
                    <w:rPr>
                      <w:rStyle w:val="Hipervnculo"/>
                      <w:rFonts w:ascii="Arial" w:hAnsi="Arial" w:cs="Arial"/>
                    </w:rPr>
                    <w:t>/</w:t>
                  </w:r>
                  <w:proofErr w:type="spellStart"/>
                  <w:r w:rsidR="00AE5554" w:rsidRPr="002164A5">
                    <w:rPr>
                      <w:rStyle w:val="Hipervnculo"/>
                      <w:rFonts w:ascii="Arial" w:hAnsi="Arial" w:cs="Arial"/>
                    </w:rPr>
                    <w:t>current</w:t>
                  </w:r>
                  <w:proofErr w:type="spellEnd"/>
                  <w:r w:rsidR="00AE5554" w:rsidRPr="002164A5">
                    <w:rPr>
                      <w:rStyle w:val="Hipervnculo"/>
                      <w:rFonts w:ascii="Arial" w:hAnsi="Arial" w:cs="Arial"/>
                    </w:rPr>
                    <w:t>/</w:t>
                  </w:r>
                  <w:proofErr w:type="spellStart"/>
                  <w:r w:rsidR="00AE5554" w:rsidRPr="002164A5">
                    <w:rPr>
                      <w:rStyle w:val="Hipervnculo"/>
                      <w:rFonts w:ascii="Arial" w:hAnsi="Arial" w:cs="Arial"/>
                    </w:rPr>
                    <w:t>title</w:t>
                  </w:r>
                  <w:proofErr w:type="spellEnd"/>
                  <w:r w:rsidR="00AE5554" w:rsidRPr="002164A5">
                    <w:rPr>
                      <w:rStyle w:val="Hipervnculo"/>
                      <w:rFonts w:ascii="Arial" w:hAnsi="Arial" w:cs="Arial"/>
                    </w:rPr>
                    <w:t>-47</w:t>
                  </w:r>
                  <w:r>
                    <w:rPr>
                      <w:rStyle w:val="Hipervnculo"/>
                      <w:rFonts w:ascii="Arial" w:hAnsi="Arial" w:cs="Arial"/>
                    </w:rPr>
                    <w:fldChar w:fldCharType="end"/>
                  </w:r>
                  <w:bookmarkEnd w:id="9"/>
                </w:p>
              </w:tc>
            </w:tr>
            <w:tr w:rsidR="00514BB1" w:rsidRPr="002164A5" w14:paraId="59E21B42" w14:textId="77777777" w:rsidTr="00D2540C">
              <w:tc>
                <w:tcPr>
                  <w:tcW w:w="3993" w:type="dxa"/>
                </w:tcPr>
                <w:p w14:paraId="60D0830E" w14:textId="77777777" w:rsidR="00514BB1" w:rsidRPr="002164A5" w:rsidRDefault="00514BB1" w:rsidP="00514BB1">
                  <w:pPr>
                    <w:jc w:val="both"/>
                    <w:rPr>
                      <w:rFonts w:ascii="Arial" w:hAnsi="Arial" w:cs="Arial"/>
                    </w:rPr>
                  </w:pPr>
                  <w:bookmarkStart w:id="10" w:name="_Hlk121764577"/>
                  <w:r w:rsidRPr="002164A5">
                    <w:rPr>
                      <w:rFonts w:ascii="Arial" w:hAnsi="Arial" w:cs="Arial"/>
                    </w:rPr>
                    <w:t>Vínculos electrónicos de identificación:</w:t>
                  </w:r>
                  <w:bookmarkEnd w:id="10"/>
                </w:p>
              </w:tc>
              <w:bookmarkStart w:id="11" w:name="_Hlk121764589"/>
              <w:tc>
                <w:tcPr>
                  <w:tcW w:w="4609" w:type="dxa"/>
                </w:tcPr>
                <w:p w14:paraId="12A4E6AC" w14:textId="77777777" w:rsidR="00AE5554" w:rsidRPr="0033482D" w:rsidRDefault="0062107E" w:rsidP="00AE5554">
                  <w:pPr>
                    <w:pStyle w:val="Prrafodelista"/>
                    <w:numPr>
                      <w:ilvl w:val="0"/>
                      <w:numId w:val="24"/>
                    </w:numPr>
                    <w:ind w:left="316" w:hanging="283"/>
                    <w:jc w:val="both"/>
                    <w:rPr>
                      <w:rStyle w:val="Hipervnculo"/>
                      <w:rFonts w:ascii="Arial" w:hAnsi="Arial" w:cs="Arial"/>
                      <w:color w:val="auto"/>
                      <w:u w:val="none"/>
                    </w:rPr>
                  </w:pPr>
                  <w:r>
                    <w:fldChar w:fldCharType="begin"/>
                  </w:r>
                  <w:r>
                    <w:instrText xml:space="preserve"> HYPERLINK "https://www.ecfr.gov/cgi-bin/text-idx?c=ecfr&amp;tpl=/ecfrbrowse/Title47/47cfrv5_02.tpl" </w:instrText>
                  </w:r>
                  <w:r>
                    <w:fldChar w:fldCharType="separate"/>
                  </w:r>
                  <w:r w:rsidR="00AE5554" w:rsidRPr="002164A5">
                    <w:rPr>
                      <w:rStyle w:val="Hipervnculo"/>
                      <w:rFonts w:ascii="Arial" w:hAnsi="Arial" w:cs="Arial"/>
                    </w:rPr>
                    <w:t>https://www.ecfr.gov/cgi-bin/text-idx?c=ecfr&amp;tpl=/ecfrbrowse/Title47/47cfrv5_02.tpl</w:t>
                  </w:r>
                  <w:r>
                    <w:rPr>
                      <w:rStyle w:val="Hipervnculo"/>
                      <w:rFonts w:ascii="Arial" w:hAnsi="Arial" w:cs="Arial"/>
                    </w:rPr>
                    <w:fldChar w:fldCharType="end"/>
                  </w:r>
                  <w:bookmarkEnd w:id="11"/>
                </w:p>
                <w:p w14:paraId="3A409006" w14:textId="288653C5" w:rsidR="0033482D" w:rsidRPr="002164A5" w:rsidRDefault="0033482D" w:rsidP="00AE5554">
                  <w:pPr>
                    <w:pStyle w:val="Prrafodelista"/>
                    <w:numPr>
                      <w:ilvl w:val="0"/>
                      <w:numId w:val="24"/>
                    </w:numPr>
                    <w:ind w:left="316" w:hanging="283"/>
                    <w:jc w:val="both"/>
                    <w:rPr>
                      <w:rFonts w:ascii="Arial" w:hAnsi="Arial" w:cs="Arial"/>
                    </w:rPr>
                  </w:pPr>
                  <w:r w:rsidRPr="0033482D">
                    <w:rPr>
                      <w:rFonts w:ascii="Arial" w:hAnsi="Arial" w:cs="Arial"/>
                    </w:rPr>
                    <w:t>https://www.ecfr.gov/current/title-47/chapter-I/subchapter-D/part-87?toc=1</w:t>
                  </w:r>
                </w:p>
              </w:tc>
            </w:tr>
            <w:tr w:rsidR="00514BB1" w:rsidRPr="002164A5" w14:paraId="53B39747" w14:textId="77777777" w:rsidTr="00D2540C">
              <w:tc>
                <w:tcPr>
                  <w:tcW w:w="3993" w:type="dxa"/>
                </w:tcPr>
                <w:p w14:paraId="523C8E17" w14:textId="77777777" w:rsidR="00514BB1" w:rsidRPr="002164A5" w:rsidRDefault="00514BB1" w:rsidP="00514BB1">
                  <w:pPr>
                    <w:jc w:val="both"/>
                    <w:rPr>
                      <w:rFonts w:ascii="Arial" w:hAnsi="Arial" w:cs="Arial"/>
                    </w:rPr>
                  </w:pPr>
                  <w:bookmarkStart w:id="12" w:name="_Hlk121764598"/>
                  <w:r w:rsidRPr="002164A5">
                    <w:rPr>
                      <w:rFonts w:ascii="Arial" w:hAnsi="Arial" w:cs="Arial"/>
                    </w:rPr>
                    <w:t>Información adicional:</w:t>
                  </w:r>
                  <w:bookmarkEnd w:id="12"/>
                </w:p>
              </w:tc>
              <w:bookmarkStart w:id="13" w:name="_Hlk121764607"/>
              <w:tc>
                <w:tcPr>
                  <w:tcW w:w="4609" w:type="dxa"/>
                </w:tcPr>
                <w:p w14:paraId="1BBA089B" w14:textId="77777777" w:rsidR="00514BB1" w:rsidRPr="00002794" w:rsidRDefault="0062107E" w:rsidP="006071AB">
                  <w:pPr>
                    <w:pStyle w:val="Prrafodelista"/>
                    <w:numPr>
                      <w:ilvl w:val="0"/>
                      <w:numId w:val="24"/>
                    </w:numPr>
                    <w:ind w:left="316" w:hanging="283"/>
                    <w:jc w:val="both"/>
                    <w:rPr>
                      <w:rStyle w:val="Hipervnculo"/>
                      <w:rFonts w:ascii="Arial" w:hAnsi="Arial" w:cs="Arial"/>
                      <w:color w:val="auto"/>
                      <w:u w:val="none"/>
                    </w:rPr>
                  </w:pPr>
                  <w:r>
                    <w:fldChar w:fldCharType="begin"/>
                  </w:r>
                  <w:r>
                    <w:instrText xml:space="preserve"> HYPERLINK "https://www.fcc.gov/wireless/bureau-divisions/mobility-division/aviation-radio-services/ground-stations" </w:instrText>
                  </w:r>
                  <w:r>
                    <w:fldChar w:fldCharType="separate"/>
                  </w:r>
                  <w:r w:rsidR="00514BB1" w:rsidRPr="002164A5">
                    <w:rPr>
                      <w:rStyle w:val="Hipervnculo"/>
                      <w:rFonts w:ascii="Arial" w:hAnsi="Arial" w:cs="Arial"/>
                    </w:rPr>
                    <w:t>https://www.fcc.gov/wireless/bureau-divisions/mobility-division/aviation-radio-services/ground-stations</w:t>
                  </w:r>
                  <w:r>
                    <w:rPr>
                      <w:rStyle w:val="Hipervnculo"/>
                      <w:rFonts w:ascii="Arial" w:hAnsi="Arial" w:cs="Arial"/>
                    </w:rPr>
                    <w:fldChar w:fldCharType="end"/>
                  </w:r>
                  <w:bookmarkEnd w:id="13"/>
                </w:p>
                <w:p w14:paraId="12F1721E" w14:textId="64946CB4" w:rsidR="00002794" w:rsidRPr="002164A5" w:rsidRDefault="00002794" w:rsidP="006071AB">
                  <w:pPr>
                    <w:pStyle w:val="Prrafodelista"/>
                    <w:numPr>
                      <w:ilvl w:val="0"/>
                      <w:numId w:val="24"/>
                    </w:numPr>
                    <w:ind w:left="316" w:hanging="283"/>
                    <w:jc w:val="both"/>
                    <w:rPr>
                      <w:rFonts w:ascii="Arial" w:hAnsi="Arial" w:cs="Arial"/>
                    </w:rPr>
                  </w:pPr>
                  <w:r w:rsidRPr="00002794">
                    <w:rPr>
                      <w:rFonts w:ascii="Arial" w:hAnsi="Arial" w:cs="Arial"/>
                    </w:rPr>
                    <w:t>https://www.faa.gov/about/initiatives/iasa</w:t>
                  </w:r>
                </w:p>
              </w:tc>
            </w:tr>
          </w:tbl>
          <w:p w14:paraId="7C80FF51" w14:textId="4E5368F6" w:rsidR="00514BB1" w:rsidRPr="002164A5" w:rsidRDefault="00514BB1" w:rsidP="004661A4">
            <w:pPr>
              <w:jc w:val="both"/>
              <w:rPr>
                <w:rFonts w:ascii="Arial" w:hAnsi="Arial" w:cs="Arial"/>
                <w:highlight w:val="yellow"/>
              </w:rPr>
            </w:pPr>
          </w:p>
          <w:tbl>
            <w:tblPr>
              <w:tblStyle w:val="Tablaconcuadrcula"/>
              <w:tblW w:w="0" w:type="auto"/>
              <w:tblLayout w:type="fixed"/>
              <w:tblLook w:val="04A0" w:firstRow="1" w:lastRow="0" w:firstColumn="1" w:lastColumn="0" w:noHBand="0" w:noVBand="1"/>
            </w:tblPr>
            <w:tblGrid>
              <w:gridCol w:w="3993"/>
              <w:gridCol w:w="4609"/>
            </w:tblGrid>
            <w:tr w:rsidR="00514BB1" w:rsidRPr="002164A5" w14:paraId="3D2592FB" w14:textId="77777777" w:rsidTr="00D2540C">
              <w:tc>
                <w:tcPr>
                  <w:tcW w:w="8602" w:type="dxa"/>
                  <w:gridSpan w:val="2"/>
                  <w:shd w:val="clear" w:color="auto" w:fill="A8D08D" w:themeFill="accent6" w:themeFillTint="99"/>
                </w:tcPr>
                <w:p w14:paraId="1BC7055D" w14:textId="081E76B9" w:rsidR="00514BB1" w:rsidRPr="002164A5" w:rsidRDefault="00514BB1" w:rsidP="00514BB1">
                  <w:pPr>
                    <w:jc w:val="both"/>
                    <w:rPr>
                      <w:rFonts w:ascii="Arial" w:hAnsi="Arial" w:cs="Arial"/>
                      <w:b/>
                    </w:rPr>
                  </w:pPr>
                  <w:r w:rsidRPr="002164A5">
                    <w:rPr>
                      <w:rFonts w:ascii="Arial" w:hAnsi="Arial" w:cs="Arial"/>
                      <w:b/>
                    </w:rPr>
                    <w:t xml:space="preserve">Caso </w:t>
                  </w:r>
                  <w:r w:rsidR="00820B49">
                    <w:rPr>
                      <w:rFonts w:ascii="Arial" w:hAnsi="Arial" w:cs="Arial"/>
                      <w:b/>
                    </w:rPr>
                    <w:t>4</w:t>
                  </w:r>
                </w:p>
              </w:tc>
            </w:tr>
            <w:tr w:rsidR="00514BB1" w:rsidRPr="002164A5" w14:paraId="0A2E4C0C" w14:textId="77777777" w:rsidTr="00D2540C">
              <w:tc>
                <w:tcPr>
                  <w:tcW w:w="3993" w:type="dxa"/>
                </w:tcPr>
                <w:p w14:paraId="65848AFC" w14:textId="77777777" w:rsidR="00514BB1" w:rsidRPr="002164A5" w:rsidRDefault="00514BB1" w:rsidP="00514BB1">
                  <w:pPr>
                    <w:jc w:val="both"/>
                    <w:rPr>
                      <w:rFonts w:ascii="Arial" w:hAnsi="Arial" w:cs="Arial"/>
                    </w:rPr>
                  </w:pPr>
                  <w:r w:rsidRPr="002164A5">
                    <w:rPr>
                      <w:rFonts w:ascii="Arial" w:hAnsi="Arial" w:cs="Arial"/>
                    </w:rPr>
                    <w:t>País o región analizado:</w:t>
                  </w:r>
                </w:p>
              </w:tc>
              <w:tc>
                <w:tcPr>
                  <w:tcW w:w="4609" w:type="dxa"/>
                </w:tcPr>
                <w:p w14:paraId="28D4E3A7" w14:textId="77777777" w:rsidR="00514BB1" w:rsidRPr="002164A5" w:rsidRDefault="00514BB1" w:rsidP="00514BB1">
                  <w:pPr>
                    <w:jc w:val="both"/>
                    <w:rPr>
                      <w:rFonts w:ascii="Arial" w:hAnsi="Arial" w:cs="Arial"/>
                    </w:rPr>
                  </w:pPr>
                  <w:r w:rsidRPr="002164A5">
                    <w:rPr>
                      <w:rFonts w:ascii="Arial" w:hAnsi="Arial" w:cs="Arial"/>
                    </w:rPr>
                    <w:t>Reino Unido</w:t>
                  </w:r>
                </w:p>
              </w:tc>
            </w:tr>
            <w:tr w:rsidR="00514BB1" w:rsidRPr="002164A5" w14:paraId="007E5674" w14:textId="77777777" w:rsidTr="00D2540C">
              <w:tc>
                <w:tcPr>
                  <w:tcW w:w="3993" w:type="dxa"/>
                </w:tcPr>
                <w:p w14:paraId="2D281BB0" w14:textId="77777777" w:rsidR="00514BB1" w:rsidRPr="002164A5" w:rsidRDefault="00514BB1" w:rsidP="00514BB1">
                  <w:pPr>
                    <w:jc w:val="both"/>
                    <w:rPr>
                      <w:rFonts w:ascii="Arial" w:hAnsi="Arial" w:cs="Arial"/>
                    </w:rPr>
                  </w:pPr>
                  <w:r w:rsidRPr="002164A5">
                    <w:rPr>
                      <w:rFonts w:ascii="Arial" w:hAnsi="Arial" w:cs="Arial"/>
                    </w:rPr>
                    <w:t>Nombre de la regulación:</w:t>
                  </w:r>
                </w:p>
              </w:tc>
              <w:tc>
                <w:tcPr>
                  <w:tcW w:w="4609" w:type="dxa"/>
                </w:tcPr>
                <w:p w14:paraId="76BAF2AB" w14:textId="4BBB9952" w:rsidR="00514BB1" w:rsidRPr="002164A5" w:rsidRDefault="00514BB1" w:rsidP="00ED5757">
                  <w:pPr>
                    <w:pStyle w:val="Prrafodelista"/>
                    <w:numPr>
                      <w:ilvl w:val="0"/>
                      <w:numId w:val="24"/>
                    </w:numPr>
                    <w:ind w:left="316" w:hanging="283"/>
                    <w:jc w:val="both"/>
                    <w:rPr>
                      <w:rFonts w:ascii="Arial" w:hAnsi="Arial" w:cs="Arial"/>
                    </w:rPr>
                  </w:pPr>
                  <w:bookmarkStart w:id="14" w:name="_Hlk121764626"/>
                  <w:r w:rsidRPr="002164A5">
                    <w:rPr>
                      <w:rFonts w:ascii="Arial" w:hAnsi="Arial" w:cs="Arial"/>
                    </w:rPr>
                    <w:t>Ley de Telegrafía Inalámbrica de 2006</w:t>
                  </w:r>
                  <w:r w:rsidR="003E4DEE">
                    <w:rPr>
                      <w:rFonts w:ascii="Arial" w:hAnsi="Arial" w:cs="Arial"/>
                    </w:rPr>
                    <w:t>.</w:t>
                  </w:r>
                </w:p>
                <w:p w14:paraId="7CFC921D" w14:textId="5151B3D9" w:rsidR="00514BB1" w:rsidRPr="002164A5" w:rsidRDefault="00514BB1" w:rsidP="00ED5757">
                  <w:pPr>
                    <w:pStyle w:val="Prrafodelista"/>
                    <w:numPr>
                      <w:ilvl w:val="0"/>
                      <w:numId w:val="24"/>
                    </w:numPr>
                    <w:ind w:left="316" w:hanging="283"/>
                    <w:jc w:val="both"/>
                    <w:rPr>
                      <w:rFonts w:ascii="Arial" w:hAnsi="Arial" w:cs="Arial"/>
                    </w:rPr>
                  </w:pPr>
                  <w:r w:rsidRPr="002164A5">
                    <w:rPr>
                      <w:rFonts w:ascii="Arial" w:hAnsi="Arial" w:cs="Arial"/>
                    </w:rPr>
                    <w:t>Manual de políticas de licencias de radio aeronáutica</w:t>
                  </w:r>
                  <w:r w:rsidR="003E4DEE">
                    <w:rPr>
                      <w:rFonts w:ascii="Arial" w:hAnsi="Arial" w:cs="Arial"/>
                    </w:rPr>
                    <w:t>.</w:t>
                  </w:r>
                  <w:bookmarkEnd w:id="14"/>
                </w:p>
              </w:tc>
            </w:tr>
            <w:tr w:rsidR="00514BB1" w:rsidRPr="002164A5" w14:paraId="3C1075BD" w14:textId="77777777" w:rsidTr="00D2540C">
              <w:tc>
                <w:tcPr>
                  <w:tcW w:w="3993" w:type="dxa"/>
                </w:tcPr>
                <w:p w14:paraId="09C7539F" w14:textId="77777777" w:rsidR="00514BB1" w:rsidRPr="002164A5" w:rsidRDefault="00514BB1" w:rsidP="00514BB1">
                  <w:pPr>
                    <w:jc w:val="both"/>
                    <w:rPr>
                      <w:rFonts w:ascii="Arial" w:hAnsi="Arial" w:cs="Arial"/>
                    </w:rPr>
                  </w:pPr>
                  <w:r w:rsidRPr="002164A5">
                    <w:rPr>
                      <w:rFonts w:ascii="Arial" w:hAnsi="Arial" w:cs="Arial"/>
                    </w:rPr>
                    <w:t>Principales resultados:</w:t>
                  </w:r>
                </w:p>
              </w:tc>
              <w:tc>
                <w:tcPr>
                  <w:tcW w:w="4609" w:type="dxa"/>
                </w:tcPr>
                <w:p w14:paraId="3EDFA612" w14:textId="77777777" w:rsidR="00514BB1" w:rsidRPr="002164A5" w:rsidRDefault="00514BB1" w:rsidP="00514BB1">
                  <w:pPr>
                    <w:jc w:val="both"/>
                    <w:rPr>
                      <w:rFonts w:ascii="Arial" w:hAnsi="Arial" w:cs="Arial"/>
                      <w:lang w:val="es-ES"/>
                    </w:rPr>
                  </w:pPr>
                  <w:r w:rsidRPr="002164A5">
                    <w:rPr>
                      <w:rFonts w:ascii="Arial" w:hAnsi="Arial" w:cs="Arial"/>
                    </w:rPr>
                    <w:t>La Oficina de Comunicaciones (</w:t>
                  </w:r>
                  <w:proofErr w:type="spellStart"/>
                  <w:r w:rsidRPr="002164A5">
                    <w:rPr>
                      <w:rFonts w:ascii="Arial" w:hAnsi="Arial" w:cs="Arial"/>
                    </w:rPr>
                    <w:t>Ofcom</w:t>
                  </w:r>
                  <w:proofErr w:type="spellEnd"/>
                  <w:r w:rsidRPr="002164A5">
                    <w:rPr>
                      <w:rFonts w:ascii="Arial" w:hAnsi="Arial" w:cs="Arial"/>
                    </w:rPr>
                    <w:t xml:space="preserve">), órgano regulador del Reino Unido, otorga, entre otras, licencias aeronáuticas para estaciones de aeronaves o de estaciones terrestres aeronáuticas, </w:t>
                  </w:r>
                  <w:r w:rsidRPr="002164A5">
                    <w:rPr>
                      <w:rFonts w:ascii="Arial" w:hAnsi="Arial" w:cs="Arial"/>
                      <w:lang w:val="es-ES"/>
                    </w:rPr>
                    <w:t>incluidas las estaciones temporales o equipos portátiles.</w:t>
                  </w:r>
                </w:p>
                <w:p w14:paraId="24F2E56F" w14:textId="77777777" w:rsidR="00514BB1" w:rsidRPr="002164A5" w:rsidRDefault="00514BB1" w:rsidP="00514BB1">
                  <w:pPr>
                    <w:jc w:val="both"/>
                    <w:rPr>
                      <w:rFonts w:ascii="Arial" w:hAnsi="Arial" w:cs="Arial"/>
                      <w:lang w:val="es-ES"/>
                    </w:rPr>
                  </w:pPr>
                </w:p>
                <w:p w14:paraId="155889E0" w14:textId="77777777" w:rsidR="00514BB1" w:rsidRPr="002164A5" w:rsidRDefault="00514BB1" w:rsidP="00514BB1">
                  <w:pPr>
                    <w:jc w:val="both"/>
                    <w:rPr>
                      <w:rFonts w:ascii="Arial" w:hAnsi="Arial" w:cs="Arial"/>
                      <w:lang w:val="es-ES"/>
                    </w:rPr>
                  </w:pPr>
                  <w:r w:rsidRPr="002164A5">
                    <w:rPr>
                      <w:rFonts w:ascii="Arial" w:hAnsi="Arial" w:cs="Arial"/>
                      <w:lang w:val="es-ES"/>
                    </w:rPr>
                    <w:t xml:space="preserve">Las licencias de estación terrestre permiten el uso del equipo que proporciona comunicación tierra-aire. </w:t>
                  </w:r>
                </w:p>
                <w:p w14:paraId="00AE12D9" w14:textId="77777777" w:rsidR="00514BB1" w:rsidRPr="002164A5" w:rsidRDefault="00514BB1" w:rsidP="00514BB1">
                  <w:pPr>
                    <w:jc w:val="both"/>
                    <w:rPr>
                      <w:rFonts w:ascii="Arial" w:hAnsi="Arial" w:cs="Arial"/>
                      <w:lang w:val="es-ES"/>
                    </w:rPr>
                  </w:pPr>
                </w:p>
                <w:p w14:paraId="3115B259" w14:textId="5289FA9B" w:rsidR="00514BB1" w:rsidRPr="002164A5" w:rsidRDefault="00722947" w:rsidP="00722947">
                  <w:pPr>
                    <w:ind w:left="316" w:hanging="283"/>
                    <w:jc w:val="both"/>
                    <w:rPr>
                      <w:rFonts w:ascii="Arial" w:hAnsi="Arial" w:cs="Arial"/>
                      <w:lang w:val="es-ES"/>
                    </w:rPr>
                  </w:pPr>
                  <w:r w:rsidRPr="002164A5">
                    <w:rPr>
                      <w:rFonts w:ascii="Arial" w:hAnsi="Arial" w:cs="Arial"/>
                      <w:lang w:val="es-ES"/>
                    </w:rPr>
                    <w:t xml:space="preserve">i. </w:t>
                  </w:r>
                  <w:r w:rsidR="00514BB1" w:rsidRPr="002164A5">
                    <w:rPr>
                      <w:rFonts w:ascii="Arial" w:hAnsi="Arial" w:cs="Arial"/>
                      <w:lang w:val="es-ES"/>
                    </w:rPr>
                    <w:t xml:space="preserve">Licencia de aeronaves: </w:t>
                  </w:r>
                </w:p>
                <w:p w14:paraId="2867DDEC" w14:textId="77777777" w:rsidR="00514BB1" w:rsidRPr="002164A5" w:rsidRDefault="00514BB1" w:rsidP="00514BB1">
                  <w:pPr>
                    <w:pStyle w:val="Prrafodelista"/>
                    <w:ind w:left="292"/>
                    <w:jc w:val="both"/>
                    <w:rPr>
                      <w:rFonts w:ascii="Arial" w:hAnsi="Arial" w:cs="Arial"/>
                      <w:lang w:val="es-ES"/>
                    </w:rPr>
                  </w:pPr>
                </w:p>
                <w:p w14:paraId="33B960B1" w14:textId="5AD3508B" w:rsidR="00514BB1" w:rsidRPr="002164A5" w:rsidRDefault="00514BB1" w:rsidP="00514BB1">
                  <w:pPr>
                    <w:pStyle w:val="Prrafodelista"/>
                    <w:numPr>
                      <w:ilvl w:val="0"/>
                      <w:numId w:val="17"/>
                    </w:numPr>
                    <w:ind w:left="433" w:hanging="141"/>
                    <w:jc w:val="both"/>
                    <w:rPr>
                      <w:rFonts w:ascii="Arial" w:hAnsi="Arial" w:cs="Arial"/>
                      <w:lang w:val="es-ES"/>
                    </w:rPr>
                  </w:pPr>
                  <w:r w:rsidRPr="002164A5">
                    <w:rPr>
                      <w:rFonts w:ascii="Arial" w:hAnsi="Arial" w:cs="Arial"/>
                      <w:lang w:val="es-ES"/>
                    </w:rPr>
                    <w:t>Licencia de radio de aeronave: abarca todos los equipos de radio a bordo de una sola aeronave. Las licencias de aeronaves a corto plazo están disponibles para el uso temporal de aeronaves, por ejemplo, para la entrega de un avión</w:t>
                  </w:r>
                  <w:r w:rsidR="003E4DEE">
                    <w:rPr>
                      <w:rFonts w:ascii="Arial" w:hAnsi="Arial" w:cs="Arial"/>
                      <w:lang w:val="es-ES"/>
                    </w:rPr>
                    <w:t>.</w:t>
                  </w:r>
                </w:p>
                <w:p w14:paraId="69BF401A" w14:textId="77777777" w:rsidR="00514BB1" w:rsidRPr="002164A5" w:rsidRDefault="00514BB1" w:rsidP="00514BB1">
                  <w:pPr>
                    <w:pStyle w:val="Prrafodelista"/>
                    <w:numPr>
                      <w:ilvl w:val="0"/>
                      <w:numId w:val="17"/>
                    </w:numPr>
                    <w:ind w:left="433" w:hanging="141"/>
                    <w:jc w:val="both"/>
                    <w:rPr>
                      <w:rFonts w:ascii="Arial" w:hAnsi="Arial" w:cs="Arial"/>
                      <w:lang w:val="es-ES"/>
                    </w:rPr>
                  </w:pPr>
                  <w:r w:rsidRPr="002164A5">
                    <w:rPr>
                      <w:rFonts w:ascii="Arial" w:hAnsi="Arial" w:cs="Arial"/>
                      <w:lang w:val="es-ES"/>
                    </w:rPr>
                    <w:t xml:space="preserve">Licencia de aeronave transportable: abarca el uso de equipos de radio VHF portátiles para su uso en varios aviones. Esta licencia también se puede utilizar para autorizar la instalación y uso de dispositivos electrónicos de visibilidad en vehículos aéreos no tripulados. </w:t>
                  </w:r>
                </w:p>
                <w:p w14:paraId="690B06D0" w14:textId="77777777" w:rsidR="00514BB1" w:rsidRPr="002164A5" w:rsidRDefault="00514BB1" w:rsidP="00514BB1">
                  <w:pPr>
                    <w:jc w:val="both"/>
                    <w:rPr>
                      <w:rFonts w:ascii="Arial" w:hAnsi="Arial" w:cs="Arial"/>
                      <w:lang w:val="es-ES"/>
                    </w:rPr>
                  </w:pPr>
                </w:p>
                <w:p w14:paraId="67114828" w14:textId="62FA436E" w:rsidR="00514BB1" w:rsidRPr="002164A5" w:rsidRDefault="003E30CD" w:rsidP="003E30CD">
                  <w:pPr>
                    <w:ind w:left="176" w:hanging="142"/>
                    <w:jc w:val="both"/>
                    <w:rPr>
                      <w:rFonts w:ascii="Arial" w:hAnsi="Arial" w:cs="Arial"/>
                      <w:lang w:val="es-ES"/>
                    </w:rPr>
                  </w:pPr>
                  <w:proofErr w:type="spellStart"/>
                  <w:r w:rsidRPr="002164A5">
                    <w:rPr>
                      <w:rFonts w:ascii="Arial" w:hAnsi="Arial" w:cs="Arial"/>
                      <w:lang w:val="es-ES"/>
                    </w:rPr>
                    <w:t>ii</w:t>
                  </w:r>
                  <w:proofErr w:type="spellEnd"/>
                  <w:r w:rsidRPr="002164A5">
                    <w:rPr>
                      <w:rFonts w:ascii="Arial" w:hAnsi="Arial" w:cs="Arial"/>
                      <w:lang w:val="es-ES"/>
                    </w:rPr>
                    <w:t xml:space="preserve">. </w:t>
                  </w:r>
                  <w:r w:rsidR="00514BB1" w:rsidRPr="002164A5">
                    <w:rPr>
                      <w:rFonts w:ascii="Arial" w:hAnsi="Arial" w:cs="Arial"/>
                      <w:lang w:val="es-ES"/>
                    </w:rPr>
                    <w:t>Licencia de estaciones terrenas:</w:t>
                  </w:r>
                </w:p>
                <w:p w14:paraId="1D0A0445" w14:textId="77777777" w:rsidR="00514BB1" w:rsidRPr="002164A5" w:rsidRDefault="00514BB1" w:rsidP="00514BB1">
                  <w:pPr>
                    <w:pStyle w:val="Prrafodelista"/>
                    <w:ind w:left="292"/>
                    <w:jc w:val="both"/>
                    <w:rPr>
                      <w:rFonts w:ascii="Arial" w:hAnsi="Arial" w:cs="Arial"/>
                      <w:lang w:val="es-ES"/>
                    </w:rPr>
                  </w:pPr>
                </w:p>
                <w:p w14:paraId="0D237CC8" w14:textId="74F90479" w:rsidR="00514BB1" w:rsidRPr="002164A5" w:rsidRDefault="00514BB1" w:rsidP="0023765C">
                  <w:pPr>
                    <w:ind w:left="433"/>
                    <w:jc w:val="both"/>
                    <w:rPr>
                      <w:rFonts w:ascii="Arial" w:hAnsi="Arial" w:cs="Arial"/>
                      <w:lang w:val="es-ES"/>
                    </w:rPr>
                  </w:pPr>
                  <w:r w:rsidRPr="002164A5">
                    <w:rPr>
                      <w:rFonts w:ascii="Arial" w:hAnsi="Arial" w:cs="Arial"/>
                      <w:lang w:val="es-ES"/>
                    </w:rPr>
                    <w:t>Existen varias licencias según el tipo de servicio, como puede ser estaciones terrestres para servicios de recreación como globos, paracaídas, planeador</w:t>
                  </w:r>
                  <w:r w:rsidR="003E4DEE">
                    <w:rPr>
                      <w:rFonts w:ascii="Arial" w:hAnsi="Arial" w:cs="Arial"/>
                      <w:lang w:val="es-ES"/>
                    </w:rPr>
                    <w:t>;</w:t>
                  </w:r>
                  <w:r w:rsidRPr="002164A5">
                    <w:rPr>
                      <w:rFonts w:ascii="Arial" w:hAnsi="Arial" w:cs="Arial"/>
                      <w:lang w:val="es-ES"/>
                    </w:rPr>
                    <w:t xml:space="preserve"> así como para servicios de información a través de comunicación bidireccional entre una aer</w:t>
                  </w:r>
                  <w:r w:rsidR="0023765C" w:rsidRPr="002164A5">
                    <w:rPr>
                      <w:rFonts w:ascii="Arial" w:hAnsi="Arial" w:cs="Arial"/>
                      <w:lang w:val="es-ES"/>
                    </w:rPr>
                    <w:t>onave y una estación terrestre.</w:t>
                  </w:r>
                </w:p>
                <w:p w14:paraId="23908B4C" w14:textId="77777777" w:rsidR="0023765C" w:rsidRPr="002164A5" w:rsidRDefault="0023765C" w:rsidP="0023765C">
                  <w:pPr>
                    <w:ind w:left="433"/>
                    <w:jc w:val="both"/>
                    <w:rPr>
                      <w:rFonts w:ascii="Arial" w:hAnsi="Arial" w:cs="Arial"/>
                      <w:lang w:val="es-ES"/>
                    </w:rPr>
                  </w:pPr>
                </w:p>
                <w:p w14:paraId="2576C000" w14:textId="77777777" w:rsidR="00514BB1" w:rsidRPr="002164A5" w:rsidRDefault="00514BB1" w:rsidP="00514BB1">
                  <w:pPr>
                    <w:ind w:left="433"/>
                    <w:jc w:val="both"/>
                    <w:rPr>
                      <w:rFonts w:ascii="Arial" w:hAnsi="Arial" w:cs="Arial"/>
                      <w:lang w:val="es-ES"/>
                    </w:rPr>
                  </w:pPr>
                  <w:r w:rsidRPr="002164A5">
                    <w:rPr>
                      <w:rFonts w:ascii="Arial" w:hAnsi="Arial" w:cs="Arial"/>
                      <w:lang w:val="es-ES"/>
                    </w:rPr>
                    <w:t xml:space="preserve">Una estación terrestre aeronáutica incluye cualquier estación terrestre, </w:t>
                  </w:r>
                  <w:r w:rsidRPr="002164A5">
                    <w:rPr>
                      <w:rFonts w:ascii="Arial" w:hAnsi="Arial" w:cs="Arial"/>
                      <w:lang w:val="es-ES"/>
                    </w:rPr>
                    <w:lastRenderedPageBreak/>
                    <w:t>radar o ayuda a la navegación asociada con la seguridad aérea, la gestión, el movimiento o el control del tráfico.</w:t>
                  </w:r>
                </w:p>
                <w:p w14:paraId="57B09471" w14:textId="77777777" w:rsidR="00514BB1" w:rsidRPr="002164A5" w:rsidRDefault="00514BB1" w:rsidP="00514BB1">
                  <w:pPr>
                    <w:ind w:left="433"/>
                    <w:jc w:val="both"/>
                    <w:rPr>
                      <w:rFonts w:ascii="Arial" w:hAnsi="Arial" w:cs="Arial"/>
                      <w:lang w:val="es-ES"/>
                    </w:rPr>
                  </w:pPr>
                </w:p>
                <w:p w14:paraId="2C3BA817" w14:textId="77777777" w:rsidR="00514BB1" w:rsidRPr="002164A5" w:rsidRDefault="00514BB1" w:rsidP="00514BB1">
                  <w:pPr>
                    <w:ind w:left="433"/>
                    <w:jc w:val="both"/>
                    <w:rPr>
                      <w:rFonts w:ascii="Arial" w:hAnsi="Arial" w:cs="Arial"/>
                      <w:lang w:val="es-ES"/>
                    </w:rPr>
                  </w:pPr>
                  <w:r w:rsidRPr="002164A5">
                    <w:rPr>
                      <w:rFonts w:ascii="Arial" w:hAnsi="Arial" w:cs="Arial"/>
                      <w:lang w:val="es-ES"/>
                    </w:rPr>
                    <w:t>Todas las instalaciones de estaciones terrestres aeronáuticas deben ser evaluadas bajo la Orden de Navegación Aérea antes de que se pueda emitir una licencia de radio.</w:t>
                  </w:r>
                </w:p>
                <w:p w14:paraId="07AC498F" w14:textId="77777777" w:rsidR="00514BB1" w:rsidRPr="002164A5" w:rsidRDefault="00514BB1" w:rsidP="00514BB1">
                  <w:pPr>
                    <w:jc w:val="both"/>
                    <w:rPr>
                      <w:rFonts w:ascii="Arial" w:hAnsi="Arial" w:cs="Arial"/>
                    </w:rPr>
                  </w:pPr>
                </w:p>
                <w:p w14:paraId="778EA632" w14:textId="77777777" w:rsidR="00514BB1" w:rsidRPr="002164A5" w:rsidRDefault="00514BB1" w:rsidP="00514BB1">
                  <w:pPr>
                    <w:jc w:val="both"/>
                    <w:rPr>
                      <w:rFonts w:ascii="Arial" w:eastAsia="Times New Roman" w:hAnsi="Arial" w:cs="Arial"/>
                      <w:lang w:eastAsia="es-MX"/>
                    </w:rPr>
                  </w:pPr>
                  <w:r w:rsidRPr="002164A5">
                    <w:rPr>
                      <w:rFonts w:ascii="Arial" w:eastAsia="Times New Roman" w:hAnsi="Arial" w:cs="Arial"/>
                      <w:lang w:eastAsia="es-MX"/>
                    </w:rPr>
                    <w:t xml:space="preserve">Las licencias de aeronaves y transportables se otorgan, generalmente, dentro de los cinco días hábiles posteriores a la recepción de la solicitud. </w:t>
                  </w:r>
                </w:p>
                <w:p w14:paraId="368AD5A9" w14:textId="77777777" w:rsidR="00514BB1" w:rsidRPr="002164A5" w:rsidRDefault="00514BB1" w:rsidP="00514BB1">
                  <w:pPr>
                    <w:jc w:val="both"/>
                    <w:rPr>
                      <w:rFonts w:ascii="Arial" w:eastAsia="Times New Roman" w:hAnsi="Arial" w:cs="Arial"/>
                      <w:lang w:eastAsia="es-MX"/>
                    </w:rPr>
                  </w:pPr>
                </w:p>
                <w:p w14:paraId="13F1167A" w14:textId="77777777" w:rsidR="003E30CD" w:rsidRPr="002164A5" w:rsidRDefault="00514BB1" w:rsidP="00514BB1">
                  <w:pPr>
                    <w:jc w:val="both"/>
                    <w:rPr>
                      <w:rFonts w:ascii="Arial" w:eastAsia="Times New Roman" w:hAnsi="Arial" w:cs="Arial"/>
                      <w:lang w:eastAsia="es-MX"/>
                    </w:rPr>
                  </w:pPr>
                  <w:r w:rsidRPr="002164A5">
                    <w:rPr>
                      <w:rFonts w:ascii="Arial" w:eastAsia="Times New Roman" w:hAnsi="Arial" w:cs="Arial"/>
                      <w:lang w:eastAsia="es-MX"/>
                    </w:rPr>
                    <w:t xml:space="preserve">Las estaciones terrestres requieren asignación de frecuencia y coordinación por parte de la Autoridad de Aviación Civil (AAC) del Reino Unido. </w:t>
                  </w:r>
                </w:p>
                <w:p w14:paraId="3FEA2310" w14:textId="77777777" w:rsidR="003E30CD" w:rsidRPr="002164A5" w:rsidRDefault="003E30CD" w:rsidP="00514BB1">
                  <w:pPr>
                    <w:jc w:val="both"/>
                    <w:rPr>
                      <w:rFonts w:ascii="Arial" w:eastAsia="Times New Roman" w:hAnsi="Arial" w:cs="Arial"/>
                      <w:lang w:eastAsia="es-MX"/>
                    </w:rPr>
                  </w:pPr>
                </w:p>
                <w:p w14:paraId="073373DD" w14:textId="7171A698" w:rsidR="00514BB1" w:rsidRPr="002164A5" w:rsidRDefault="00514BB1" w:rsidP="00514BB1">
                  <w:pPr>
                    <w:jc w:val="both"/>
                    <w:rPr>
                      <w:rFonts w:ascii="Arial" w:eastAsia="Times New Roman" w:hAnsi="Arial" w:cs="Arial"/>
                      <w:lang w:eastAsia="es-MX"/>
                    </w:rPr>
                  </w:pPr>
                  <w:r w:rsidRPr="002164A5">
                    <w:rPr>
                      <w:rFonts w:ascii="Arial" w:eastAsia="Times New Roman" w:hAnsi="Arial" w:cs="Arial"/>
                      <w:lang w:eastAsia="es-MX"/>
                    </w:rPr>
                    <w:t xml:space="preserve">Cuando </w:t>
                  </w:r>
                  <w:proofErr w:type="spellStart"/>
                  <w:r w:rsidRPr="002164A5">
                    <w:rPr>
                      <w:rFonts w:ascii="Arial" w:eastAsia="Times New Roman" w:hAnsi="Arial" w:cs="Arial"/>
                      <w:lang w:eastAsia="es-MX"/>
                    </w:rPr>
                    <w:t>Ofcom</w:t>
                  </w:r>
                  <w:proofErr w:type="spellEnd"/>
                  <w:r w:rsidRPr="002164A5">
                    <w:rPr>
                      <w:rFonts w:ascii="Arial" w:eastAsia="Times New Roman" w:hAnsi="Arial" w:cs="Arial"/>
                      <w:lang w:eastAsia="es-MX"/>
                    </w:rPr>
                    <w:t xml:space="preserve"> recibe una solicitud de licencia de radio de estación terrestre, la envía a la AAC. Una vez que una frecuencia ha sido asignada, la </w:t>
                  </w:r>
                  <w:proofErr w:type="spellStart"/>
                  <w:r w:rsidRPr="002164A5">
                    <w:rPr>
                      <w:rFonts w:ascii="Arial" w:eastAsia="Times New Roman" w:hAnsi="Arial" w:cs="Arial"/>
                      <w:lang w:eastAsia="es-MX"/>
                    </w:rPr>
                    <w:t>AAC</w:t>
                  </w:r>
                  <w:proofErr w:type="spellEnd"/>
                  <w:r w:rsidRPr="002164A5">
                    <w:rPr>
                      <w:rFonts w:ascii="Arial" w:eastAsia="Times New Roman" w:hAnsi="Arial" w:cs="Arial"/>
                      <w:lang w:eastAsia="es-MX"/>
                    </w:rPr>
                    <w:t xml:space="preserve"> notifica a </w:t>
                  </w:r>
                  <w:proofErr w:type="spellStart"/>
                  <w:r w:rsidRPr="002164A5">
                    <w:rPr>
                      <w:rFonts w:ascii="Arial" w:eastAsia="Times New Roman" w:hAnsi="Arial" w:cs="Arial"/>
                      <w:lang w:eastAsia="es-MX"/>
                    </w:rPr>
                    <w:t>Ofcom</w:t>
                  </w:r>
                  <w:proofErr w:type="spellEnd"/>
                  <w:r w:rsidRPr="002164A5">
                    <w:rPr>
                      <w:rFonts w:ascii="Arial" w:eastAsia="Times New Roman" w:hAnsi="Arial" w:cs="Arial"/>
                      <w:lang w:eastAsia="es-MX"/>
                    </w:rPr>
                    <w:t xml:space="preserve"> para que se complete el proceso de licencia y, en caso no que no se pueda asignar un canal, notifica al solicitante.</w:t>
                  </w:r>
                </w:p>
                <w:p w14:paraId="30111712" w14:textId="77777777" w:rsidR="003A34FF" w:rsidRPr="002164A5" w:rsidRDefault="003A34FF" w:rsidP="00514BB1">
                  <w:pPr>
                    <w:jc w:val="both"/>
                    <w:rPr>
                      <w:rFonts w:ascii="Arial" w:eastAsia="Times New Roman" w:hAnsi="Arial" w:cs="Arial"/>
                      <w:lang w:eastAsia="es-MX"/>
                    </w:rPr>
                  </w:pPr>
                </w:p>
                <w:p w14:paraId="3743EC78" w14:textId="683F0C76" w:rsidR="00514BB1" w:rsidRPr="002164A5" w:rsidRDefault="003E30CD" w:rsidP="00514BB1">
                  <w:pPr>
                    <w:jc w:val="both"/>
                    <w:rPr>
                      <w:rFonts w:ascii="Arial" w:eastAsia="Times New Roman" w:hAnsi="Arial" w:cs="Arial"/>
                      <w:lang w:eastAsia="es-MX"/>
                    </w:rPr>
                  </w:pPr>
                  <w:r w:rsidRPr="002164A5">
                    <w:rPr>
                      <w:rFonts w:ascii="Arial" w:eastAsia="Times New Roman" w:hAnsi="Arial" w:cs="Arial"/>
                      <w:lang w:eastAsia="es-MX"/>
                    </w:rPr>
                    <w:t>L</w:t>
                  </w:r>
                  <w:r w:rsidR="00514BB1" w:rsidRPr="002164A5">
                    <w:rPr>
                      <w:rFonts w:ascii="Arial" w:eastAsia="Times New Roman" w:hAnsi="Arial" w:cs="Arial"/>
                      <w:lang w:eastAsia="es-MX"/>
                    </w:rPr>
                    <w:t>as licencias para uso de las aplicaciones de las estaciones terrestres aeronáuticas y las ayudas a la navegación requieren más tiempo</w:t>
                  </w:r>
                  <w:r w:rsidR="00767913" w:rsidRPr="002164A5">
                    <w:rPr>
                      <w:rFonts w:ascii="Arial" w:eastAsia="Times New Roman" w:hAnsi="Arial" w:cs="Arial"/>
                      <w:lang w:eastAsia="es-MX"/>
                    </w:rPr>
                    <w:t xml:space="preserve"> para ser autorizadas,</w:t>
                  </w:r>
                  <w:r w:rsidR="00514BB1" w:rsidRPr="002164A5">
                    <w:rPr>
                      <w:rFonts w:ascii="Arial" w:eastAsia="Times New Roman" w:hAnsi="Arial" w:cs="Arial"/>
                      <w:lang w:eastAsia="es-MX"/>
                    </w:rPr>
                    <w:t xml:space="preserve"> debido a la necesidad de asignar una frecuencia</w:t>
                  </w:r>
                  <w:r w:rsidR="003E5967" w:rsidRPr="002164A5">
                    <w:rPr>
                      <w:rFonts w:ascii="Arial" w:eastAsia="Times New Roman" w:hAnsi="Arial" w:cs="Arial"/>
                      <w:lang w:eastAsia="es-MX"/>
                    </w:rPr>
                    <w:t xml:space="preserve"> específica</w:t>
                  </w:r>
                  <w:r w:rsidR="00767913" w:rsidRPr="002164A5">
                    <w:rPr>
                      <w:rFonts w:ascii="Arial" w:eastAsia="Times New Roman" w:hAnsi="Arial" w:cs="Arial"/>
                      <w:lang w:eastAsia="es-MX"/>
                    </w:rPr>
                    <w:t>, lo que implica la coordinación</w:t>
                  </w:r>
                  <w:r w:rsidR="00514BB1" w:rsidRPr="002164A5">
                    <w:rPr>
                      <w:rFonts w:ascii="Arial" w:eastAsia="Times New Roman" w:hAnsi="Arial" w:cs="Arial"/>
                      <w:lang w:eastAsia="es-MX"/>
                    </w:rPr>
                    <w:t xml:space="preserve"> a nivel internacional. </w:t>
                  </w:r>
                </w:p>
                <w:p w14:paraId="43D39B66" w14:textId="77777777" w:rsidR="00514BB1" w:rsidRPr="002164A5" w:rsidRDefault="00514BB1" w:rsidP="00514BB1">
                  <w:pPr>
                    <w:jc w:val="both"/>
                    <w:rPr>
                      <w:rFonts w:ascii="Arial" w:eastAsia="Times New Roman" w:hAnsi="Arial" w:cs="Arial"/>
                      <w:lang w:eastAsia="es-MX"/>
                    </w:rPr>
                  </w:pPr>
                </w:p>
                <w:p w14:paraId="05B284ED" w14:textId="77777777" w:rsidR="00514BB1" w:rsidRDefault="00514BB1" w:rsidP="00514BB1">
                  <w:pPr>
                    <w:jc w:val="both"/>
                    <w:rPr>
                      <w:rFonts w:ascii="Arial" w:eastAsia="Times New Roman" w:hAnsi="Arial" w:cs="Arial"/>
                      <w:lang w:eastAsia="es-MX"/>
                    </w:rPr>
                  </w:pPr>
                  <w:r w:rsidRPr="002164A5">
                    <w:rPr>
                      <w:rFonts w:ascii="Arial" w:eastAsia="Times New Roman" w:hAnsi="Arial" w:cs="Arial"/>
                      <w:lang w:eastAsia="es-MX"/>
                    </w:rPr>
                    <w:t>Aunado a lo anterior, EUROCONTROL, la organización europea civil y militar dedicada al apoyo de la aviación, impone períodos de “congelación” de seis semanas dos veces al año para permitir la planificación de frecuencias (bloques) en toda Europa. La planificación del bloque solo afecta las comunicaciones aire-tierra en</w:t>
                  </w:r>
                  <w:r w:rsidR="003E30CD" w:rsidRPr="002164A5">
                    <w:rPr>
                      <w:rFonts w:ascii="Arial" w:eastAsia="Times New Roman" w:hAnsi="Arial" w:cs="Arial"/>
                      <w:lang w:eastAsia="es-MX"/>
                    </w:rPr>
                    <w:t xml:space="preserve"> el segmento 117,975 - 137 MHz.</w:t>
                  </w:r>
                </w:p>
                <w:p w14:paraId="62FE88A0" w14:textId="77777777" w:rsidR="001D00D8" w:rsidRDefault="001D00D8" w:rsidP="00514BB1">
                  <w:pPr>
                    <w:jc w:val="both"/>
                    <w:rPr>
                      <w:rFonts w:ascii="Arial" w:eastAsia="Times New Roman" w:hAnsi="Arial" w:cs="Arial"/>
                      <w:lang w:eastAsia="es-MX"/>
                    </w:rPr>
                  </w:pPr>
                </w:p>
                <w:p w14:paraId="1E8E3948" w14:textId="77777777" w:rsidR="001D00D8" w:rsidRDefault="001D00D8" w:rsidP="00514BB1">
                  <w:pPr>
                    <w:jc w:val="both"/>
                    <w:rPr>
                      <w:rFonts w:ascii="Arial" w:hAnsi="Arial" w:cs="Arial"/>
                    </w:rPr>
                  </w:pPr>
                  <w:r>
                    <w:rPr>
                      <w:rFonts w:ascii="Arial" w:hAnsi="Arial" w:cs="Arial"/>
                    </w:rPr>
                    <w:t xml:space="preserve">Reino Unido está clasificado como </w:t>
                  </w:r>
                  <w:r w:rsidRPr="001D00D8">
                    <w:rPr>
                      <w:rFonts w:ascii="Arial" w:hAnsi="Arial" w:cs="Arial"/>
                      <w:b/>
                    </w:rPr>
                    <w:t>Categoría 1</w:t>
                  </w:r>
                  <w:r>
                    <w:rPr>
                      <w:rFonts w:ascii="Arial" w:hAnsi="Arial" w:cs="Arial"/>
                    </w:rPr>
                    <w:t xml:space="preserve">, por la </w:t>
                  </w:r>
                  <w:r w:rsidRPr="006857C9">
                    <w:rPr>
                      <w:rFonts w:ascii="Arial" w:hAnsi="Arial" w:cs="Arial"/>
                    </w:rPr>
                    <w:t>FAA</w:t>
                  </w:r>
                  <w:r w:rsidR="00A91E34">
                    <w:rPr>
                      <w:rFonts w:ascii="Arial" w:hAnsi="Arial" w:cs="Arial"/>
                    </w:rPr>
                    <w:t>.</w:t>
                  </w:r>
                </w:p>
                <w:p w14:paraId="752ED4AF" w14:textId="77777777" w:rsidR="00D470DF" w:rsidRDefault="00D470DF" w:rsidP="00514BB1">
                  <w:pPr>
                    <w:jc w:val="both"/>
                    <w:rPr>
                      <w:rFonts w:ascii="Arial" w:eastAsia="Times New Roman" w:hAnsi="Arial" w:cs="Arial"/>
                      <w:lang w:eastAsia="es-MX"/>
                    </w:rPr>
                  </w:pPr>
                </w:p>
                <w:p w14:paraId="40B6B37C" w14:textId="317D911F" w:rsidR="00D470DF" w:rsidRPr="002164A5" w:rsidRDefault="00D470DF" w:rsidP="00514BB1">
                  <w:pPr>
                    <w:jc w:val="both"/>
                    <w:rPr>
                      <w:rFonts w:ascii="Arial" w:eastAsia="Times New Roman" w:hAnsi="Arial" w:cs="Arial"/>
                      <w:lang w:eastAsia="es-MX"/>
                    </w:rPr>
                  </w:pPr>
                  <w:r w:rsidRPr="004E0636">
                    <w:rPr>
                      <w:rFonts w:ascii="Arial" w:eastAsia="Times New Roman" w:hAnsi="Arial" w:cs="Arial"/>
                      <w:lang w:eastAsia="es-MX"/>
                    </w:rPr>
                    <w:t>La demanda de la aviación de acceso al espectro radioeléctrico existente sigue creciendo a mayor velocidad que la disponibilidad de frecuencias en regiones de gran demanda. La aviación civil opera con tecnologías antiguas que pueden ser ineficientes y deben evolucionar para que mejore el uso del espectro protegido. Por lo tanto,</w:t>
                  </w:r>
                  <w:r w:rsidR="004E0636" w:rsidRPr="004E0636">
                    <w:rPr>
                      <w:rFonts w:ascii="Arial" w:eastAsia="Times New Roman" w:hAnsi="Arial" w:cs="Arial"/>
                      <w:lang w:eastAsia="es-MX"/>
                    </w:rPr>
                    <w:t xml:space="preserve"> desde 2018 Reino Unido, como parte de la Unión Europea, en conjunto con la Conferencia Europea de Aviación Civil y EUROCONTROL promueve la habilitación del sistema mundial de navegación aérea CNS integradas y estrategia sobre el espectro: una transición de la infraestructura tradicional de comunicaciones, navegación y vigilancia (CNS), segregada y basada en la tecnología, a una arquitectura de CNS integrada y un marco basado en la performance entre dominios que combine la infraestructura física y la prestación de servicios de CNS para habilitar conceptos operacionales clave.</w:t>
                  </w:r>
                </w:p>
              </w:tc>
            </w:tr>
            <w:tr w:rsidR="00514BB1" w:rsidRPr="002164A5" w14:paraId="261940A1" w14:textId="77777777" w:rsidTr="00A0211D">
              <w:trPr>
                <w:trHeight w:val="133"/>
              </w:trPr>
              <w:tc>
                <w:tcPr>
                  <w:tcW w:w="3993" w:type="dxa"/>
                </w:tcPr>
                <w:p w14:paraId="5E819765" w14:textId="77777777" w:rsidR="00514BB1" w:rsidRPr="002164A5" w:rsidRDefault="00514BB1" w:rsidP="00514BB1">
                  <w:pPr>
                    <w:jc w:val="both"/>
                    <w:rPr>
                      <w:rFonts w:ascii="Arial" w:hAnsi="Arial" w:cs="Arial"/>
                    </w:rPr>
                  </w:pPr>
                  <w:bookmarkStart w:id="15" w:name="_Hlk121764661"/>
                  <w:r w:rsidRPr="002164A5">
                    <w:rPr>
                      <w:rFonts w:ascii="Arial" w:hAnsi="Arial" w:cs="Arial"/>
                    </w:rPr>
                    <w:lastRenderedPageBreak/>
                    <w:t>Referencia jurídica de emisión oficial:</w:t>
                  </w:r>
                  <w:bookmarkEnd w:id="15"/>
                </w:p>
              </w:tc>
              <w:bookmarkStart w:id="16" w:name="_Hlk121764675"/>
              <w:tc>
                <w:tcPr>
                  <w:tcW w:w="4609" w:type="dxa"/>
                </w:tcPr>
                <w:p w14:paraId="2C99DF53" w14:textId="18732260" w:rsidR="00A0211D" w:rsidRPr="002164A5" w:rsidRDefault="0062107E" w:rsidP="00A0211D">
                  <w:pPr>
                    <w:pStyle w:val="Prrafodelista"/>
                    <w:numPr>
                      <w:ilvl w:val="0"/>
                      <w:numId w:val="25"/>
                    </w:numPr>
                    <w:ind w:left="316" w:hanging="316"/>
                    <w:rPr>
                      <w:rFonts w:ascii="Arial" w:hAnsi="Arial" w:cs="Arial"/>
                    </w:rPr>
                  </w:pPr>
                  <w:r>
                    <w:fldChar w:fldCharType="begin"/>
                  </w:r>
                  <w:r>
                    <w:instrText xml:space="preserve"> HYPERLINK "https://www.legislation.gov.uk/" </w:instrText>
                  </w:r>
                  <w:r>
                    <w:fldChar w:fldCharType="separate"/>
                  </w:r>
                  <w:r w:rsidR="00A0211D" w:rsidRPr="002164A5">
                    <w:rPr>
                      <w:rStyle w:val="Hipervnculo"/>
                      <w:rFonts w:ascii="Arial" w:hAnsi="Arial" w:cs="Arial"/>
                    </w:rPr>
                    <w:t>https://</w:t>
                  </w:r>
                  <w:proofErr w:type="spellStart"/>
                  <w:r w:rsidR="00A0211D" w:rsidRPr="002164A5">
                    <w:rPr>
                      <w:rStyle w:val="Hipervnculo"/>
                      <w:rFonts w:ascii="Arial" w:hAnsi="Arial" w:cs="Arial"/>
                    </w:rPr>
                    <w:t>www.legislation.gov.uk</w:t>
                  </w:r>
                  <w:proofErr w:type="spellEnd"/>
                  <w:r w:rsidR="00A0211D" w:rsidRPr="002164A5">
                    <w:rPr>
                      <w:rStyle w:val="Hipervnculo"/>
                      <w:rFonts w:ascii="Arial" w:hAnsi="Arial" w:cs="Arial"/>
                    </w:rPr>
                    <w:t>/</w:t>
                  </w:r>
                  <w:r>
                    <w:rPr>
                      <w:rStyle w:val="Hipervnculo"/>
                      <w:rFonts w:ascii="Arial" w:hAnsi="Arial" w:cs="Arial"/>
                    </w:rPr>
                    <w:fldChar w:fldCharType="end"/>
                  </w:r>
                  <w:bookmarkEnd w:id="16"/>
                </w:p>
              </w:tc>
            </w:tr>
            <w:tr w:rsidR="00514BB1" w:rsidRPr="002164A5" w14:paraId="120B8C2F" w14:textId="77777777" w:rsidTr="00D2540C">
              <w:tc>
                <w:tcPr>
                  <w:tcW w:w="3993" w:type="dxa"/>
                </w:tcPr>
                <w:p w14:paraId="31D13349" w14:textId="77777777" w:rsidR="00514BB1" w:rsidRPr="002164A5" w:rsidRDefault="00514BB1" w:rsidP="00514BB1">
                  <w:pPr>
                    <w:jc w:val="both"/>
                    <w:rPr>
                      <w:rFonts w:ascii="Arial" w:hAnsi="Arial" w:cs="Arial"/>
                    </w:rPr>
                  </w:pPr>
                  <w:bookmarkStart w:id="17" w:name="_Hlk121764720"/>
                  <w:r w:rsidRPr="002164A5">
                    <w:rPr>
                      <w:rFonts w:ascii="Arial" w:hAnsi="Arial" w:cs="Arial"/>
                    </w:rPr>
                    <w:t>Vínculos electrónicos de identificación:</w:t>
                  </w:r>
                  <w:bookmarkEnd w:id="17"/>
                </w:p>
              </w:tc>
              <w:bookmarkStart w:id="18" w:name="_Hlk121764682"/>
              <w:tc>
                <w:tcPr>
                  <w:tcW w:w="4609" w:type="dxa"/>
                </w:tcPr>
                <w:p w14:paraId="41A94658" w14:textId="3C785AFA" w:rsidR="00514BB1" w:rsidRPr="000F5C16" w:rsidRDefault="0062107E" w:rsidP="00514BB1">
                  <w:pPr>
                    <w:pStyle w:val="Prrafodelista"/>
                    <w:numPr>
                      <w:ilvl w:val="0"/>
                      <w:numId w:val="18"/>
                    </w:numPr>
                    <w:ind w:left="292" w:hanging="284"/>
                    <w:jc w:val="both"/>
                    <w:rPr>
                      <w:rStyle w:val="Hipervnculo"/>
                      <w:rFonts w:ascii="Arial" w:hAnsi="Arial" w:cs="Arial"/>
                      <w:color w:val="auto"/>
                      <w:u w:val="none"/>
                    </w:rPr>
                  </w:pPr>
                  <w:r w:rsidRPr="000F5C16">
                    <w:fldChar w:fldCharType="begin"/>
                  </w:r>
                  <w:r w:rsidRPr="000F5C16">
                    <w:rPr>
                      <w:rFonts w:ascii="Arial" w:hAnsi="Arial" w:cs="Arial"/>
                    </w:rPr>
                    <w:instrText xml:space="preserve"> HYPERLINK "https://www.legislation.gov.uk/ukpga/2006/36/contents" </w:instrText>
                  </w:r>
                  <w:r w:rsidRPr="000F5C16">
                    <w:fldChar w:fldCharType="separate"/>
                  </w:r>
                  <w:r w:rsidR="00F627A3" w:rsidRPr="000F5C16">
                    <w:rPr>
                      <w:rStyle w:val="Hipervnculo"/>
                      <w:rFonts w:ascii="Arial" w:hAnsi="Arial" w:cs="Arial"/>
                    </w:rPr>
                    <w:t>https://</w:t>
                  </w:r>
                  <w:proofErr w:type="spellStart"/>
                  <w:r w:rsidR="00F627A3" w:rsidRPr="000F5C16">
                    <w:rPr>
                      <w:rStyle w:val="Hipervnculo"/>
                      <w:rFonts w:ascii="Arial" w:hAnsi="Arial" w:cs="Arial"/>
                    </w:rPr>
                    <w:t>www.legislation.gov.uk</w:t>
                  </w:r>
                  <w:proofErr w:type="spellEnd"/>
                  <w:r w:rsidR="00F627A3" w:rsidRPr="000F5C16">
                    <w:rPr>
                      <w:rStyle w:val="Hipervnculo"/>
                      <w:rFonts w:ascii="Arial" w:hAnsi="Arial" w:cs="Arial"/>
                    </w:rPr>
                    <w:t>/</w:t>
                  </w:r>
                  <w:proofErr w:type="spellStart"/>
                  <w:r w:rsidR="00F627A3" w:rsidRPr="000F5C16">
                    <w:rPr>
                      <w:rStyle w:val="Hipervnculo"/>
                      <w:rFonts w:ascii="Arial" w:hAnsi="Arial" w:cs="Arial"/>
                    </w:rPr>
                    <w:t>ukpga</w:t>
                  </w:r>
                  <w:proofErr w:type="spellEnd"/>
                  <w:r w:rsidR="00F627A3" w:rsidRPr="000F5C16">
                    <w:rPr>
                      <w:rStyle w:val="Hipervnculo"/>
                      <w:rFonts w:ascii="Arial" w:hAnsi="Arial" w:cs="Arial"/>
                    </w:rPr>
                    <w:t>/2006/36/</w:t>
                  </w:r>
                  <w:proofErr w:type="spellStart"/>
                  <w:r w:rsidR="00F627A3" w:rsidRPr="000F5C16">
                    <w:rPr>
                      <w:rStyle w:val="Hipervnculo"/>
                      <w:rFonts w:ascii="Arial" w:hAnsi="Arial" w:cs="Arial"/>
                    </w:rPr>
                    <w:t>contents</w:t>
                  </w:r>
                  <w:proofErr w:type="spellEnd"/>
                  <w:r w:rsidRPr="000F5C16">
                    <w:rPr>
                      <w:rStyle w:val="Hipervnculo"/>
                      <w:rFonts w:ascii="Arial" w:hAnsi="Arial" w:cs="Arial"/>
                    </w:rPr>
                    <w:fldChar w:fldCharType="end"/>
                  </w:r>
                </w:p>
                <w:p w14:paraId="15FC7B1C" w14:textId="607A4AC6" w:rsidR="00514BB1" w:rsidRPr="000F5C16" w:rsidRDefault="00D74E63" w:rsidP="000F5C16">
                  <w:pPr>
                    <w:pStyle w:val="Prrafodelista"/>
                    <w:numPr>
                      <w:ilvl w:val="0"/>
                      <w:numId w:val="18"/>
                    </w:numPr>
                    <w:ind w:left="292" w:hanging="284"/>
                    <w:jc w:val="both"/>
                    <w:rPr>
                      <w:rFonts w:ascii="Arial" w:hAnsi="Arial" w:cs="Arial"/>
                    </w:rPr>
                  </w:pPr>
                  <w:hyperlink r:id="rId21" w:history="1">
                    <w:r w:rsidR="000F5C16" w:rsidRPr="000F5C16">
                      <w:rPr>
                        <w:rStyle w:val="Hipervnculo"/>
                        <w:rFonts w:ascii="Arial" w:hAnsi="Arial" w:cs="Arial"/>
                      </w:rPr>
                      <w:t>https://www.ofcom.org.uk/__data/assets/pdf_file/0025/77209/licensing.pdf</w:t>
                    </w:r>
                  </w:hyperlink>
                  <w:bookmarkEnd w:id="18"/>
                </w:p>
              </w:tc>
            </w:tr>
            <w:tr w:rsidR="00514BB1" w:rsidRPr="002164A5" w14:paraId="0F586387" w14:textId="77777777" w:rsidTr="00D2540C">
              <w:tc>
                <w:tcPr>
                  <w:tcW w:w="3993" w:type="dxa"/>
                </w:tcPr>
                <w:p w14:paraId="600DA497" w14:textId="77777777" w:rsidR="00514BB1" w:rsidRPr="002164A5" w:rsidRDefault="00514BB1" w:rsidP="00514BB1">
                  <w:pPr>
                    <w:jc w:val="both"/>
                    <w:rPr>
                      <w:rFonts w:ascii="Arial" w:hAnsi="Arial" w:cs="Arial"/>
                    </w:rPr>
                  </w:pPr>
                  <w:bookmarkStart w:id="19" w:name="_Hlk121764729"/>
                  <w:r w:rsidRPr="002164A5">
                    <w:rPr>
                      <w:rFonts w:ascii="Arial" w:hAnsi="Arial" w:cs="Arial"/>
                    </w:rPr>
                    <w:t>Información adicional:</w:t>
                  </w:r>
                  <w:bookmarkEnd w:id="19"/>
                </w:p>
              </w:tc>
              <w:bookmarkStart w:id="20" w:name="_Hlk121764740"/>
              <w:tc>
                <w:tcPr>
                  <w:tcW w:w="4609" w:type="dxa"/>
                </w:tcPr>
                <w:p w14:paraId="06701392" w14:textId="192AE66F" w:rsidR="00514BB1" w:rsidRPr="00F45E94" w:rsidRDefault="0062107E" w:rsidP="00514BB1">
                  <w:pPr>
                    <w:pStyle w:val="Prrafodelista"/>
                    <w:numPr>
                      <w:ilvl w:val="0"/>
                      <w:numId w:val="19"/>
                    </w:numPr>
                    <w:ind w:left="292" w:hanging="284"/>
                    <w:jc w:val="both"/>
                    <w:rPr>
                      <w:rStyle w:val="Hipervnculo"/>
                      <w:rFonts w:ascii="Arial" w:hAnsi="Arial" w:cs="Arial"/>
                      <w:color w:val="auto"/>
                      <w:u w:val="none"/>
                    </w:rPr>
                  </w:pPr>
                  <w:r w:rsidRPr="00F45E94">
                    <w:fldChar w:fldCharType="begin"/>
                  </w:r>
                  <w:r w:rsidRPr="00F45E94">
                    <w:rPr>
                      <w:rFonts w:ascii="Arial" w:hAnsi="Arial" w:cs="Arial"/>
                    </w:rPr>
                    <w:instrText xml:space="preserve"> HYPERLINK "https://www.ofcom.org.uk/manage-your-licence/radiocommunication-licences/aeronautical-licensing/licensing-process-applications" </w:instrText>
                  </w:r>
                  <w:r w:rsidRPr="00F45E94">
                    <w:fldChar w:fldCharType="separate"/>
                  </w:r>
                  <w:r w:rsidR="00514BB1" w:rsidRPr="00F45E94">
                    <w:rPr>
                      <w:rStyle w:val="Hipervnculo"/>
                      <w:rFonts w:ascii="Arial" w:hAnsi="Arial" w:cs="Arial"/>
                    </w:rPr>
                    <w:t>https://www.ofcom.org.uk/manage-your-licence/radiocommunication-licences/aeronautical-licensing/licensing-process-applications</w:t>
                  </w:r>
                  <w:r w:rsidRPr="00F45E94">
                    <w:rPr>
                      <w:rStyle w:val="Hipervnculo"/>
                      <w:rFonts w:ascii="Arial" w:hAnsi="Arial" w:cs="Arial"/>
                    </w:rPr>
                    <w:fldChar w:fldCharType="end"/>
                  </w:r>
                </w:p>
                <w:p w14:paraId="66B71C9C" w14:textId="77777777" w:rsidR="0039288D" w:rsidRPr="00A91E34" w:rsidRDefault="00D74E63" w:rsidP="00F45E94">
                  <w:pPr>
                    <w:pStyle w:val="Prrafodelista"/>
                    <w:numPr>
                      <w:ilvl w:val="0"/>
                      <w:numId w:val="19"/>
                    </w:numPr>
                    <w:ind w:left="292" w:hanging="284"/>
                    <w:jc w:val="both"/>
                    <w:rPr>
                      <w:rStyle w:val="Hipervnculo"/>
                      <w:rFonts w:ascii="Arial" w:hAnsi="Arial" w:cs="Arial"/>
                      <w:color w:val="auto"/>
                      <w:u w:val="none"/>
                    </w:rPr>
                  </w:pPr>
                  <w:hyperlink r:id="rId22" w:history="1">
                    <w:r w:rsidR="00F45E94" w:rsidRPr="00F45E94">
                      <w:rPr>
                        <w:rStyle w:val="Hipervnculo"/>
                        <w:rFonts w:ascii="Arial" w:hAnsi="Arial" w:cs="Arial"/>
                      </w:rPr>
                      <w:t>https://www.ofcom.org.uk/__data/assets/pdf_file/0025/77209/licensing.pdf</w:t>
                    </w:r>
                  </w:hyperlink>
                  <w:bookmarkEnd w:id="20"/>
                </w:p>
                <w:p w14:paraId="1E415228" w14:textId="542AFE18" w:rsidR="00A91E34" w:rsidRDefault="004E0636" w:rsidP="00F45E94">
                  <w:pPr>
                    <w:pStyle w:val="Prrafodelista"/>
                    <w:numPr>
                      <w:ilvl w:val="0"/>
                      <w:numId w:val="19"/>
                    </w:numPr>
                    <w:ind w:left="292" w:hanging="284"/>
                    <w:jc w:val="both"/>
                    <w:rPr>
                      <w:rFonts w:ascii="Arial" w:hAnsi="Arial" w:cs="Arial"/>
                    </w:rPr>
                  </w:pPr>
                  <w:hyperlink r:id="rId23" w:history="1">
                    <w:r w:rsidRPr="00963B81">
                      <w:rPr>
                        <w:rStyle w:val="Hipervnculo"/>
                        <w:rFonts w:ascii="Arial" w:hAnsi="Arial" w:cs="Arial"/>
                      </w:rPr>
                      <w:t>https://</w:t>
                    </w:r>
                    <w:proofErr w:type="spellStart"/>
                    <w:r w:rsidRPr="00963B81">
                      <w:rPr>
                        <w:rStyle w:val="Hipervnculo"/>
                        <w:rFonts w:ascii="Arial" w:hAnsi="Arial" w:cs="Arial"/>
                      </w:rPr>
                      <w:t>www.faa.gov</w:t>
                    </w:r>
                    <w:proofErr w:type="spellEnd"/>
                    <w:r w:rsidRPr="00963B81">
                      <w:rPr>
                        <w:rStyle w:val="Hipervnculo"/>
                        <w:rFonts w:ascii="Arial" w:hAnsi="Arial" w:cs="Arial"/>
                      </w:rPr>
                      <w:t>/</w:t>
                    </w:r>
                    <w:proofErr w:type="spellStart"/>
                    <w:r w:rsidRPr="00963B81">
                      <w:rPr>
                        <w:rStyle w:val="Hipervnculo"/>
                        <w:rFonts w:ascii="Arial" w:hAnsi="Arial" w:cs="Arial"/>
                      </w:rPr>
                      <w:t>about</w:t>
                    </w:r>
                    <w:proofErr w:type="spellEnd"/>
                    <w:r w:rsidRPr="00963B81">
                      <w:rPr>
                        <w:rStyle w:val="Hipervnculo"/>
                        <w:rFonts w:ascii="Arial" w:hAnsi="Arial" w:cs="Arial"/>
                      </w:rPr>
                      <w:t>/</w:t>
                    </w:r>
                    <w:proofErr w:type="spellStart"/>
                    <w:r w:rsidRPr="00963B81">
                      <w:rPr>
                        <w:rStyle w:val="Hipervnculo"/>
                        <w:rFonts w:ascii="Arial" w:hAnsi="Arial" w:cs="Arial"/>
                      </w:rPr>
                      <w:t>initiatives</w:t>
                    </w:r>
                    <w:proofErr w:type="spellEnd"/>
                    <w:r w:rsidRPr="00963B81">
                      <w:rPr>
                        <w:rStyle w:val="Hipervnculo"/>
                        <w:rFonts w:ascii="Arial" w:hAnsi="Arial" w:cs="Arial"/>
                      </w:rPr>
                      <w:t>/</w:t>
                    </w:r>
                    <w:proofErr w:type="spellStart"/>
                    <w:r w:rsidRPr="00963B81">
                      <w:rPr>
                        <w:rStyle w:val="Hipervnculo"/>
                        <w:rFonts w:ascii="Arial" w:hAnsi="Arial" w:cs="Arial"/>
                      </w:rPr>
                      <w:t>iasa</w:t>
                    </w:r>
                    <w:proofErr w:type="spellEnd"/>
                    <w:r w:rsidRPr="00963B81">
                      <w:rPr>
                        <w:rStyle w:val="Hipervnculo"/>
                        <w:rFonts w:ascii="Arial" w:hAnsi="Arial" w:cs="Arial"/>
                      </w:rPr>
                      <w:t>/</w:t>
                    </w:r>
                    <w:proofErr w:type="spellStart"/>
                    <w:r w:rsidRPr="00963B81">
                      <w:rPr>
                        <w:rStyle w:val="Hipervnculo"/>
                        <w:rFonts w:ascii="Arial" w:hAnsi="Arial" w:cs="Arial"/>
                      </w:rPr>
                      <w:t>iasa-program-results</w:t>
                    </w:r>
                    <w:proofErr w:type="spellEnd"/>
                  </w:hyperlink>
                </w:p>
                <w:p w14:paraId="14AB6BEF" w14:textId="0B703DAF" w:rsidR="004E0636" w:rsidRPr="00F45E94" w:rsidRDefault="004E0636" w:rsidP="00F45E94">
                  <w:pPr>
                    <w:pStyle w:val="Prrafodelista"/>
                    <w:numPr>
                      <w:ilvl w:val="0"/>
                      <w:numId w:val="19"/>
                    </w:numPr>
                    <w:ind w:left="292" w:hanging="284"/>
                    <w:jc w:val="both"/>
                    <w:rPr>
                      <w:rFonts w:ascii="Arial" w:hAnsi="Arial" w:cs="Arial"/>
                    </w:rPr>
                  </w:pPr>
                  <w:r w:rsidRPr="004E0636">
                    <w:rPr>
                      <w:rFonts w:ascii="Arial" w:hAnsi="Arial" w:cs="Arial"/>
                    </w:rPr>
                    <w:t>https://www.icao.int/Meetings/anconf13/Documents/WP/wp_037_es.pdf</w:t>
                  </w:r>
                </w:p>
              </w:tc>
            </w:tr>
          </w:tbl>
          <w:p w14:paraId="7E10E169" w14:textId="6EA8A935" w:rsidR="00514BB1" w:rsidRPr="002164A5" w:rsidRDefault="00514BB1" w:rsidP="004661A4">
            <w:pPr>
              <w:jc w:val="both"/>
              <w:rPr>
                <w:rFonts w:ascii="Arial" w:hAnsi="Arial" w:cs="Arial"/>
                <w:highlight w:val="yellow"/>
              </w:rPr>
            </w:pPr>
          </w:p>
        </w:tc>
      </w:tr>
    </w:tbl>
    <w:p w14:paraId="10E73A51" w14:textId="77537399" w:rsidR="007B3164" w:rsidRDefault="007B3164" w:rsidP="0039288D">
      <w:pPr>
        <w:spacing w:after="0"/>
        <w:ind w:right="-93"/>
        <w:jc w:val="both"/>
        <w:rPr>
          <w:rFonts w:ascii="Arial" w:hAnsi="Arial" w:cs="Arial"/>
          <w:b/>
        </w:rPr>
      </w:pPr>
    </w:p>
    <w:p w14:paraId="3E28EFCE" w14:textId="35642464" w:rsidR="002D691A" w:rsidRPr="002164A5" w:rsidRDefault="002D691A" w:rsidP="00881830">
      <w:pPr>
        <w:shd w:val="clear" w:color="auto" w:fill="A8D08D" w:themeFill="accent6" w:themeFillTint="99"/>
        <w:ind w:right="-93"/>
        <w:jc w:val="both"/>
        <w:rPr>
          <w:rFonts w:ascii="Arial" w:hAnsi="Arial" w:cs="Arial"/>
          <w:b/>
        </w:rPr>
      </w:pPr>
      <w:r w:rsidRPr="002164A5">
        <w:rPr>
          <w:rFonts w:ascii="Arial" w:hAnsi="Arial" w:cs="Arial"/>
          <w:b/>
        </w:rPr>
        <w:t>III. IMPACTO DE LA PROPUESTA DE REGULACIÓN.</w:t>
      </w:r>
    </w:p>
    <w:tbl>
      <w:tblPr>
        <w:tblStyle w:val="Tablaconcuadrcula"/>
        <w:tblW w:w="8784" w:type="dxa"/>
        <w:tblLayout w:type="fixed"/>
        <w:tblLook w:val="04A0" w:firstRow="1" w:lastRow="0" w:firstColumn="1" w:lastColumn="0" w:noHBand="0" w:noVBand="1"/>
      </w:tblPr>
      <w:tblGrid>
        <w:gridCol w:w="8784"/>
      </w:tblGrid>
      <w:tr w:rsidR="00B13735" w:rsidRPr="00563099" w14:paraId="159B5A7E" w14:textId="77777777" w:rsidTr="00FF6623">
        <w:trPr>
          <w:trHeight w:val="321"/>
        </w:trPr>
        <w:tc>
          <w:tcPr>
            <w:tcW w:w="8784" w:type="dxa"/>
            <w:tcBorders>
              <w:bottom w:val="single" w:sz="4" w:space="0" w:color="auto"/>
            </w:tcBorders>
          </w:tcPr>
          <w:p w14:paraId="01433FD9" w14:textId="77777777" w:rsidR="00291F6B" w:rsidRPr="002164A5" w:rsidRDefault="00291F6B" w:rsidP="00291F6B">
            <w:pPr>
              <w:jc w:val="both"/>
              <w:rPr>
                <w:rFonts w:ascii="Arial" w:hAnsi="Arial" w:cs="Arial"/>
                <w:b/>
              </w:rPr>
            </w:pPr>
            <w:r w:rsidRPr="002164A5">
              <w:rPr>
                <w:rFonts w:ascii="Arial" w:hAnsi="Arial" w:cs="Arial"/>
                <w:b/>
              </w:rPr>
              <w:t>8.- Refiera los trámites que la regulación propuesta crea, modifica o elimina</w:t>
            </w:r>
            <w:r w:rsidRPr="00CD7C84">
              <w:rPr>
                <w:rStyle w:val="Refdenotaalpie"/>
                <w:b/>
              </w:rPr>
              <w:footnoteReference w:id="6"/>
            </w:r>
            <w:r w:rsidRPr="002164A5">
              <w:rPr>
                <w:rFonts w:ascii="Arial" w:hAnsi="Arial" w:cs="Arial"/>
                <w:b/>
              </w:rPr>
              <w:t>.</w:t>
            </w:r>
          </w:p>
          <w:p w14:paraId="7266D5B8" w14:textId="6B069EDB" w:rsidR="009520EE" w:rsidRDefault="009520EE" w:rsidP="009520EE">
            <w:pPr>
              <w:jc w:val="both"/>
              <w:rPr>
                <w:rFonts w:ascii="Arial" w:hAnsi="Arial" w:cs="Arial"/>
                <w:b/>
              </w:rPr>
            </w:pPr>
          </w:p>
          <w:tbl>
            <w:tblPr>
              <w:tblStyle w:val="Tablaconcuadrcula"/>
              <w:tblW w:w="0" w:type="auto"/>
              <w:tblInd w:w="162" w:type="dxa"/>
              <w:tblLayout w:type="fixed"/>
              <w:tblLook w:val="04A0" w:firstRow="1" w:lastRow="0" w:firstColumn="1" w:lastColumn="0" w:noHBand="0" w:noVBand="1"/>
            </w:tblPr>
            <w:tblGrid>
              <w:gridCol w:w="2111"/>
              <w:gridCol w:w="2273"/>
            </w:tblGrid>
            <w:tr w:rsidR="00B139AD" w:rsidRPr="002164A5" w14:paraId="41A728CD" w14:textId="77777777" w:rsidTr="00B139AD">
              <w:trPr>
                <w:trHeight w:val="270"/>
              </w:trPr>
              <w:tc>
                <w:tcPr>
                  <w:tcW w:w="2111" w:type="dxa"/>
                  <w:shd w:val="clear" w:color="auto" w:fill="A8D08D" w:themeFill="accent6" w:themeFillTint="99"/>
                </w:tcPr>
                <w:p w14:paraId="4A94025D" w14:textId="77777777" w:rsidR="00B139AD" w:rsidRPr="002164A5" w:rsidRDefault="00B139AD" w:rsidP="00B139AD">
                  <w:pPr>
                    <w:ind w:left="171" w:hanging="171"/>
                    <w:jc w:val="center"/>
                    <w:rPr>
                      <w:rFonts w:ascii="Arial" w:hAnsi="Arial" w:cs="Arial"/>
                      <w:b/>
                    </w:rPr>
                  </w:pPr>
                  <w:r w:rsidRPr="002164A5">
                    <w:rPr>
                      <w:rFonts w:ascii="Arial" w:hAnsi="Arial" w:cs="Arial"/>
                      <w:b/>
                    </w:rPr>
                    <w:t>Acción</w:t>
                  </w:r>
                </w:p>
              </w:tc>
              <w:tc>
                <w:tcPr>
                  <w:tcW w:w="2273" w:type="dxa"/>
                  <w:shd w:val="clear" w:color="auto" w:fill="A8D08D" w:themeFill="accent6" w:themeFillTint="99"/>
                </w:tcPr>
                <w:p w14:paraId="2B2B92B0" w14:textId="77777777" w:rsidR="00B139AD" w:rsidRPr="002164A5" w:rsidRDefault="00B139AD" w:rsidP="00B139AD">
                  <w:pPr>
                    <w:ind w:left="171" w:hanging="171"/>
                    <w:jc w:val="center"/>
                    <w:rPr>
                      <w:rFonts w:ascii="Arial" w:hAnsi="Arial" w:cs="Arial"/>
                      <w:b/>
                    </w:rPr>
                  </w:pPr>
                  <w:r w:rsidRPr="002164A5">
                    <w:rPr>
                      <w:rFonts w:ascii="Arial" w:hAnsi="Arial" w:cs="Arial"/>
                      <w:b/>
                    </w:rPr>
                    <w:t>Tipo</w:t>
                  </w:r>
                </w:p>
              </w:tc>
            </w:tr>
            <w:tr w:rsidR="00B139AD" w:rsidRPr="002164A5" w14:paraId="59193D7D" w14:textId="77777777" w:rsidTr="00B139AD">
              <w:trPr>
                <w:trHeight w:val="230"/>
              </w:trPr>
              <w:tc>
                <w:tcPr>
                  <w:tcW w:w="2111" w:type="dxa"/>
                  <w:shd w:val="clear" w:color="auto" w:fill="E2EFD9" w:themeFill="accent6" w:themeFillTint="33"/>
                </w:tcPr>
                <w:p w14:paraId="44D52986" w14:textId="196B0DC9" w:rsidR="00B139AD" w:rsidRPr="002164A5" w:rsidRDefault="00D74E63" w:rsidP="00B139AD">
                  <w:pPr>
                    <w:ind w:left="171" w:hanging="171"/>
                    <w:jc w:val="center"/>
                    <w:rPr>
                      <w:rFonts w:ascii="Arial" w:hAnsi="Arial" w:cs="Arial"/>
                    </w:rPr>
                  </w:pPr>
                  <w:sdt>
                    <w:sdtPr>
                      <w:rPr>
                        <w:rFonts w:ascii="Arial" w:hAnsi="Arial" w:cs="Arial"/>
                      </w:rPr>
                      <w:alias w:val="Acción"/>
                      <w:tag w:val="Acción"/>
                      <w:id w:val="-12925759"/>
                      <w:placeholder>
                        <w:docPart w:val="D55082F87DC6401DA99D2209B975F457"/>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F45E94" w:rsidRPr="00DC156F">
                        <w:rPr>
                          <w:rStyle w:val="Textodelmarcadordeposicin"/>
                          <w:sz w:val="20"/>
                        </w:rPr>
                        <w:t>Elija un elemento.</w:t>
                      </w:r>
                    </w:sdtContent>
                  </w:sdt>
                </w:p>
              </w:tc>
              <w:tc>
                <w:tcPr>
                  <w:tcW w:w="2273" w:type="dxa"/>
                  <w:shd w:val="clear" w:color="auto" w:fill="E2EFD9" w:themeFill="accent6" w:themeFillTint="33"/>
                </w:tcPr>
                <w:sdt>
                  <w:sdtPr>
                    <w:rPr>
                      <w:rFonts w:ascii="Arial" w:hAnsi="Arial" w:cs="Arial"/>
                    </w:rPr>
                    <w:alias w:val="Tipo "/>
                    <w:tag w:val="Tipo "/>
                    <w:id w:val="-1740544671"/>
                    <w:placeholder>
                      <w:docPart w:val="5C1088F8A14646969B008D63B48296D4"/>
                    </w:placeholder>
                    <w:showingPlcHdr/>
                    <w15:color w:val="339966"/>
                    <w:dropDownList>
                      <w:listItem w:value="Elija un elemento."/>
                      <w:listItem w:displayText="Trámite" w:value="Trámite"/>
                      <w:listItem w:displayText="Servicio" w:value="Servicio"/>
                    </w:dropDownList>
                  </w:sdtPr>
                  <w:sdtEndPr/>
                  <w:sdtContent>
                    <w:p w14:paraId="40A6C67B" w14:textId="0799E0A1" w:rsidR="00B139AD" w:rsidRPr="002164A5" w:rsidRDefault="00F45E94" w:rsidP="00B139AD">
                      <w:pPr>
                        <w:ind w:left="171" w:hanging="171"/>
                        <w:jc w:val="center"/>
                        <w:rPr>
                          <w:rFonts w:ascii="Arial" w:hAnsi="Arial" w:cs="Arial"/>
                        </w:rPr>
                      </w:pPr>
                      <w:r w:rsidRPr="00DC156F">
                        <w:rPr>
                          <w:rStyle w:val="Textodelmarcadordeposicin"/>
                          <w:sz w:val="20"/>
                        </w:rPr>
                        <w:t>Elija un elemento.</w:t>
                      </w:r>
                    </w:p>
                  </w:sdtContent>
                </w:sdt>
              </w:tc>
            </w:tr>
          </w:tbl>
          <w:p w14:paraId="78092DB8" w14:textId="4FDDBB95" w:rsidR="00B139AD" w:rsidRDefault="00B139AD" w:rsidP="009520EE">
            <w:pPr>
              <w:jc w:val="both"/>
              <w:rPr>
                <w:rFonts w:ascii="Arial" w:hAnsi="Arial" w:cs="Arial"/>
                <w:b/>
              </w:rPr>
            </w:pPr>
          </w:p>
          <w:p w14:paraId="08722896" w14:textId="0F86EAD4" w:rsidR="00963C7F" w:rsidRPr="00F03858" w:rsidRDefault="00963C7F" w:rsidP="009520EE">
            <w:pPr>
              <w:jc w:val="both"/>
              <w:rPr>
                <w:rFonts w:ascii="Arial" w:hAnsi="Arial" w:cs="Arial"/>
              </w:rPr>
            </w:pPr>
            <w:r w:rsidRPr="00F03858">
              <w:rPr>
                <w:rFonts w:ascii="Arial" w:hAnsi="Arial" w:cs="Arial"/>
              </w:rPr>
              <w:t xml:space="preserve">Con la emisión de los Lineamientos no se crea, modifica o elimina algún </w:t>
            </w:r>
            <w:r w:rsidR="00F03858" w:rsidRPr="00F03858">
              <w:rPr>
                <w:rFonts w:ascii="Arial" w:hAnsi="Arial" w:cs="Arial"/>
              </w:rPr>
              <w:t>trámite.</w:t>
            </w:r>
          </w:p>
          <w:p w14:paraId="2964A85A" w14:textId="5E339151" w:rsidR="00C06C39" w:rsidRPr="00920CAB" w:rsidRDefault="00C06C39" w:rsidP="005A30B6">
            <w:pPr>
              <w:jc w:val="both"/>
              <w:rPr>
                <w:rFonts w:ascii="Arial" w:hAnsi="Arial" w:cs="Arial"/>
              </w:rPr>
            </w:pPr>
          </w:p>
        </w:tc>
      </w:tr>
      <w:tr w:rsidR="00484AE9" w:rsidRPr="00563099" w14:paraId="49A31C69" w14:textId="77777777" w:rsidTr="00FF6623">
        <w:tc>
          <w:tcPr>
            <w:tcW w:w="8784" w:type="dxa"/>
            <w:tcBorders>
              <w:left w:val="nil"/>
              <w:right w:val="nil"/>
            </w:tcBorders>
          </w:tcPr>
          <w:p w14:paraId="5284BF13" w14:textId="4D718C36" w:rsidR="005A30B6" w:rsidRPr="00920CAB" w:rsidRDefault="005A30B6" w:rsidP="00291F6B">
            <w:pPr>
              <w:jc w:val="both"/>
              <w:rPr>
                <w:rFonts w:ascii="Arial" w:hAnsi="Arial" w:cs="Arial"/>
                <w:b/>
              </w:rPr>
            </w:pPr>
          </w:p>
        </w:tc>
      </w:tr>
      <w:tr w:rsidR="00250FA8" w:rsidRPr="002164A5" w14:paraId="48F003A6" w14:textId="77777777" w:rsidTr="00FF6623">
        <w:tc>
          <w:tcPr>
            <w:tcW w:w="8784" w:type="dxa"/>
          </w:tcPr>
          <w:p w14:paraId="7FEF3CDC" w14:textId="77777777" w:rsidR="00250FA8" w:rsidRPr="002164A5" w:rsidRDefault="00250FA8" w:rsidP="00250FA8">
            <w:pPr>
              <w:jc w:val="both"/>
              <w:rPr>
                <w:rFonts w:ascii="Arial" w:hAnsi="Arial" w:cs="Arial"/>
                <w:b/>
              </w:rPr>
            </w:pPr>
            <w:r w:rsidRPr="002164A5">
              <w:rPr>
                <w:rFonts w:ascii="Arial" w:hAnsi="Arial" w:cs="Arial"/>
                <w:b/>
              </w:rPr>
              <w:t>9.- Identifique las posibles afectaciones a la competencia</w:t>
            </w:r>
            <w:r w:rsidRPr="002164A5">
              <w:rPr>
                <w:rStyle w:val="Refdenotaalpie"/>
                <w:rFonts w:ascii="Arial" w:hAnsi="Arial" w:cs="Arial"/>
                <w:b/>
              </w:rPr>
              <w:footnoteReference w:id="7"/>
            </w:r>
            <w:r w:rsidRPr="002164A5">
              <w:rPr>
                <w:rFonts w:ascii="Arial" w:hAnsi="Arial" w:cs="Arial"/>
                <w:b/>
              </w:rPr>
              <w:t xml:space="preserve"> que la propuesta de regulación pudiera generar a su entrada en vigor.</w:t>
            </w:r>
          </w:p>
          <w:p w14:paraId="65F945EF" w14:textId="77777777" w:rsidR="00250FA8" w:rsidRDefault="00250FA8" w:rsidP="00291F6B">
            <w:pPr>
              <w:jc w:val="both"/>
              <w:rPr>
                <w:rFonts w:ascii="Arial" w:hAnsi="Arial" w:cs="Arial"/>
                <w:b/>
              </w:rPr>
            </w:pPr>
          </w:p>
          <w:tbl>
            <w:tblPr>
              <w:tblStyle w:val="Tablaconcuadrcula"/>
              <w:tblW w:w="0" w:type="auto"/>
              <w:tblLayout w:type="fixed"/>
              <w:tblLook w:val="04A0" w:firstRow="1" w:lastRow="0" w:firstColumn="1" w:lastColumn="0" w:noHBand="0" w:noVBand="1"/>
            </w:tblPr>
            <w:tblGrid>
              <w:gridCol w:w="4301"/>
              <w:gridCol w:w="4301"/>
            </w:tblGrid>
            <w:tr w:rsidR="00250FA8" w:rsidRPr="002164A5" w14:paraId="0F5484E5" w14:textId="77777777" w:rsidTr="00B43B62">
              <w:tc>
                <w:tcPr>
                  <w:tcW w:w="860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C5C6326" w14:textId="77777777" w:rsidR="00250FA8" w:rsidRPr="002164A5" w:rsidRDefault="00250FA8" w:rsidP="00250FA8">
                  <w:pPr>
                    <w:jc w:val="center"/>
                    <w:rPr>
                      <w:rFonts w:ascii="Arial" w:hAnsi="Arial" w:cs="Arial"/>
                      <w:b/>
                    </w:rPr>
                  </w:pPr>
                  <w:r w:rsidRPr="002164A5">
                    <w:rPr>
                      <w:rFonts w:ascii="Arial" w:hAnsi="Arial" w:cs="Arial"/>
                      <w:b/>
                    </w:rPr>
                    <w:t>¿Limita el número o rango de proveedores de bienes y/o servicios?</w:t>
                  </w:r>
                </w:p>
              </w:tc>
            </w:tr>
            <w:tr w:rsidR="00250FA8" w:rsidRPr="002164A5" w14:paraId="75D516E7" w14:textId="77777777" w:rsidTr="00B43B62">
              <w:tc>
                <w:tcPr>
                  <w:tcW w:w="4301" w:type="dxa"/>
                  <w:tcBorders>
                    <w:top w:val="single" w:sz="4" w:space="0" w:color="auto"/>
                    <w:left w:val="single" w:sz="4" w:space="0" w:color="auto"/>
                    <w:bottom w:val="single" w:sz="4" w:space="0" w:color="auto"/>
                    <w:right w:val="single" w:sz="4" w:space="0" w:color="auto"/>
                  </w:tcBorders>
                  <w:hideMark/>
                </w:tcPr>
                <w:p w14:paraId="387B01BC" w14:textId="77777777" w:rsidR="00250FA8" w:rsidRPr="002164A5" w:rsidRDefault="00250FA8" w:rsidP="00250FA8">
                  <w:pPr>
                    <w:jc w:val="both"/>
                    <w:rPr>
                      <w:rFonts w:ascii="Arial" w:hAnsi="Arial" w:cs="Arial"/>
                    </w:rPr>
                  </w:pPr>
                  <w:r w:rsidRPr="002164A5">
                    <w:rPr>
                      <w:rFonts w:ascii="Arial" w:hAnsi="Arial" w:cs="Arial"/>
                    </w:rPr>
                    <w:t>¿Otorga derechos exclusivos a algún(os) proveedor(es) para proporcionar bienes o servicios?</w:t>
                  </w:r>
                </w:p>
              </w:tc>
              <w:tc>
                <w:tcPr>
                  <w:tcW w:w="4301" w:type="dxa"/>
                  <w:tcBorders>
                    <w:top w:val="single" w:sz="4" w:space="0" w:color="auto"/>
                    <w:left w:val="single" w:sz="4" w:space="0" w:color="auto"/>
                    <w:bottom w:val="single" w:sz="4" w:space="0" w:color="auto"/>
                    <w:right w:val="single" w:sz="4" w:space="0" w:color="auto"/>
                  </w:tcBorders>
                  <w:vAlign w:val="center"/>
                  <w:hideMark/>
                </w:tcPr>
                <w:p w14:paraId="61FE5A25" w14:textId="77777777" w:rsidR="00250FA8" w:rsidRPr="002164A5" w:rsidRDefault="00250FA8" w:rsidP="00250FA8">
                  <w:pPr>
                    <w:jc w:val="center"/>
                    <w:rPr>
                      <w:rFonts w:ascii="Arial" w:hAnsi="Arial" w:cs="Arial"/>
                    </w:rPr>
                  </w:pPr>
                  <w:r w:rsidRPr="002164A5">
                    <w:rPr>
                      <w:rFonts w:ascii="Arial" w:hAnsi="Arial" w:cs="Arial"/>
                    </w:rPr>
                    <w:t>Sí(   ) No ( x )</w:t>
                  </w:r>
                </w:p>
              </w:tc>
            </w:tr>
            <w:tr w:rsidR="00250FA8" w:rsidRPr="002164A5" w14:paraId="1D643EDE" w14:textId="77777777" w:rsidTr="00B43B62">
              <w:tc>
                <w:tcPr>
                  <w:tcW w:w="4301" w:type="dxa"/>
                  <w:tcBorders>
                    <w:top w:val="single" w:sz="4" w:space="0" w:color="auto"/>
                    <w:left w:val="single" w:sz="4" w:space="0" w:color="auto"/>
                    <w:bottom w:val="single" w:sz="4" w:space="0" w:color="auto"/>
                    <w:right w:val="single" w:sz="4" w:space="0" w:color="auto"/>
                  </w:tcBorders>
                  <w:hideMark/>
                </w:tcPr>
                <w:p w14:paraId="0ADC977A" w14:textId="77777777" w:rsidR="00250FA8" w:rsidRPr="002164A5" w:rsidRDefault="00250FA8" w:rsidP="00250FA8">
                  <w:pPr>
                    <w:jc w:val="both"/>
                    <w:rPr>
                      <w:rFonts w:ascii="Arial" w:hAnsi="Arial" w:cs="Arial"/>
                    </w:rPr>
                  </w:pPr>
                  <w:r w:rsidRPr="002164A5">
                    <w:rPr>
                      <w:rFonts w:ascii="Arial" w:hAnsi="Arial" w:cs="Arial"/>
                    </w:rPr>
                    <w:t>¿Establece un proceso de licencia, permiso o autorización como requisito de funcionamiento o actividades adicionales?</w:t>
                  </w:r>
                </w:p>
              </w:tc>
              <w:tc>
                <w:tcPr>
                  <w:tcW w:w="4301" w:type="dxa"/>
                  <w:tcBorders>
                    <w:top w:val="single" w:sz="4" w:space="0" w:color="auto"/>
                    <w:left w:val="single" w:sz="4" w:space="0" w:color="auto"/>
                    <w:bottom w:val="single" w:sz="4" w:space="0" w:color="auto"/>
                    <w:right w:val="single" w:sz="4" w:space="0" w:color="auto"/>
                  </w:tcBorders>
                  <w:vAlign w:val="center"/>
                  <w:hideMark/>
                </w:tcPr>
                <w:p w14:paraId="4BABEB07" w14:textId="77777777" w:rsidR="00250FA8" w:rsidRPr="002164A5" w:rsidRDefault="00250FA8" w:rsidP="00250FA8">
                  <w:pPr>
                    <w:jc w:val="center"/>
                    <w:rPr>
                      <w:rFonts w:ascii="Arial" w:hAnsi="Arial" w:cs="Arial"/>
                    </w:rPr>
                  </w:pPr>
                  <w:r w:rsidRPr="002164A5">
                    <w:rPr>
                      <w:rFonts w:ascii="Arial" w:hAnsi="Arial" w:cs="Arial"/>
                    </w:rPr>
                    <w:t>Sí ( x ) No (   )</w:t>
                  </w:r>
                </w:p>
              </w:tc>
            </w:tr>
            <w:tr w:rsidR="00250FA8" w:rsidRPr="002164A5" w14:paraId="682DE4DF" w14:textId="77777777" w:rsidTr="00B43B62">
              <w:tc>
                <w:tcPr>
                  <w:tcW w:w="4301" w:type="dxa"/>
                  <w:tcBorders>
                    <w:top w:val="single" w:sz="4" w:space="0" w:color="auto"/>
                    <w:left w:val="single" w:sz="4" w:space="0" w:color="auto"/>
                    <w:bottom w:val="single" w:sz="4" w:space="0" w:color="auto"/>
                    <w:right w:val="single" w:sz="4" w:space="0" w:color="auto"/>
                  </w:tcBorders>
                  <w:hideMark/>
                </w:tcPr>
                <w:p w14:paraId="29CC7D87" w14:textId="77777777" w:rsidR="00250FA8" w:rsidRPr="002164A5" w:rsidRDefault="00250FA8" w:rsidP="00250FA8">
                  <w:pPr>
                    <w:jc w:val="both"/>
                    <w:rPr>
                      <w:rFonts w:ascii="Arial" w:hAnsi="Arial" w:cs="Arial"/>
                    </w:rPr>
                  </w:pPr>
                  <w:r w:rsidRPr="002164A5">
                    <w:rPr>
                      <w:rFonts w:ascii="Arial" w:hAnsi="Arial" w:cs="Arial"/>
                    </w:rPr>
                    <w:t>¿Limita la capacidad de algún(os) proveedor(es) para proporcionar un bien o servicio?</w:t>
                  </w:r>
                </w:p>
              </w:tc>
              <w:tc>
                <w:tcPr>
                  <w:tcW w:w="4301" w:type="dxa"/>
                  <w:tcBorders>
                    <w:top w:val="single" w:sz="4" w:space="0" w:color="auto"/>
                    <w:left w:val="single" w:sz="4" w:space="0" w:color="auto"/>
                    <w:bottom w:val="single" w:sz="4" w:space="0" w:color="auto"/>
                    <w:right w:val="single" w:sz="4" w:space="0" w:color="auto"/>
                  </w:tcBorders>
                  <w:vAlign w:val="center"/>
                  <w:hideMark/>
                </w:tcPr>
                <w:p w14:paraId="24F86455" w14:textId="77777777" w:rsidR="00250FA8" w:rsidRPr="002164A5" w:rsidRDefault="00250FA8" w:rsidP="00250FA8">
                  <w:pPr>
                    <w:jc w:val="center"/>
                    <w:rPr>
                      <w:rFonts w:ascii="Arial" w:hAnsi="Arial" w:cs="Arial"/>
                    </w:rPr>
                  </w:pPr>
                  <w:r w:rsidRPr="002164A5">
                    <w:rPr>
                      <w:rFonts w:ascii="Arial" w:hAnsi="Arial" w:cs="Arial"/>
                    </w:rPr>
                    <w:t>Sí (   ) No ( x )</w:t>
                  </w:r>
                </w:p>
              </w:tc>
            </w:tr>
            <w:tr w:rsidR="00250FA8" w:rsidRPr="002164A5" w14:paraId="52DA2161" w14:textId="77777777" w:rsidTr="00B43B62">
              <w:tc>
                <w:tcPr>
                  <w:tcW w:w="4301" w:type="dxa"/>
                  <w:tcBorders>
                    <w:top w:val="single" w:sz="4" w:space="0" w:color="auto"/>
                    <w:left w:val="single" w:sz="4" w:space="0" w:color="auto"/>
                    <w:bottom w:val="single" w:sz="4" w:space="0" w:color="auto"/>
                    <w:right w:val="single" w:sz="4" w:space="0" w:color="auto"/>
                  </w:tcBorders>
                  <w:hideMark/>
                </w:tcPr>
                <w:p w14:paraId="43B2309A" w14:textId="77777777" w:rsidR="00250FA8" w:rsidRPr="002164A5" w:rsidRDefault="00250FA8" w:rsidP="00250FA8">
                  <w:pPr>
                    <w:jc w:val="both"/>
                    <w:rPr>
                      <w:rFonts w:ascii="Arial" w:hAnsi="Arial" w:cs="Arial"/>
                    </w:rPr>
                  </w:pPr>
                  <w:r w:rsidRPr="002164A5">
                    <w:rPr>
                      <w:rFonts w:ascii="Arial" w:hAnsi="Arial" w:cs="Arial"/>
                    </w:rPr>
                    <w:t>¿Eleva significativamente el costo de entrada o salida de un proveedor?</w:t>
                  </w:r>
                </w:p>
              </w:tc>
              <w:tc>
                <w:tcPr>
                  <w:tcW w:w="4301" w:type="dxa"/>
                  <w:tcBorders>
                    <w:top w:val="single" w:sz="4" w:space="0" w:color="auto"/>
                    <w:left w:val="single" w:sz="4" w:space="0" w:color="auto"/>
                    <w:bottom w:val="single" w:sz="4" w:space="0" w:color="auto"/>
                    <w:right w:val="single" w:sz="4" w:space="0" w:color="auto"/>
                  </w:tcBorders>
                  <w:vAlign w:val="center"/>
                  <w:hideMark/>
                </w:tcPr>
                <w:p w14:paraId="25FF6BDF" w14:textId="77777777" w:rsidR="00250FA8" w:rsidRPr="002164A5" w:rsidRDefault="00250FA8" w:rsidP="00250FA8">
                  <w:pPr>
                    <w:jc w:val="center"/>
                    <w:rPr>
                      <w:rFonts w:ascii="Arial" w:hAnsi="Arial" w:cs="Arial"/>
                    </w:rPr>
                  </w:pPr>
                  <w:r w:rsidRPr="002164A5">
                    <w:rPr>
                      <w:rFonts w:ascii="Arial" w:hAnsi="Arial" w:cs="Arial"/>
                    </w:rPr>
                    <w:t>Sí (   ) No ( x )</w:t>
                  </w:r>
                </w:p>
              </w:tc>
            </w:tr>
            <w:tr w:rsidR="00C117E4" w:rsidRPr="002164A5" w14:paraId="0A25BA12" w14:textId="77777777" w:rsidTr="00C117E4">
              <w:tc>
                <w:tcPr>
                  <w:tcW w:w="4301" w:type="dxa"/>
                  <w:tcBorders>
                    <w:top w:val="single" w:sz="4" w:space="0" w:color="auto"/>
                    <w:left w:val="single" w:sz="4" w:space="0" w:color="auto"/>
                    <w:bottom w:val="single" w:sz="4" w:space="0" w:color="auto"/>
                    <w:right w:val="single" w:sz="4" w:space="0" w:color="auto"/>
                  </w:tcBorders>
                </w:tcPr>
                <w:p w14:paraId="0980A656" w14:textId="55669F0F" w:rsidR="00C117E4" w:rsidRPr="002164A5" w:rsidRDefault="00C117E4" w:rsidP="00C117E4">
                  <w:pPr>
                    <w:jc w:val="both"/>
                    <w:rPr>
                      <w:rFonts w:ascii="Arial" w:hAnsi="Arial" w:cs="Arial"/>
                    </w:rPr>
                  </w:pPr>
                  <w:r w:rsidRPr="002164A5">
                    <w:rPr>
                      <w:rFonts w:ascii="Arial" w:hAnsi="Arial" w:cs="Arial"/>
                    </w:rPr>
                    <w:t>¿Crea una barrera geográfica a la capacidad de las empresas para suministrar bienes o servicios, invertir capital; o restringe la movilidad del personal?</w:t>
                  </w:r>
                </w:p>
              </w:tc>
              <w:tc>
                <w:tcPr>
                  <w:tcW w:w="4301" w:type="dxa"/>
                  <w:tcBorders>
                    <w:top w:val="single" w:sz="4" w:space="0" w:color="auto"/>
                    <w:left w:val="single" w:sz="4" w:space="0" w:color="auto"/>
                    <w:bottom w:val="single" w:sz="4" w:space="0" w:color="auto"/>
                    <w:right w:val="single" w:sz="4" w:space="0" w:color="auto"/>
                  </w:tcBorders>
                  <w:vAlign w:val="center"/>
                </w:tcPr>
                <w:p w14:paraId="2779E3D2" w14:textId="18D24325" w:rsidR="00C117E4" w:rsidRPr="002164A5" w:rsidRDefault="00C117E4" w:rsidP="00C117E4">
                  <w:pPr>
                    <w:jc w:val="center"/>
                    <w:rPr>
                      <w:rFonts w:ascii="Arial" w:hAnsi="Arial" w:cs="Arial"/>
                    </w:rPr>
                  </w:pPr>
                  <w:r w:rsidRPr="002164A5">
                    <w:rPr>
                      <w:rFonts w:ascii="Arial" w:hAnsi="Arial" w:cs="Arial"/>
                    </w:rPr>
                    <w:t>Sí (   ) No ( x )</w:t>
                  </w:r>
                </w:p>
              </w:tc>
            </w:tr>
            <w:tr w:rsidR="00C117E4" w:rsidRPr="002164A5" w14:paraId="3D3F44E3" w14:textId="77777777" w:rsidTr="00820B49">
              <w:tc>
                <w:tcPr>
                  <w:tcW w:w="860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6F417BB" w14:textId="77777777" w:rsidR="00C117E4" w:rsidRPr="002164A5" w:rsidRDefault="00C117E4" w:rsidP="00C117E4">
                  <w:pPr>
                    <w:jc w:val="center"/>
                    <w:rPr>
                      <w:rFonts w:ascii="Arial" w:hAnsi="Arial" w:cs="Arial"/>
                      <w:b/>
                    </w:rPr>
                  </w:pPr>
                  <w:r w:rsidRPr="002164A5">
                    <w:rPr>
                      <w:rFonts w:ascii="Arial" w:hAnsi="Arial" w:cs="Arial"/>
                      <w:b/>
                    </w:rPr>
                    <w:t>¿Limita la capacidad de los proveedores de servicio para competir?</w:t>
                  </w:r>
                </w:p>
              </w:tc>
            </w:tr>
            <w:tr w:rsidR="00C117E4" w:rsidRPr="002164A5" w14:paraId="64C45CD7" w14:textId="77777777" w:rsidTr="00820B49">
              <w:tc>
                <w:tcPr>
                  <w:tcW w:w="4301" w:type="dxa"/>
                  <w:tcBorders>
                    <w:top w:val="single" w:sz="4" w:space="0" w:color="auto"/>
                    <w:left w:val="single" w:sz="4" w:space="0" w:color="auto"/>
                    <w:bottom w:val="single" w:sz="4" w:space="0" w:color="auto"/>
                    <w:right w:val="single" w:sz="4" w:space="0" w:color="auto"/>
                  </w:tcBorders>
                  <w:hideMark/>
                </w:tcPr>
                <w:p w14:paraId="3F429E25" w14:textId="77777777" w:rsidR="00C117E4" w:rsidRPr="002164A5" w:rsidRDefault="00C117E4" w:rsidP="00C117E4">
                  <w:pPr>
                    <w:jc w:val="both"/>
                    <w:rPr>
                      <w:rFonts w:ascii="Arial" w:hAnsi="Arial" w:cs="Arial"/>
                    </w:rPr>
                  </w:pPr>
                  <w:r w:rsidRPr="002164A5">
                    <w:rPr>
                      <w:rFonts w:ascii="Arial" w:hAnsi="Arial" w:cs="Arial"/>
                    </w:rPr>
                    <w:t>¿Controla o influye sustancialmente en los precios de algún bien o servicio? (por ejemplo, establece precios máximos o mínimos, o algún mecanismo de control de precios o de abasto del bien o servicio)</w:t>
                  </w:r>
                </w:p>
              </w:tc>
              <w:tc>
                <w:tcPr>
                  <w:tcW w:w="4301" w:type="dxa"/>
                  <w:tcBorders>
                    <w:top w:val="single" w:sz="4" w:space="0" w:color="auto"/>
                    <w:left w:val="single" w:sz="4" w:space="0" w:color="auto"/>
                    <w:bottom w:val="single" w:sz="4" w:space="0" w:color="auto"/>
                    <w:right w:val="single" w:sz="4" w:space="0" w:color="auto"/>
                  </w:tcBorders>
                  <w:vAlign w:val="center"/>
                  <w:hideMark/>
                </w:tcPr>
                <w:p w14:paraId="79B9B792" w14:textId="77777777" w:rsidR="00C117E4" w:rsidRPr="002164A5" w:rsidRDefault="00C117E4" w:rsidP="00C117E4">
                  <w:pPr>
                    <w:jc w:val="center"/>
                    <w:rPr>
                      <w:rFonts w:ascii="Arial" w:hAnsi="Arial" w:cs="Arial"/>
                    </w:rPr>
                  </w:pPr>
                  <w:r w:rsidRPr="002164A5">
                    <w:rPr>
                      <w:rFonts w:ascii="Arial" w:hAnsi="Arial" w:cs="Arial"/>
                    </w:rPr>
                    <w:t>Sí (   ) No ( x )</w:t>
                  </w:r>
                </w:p>
              </w:tc>
            </w:tr>
            <w:tr w:rsidR="00C117E4" w:rsidRPr="002164A5" w14:paraId="2DD66453" w14:textId="77777777" w:rsidTr="00820B49">
              <w:tc>
                <w:tcPr>
                  <w:tcW w:w="4301" w:type="dxa"/>
                  <w:tcBorders>
                    <w:top w:val="single" w:sz="4" w:space="0" w:color="auto"/>
                    <w:left w:val="single" w:sz="4" w:space="0" w:color="auto"/>
                    <w:bottom w:val="single" w:sz="4" w:space="0" w:color="auto"/>
                    <w:right w:val="single" w:sz="4" w:space="0" w:color="auto"/>
                  </w:tcBorders>
                  <w:hideMark/>
                </w:tcPr>
                <w:p w14:paraId="5C2A873C" w14:textId="77777777" w:rsidR="00C117E4" w:rsidRPr="002164A5" w:rsidRDefault="00C117E4" w:rsidP="00C117E4">
                  <w:pPr>
                    <w:pStyle w:val="Textocomentario"/>
                    <w:jc w:val="both"/>
                    <w:rPr>
                      <w:rFonts w:ascii="Arial" w:hAnsi="Arial" w:cs="Arial"/>
                      <w:sz w:val="22"/>
                      <w:szCs w:val="22"/>
                    </w:rPr>
                  </w:pPr>
                  <w:r w:rsidRPr="002164A5">
                    <w:rPr>
                      <w:rFonts w:ascii="Arial" w:hAnsi="Arial" w:cs="Arial"/>
                      <w:sz w:val="22"/>
                      <w:szCs w:val="22"/>
                    </w:rPr>
                    <w:t>¿Establece el uso obligatorio o favorece el uso de alguna tecnología en particular?</w:t>
                  </w:r>
                </w:p>
              </w:tc>
              <w:tc>
                <w:tcPr>
                  <w:tcW w:w="4301" w:type="dxa"/>
                  <w:tcBorders>
                    <w:top w:val="single" w:sz="4" w:space="0" w:color="auto"/>
                    <w:left w:val="single" w:sz="4" w:space="0" w:color="auto"/>
                    <w:bottom w:val="single" w:sz="4" w:space="0" w:color="auto"/>
                    <w:right w:val="single" w:sz="4" w:space="0" w:color="auto"/>
                  </w:tcBorders>
                  <w:vAlign w:val="center"/>
                  <w:hideMark/>
                </w:tcPr>
                <w:p w14:paraId="6692EE8C" w14:textId="77777777" w:rsidR="00C117E4" w:rsidRPr="002164A5" w:rsidRDefault="00C117E4" w:rsidP="00C117E4">
                  <w:pPr>
                    <w:jc w:val="center"/>
                    <w:rPr>
                      <w:rFonts w:ascii="Arial" w:hAnsi="Arial" w:cs="Arial"/>
                    </w:rPr>
                  </w:pPr>
                  <w:r w:rsidRPr="002164A5">
                    <w:rPr>
                      <w:rFonts w:ascii="Arial" w:hAnsi="Arial" w:cs="Arial"/>
                    </w:rPr>
                    <w:t>Sí (   ) No ( x )</w:t>
                  </w:r>
                </w:p>
              </w:tc>
            </w:tr>
            <w:tr w:rsidR="00C117E4" w:rsidRPr="002164A5" w14:paraId="0334AE72" w14:textId="77777777" w:rsidTr="00820B49">
              <w:tc>
                <w:tcPr>
                  <w:tcW w:w="4301" w:type="dxa"/>
                  <w:tcBorders>
                    <w:top w:val="single" w:sz="4" w:space="0" w:color="auto"/>
                    <w:left w:val="single" w:sz="4" w:space="0" w:color="auto"/>
                    <w:bottom w:val="single" w:sz="4" w:space="0" w:color="auto"/>
                    <w:right w:val="single" w:sz="4" w:space="0" w:color="auto"/>
                  </w:tcBorders>
                  <w:hideMark/>
                </w:tcPr>
                <w:p w14:paraId="14D39A79" w14:textId="77777777" w:rsidR="00C117E4" w:rsidRPr="002164A5" w:rsidRDefault="00C117E4" w:rsidP="00C117E4">
                  <w:pPr>
                    <w:jc w:val="both"/>
                    <w:rPr>
                      <w:rFonts w:ascii="Arial" w:hAnsi="Arial" w:cs="Arial"/>
                    </w:rPr>
                  </w:pPr>
                  <w:r w:rsidRPr="002164A5">
                    <w:rPr>
                      <w:rFonts w:ascii="Arial" w:hAnsi="Arial" w:cs="Arial"/>
                    </w:rPr>
                    <w:t>¿Limita la libertad de los proveedores para comercializar o publicitar algún bien o servicio?</w:t>
                  </w:r>
                </w:p>
              </w:tc>
              <w:tc>
                <w:tcPr>
                  <w:tcW w:w="4301" w:type="dxa"/>
                  <w:tcBorders>
                    <w:top w:val="single" w:sz="4" w:space="0" w:color="auto"/>
                    <w:left w:val="single" w:sz="4" w:space="0" w:color="auto"/>
                    <w:bottom w:val="single" w:sz="4" w:space="0" w:color="auto"/>
                    <w:right w:val="single" w:sz="4" w:space="0" w:color="auto"/>
                  </w:tcBorders>
                  <w:vAlign w:val="center"/>
                  <w:hideMark/>
                </w:tcPr>
                <w:p w14:paraId="14D9D107" w14:textId="77777777" w:rsidR="00C117E4" w:rsidRPr="002164A5" w:rsidRDefault="00C117E4" w:rsidP="00C117E4">
                  <w:pPr>
                    <w:jc w:val="center"/>
                    <w:rPr>
                      <w:rFonts w:ascii="Arial" w:hAnsi="Arial" w:cs="Arial"/>
                    </w:rPr>
                  </w:pPr>
                  <w:r w:rsidRPr="002164A5">
                    <w:rPr>
                      <w:rFonts w:ascii="Arial" w:hAnsi="Arial" w:cs="Arial"/>
                    </w:rPr>
                    <w:t>Sí (   ) No ( x  )</w:t>
                  </w:r>
                </w:p>
              </w:tc>
            </w:tr>
            <w:tr w:rsidR="00C117E4" w:rsidRPr="002164A5" w14:paraId="23298F8E" w14:textId="77777777" w:rsidTr="00820B49">
              <w:tc>
                <w:tcPr>
                  <w:tcW w:w="4301" w:type="dxa"/>
                  <w:tcBorders>
                    <w:top w:val="single" w:sz="4" w:space="0" w:color="auto"/>
                    <w:left w:val="single" w:sz="4" w:space="0" w:color="auto"/>
                    <w:bottom w:val="single" w:sz="4" w:space="0" w:color="auto"/>
                    <w:right w:val="single" w:sz="4" w:space="0" w:color="auto"/>
                  </w:tcBorders>
                  <w:hideMark/>
                </w:tcPr>
                <w:p w14:paraId="17150809" w14:textId="77777777" w:rsidR="00C117E4" w:rsidRPr="002164A5" w:rsidRDefault="00C117E4" w:rsidP="00C117E4">
                  <w:pPr>
                    <w:jc w:val="both"/>
                    <w:rPr>
                      <w:rFonts w:ascii="Arial" w:hAnsi="Arial" w:cs="Arial"/>
                    </w:rPr>
                  </w:pPr>
                  <w:r w:rsidRPr="002164A5">
                    <w:rPr>
                      <w:rFonts w:ascii="Arial" w:hAnsi="Arial" w:cs="Arial"/>
                    </w:rPr>
                    <w:t xml:space="preserve">¿Establece normas de calidad que proporcionan una ventaja a algunos proveedores sobre otros, o que están por </w:t>
                  </w:r>
                  <w:r w:rsidRPr="002164A5">
                    <w:rPr>
                      <w:rFonts w:ascii="Arial" w:hAnsi="Arial" w:cs="Arial"/>
                    </w:rPr>
                    <w:lastRenderedPageBreak/>
                    <w:t>encima del nivel que elegirían una parte sustancial de clientes bien informados?</w:t>
                  </w:r>
                </w:p>
              </w:tc>
              <w:tc>
                <w:tcPr>
                  <w:tcW w:w="4301" w:type="dxa"/>
                  <w:tcBorders>
                    <w:top w:val="single" w:sz="4" w:space="0" w:color="auto"/>
                    <w:left w:val="single" w:sz="4" w:space="0" w:color="auto"/>
                    <w:bottom w:val="single" w:sz="4" w:space="0" w:color="auto"/>
                    <w:right w:val="single" w:sz="4" w:space="0" w:color="auto"/>
                  </w:tcBorders>
                  <w:vAlign w:val="center"/>
                  <w:hideMark/>
                </w:tcPr>
                <w:p w14:paraId="1CE1F2BA" w14:textId="77777777" w:rsidR="00C117E4" w:rsidRPr="002164A5" w:rsidRDefault="00C117E4" w:rsidP="00C117E4">
                  <w:pPr>
                    <w:jc w:val="center"/>
                    <w:rPr>
                      <w:rFonts w:ascii="Arial" w:hAnsi="Arial" w:cs="Arial"/>
                    </w:rPr>
                  </w:pPr>
                  <w:r w:rsidRPr="002164A5">
                    <w:rPr>
                      <w:rFonts w:ascii="Arial" w:hAnsi="Arial" w:cs="Arial"/>
                    </w:rPr>
                    <w:lastRenderedPageBreak/>
                    <w:t>Sí (   ) No ( x )</w:t>
                  </w:r>
                </w:p>
              </w:tc>
            </w:tr>
            <w:tr w:rsidR="00C117E4" w:rsidRPr="002164A5" w14:paraId="3F336EEB" w14:textId="77777777" w:rsidTr="00820B49">
              <w:tc>
                <w:tcPr>
                  <w:tcW w:w="4301" w:type="dxa"/>
                  <w:tcBorders>
                    <w:top w:val="single" w:sz="4" w:space="0" w:color="auto"/>
                    <w:left w:val="single" w:sz="4" w:space="0" w:color="auto"/>
                    <w:bottom w:val="single" w:sz="4" w:space="0" w:color="auto"/>
                    <w:right w:val="single" w:sz="4" w:space="0" w:color="auto"/>
                  </w:tcBorders>
                  <w:hideMark/>
                </w:tcPr>
                <w:p w14:paraId="0C750717" w14:textId="77777777" w:rsidR="00C117E4" w:rsidRPr="002164A5" w:rsidRDefault="00C117E4" w:rsidP="00C117E4">
                  <w:pPr>
                    <w:jc w:val="both"/>
                    <w:rPr>
                      <w:rFonts w:ascii="Arial" w:hAnsi="Arial" w:cs="Arial"/>
                    </w:rPr>
                  </w:pPr>
                  <w:r w:rsidRPr="002164A5">
                    <w:rPr>
                      <w:rFonts w:ascii="Arial" w:hAnsi="Arial" w:cs="Arial"/>
                    </w:rPr>
                    <w:t>¿Eleva significativamente los costos de producción de algunos proveedores en relación con otros? (especialmente si da un tratamiento distinto a los entrantes sobre los establecidos)</w:t>
                  </w:r>
                </w:p>
              </w:tc>
              <w:tc>
                <w:tcPr>
                  <w:tcW w:w="4301" w:type="dxa"/>
                  <w:tcBorders>
                    <w:top w:val="single" w:sz="4" w:space="0" w:color="auto"/>
                    <w:left w:val="single" w:sz="4" w:space="0" w:color="auto"/>
                    <w:bottom w:val="single" w:sz="4" w:space="0" w:color="auto"/>
                    <w:right w:val="single" w:sz="4" w:space="0" w:color="auto"/>
                  </w:tcBorders>
                  <w:vAlign w:val="center"/>
                  <w:hideMark/>
                </w:tcPr>
                <w:p w14:paraId="009DC24B" w14:textId="77777777" w:rsidR="00C117E4" w:rsidRPr="002164A5" w:rsidRDefault="00C117E4" w:rsidP="00C117E4">
                  <w:pPr>
                    <w:jc w:val="center"/>
                    <w:rPr>
                      <w:rFonts w:ascii="Arial" w:hAnsi="Arial" w:cs="Arial"/>
                    </w:rPr>
                  </w:pPr>
                  <w:r w:rsidRPr="002164A5">
                    <w:rPr>
                      <w:rFonts w:ascii="Arial" w:hAnsi="Arial" w:cs="Arial"/>
                    </w:rPr>
                    <w:t>Sí (   ) No ( x )</w:t>
                  </w:r>
                </w:p>
              </w:tc>
            </w:tr>
            <w:tr w:rsidR="00C05BF6" w:rsidRPr="002164A5" w14:paraId="5581D6BA" w14:textId="77777777" w:rsidTr="005436C8">
              <w:tc>
                <w:tcPr>
                  <w:tcW w:w="860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DF545C1" w14:textId="77777777" w:rsidR="00C05BF6" w:rsidRPr="002164A5" w:rsidRDefault="00C05BF6" w:rsidP="00C05BF6">
                  <w:pPr>
                    <w:jc w:val="center"/>
                    <w:rPr>
                      <w:rFonts w:ascii="Arial" w:hAnsi="Arial" w:cs="Arial"/>
                      <w:b/>
                    </w:rPr>
                  </w:pPr>
                  <w:r w:rsidRPr="002164A5">
                    <w:rPr>
                      <w:rFonts w:ascii="Arial" w:hAnsi="Arial" w:cs="Arial"/>
                      <w:b/>
                    </w:rPr>
                    <w:t>¿Reduce los incentivos de los proveedores de servicio para competir vigorosamente?</w:t>
                  </w:r>
                </w:p>
              </w:tc>
            </w:tr>
            <w:tr w:rsidR="00C05BF6" w:rsidRPr="002164A5" w14:paraId="02DC1DE9" w14:textId="77777777" w:rsidTr="005436C8">
              <w:tc>
                <w:tcPr>
                  <w:tcW w:w="4301" w:type="dxa"/>
                  <w:tcBorders>
                    <w:top w:val="single" w:sz="4" w:space="0" w:color="auto"/>
                    <w:left w:val="single" w:sz="4" w:space="0" w:color="auto"/>
                    <w:bottom w:val="single" w:sz="4" w:space="0" w:color="auto"/>
                    <w:right w:val="single" w:sz="4" w:space="0" w:color="auto"/>
                  </w:tcBorders>
                  <w:hideMark/>
                </w:tcPr>
                <w:p w14:paraId="711780B3" w14:textId="77777777" w:rsidR="00C05BF6" w:rsidRPr="002164A5" w:rsidRDefault="00C05BF6" w:rsidP="00C05BF6">
                  <w:pPr>
                    <w:jc w:val="both"/>
                    <w:rPr>
                      <w:rFonts w:ascii="Arial" w:hAnsi="Arial" w:cs="Arial"/>
                    </w:rPr>
                  </w:pPr>
                  <w:r w:rsidRPr="002164A5">
                    <w:rPr>
                      <w:rFonts w:ascii="Arial" w:hAnsi="Arial" w:cs="Arial"/>
                    </w:rPr>
                    <w:t>¿Requiere o promueve la publicación o intercambio entre competidores de información detallada sobre cantidades provistas, ventas, inversiones, precios o costos?</w:t>
                  </w:r>
                </w:p>
              </w:tc>
              <w:tc>
                <w:tcPr>
                  <w:tcW w:w="4301" w:type="dxa"/>
                  <w:tcBorders>
                    <w:top w:val="single" w:sz="4" w:space="0" w:color="auto"/>
                    <w:left w:val="single" w:sz="4" w:space="0" w:color="auto"/>
                    <w:bottom w:val="single" w:sz="4" w:space="0" w:color="auto"/>
                    <w:right w:val="single" w:sz="4" w:space="0" w:color="auto"/>
                  </w:tcBorders>
                  <w:hideMark/>
                </w:tcPr>
                <w:p w14:paraId="2DB138C8" w14:textId="77777777" w:rsidR="00C05BF6" w:rsidRPr="002164A5" w:rsidRDefault="00C05BF6" w:rsidP="00C05BF6">
                  <w:pPr>
                    <w:jc w:val="center"/>
                    <w:rPr>
                      <w:rFonts w:ascii="Arial" w:hAnsi="Arial" w:cs="Arial"/>
                    </w:rPr>
                  </w:pPr>
                  <w:r w:rsidRPr="002164A5">
                    <w:rPr>
                      <w:rFonts w:ascii="Arial" w:hAnsi="Arial" w:cs="Arial"/>
                    </w:rPr>
                    <w:t>Sí (   ) No ( x )</w:t>
                  </w:r>
                </w:p>
              </w:tc>
            </w:tr>
            <w:tr w:rsidR="00C05BF6" w:rsidRPr="002164A5" w14:paraId="3645BD05" w14:textId="77777777" w:rsidTr="005436C8">
              <w:tc>
                <w:tcPr>
                  <w:tcW w:w="4301" w:type="dxa"/>
                  <w:tcBorders>
                    <w:top w:val="single" w:sz="4" w:space="0" w:color="auto"/>
                    <w:left w:val="single" w:sz="4" w:space="0" w:color="auto"/>
                    <w:bottom w:val="single" w:sz="4" w:space="0" w:color="auto"/>
                    <w:right w:val="single" w:sz="4" w:space="0" w:color="auto"/>
                  </w:tcBorders>
                  <w:hideMark/>
                </w:tcPr>
                <w:p w14:paraId="51743189" w14:textId="77777777" w:rsidR="00C05BF6" w:rsidRPr="002164A5" w:rsidRDefault="00C05BF6" w:rsidP="00C05BF6">
                  <w:pPr>
                    <w:jc w:val="both"/>
                    <w:rPr>
                      <w:rFonts w:ascii="Arial" w:hAnsi="Arial" w:cs="Arial"/>
                    </w:rPr>
                  </w:pPr>
                  <w:r w:rsidRPr="002164A5">
                    <w:rPr>
                      <w:rFonts w:ascii="Arial" w:hAnsi="Arial" w:cs="Arial"/>
                    </w:rPr>
                    <w:t>¿Reduce la movilidad de clientes entre proveedores de bienes o servicios mediante el aumento de los costos implícitos o explícitos de cambiar de proveedores?</w:t>
                  </w:r>
                </w:p>
              </w:tc>
              <w:tc>
                <w:tcPr>
                  <w:tcW w:w="4301" w:type="dxa"/>
                  <w:tcBorders>
                    <w:top w:val="single" w:sz="4" w:space="0" w:color="auto"/>
                    <w:left w:val="single" w:sz="4" w:space="0" w:color="auto"/>
                    <w:bottom w:val="single" w:sz="4" w:space="0" w:color="auto"/>
                    <w:right w:val="single" w:sz="4" w:space="0" w:color="auto"/>
                  </w:tcBorders>
                  <w:hideMark/>
                </w:tcPr>
                <w:p w14:paraId="719D2FF5" w14:textId="77777777" w:rsidR="00C05BF6" w:rsidRPr="002164A5" w:rsidRDefault="00C05BF6" w:rsidP="00C05BF6">
                  <w:pPr>
                    <w:jc w:val="center"/>
                    <w:rPr>
                      <w:rFonts w:ascii="Arial" w:hAnsi="Arial" w:cs="Arial"/>
                    </w:rPr>
                  </w:pPr>
                  <w:r w:rsidRPr="002164A5">
                    <w:rPr>
                      <w:rFonts w:ascii="Arial" w:hAnsi="Arial" w:cs="Arial"/>
                    </w:rPr>
                    <w:t>Sí (   ) No ( x )</w:t>
                  </w:r>
                </w:p>
              </w:tc>
            </w:tr>
            <w:tr w:rsidR="00C05BF6" w:rsidRPr="002164A5" w14:paraId="3B01DCD7" w14:textId="77777777" w:rsidTr="005436C8">
              <w:tc>
                <w:tcPr>
                  <w:tcW w:w="4301" w:type="dxa"/>
                  <w:tcBorders>
                    <w:top w:val="single" w:sz="4" w:space="0" w:color="auto"/>
                    <w:left w:val="single" w:sz="4" w:space="0" w:color="auto"/>
                    <w:bottom w:val="single" w:sz="4" w:space="0" w:color="auto"/>
                    <w:right w:val="single" w:sz="4" w:space="0" w:color="auto"/>
                  </w:tcBorders>
                  <w:hideMark/>
                </w:tcPr>
                <w:p w14:paraId="2C713BC3" w14:textId="77777777" w:rsidR="00C05BF6" w:rsidRPr="002164A5" w:rsidRDefault="00C05BF6" w:rsidP="00C05BF6">
                  <w:pPr>
                    <w:jc w:val="both"/>
                    <w:rPr>
                      <w:rFonts w:ascii="Arial" w:hAnsi="Arial" w:cs="Arial"/>
                    </w:rPr>
                  </w:pPr>
                  <w:r w:rsidRPr="002164A5">
                    <w:rPr>
                      <w:rFonts w:ascii="Arial" w:hAnsi="Arial" w:cs="Arial"/>
                    </w:rPr>
                    <w:t>¿La regulación propuesta afecta negativamente la competencia de alguna otra manera?</w:t>
                  </w:r>
                </w:p>
              </w:tc>
              <w:tc>
                <w:tcPr>
                  <w:tcW w:w="4301" w:type="dxa"/>
                  <w:tcBorders>
                    <w:top w:val="single" w:sz="4" w:space="0" w:color="auto"/>
                    <w:left w:val="single" w:sz="4" w:space="0" w:color="auto"/>
                    <w:bottom w:val="single" w:sz="4" w:space="0" w:color="auto"/>
                    <w:right w:val="single" w:sz="4" w:space="0" w:color="auto"/>
                  </w:tcBorders>
                  <w:hideMark/>
                </w:tcPr>
                <w:p w14:paraId="0F0E849B" w14:textId="77777777" w:rsidR="00C05BF6" w:rsidRPr="002164A5" w:rsidRDefault="00C05BF6" w:rsidP="00C05BF6">
                  <w:pPr>
                    <w:jc w:val="center"/>
                    <w:rPr>
                      <w:rFonts w:ascii="Arial" w:hAnsi="Arial" w:cs="Arial"/>
                    </w:rPr>
                  </w:pPr>
                  <w:r w:rsidRPr="002164A5">
                    <w:rPr>
                      <w:rFonts w:ascii="Arial" w:hAnsi="Arial" w:cs="Arial"/>
                    </w:rPr>
                    <w:t>Sí (   ) No ( x )</w:t>
                  </w:r>
                </w:p>
              </w:tc>
            </w:tr>
            <w:tr w:rsidR="00C05BF6" w:rsidRPr="002164A5" w14:paraId="2099FF25" w14:textId="77777777" w:rsidTr="005436C8">
              <w:tc>
                <w:tcPr>
                  <w:tcW w:w="4301" w:type="dxa"/>
                  <w:tcBorders>
                    <w:top w:val="single" w:sz="4" w:space="0" w:color="auto"/>
                    <w:left w:val="single" w:sz="4" w:space="0" w:color="auto"/>
                    <w:bottom w:val="single" w:sz="4" w:space="0" w:color="auto"/>
                    <w:right w:val="single" w:sz="4" w:space="0" w:color="auto"/>
                  </w:tcBorders>
                  <w:hideMark/>
                </w:tcPr>
                <w:p w14:paraId="5181F63A" w14:textId="77777777" w:rsidR="00C05BF6" w:rsidRPr="002164A5" w:rsidRDefault="00C05BF6" w:rsidP="00C05BF6">
                  <w:pPr>
                    <w:jc w:val="both"/>
                    <w:rPr>
                      <w:rFonts w:ascii="Arial" w:hAnsi="Arial" w:cs="Arial"/>
                    </w:rPr>
                  </w:pPr>
                  <w:r w:rsidRPr="002164A5">
                    <w:rPr>
                      <w:rFonts w:ascii="Arial" w:hAnsi="Arial" w:cs="Arial"/>
                    </w:rPr>
                    <w:t>En caso de responder afirmativamente la pregunta anterior, describa la afectación:</w:t>
                  </w:r>
                </w:p>
              </w:tc>
              <w:tc>
                <w:tcPr>
                  <w:tcW w:w="4301" w:type="dxa"/>
                  <w:tcBorders>
                    <w:top w:val="single" w:sz="4" w:space="0" w:color="auto"/>
                    <w:left w:val="single" w:sz="4" w:space="0" w:color="auto"/>
                    <w:bottom w:val="single" w:sz="4" w:space="0" w:color="auto"/>
                    <w:right w:val="single" w:sz="4" w:space="0" w:color="auto"/>
                  </w:tcBorders>
                </w:tcPr>
                <w:p w14:paraId="01CFEBE9" w14:textId="1301EDD9" w:rsidR="00C05BF6" w:rsidRPr="002164A5" w:rsidRDefault="00167D60" w:rsidP="00C05BF6">
                  <w:pPr>
                    <w:jc w:val="center"/>
                    <w:rPr>
                      <w:rFonts w:ascii="Arial" w:hAnsi="Arial" w:cs="Arial"/>
                    </w:rPr>
                  </w:pPr>
                  <w:r>
                    <w:rPr>
                      <w:rFonts w:ascii="Arial" w:hAnsi="Arial" w:cs="Arial"/>
                    </w:rPr>
                    <w:t>No aplica</w:t>
                  </w:r>
                </w:p>
              </w:tc>
            </w:tr>
          </w:tbl>
          <w:p w14:paraId="6E77BFEE" w14:textId="77777777" w:rsidR="00C05BF6" w:rsidRDefault="00C05BF6" w:rsidP="00291F6B">
            <w:pPr>
              <w:jc w:val="both"/>
              <w:rPr>
                <w:rFonts w:ascii="Arial" w:hAnsi="Arial" w:cs="Arial"/>
                <w:b/>
              </w:rPr>
            </w:pPr>
          </w:p>
          <w:p w14:paraId="20643AE6" w14:textId="35BB7FAD" w:rsidR="00A226EA" w:rsidRDefault="00A226EA" w:rsidP="00A226EA">
            <w:pPr>
              <w:jc w:val="both"/>
              <w:rPr>
                <w:rFonts w:ascii="Arial" w:hAnsi="Arial" w:cs="Arial"/>
                <w:b/>
              </w:rPr>
            </w:pPr>
            <w:r w:rsidRPr="002164A5">
              <w:rPr>
                <w:rFonts w:ascii="Arial" w:hAnsi="Arial" w:cs="Arial"/>
                <w:b/>
              </w:rPr>
              <w:t>10.- Describa las obligaciones, conductas o acciones que deberán cumplirse a la entrada en vigor de la propuesta de regulación (acción regulatoria), incluyendo una justificación sobre la necesidad de las mismas.</w:t>
            </w:r>
          </w:p>
          <w:p w14:paraId="751DD993" w14:textId="77777777" w:rsidR="00F45E94" w:rsidRDefault="00F45E94" w:rsidP="00A226EA">
            <w:pPr>
              <w:jc w:val="both"/>
              <w:rPr>
                <w:rFonts w:ascii="Arial" w:hAnsi="Arial" w:cs="Arial"/>
                <w:b/>
              </w:rPr>
            </w:pPr>
          </w:p>
          <w:p w14:paraId="472E1941" w14:textId="087A9730" w:rsidR="003B7D32" w:rsidRDefault="003B7D32" w:rsidP="00A226EA">
            <w:pPr>
              <w:jc w:val="both"/>
              <w:rPr>
                <w:rFonts w:ascii="Arial" w:hAnsi="Arial" w:cs="Arial"/>
                <w:b/>
              </w:rPr>
            </w:pPr>
          </w:p>
          <w:p w14:paraId="6206B0DA" w14:textId="77777777" w:rsidR="00F45E94" w:rsidRDefault="00F45E94" w:rsidP="00A226EA">
            <w:pPr>
              <w:jc w:val="both"/>
              <w:rPr>
                <w:rFonts w:ascii="Arial" w:hAnsi="Arial" w:cs="Arial"/>
                <w:b/>
              </w:rPr>
            </w:pPr>
          </w:p>
          <w:p w14:paraId="0622BFA4" w14:textId="77777777" w:rsidR="003B7D32" w:rsidRPr="002164A5" w:rsidRDefault="003B7D32" w:rsidP="00A226EA">
            <w:pPr>
              <w:jc w:val="both"/>
              <w:rPr>
                <w:rFonts w:ascii="Arial" w:hAnsi="Arial" w:cs="Arial"/>
                <w:b/>
              </w:rPr>
            </w:pPr>
          </w:p>
          <w:p w14:paraId="4D6C82EF" w14:textId="77777777" w:rsidR="00A226EA" w:rsidRDefault="00A226EA" w:rsidP="00291F6B">
            <w:pPr>
              <w:jc w:val="both"/>
              <w:rPr>
                <w:rFonts w:ascii="Arial" w:hAnsi="Arial" w:cs="Arial"/>
                <w:b/>
              </w:rPr>
            </w:pPr>
          </w:p>
          <w:tbl>
            <w:tblPr>
              <w:tblW w:w="8527" w:type="dxa"/>
              <w:tblLayout w:type="fixed"/>
              <w:tblCellMar>
                <w:left w:w="70" w:type="dxa"/>
                <w:right w:w="70" w:type="dxa"/>
              </w:tblCellMar>
              <w:tblLook w:val="04A0" w:firstRow="1" w:lastRow="0" w:firstColumn="1" w:lastColumn="0" w:noHBand="0" w:noVBand="1"/>
            </w:tblPr>
            <w:tblGrid>
              <w:gridCol w:w="1444"/>
              <w:gridCol w:w="1984"/>
              <w:gridCol w:w="992"/>
              <w:gridCol w:w="990"/>
              <w:gridCol w:w="1134"/>
              <w:gridCol w:w="1983"/>
            </w:tblGrid>
            <w:tr w:rsidR="00A226EA" w:rsidRPr="00EF1398" w14:paraId="7DF8207C"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2D74812C" w14:textId="77777777" w:rsidR="00A226EA" w:rsidRPr="003B7D32" w:rsidRDefault="00A226EA" w:rsidP="00A226EA">
                  <w:pPr>
                    <w:spacing w:after="0" w:line="240" w:lineRule="auto"/>
                    <w:jc w:val="center"/>
                    <w:rPr>
                      <w:rFonts w:ascii="Arial" w:eastAsia="Times New Roman" w:hAnsi="Arial" w:cs="Arial"/>
                      <w:b/>
                      <w:bCs/>
                      <w:sz w:val="16"/>
                      <w:szCs w:val="16"/>
                      <w:lang w:eastAsia="es-MX"/>
                    </w:rPr>
                  </w:pPr>
                  <w:r w:rsidRPr="003B7D32">
                    <w:rPr>
                      <w:rFonts w:ascii="Arial" w:eastAsia="Times New Roman" w:hAnsi="Arial" w:cs="Arial"/>
                      <w:b/>
                      <w:bCs/>
                      <w:sz w:val="16"/>
                      <w:szCs w:val="16"/>
                      <w:lang w:eastAsia="es-MX"/>
                    </w:rPr>
                    <w:t>Tipo</w:t>
                  </w:r>
                </w:p>
              </w:tc>
              <w:tc>
                <w:tcPr>
                  <w:tcW w:w="1984" w:type="dxa"/>
                  <w:tcBorders>
                    <w:top w:val="single" w:sz="4" w:space="0" w:color="auto"/>
                    <w:left w:val="nil"/>
                    <w:bottom w:val="single" w:sz="4" w:space="0" w:color="auto"/>
                    <w:right w:val="single" w:sz="4" w:space="0" w:color="auto"/>
                  </w:tcBorders>
                  <w:shd w:val="clear" w:color="000000" w:fill="70AD47"/>
                  <w:noWrap/>
                  <w:vAlign w:val="center"/>
                  <w:hideMark/>
                </w:tcPr>
                <w:p w14:paraId="698C3113" w14:textId="536641C0" w:rsidR="00A226EA" w:rsidRPr="003B7D32" w:rsidRDefault="00A226EA" w:rsidP="0007252C">
                  <w:pPr>
                    <w:spacing w:after="0" w:line="240" w:lineRule="auto"/>
                    <w:jc w:val="center"/>
                    <w:rPr>
                      <w:rFonts w:ascii="Arial" w:eastAsia="Times New Roman" w:hAnsi="Arial" w:cs="Arial"/>
                      <w:b/>
                      <w:bCs/>
                      <w:sz w:val="16"/>
                      <w:szCs w:val="16"/>
                      <w:lang w:eastAsia="es-MX"/>
                    </w:rPr>
                  </w:pPr>
                  <w:r w:rsidRPr="003B7D32">
                    <w:rPr>
                      <w:rFonts w:ascii="Arial" w:eastAsia="Times New Roman" w:hAnsi="Arial" w:cs="Arial"/>
                      <w:b/>
                      <w:bCs/>
                      <w:sz w:val="16"/>
                      <w:szCs w:val="16"/>
                      <w:lang w:eastAsia="es-MX"/>
                    </w:rPr>
                    <w:t>Sujetos obligados</w:t>
                  </w:r>
                </w:p>
              </w:tc>
              <w:tc>
                <w:tcPr>
                  <w:tcW w:w="992" w:type="dxa"/>
                  <w:tcBorders>
                    <w:top w:val="single" w:sz="4" w:space="0" w:color="auto"/>
                    <w:left w:val="nil"/>
                    <w:bottom w:val="single" w:sz="4" w:space="0" w:color="auto"/>
                    <w:right w:val="single" w:sz="4" w:space="0" w:color="auto"/>
                  </w:tcBorders>
                  <w:shd w:val="clear" w:color="000000" w:fill="70AD47"/>
                  <w:noWrap/>
                  <w:vAlign w:val="center"/>
                  <w:hideMark/>
                </w:tcPr>
                <w:p w14:paraId="424399AB" w14:textId="1CADF849" w:rsidR="00A226EA" w:rsidRPr="003B7D32" w:rsidRDefault="00A226EA" w:rsidP="00B139AD">
                  <w:pPr>
                    <w:spacing w:after="0" w:line="240" w:lineRule="auto"/>
                    <w:jc w:val="center"/>
                    <w:rPr>
                      <w:rFonts w:ascii="Arial" w:eastAsia="Times New Roman" w:hAnsi="Arial" w:cs="Arial"/>
                      <w:b/>
                      <w:bCs/>
                      <w:sz w:val="16"/>
                      <w:szCs w:val="16"/>
                      <w:lang w:eastAsia="es-MX"/>
                    </w:rPr>
                  </w:pPr>
                  <w:r w:rsidRPr="003B7D32">
                    <w:rPr>
                      <w:rFonts w:ascii="Arial" w:eastAsia="Times New Roman" w:hAnsi="Arial" w:cs="Arial"/>
                      <w:b/>
                      <w:bCs/>
                      <w:sz w:val="16"/>
                      <w:szCs w:val="16"/>
                      <w:lang w:eastAsia="es-MX"/>
                    </w:rPr>
                    <w:t xml:space="preserve">Artículo aplicable </w:t>
                  </w:r>
                </w:p>
              </w:tc>
              <w:tc>
                <w:tcPr>
                  <w:tcW w:w="990" w:type="dxa"/>
                  <w:tcBorders>
                    <w:top w:val="single" w:sz="4" w:space="0" w:color="auto"/>
                    <w:left w:val="nil"/>
                    <w:bottom w:val="single" w:sz="4" w:space="0" w:color="auto"/>
                    <w:right w:val="single" w:sz="4" w:space="0" w:color="auto"/>
                  </w:tcBorders>
                  <w:shd w:val="clear" w:color="000000" w:fill="70AD47"/>
                  <w:noWrap/>
                  <w:vAlign w:val="center"/>
                  <w:hideMark/>
                </w:tcPr>
                <w:p w14:paraId="366B00F3" w14:textId="2E48C824" w:rsidR="00A226EA" w:rsidRPr="003B7D32" w:rsidRDefault="00A226EA" w:rsidP="00A226EA">
                  <w:pPr>
                    <w:spacing w:after="0" w:line="240" w:lineRule="auto"/>
                    <w:jc w:val="center"/>
                    <w:rPr>
                      <w:rFonts w:ascii="Arial" w:eastAsia="Times New Roman" w:hAnsi="Arial" w:cs="Arial"/>
                      <w:b/>
                      <w:bCs/>
                      <w:sz w:val="16"/>
                      <w:szCs w:val="16"/>
                      <w:lang w:eastAsia="es-MX"/>
                    </w:rPr>
                  </w:pPr>
                  <w:r w:rsidRPr="003B7D32">
                    <w:rPr>
                      <w:rFonts w:ascii="Arial" w:eastAsia="Times New Roman" w:hAnsi="Arial" w:cs="Arial"/>
                      <w:b/>
                      <w:bCs/>
                      <w:sz w:val="16"/>
                      <w:szCs w:val="16"/>
                      <w:lang w:eastAsia="es-MX"/>
                    </w:rPr>
                    <w:t>Afecta-</w:t>
                  </w:r>
                  <w:proofErr w:type="spellStart"/>
                  <w:r w:rsidRPr="003B7D32">
                    <w:rPr>
                      <w:rFonts w:ascii="Arial" w:eastAsia="Times New Roman" w:hAnsi="Arial" w:cs="Arial"/>
                      <w:b/>
                      <w:bCs/>
                      <w:sz w:val="16"/>
                      <w:szCs w:val="16"/>
                      <w:lang w:eastAsia="es-MX"/>
                    </w:rPr>
                    <w:t>ción</w:t>
                  </w:r>
                  <w:proofErr w:type="spellEnd"/>
                  <w:r w:rsidRPr="003B7D32">
                    <w:rPr>
                      <w:rFonts w:ascii="Arial" w:eastAsia="Times New Roman" w:hAnsi="Arial" w:cs="Arial"/>
                      <w:b/>
                      <w:bCs/>
                      <w:sz w:val="16"/>
                      <w:szCs w:val="16"/>
                      <w:lang w:eastAsia="es-MX"/>
                    </w:rPr>
                    <w:t xml:space="preserve"> en </w:t>
                  </w:r>
                  <w:proofErr w:type="spellStart"/>
                  <w:r w:rsidRPr="003B7D32">
                    <w:rPr>
                      <w:rFonts w:ascii="Arial" w:eastAsia="Times New Roman" w:hAnsi="Arial" w:cs="Arial"/>
                      <w:b/>
                      <w:bCs/>
                      <w:sz w:val="16"/>
                      <w:szCs w:val="16"/>
                      <w:lang w:eastAsia="es-MX"/>
                    </w:rPr>
                    <w:t>compe</w:t>
                  </w:r>
                  <w:r w:rsidR="00F167F8" w:rsidRPr="003B7D32">
                    <w:rPr>
                      <w:rFonts w:ascii="Arial" w:eastAsia="Times New Roman" w:hAnsi="Arial" w:cs="Arial"/>
                      <w:b/>
                      <w:bCs/>
                      <w:sz w:val="16"/>
                      <w:szCs w:val="16"/>
                      <w:lang w:eastAsia="es-MX"/>
                    </w:rPr>
                    <w:t>-</w:t>
                  </w:r>
                  <w:r w:rsidRPr="003B7D32">
                    <w:rPr>
                      <w:rFonts w:ascii="Arial" w:eastAsia="Times New Roman" w:hAnsi="Arial" w:cs="Arial"/>
                      <w:b/>
                      <w:bCs/>
                      <w:sz w:val="16"/>
                      <w:szCs w:val="16"/>
                      <w:lang w:eastAsia="es-MX"/>
                    </w:rPr>
                    <w:t>tencia</w:t>
                  </w:r>
                  <w:proofErr w:type="spellEnd"/>
                  <w:r w:rsidRPr="003B7D32">
                    <w:rPr>
                      <w:rFonts w:ascii="Arial" w:eastAsia="Times New Roman" w:hAnsi="Arial" w:cs="Arial"/>
                      <w:b/>
                      <w:bCs/>
                      <w:sz w:val="16"/>
                      <w:szCs w:val="16"/>
                      <w:lang w:eastAsia="es-MX"/>
                    </w:rPr>
                    <w:t xml:space="preserve"> </w:t>
                  </w:r>
                </w:p>
              </w:tc>
              <w:tc>
                <w:tcPr>
                  <w:tcW w:w="1134" w:type="dxa"/>
                  <w:tcBorders>
                    <w:top w:val="single" w:sz="4" w:space="0" w:color="auto"/>
                    <w:left w:val="nil"/>
                    <w:bottom w:val="single" w:sz="4" w:space="0" w:color="auto"/>
                    <w:right w:val="single" w:sz="4" w:space="0" w:color="auto"/>
                  </w:tcBorders>
                  <w:shd w:val="clear" w:color="000000" w:fill="70AD47"/>
                  <w:noWrap/>
                  <w:vAlign w:val="center"/>
                  <w:hideMark/>
                </w:tcPr>
                <w:p w14:paraId="42103D39" w14:textId="77777777" w:rsidR="00A226EA" w:rsidRPr="003B7D32" w:rsidRDefault="00A226EA" w:rsidP="00A226EA">
                  <w:pPr>
                    <w:spacing w:after="0" w:line="240" w:lineRule="auto"/>
                    <w:jc w:val="center"/>
                    <w:rPr>
                      <w:rFonts w:ascii="Arial" w:eastAsia="Times New Roman" w:hAnsi="Arial" w:cs="Arial"/>
                      <w:b/>
                      <w:bCs/>
                      <w:sz w:val="16"/>
                      <w:szCs w:val="16"/>
                      <w:lang w:eastAsia="es-MX"/>
                    </w:rPr>
                  </w:pPr>
                  <w:r w:rsidRPr="003B7D32">
                    <w:rPr>
                      <w:rFonts w:ascii="Arial" w:eastAsia="Times New Roman" w:hAnsi="Arial" w:cs="Arial"/>
                      <w:b/>
                      <w:bCs/>
                      <w:sz w:val="16"/>
                      <w:szCs w:val="16"/>
                      <w:lang w:eastAsia="es-MX"/>
                    </w:rPr>
                    <w:t>Sujetos afectados</w:t>
                  </w:r>
                </w:p>
              </w:tc>
              <w:tc>
                <w:tcPr>
                  <w:tcW w:w="1983" w:type="dxa"/>
                  <w:tcBorders>
                    <w:top w:val="single" w:sz="4" w:space="0" w:color="auto"/>
                    <w:left w:val="nil"/>
                    <w:bottom w:val="single" w:sz="4" w:space="0" w:color="auto"/>
                    <w:right w:val="single" w:sz="4" w:space="0" w:color="auto"/>
                  </w:tcBorders>
                  <w:shd w:val="clear" w:color="000000" w:fill="70AD47"/>
                  <w:vAlign w:val="center"/>
                  <w:hideMark/>
                </w:tcPr>
                <w:p w14:paraId="04099079" w14:textId="77777777" w:rsidR="00A226EA" w:rsidRPr="003B7D32" w:rsidRDefault="00A226EA" w:rsidP="00A226EA">
                  <w:pPr>
                    <w:spacing w:after="0" w:line="240" w:lineRule="auto"/>
                    <w:jc w:val="center"/>
                    <w:rPr>
                      <w:rFonts w:ascii="Arial" w:eastAsia="Times New Roman" w:hAnsi="Arial" w:cs="Arial"/>
                      <w:b/>
                      <w:bCs/>
                      <w:sz w:val="16"/>
                      <w:szCs w:val="16"/>
                      <w:lang w:eastAsia="es-MX"/>
                    </w:rPr>
                  </w:pPr>
                  <w:r w:rsidRPr="003B7D32">
                    <w:rPr>
                      <w:rFonts w:ascii="Arial" w:eastAsia="Times New Roman" w:hAnsi="Arial" w:cs="Arial"/>
                      <w:b/>
                      <w:bCs/>
                      <w:sz w:val="16"/>
                      <w:szCs w:val="16"/>
                      <w:lang w:eastAsia="es-MX"/>
                    </w:rPr>
                    <w:t>Justificación y razones para su aplicación</w:t>
                  </w:r>
                </w:p>
              </w:tc>
            </w:tr>
            <w:tr w:rsidR="00A226EA" w:rsidRPr="00EF1398" w14:paraId="674DEB96"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3032D88" w14:textId="77777777" w:rsidR="00A226EA" w:rsidRPr="003B7D32" w:rsidRDefault="00A226EA" w:rsidP="00A226EA">
                  <w:pPr>
                    <w:spacing w:after="0" w:line="240" w:lineRule="auto"/>
                    <w:jc w:val="center"/>
                    <w:rPr>
                      <w:rFonts w:ascii="Arial" w:hAnsi="Arial" w:cs="Arial"/>
                      <w:sz w:val="16"/>
                      <w:szCs w:val="16"/>
                    </w:rPr>
                  </w:pPr>
                  <w:r w:rsidRPr="003B7D32">
                    <w:rPr>
                      <w:rFonts w:ascii="Arial" w:eastAsia="Times New Roman" w:hAnsi="Arial" w:cs="Arial"/>
                      <w:sz w:val="16"/>
                      <w:szCs w:val="16"/>
                      <w:lang w:eastAsia="es-MX"/>
                    </w:rPr>
                    <w:t>Obligación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F6973F" w14:textId="49E13469" w:rsidR="00A226EA" w:rsidRPr="003B7D32" w:rsidRDefault="00A42975" w:rsidP="0007252C">
                  <w:pPr>
                    <w:spacing w:after="0" w:line="240" w:lineRule="auto"/>
                    <w:jc w:val="center"/>
                    <w:rPr>
                      <w:rFonts w:ascii="Arial" w:eastAsia="Times New Roman" w:hAnsi="Arial" w:cs="Arial"/>
                      <w:b/>
                      <w:bCs/>
                      <w:sz w:val="16"/>
                      <w:szCs w:val="16"/>
                      <w:lang w:eastAsia="es-MX"/>
                    </w:rPr>
                  </w:pPr>
                  <w:r w:rsidRPr="003B7D32">
                    <w:rPr>
                      <w:rFonts w:ascii="Arial" w:eastAsia="Times New Roman" w:hAnsi="Arial" w:cs="Arial"/>
                      <w:bCs/>
                      <w:sz w:val="16"/>
                      <w:szCs w:val="16"/>
                      <w:lang w:eastAsia="es-MX"/>
                    </w:rPr>
                    <w:t xml:space="preserve">Interesados: </w:t>
                  </w:r>
                  <w:r w:rsidR="00A226EA" w:rsidRPr="003B7D32">
                    <w:rPr>
                      <w:rFonts w:ascii="Arial" w:eastAsia="Times New Roman" w:hAnsi="Arial" w:cs="Arial"/>
                      <w:bCs/>
                      <w:sz w:val="16"/>
                      <w:szCs w:val="16"/>
                      <w:lang w:eastAsia="es-MX"/>
                    </w:rPr>
                    <w:t xml:space="preserve">Concesionarios o permisionarios nacionales y extranjeros (no incluyendo a personas físicas con permisos de servicio de transporte privado comercial) y personas morales que requieran hacer uso de una frecuencia </w:t>
                  </w:r>
                  <w:r w:rsidR="008B6F8B" w:rsidRPr="003B7D32">
                    <w:rPr>
                      <w:rFonts w:ascii="Arial" w:eastAsia="Times New Roman" w:hAnsi="Arial" w:cs="Arial"/>
                      <w:bCs/>
                      <w:sz w:val="16"/>
                      <w:szCs w:val="16"/>
                      <w:lang w:eastAsia="es-MX"/>
                    </w:rPr>
                    <w:t>en el Segmento</w:t>
                  </w:r>
                  <w:r w:rsidR="00A226EA" w:rsidRPr="003B7D32">
                    <w:rPr>
                      <w:rFonts w:ascii="Arial" w:eastAsia="Times New Roman" w:hAnsi="Arial" w:cs="Arial"/>
                      <w:bCs/>
                      <w:sz w:val="16"/>
                      <w:szCs w:val="16"/>
                      <w:lang w:eastAsia="es-MX"/>
                    </w:rPr>
                    <w:t xml:space="preserve"> </w:t>
                  </w:r>
                  <w:r w:rsidR="00A226EA" w:rsidRPr="003B7D32">
                    <w:rPr>
                      <w:rFonts w:ascii="Arial" w:eastAsia="Times New Roman" w:hAnsi="Arial" w:cs="Arial"/>
                      <w:sz w:val="16"/>
                      <w:szCs w:val="16"/>
                      <w:lang w:eastAsia="es-MX"/>
                    </w:rPr>
                    <w:t>AOC</w:t>
                  </w:r>
                  <w:r w:rsidR="00A226EA" w:rsidRPr="003B7D32">
                    <w:rPr>
                      <w:rFonts w:ascii="Arial" w:eastAsia="Times New Roman" w:hAnsi="Arial" w:cs="Arial"/>
                      <w:bCs/>
                      <w:sz w:val="16"/>
                      <w:szCs w:val="16"/>
                      <w:lang w:eastAsia="es-MX"/>
                    </w:rPr>
                    <w:t xml:space="preserve"> con la finalidad de prestar el servicio de </w:t>
                  </w:r>
                  <w:r w:rsidRPr="003B7D32">
                    <w:rPr>
                      <w:rFonts w:ascii="Arial" w:eastAsia="Times New Roman" w:hAnsi="Arial" w:cs="Arial"/>
                      <w:bCs/>
                      <w:sz w:val="16"/>
                      <w:szCs w:val="16"/>
                      <w:lang w:eastAsia="es-MX"/>
                    </w:rPr>
                    <w:t xml:space="preserve">despacho de vuelos, </w:t>
                  </w:r>
                  <w:r w:rsidR="00A226EA" w:rsidRPr="003B7D32">
                    <w:rPr>
                      <w:rFonts w:ascii="Arial" w:eastAsia="Times New Roman" w:hAnsi="Arial" w:cs="Arial"/>
                      <w:bCs/>
                      <w:sz w:val="16"/>
                      <w:szCs w:val="16"/>
                      <w:lang w:eastAsia="es-MX"/>
                    </w:rPr>
                    <w:t xml:space="preserve">despacho de </w:t>
                  </w:r>
                  <w:r w:rsidR="00A226EA" w:rsidRPr="003B7D32">
                    <w:rPr>
                      <w:rFonts w:ascii="Arial" w:eastAsia="Times New Roman" w:hAnsi="Arial" w:cs="Arial"/>
                      <w:bCs/>
                      <w:sz w:val="16"/>
                      <w:szCs w:val="16"/>
                      <w:lang w:eastAsia="es-MX"/>
                    </w:rPr>
                    <w:lastRenderedPageBreak/>
                    <w:t>vuelos y control operacional, o bien, de despacho de vuelos y control operacional centralizado.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E150162" w14:textId="44A78AA1" w:rsidR="00A226EA" w:rsidRPr="003B7D32" w:rsidRDefault="00A226EA" w:rsidP="00A226EA">
                  <w:pPr>
                    <w:spacing w:after="0" w:line="240" w:lineRule="auto"/>
                    <w:jc w:val="center"/>
                    <w:rPr>
                      <w:rFonts w:ascii="Arial" w:eastAsia="Times New Roman" w:hAnsi="Arial" w:cs="Arial"/>
                      <w:bCs/>
                      <w:sz w:val="16"/>
                      <w:szCs w:val="16"/>
                      <w:lang w:eastAsia="es-MX"/>
                    </w:rPr>
                  </w:pPr>
                  <w:r w:rsidRPr="003B7D32">
                    <w:rPr>
                      <w:rFonts w:ascii="Arial" w:eastAsia="Times New Roman" w:hAnsi="Arial" w:cs="Arial"/>
                      <w:bCs/>
                      <w:sz w:val="16"/>
                      <w:szCs w:val="16"/>
                      <w:lang w:eastAsia="es-MX"/>
                    </w:rPr>
                    <w:lastRenderedPageBreak/>
                    <w:t>4</w:t>
                  </w:r>
                  <w:r w:rsidR="00F21CE1">
                    <w:rPr>
                      <w:rFonts w:ascii="Arial" w:eastAsia="Times New Roman" w:hAnsi="Arial" w:cs="Arial"/>
                      <w:bCs/>
                      <w:sz w:val="16"/>
                      <w:szCs w:val="16"/>
                      <w:lang w:eastAsia="es-MX"/>
                    </w:rPr>
                    <w:t xml:space="preserve"> y 5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6E300F7" w14:textId="77777777" w:rsidR="00A226EA" w:rsidRPr="003B7D32" w:rsidRDefault="00A226EA" w:rsidP="00A226EA">
                  <w:pPr>
                    <w:spacing w:after="0" w:line="240" w:lineRule="auto"/>
                    <w:jc w:val="center"/>
                    <w:rPr>
                      <w:rFonts w:ascii="Arial" w:eastAsia="Times New Roman" w:hAnsi="Arial" w:cs="Arial"/>
                      <w:b/>
                      <w:bCs/>
                      <w:sz w:val="16"/>
                      <w:szCs w:val="16"/>
                      <w:lang w:eastAsia="es-MX"/>
                    </w:rPr>
                  </w:pPr>
                  <w:r w:rsidRPr="003B7D32">
                    <w:rPr>
                      <w:rFonts w:ascii="Arial" w:eastAsia="Times New Roman" w:hAnsi="Arial" w:cs="Arial"/>
                      <w:sz w:val="16"/>
                      <w:szCs w:val="16"/>
                      <w:lang w:eastAsia="es-MX"/>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A8E0F1" w14:textId="77777777" w:rsidR="00A226EA" w:rsidRPr="003B7D32" w:rsidRDefault="00A226EA" w:rsidP="00A226EA">
                  <w:pPr>
                    <w:spacing w:after="0" w:line="240" w:lineRule="auto"/>
                    <w:jc w:val="center"/>
                    <w:rPr>
                      <w:rFonts w:ascii="Arial" w:eastAsia="Times New Roman" w:hAnsi="Arial" w:cs="Arial"/>
                      <w:b/>
                      <w:bCs/>
                      <w:sz w:val="16"/>
                      <w:szCs w:val="16"/>
                      <w:lang w:eastAsia="es-MX"/>
                    </w:rPr>
                  </w:pPr>
                  <w:r w:rsidRPr="003B7D32">
                    <w:rPr>
                      <w:rFonts w:ascii="Arial" w:eastAsia="Times New Roman" w:hAnsi="Arial" w:cs="Arial"/>
                      <w:sz w:val="16"/>
                      <w:szCs w:val="16"/>
                      <w:lang w:eastAsia="es-MX"/>
                    </w:rPr>
                    <w:t>No aplica</w:t>
                  </w:r>
                </w:p>
              </w:tc>
              <w:tc>
                <w:tcPr>
                  <w:tcW w:w="1983" w:type="dxa"/>
                  <w:tcBorders>
                    <w:top w:val="single" w:sz="4" w:space="0" w:color="auto"/>
                    <w:left w:val="nil"/>
                    <w:bottom w:val="single" w:sz="4" w:space="0" w:color="auto"/>
                    <w:right w:val="single" w:sz="4" w:space="0" w:color="auto"/>
                  </w:tcBorders>
                  <w:shd w:val="clear" w:color="auto" w:fill="auto"/>
                  <w:vAlign w:val="center"/>
                </w:tcPr>
                <w:p w14:paraId="59A153B0" w14:textId="0F7191F0" w:rsidR="009B1E8E" w:rsidRPr="00F21CE1" w:rsidRDefault="00A226EA" w:rsidP="00F21CE1">
                  <w:pPr>
                    <w:pStyle w:val="Texto"/>
                    <w:spacing w:after="0" w:line="240" w:lineRule="auto"/>
                    <w:ind w:firstLine="0"/>
                    <w:rPr>
                      <w:sz w:val="16"/>
                      <w:szCs w:val="16"/>
                    </w:rPr>
                  </w:pPr>
                  <w:r w:rsidRPr="00F21CE1">
                    <w:rPr>
                      <w:bCs/>
                      <w:sz w:val="16"/>
                      <w:szCs w:val="16"/>
                      <w:lang w:eastAsia="es-MX"/>
                    </w:rPr>
                    <w:t xml:space="preserve">Para poder realizar </w:t>
                  </w:r>
                  <w:r w:rsidR="00A42975" w:rsidRPr="00F21CE1">
                    <w:rPr>
                      <w:bCs/>
                      <w:sz w:val="16"/>
                      <w:szCs w:val="16"/>
                      <w:lang w:eastAsia="es-MX"/>
                    </w:rPr>
                    <w:t xml:space="preserve">la </w:t>
                  </w:r>
                  <w:r w:rsidR="00A42975" w:rsidRPr="00F21CE1">
                    <w:rPr>
                      <w:sz w:val="16"/>
                      <w:szCs w:val="16"/>
                    </w:rPr>
                    <w:t>inscripción de frecuencias, y la modificación o renovación de inscripciones en el Registro AOC</w:t>
                  </w:r>
                  <w:r w:rsidRPr="00F21CE1">
                    <w:rPr>
                      <w:bCs/>
                      <w:sz w:val="16"/>
                      <w:szCs w:val="16"/>
                      <w:lang w:eastAsia="es-MX"/>
                    </w:rPr>
                    <w:t xml:space="preserve">, se requiere que los sujetos obligados presenten la información </w:t>
                  </w:r>
                  <w:r w:rsidR="00100D50" w:rsidRPr="00F21CE1">
                    <w:rPr>
                      <w:bCs/>
                      <w:sz w:val="16"/>
                      <w:szCs w:val="16"/>
                      <w:lang w:eastAsia="es-MX"/>
                    </w:rPr>
                    <w:t>ante la AFAC</w:t>
                  </w:r>
                  <w:r w:rsidRPr="00F21CE1">
                    <w:rPr>
                      <w:bCs/>
                      <w:sz w:val="16"/>
                      <w:szCs w:val="16"/>
                      <w:lang w:eastAsia="es-MX"/>
                    </w:rPr>
                    <w:t xml:space="preserve">, </w:t>
                  </w:r>
                  <w:r w:rsidR="009B1E8E" w:rsidRPr="00F21CE1">
                    <w:rPr>
                      <w:sz w:val="16"/>
                      <w:szCs w:val="16"/>
                    </w:rPr>
                    <w:t>para el trámite de autorización de oficina de despacho, en los términos que indique el Manual</w:t>
                  </w:r>
                  <w:r w:rsidR="003A0026">
                    <w:rPr>
                      <w:sz w:val="16"/>
                      <w:szCs w:val="16"/>
                    </w:rPr>
                    <w:t xml:space="preserve"> o el instrumento que lo sustituya</w:t>
                  </w:r>
                  <w:r w:rsidR="009B1E8E" w:rsidRPr="00F21CE1">
                    <w:rPr>
                      <w:sz w:val="16"/>
                      <w:szCs w:val="16"/>
                    </w:rPr>
                    <w:t>.</w:t>
                  </w:r>
                </w:p>
                <w:p w14:paraId="42CA55E4" w14:textId="6649DD9A" w:rsidR="00A226EA" w:rsidRPr="00F45E94" w:rsidRDefault="009B1E8E" w:rsidP="00F45E94">
                  <w:pPr>
                    <w:pStyle w:val="Texto"/>
                    <w:spacing w:after="0" w:line="240" w:lineRule="auto"/>
                    <w:ind w:firstLine="0"/>
                    <w:rPr>
                      <w:sz w:val="16"/>
                      <w:szCs w:val="16"/>
                    </w:rPr>
                  </w:pPr>
                  <w:r w:rsidRPr="00F21CE1">
                    <w:rPr>
                      <w:sz w:val="16"/>
                      <w:szCs w:val="16"/>
                    </w:rPr>
                    <w:t xml:space="preserve">En caso de que a partir de la información que </w:t>
                  </w:r>
                  <w:r w:rsidR="00F21CE1" w:rsidRPr="00F21CE1">
                    <w:rPr>
                      <w:sz w:val="16"/>
                      <w:szCs w:val="16"/>
                    </w:rPr>
                    <w:t xml:space="preserve">se </w:t>
                  </w:r>
                  <w:r w:rsidRPr="00F21CE1">
                    <w:rPr>
                      <w:sz w:val="16"/>
                      <w:szCs w:val="16"/>
                    </w:rPr>
                    <w:lastRenderedPageBreak/>
                    <w:t xml:space="preserve">presente </w:t>
                  </w:r>
                  <w:r w:rsidR="00F21CE1" w:rsidRPr="00F21CE1">
                    <w:rPr>
                      <w:sz w:val="16"/>
                      <w:szCs w:val="16"/>
                    </w:rPr>
                    <w:t xml:space="preserve">no </w:t>
                  </w:r>
                  <w:r w:rsidRPr="00F21CE1">
                    <w:rPr>
                      <w:sz w:val="16"/>
                      <w:szCs w:val="16"/>
                    </w:rPr>
                    <w:t xml:space="preserve">pueda llevarse a cabo el </w:t>
                  </w:r>
                  <w:r w:rsidR="00F21CE1" w:rsidRPr="00F21CE1">
                    <w:rPr>
                      <w:sz w:val="16"/>
                      <w:szCs w:val="16"/>
                    </w:rPr>
                    <w:t xml:space="preserve">análisis de viabilidad operativa </w:t>
                  </w:r>
                  <w:r w:rsidRPr="00F21CE1">
                    <w:rPr>
                      <w:sz w:val="16"/>
                      <w:szCs w:val="16"/>
                    </w:rPr>
                    <w:t>correspondiente, el Instituto no podrá realizar la inscripción de frecuencias, ni en su caso, la modificación o renovación de inscripciones en el Registro AOC.</w:t>
                  </w:r>
                </w:p>
              </w:tc>
            </w:tr>
            <w:tr w:rsidR="00FF6623" w:rsidRPr="00EF1398" w14:paraId="6B4724BF"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0598CEA" w14:textId="16B750FF" w:rsidR="00FF6623" w:rsidRPr="003B7D32" w:rsidRDefault="00FF6623" w:rsidP="00FF6623">
                  <w:pPr>
                    <w:spacing w:after="0" w:line="240" w:lineRule="auto"/>
                    <w:jc w:val="center"/>
                    <w:rPr>
                      <w:rFonts w:ascii="Arial" w:eastAsia="Times New Roman" w:hAnsi="Arial" w:cs="Arial"/>
                      <w:sz w:val="16"/>
                      <w:szCs w:val="16"/>
                      <w:lang w:eastAsia="es-MX"/>
                    </w:rPr>
                  </w:pPr>
                  <w:r w:rsidRPr="003B7D32">
                    <w:rPr>
                      <w:rFonts w:ascii="Arial" w:eastAsia="Times New Roman" w:hAnsi="Arial" w:cs="Arial"/>
                      <w:sz w:val="16"/>
                      <w:szCs w:val="16"/>
                      <w:lang w:eastAsia="es-MX"/>
                    </w:rPr>
                    <w:lastRenderedPageBreak/>
                    <w:t>Obligación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67FAA4C" w14:textId="1EBDA30E" w:rsidR="00FF6623" w:rsidRPr="003B7D32" w:rsidRDefault="00FF6623" w:rsidP="0007252C">
                  <w:pPr>
                    <w:spacing w:after="0" w:line="240" w:lineRule="auto"/>
                    <w:jc w:val="center"/>
                    <w:rPr>
                      <w:rFonts w:ascii="Arial" w:eastAsia="Times New Roman" w:hAnsi="Arial" w:cs="Arial"/>
                      <w:bCs/>
                      <w:sz w:val="16"/>
                      <w:szCs w:val="16"/>
                      <w:lang w:eastAsia="es-MX"/>
                    </w:rPr>
                  </w:pPr>
                  <w:r w:rsidRPr="003B7D32">
                    <w:rPr>
                      <w:rFonts w:ascii="Arial" w:eastAsia="Times New Roman" w:hAnsi="Arial" w:cs="Arial"/>
                      <w:bCs/>
                      <w:sz w:val="16"/>
                      <w:szCs w:val="16"/>
                      <w:lang w:eastAsia="es-MX"/>
                    </w:rPr>
                    <w:t>Interesados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B515C8" w14:textId="1529A2F1" w:rsidR="00FF6623" w:rsidRPr="003B7D32" w:rsidRDefault="00FF6623" w:rsidP="00FF6623">
                  <w:pPr>
                    <w:spacing w:after="0" w:line="240" w:lineRule="auto"/>
                    <w:jc w:val="center"/>
                    <w:rPr>
                      <w:rFonts w:ascii="Arial" w:eastAsia="Times New Roman" w:hAnsi="Arial" w:cs="Arial"/>
                      <w:bCs/>
                      <w:sz w:val="16"/>
                      <w:szCs w:val="16"/>
                      <w:lang w:eastAsia="es-MX"/>
                    </w:rPr>
                  </w:pPr>
                  <w:r w:rsidRPr="003B7D32">
                    <w:rPr>
                      <w:rFonts w:ascii="Arial" w:eastAsia="Times New Roman" w:hAnsi="Arial" w:cs="Arial"/>
                      <w:sz w:val="16"/>
                      <w:szCs w:val="16"/>
                      <w:lang w:eastAsia="es-MX"/>
                    </w:rPr>
                    <w:t>4, 5 y 6</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01149FC" w14:textId="795CBE21" w:rsidR="00FF6623" w:rsidRPr="003B7D32" w:rsidRDefault="00FF6623" w:rsidP="00FF6623">
                  <w:pPr>
                    <w:spacing w:after="0" w:line="240" w:lineRule="auto"/>
                    <w:jc w:val="center"/>
                    <w:rPr>
                      <w:rFonts w:ascii="Arial" w:eastAsia="Times New Roman" w:hAnsi="Arial" w:cs="Arial"/>
                      <w:sz w:val="16"/>
                      <w:szCs w:val="16"/>
                      <w:lang w:eastAsia="es-MX"/>
                    </w:rPr>
                  </w:pPr>
                  <w:r w:rsidRPr="003B7D32">
                    <w:rPr>
                      <w:rFonts w:ascii="Arial" w:eastAsia="Times New Roman" w:hAnsi="Arial" w:cs="Arial"/>
                      <w:sz w:val="16"/>
                      <w:szCs w:val="16"/>
                      <w:lang w:eastAsia="es-MX"/>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502875" w14:textId="75F6FC3C" w:rsidR="00FF6623" w:rsidRPr="003B7D32" w:rsidRDefault="00FF6623" w:rsidP="00FF6623">
                  <w:pPr>
                    <w:spacing w:after="0" w:line="240" w:lineRule="auto"/>
                    <w:jc w:val="center"/>
                    <w:rPr>
                      <w:rFonts w:ascii="Arial" w:eastAsia="Times New Roman" w:hAnsi="Arial" w:cs="Arial"/>
                      <w:sz w:val="16"/>
                      <w:szCs w:val="16"/>
                      <w:lang w:eastAsia="es-MX"/>
                    </w:rPr>
                  </w:pPr>
                  <w:r w:rsidRPr="003B7D32">
                    <w:rPr>
                      <w:rFonts w:ascii="Arial" w:eastAsia="Times New Roman" w:hAnsi="Arial" w:cs="Arial"/>
                      <w:sz w:val="16"/>
                      <w:szCs w:val="16"/>
                      <w:lang w:eastAsia="es-MX"/>
                    </w:rPr>
                    <w:t>No aplica</w:t>
                  </w:r>
                </w:p>
              </w:tc>
              <w:tc>
                <w:tcPr>
                  <w:tcW w:w="1983" w:type="dxa"/>
                  <w:tcBorders>
                    <w:top w:val="single" w:sz="4" w:space="0" w:color="auto"/>
                    <w:left w:val="nil"/>
                    <w:bottom w:val="single" w:sz="4" w:space="0" w:color="auto"/>
                    <w:right w:val="single" w:sz="4" w:space="0" w:color="auto"/>
                  </w:tcBorders>
                  <w:shd w:val="clear" w:color="auto" w:fill="auto"/>
                  <w:vAlign w:val="center"/>
                </w:tcPr>
                <w:p w14:paraId="782CD728" w14:textId="3804DC9C" w:rsidR="00FF6623" w:rsidRPr="003B7D32" w:rsidRDefault="00FF6623" w:rsidP="00FF6623">
                  <w:pPr>
                    <w:spacing w:after="0" w:line="240" w:lineRule="auto"/>
                    <w:jc w:val="both"/>
                    <w:rPr>
                      <w:rFonts w:ascii="Arial" w:eastAsia="Times New Roman" w:hAnsi="Arial" w:cs="Arial"/>
                      <w:bCs/>
                      <w:sz w:val="16"/>
                      <w:szCs w:val="16"/>
                      <w:lang w:eastAsia="es-MX"/>
                    </w:rPr>
                  </w:pPr>
                  <w:r w:rsidRPr="003B7D32">
                    <w:rPr>
                      <w:rFonts w:ascii="Arial" w:eastAsia="Times New Roman" w:hAnsi="Arial" w:cs="Arial"/>
                      <w:sz w:val="16"/>
                      <w:szCs w:val="16"/>
                      <w:lang w:eastAsia="es-MX"/>
                    </w:rPr>
                    <w:t>Es necesario establecer el mecanismo mediante el cual los autorizados de oficinas de despacho pueden usar bandas de frecuencia clasificadas como espectro protegido para control operacional aeronáutico.</w:t>
                  </w:r>
                </w:p>
              </w:tc>
            </w:tr>
            <w:tr w:rsidR="00FF6623" w:rsidRPr="00EF1398" w14:paraId="619820A2"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A15CEA5" w14:textId="600D542C" w:rsidR="00FF6623" w:rsidRPr="003B7D32" w:rsidRDefault="00FF6623" w:rsidP="00FF6623">
                  <w:pPr>
                    <w:spacing w:after="0" w:line="240" w:lineRule="auto"/>
                    <w:jc w:val="center"/>
                    <w:rPr>
                      <w:rFonts w:ascii="Arial" w:eastAsia="Times New Roman" w:hAnsi="Arial" w:cs="Arial"/>
                      <w:sz w:val="16"/>
                      <w:szCs w:val="16"/>
                      <w:lang w:eastAsia="es-MX"/>
                    </w:rPr>
                  </w:pPr>
                  <w:r w:rsidRPr="003B7D32">
                    <w:rPr>
                      <w:rFonts w:ascii="Arial" w:eastAsia="Times New Roman" w:hAnsi="Arial" w:cs="Arial"/>
                      <w:bCs/>
                      <w:sz w:val="16"/>
                      <w:szCs w:val="16"/>
                      <w:lang w:eastAsia="es-MX"/>
                    </w:rPr>
                    <w:t>Definición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1A55EFD" w14:textId="6C252042" w:rsidR="00FF6623" w:rsidRPr="003B7D32" w:rsidRDefault="00FF6623" w:rsidP="0007252C">
                  <w:pPr>
                    <w:spacing w:after="0" w:line="240" w:lineRule="auto"/>
                    <w:jc w:val="center"/>
                    <w:rPr>
                      <w:rFonts w:ascii="Arial" w:eastAsia="Times New Roman" w:hAnsi="Arial" w:cs="Arial"/>
                      <w:bCs/>
                      <w:sz w:val="16"/>
                      <w:szCs w:val="16"/>
                      <w:lang w:eastAsia="es-MX"/>
                    </w:rPr>
                  </w:pPr>
                  <w:r w:rsidRPr="003B7D32">
                    <w:rPr>
                      <w:rFonts w:ascii="Arial" w:eastAsia="Times New Roman" w:hAnsi="Arial" w:cs="Arial"/>
                      <w:bCs/>
                      <w:sz w:val="16"/>
                      <w:szCs w:val="16"/>
                      <w:lang w:eastAsia="es-MX"/>
                    </w:rPr>
                    <w:t>Interesados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3A01F3" w14:textId="11D84520" w:rsidR="00FF6623" w:rsidRPr="003B7D32" w:rsidRDefault="00FF6623" w:rsidP="00FF6623">
                  <w:pPr>
                    <w:spacing w:after="0" w:line="240" w:lineRule="auto"/>
                    <w:jc w:val="center"/>
                    <w:rPr>
                      <w:rFonts w:ascii="Arial" w:eastAsia="Times New Roman" w:hAnsi="Arial" w:cs="Arial"/>
                      <w:sz w:val="16"/>
                      <w:szCs w:val="16"/>
                      <w:lang w:eastAsia="es-MX"/>
                    </w:rPr>
                  </w:pPr>
                  <w:r w:rsidRPr="003B7D32">
                    <w:rPr>
                      <w:rFonts w:ascii="Arial" w:eastAsia="Times New Roman" w:hAnsi="Arial" w:cs="Arial"/>
                      <w:bCs/>
                      <w:sz w:val="16"/>
                      <w:szCs w:val="16"/>
                      <w:lang w:eastAsia="es-MX"/>
                    </w:rPr>
                    <w:t>2 fracción X</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C69B2A6" w14:textId="32275292" w:rsidR="00FF6623" w:rsidRPr="003B7D32" w:rsidRDefault="00FF6623" w:rsidP="00FF6623">
                  <w:pPr>
                    <w:spacing w:after="0" w:line="240" w:lineRule="auto"/>
                    <w:jc w:val="center"/>
                    <w:rPr>
                      <w:rFonts w:ascii="Arial" w:eastAsia="Times New Roman" w:hAnsi="Arial" w:cs="Arial"/>
                      <w:sz w:val="16"/>
                      <w:szCs w:val="16"/>
                      <w:lang w:eastAsia="es-MX"/>
                    </w:rPr>
                  </w:pPr>
                  <w:r w:rsidRPr="003B7D32">
                    <w:rPr>
                      <w:rFonts w:ascii="Arial" w:eastAsia="Times New Roman" w:hAnsi="Arial" w:cs="Arial"/>
                      <w:bCs/>
                      <w:sz w:val="16"/>
                      <w:szCs w:val="16"/>
                      <w:lang w:eastAsia="es-MX"/>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F76F4E" w14:textId="2997834E" w:rsidR="00FF6623" w:rsidRPr="003B7D32" w:rsidRDefault="00FF6623" w:rsidP="00FF6623">
                  <w:pPr>
                    <w:spacing w:after="0" w:line="240" w:lineRule="auto"/>
                    <w:jc w:val="center"/>
                    <w:rPr>
                      <w:rFonts w:ascii="Arial" w:eastAsia="Times New Roman" w:hAnsi="Arial" w:cs="Arial"/>
                      <w:sz w:val="16"/>
                      <w:szCs w:val="16"/>
                      <w:lang w:eastAsia="es-MX"/>
                    </w:rPr>
                  </w:pPr>
                  <w:r w:rsidRPr="003B7D32">
                    <w:rPr>
                      <w:rFonts w:ascii="Arial" w:eastAsia="Times New Roman" w:hAnsi="Arial" w:cs="Arial"/>
                      <w:bCs/>
                      <w:sz w:val="16"/>
                      <w:szCs w:val="16"/>
                      <w:lang w:eastAsia="es-MX"/>
                    </w:rPr>
                    <w:t>No aplica</w:t>
                  </w:r>
                </w:p>
              </w:tc>
              <w:tc>
                <w:tcPr>
                  <w:tcW w:w="1983" w:type="dxa"/>
                  <w:tcBorders>
                    <w:top w:val="single" w:sz="4" w:space="0" w:color="auto"/>
                    <w:left w:val="nil"/>
                    <w:bottom w:val="single" w:sz="4" w:space="0" w:color="auto"/>
                    <w:right w:val="single" w:sz="4" w:space="0" w:color="auto"/>
                  </w:tcBorders>
                  <w:shd w:val="clear" w:color="auto" w:fill="auto"/>
                  <w:vAlign w:val="center"/>
                </w:tcPr>
                <w:p w14:paraId="7875FDD7" w14:textId="2A014F34" w:rsidR="00FF6623" w:rsidRPr="003B7D32" w:rsidRDefault="00FF6623" w:rsidP="00F167F8">
                  <w:pPr>
                    <w:spacing w:after="0" w:line="240" w:lineRule="auto"/>
                    <w:jc w:val="both"/>
                    <w:rPr>
                      <w:rFonts w:ascii="Arial" w:eastAsia="Times New Roman" w:hAnsi="Arial" w:cs="Arial"/>
                      <w:sz w:val="16"/>
                      <w:szCs w:val="16"/>
                      <w:lang w:eastAsia="es-MX"/>
                    </w:rPr>
                  </w:pPr>
                  <w:r w:rsidRPr="003B7D32">
                    <w:rPr>
                      <w:rFonts w:ascii="Arial" w:eastAsia="Times New Roman" w:hAnsi="Arial" w:cs="Arial"/>
                      <w:bCs/>
                      <w:sz w:val="16"/>
                      <w:szCs w:val="16"/>
                      <w:lang w:eastAsia="es-MX"/>
                    </w:rPr>
                    <w:t xml:space="preserve">Los Lineamientos tienen por objeto establecer los términos y condiciones conforme a los cuales el Instituto llevará el </w:t>
                  </w:r>
                  <w:r w:rsidR="00F167F8" w:rsidRPr="003B7D32">
                    <w:rPr>
                      <w:rFonts w:ascii="Arial" w:eastAsia="Times New Roman" w:hAnsi="Arial" w:cs="Arial"/>
                      <w:bCs/>
                      <w:sz w:val="16"/>
                      <w:szCs w:val="16"/>
                      <w:lang w:eastAsia="es-MX"/>
                    </w:rPr>
                    <w:t xml:space="preserve">registro y </w:t>
                  </w:r>
                  <w:r w:rsidRPr="003B7D32">
                    <w:rPr>
                      <w:rFonts w:ascii="Arial" w:eastAsia="Times New Roman" w:hAnsi="Arial" w:cs="Arial"/>
                      <w:bCs/>
                      <w:sz w:val="16"/>
                      <w:szCs w:val="16"/>
                      <w:lang w:eastAsia="es-MX"/>
                    </w:rPr>
                    <w:t xml:space="preserve">control para la inscripción de frecuencias y, modificación, renovación o cancelación de inscripciones dentro del Segmento </w:t>
                  </w:r>
                  <w:r w:rsidRPr="003B7D32">
                    <w:rPr>
                      <w:rFonts w:ascii="Arial" w:eastAsia="Times New Roman" w:hAnsi="Arial" w:cs="Arial"/>
                      <w:sz w:val="16"/>
                      <w:szCs w:val="16"/>
                      <w:lang w:eastAsia="es-MX"/>
                    </w:rPr>
                    <w:t>AOC</w:t>
                  </w:r>
                  <w:r w:rsidRPr="003B7D32">
                    <w:rPr>
                      <w:rFonts w:ascii="Arial" w:eastAsia="Times New Roman" w:hAnsi="Arial" w:cs="Arial"/>
                      <w:bCs/>
                      <w:sz w:val="16"/>
                      <w:szCs w:val="16"/>
                      <w:lang w:eastAsia="es-MX"/>
                    </w:rPr>
                    <w:t>.</w:t>
                  </w:r>
                </w:p>
              </w:tc>
            </w:tr>
            <w:tr w:rsidR="00FF6623" w:rsidRPr="00EF1398" w14:paraId="5082CDB6"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F7B0E7F" w14:textId="0F77AA7E" w:rsidR="00FF6623" w:rsidRPr="003B7D32" w:rsidRDefault="00FF6623" w:rsidP="00FF6623">
                  <w:pPr>
                    <w:spacing w:after="0" w:line="240" w:lineRule="auto"/>
                    <w:jc w:val="center"/>
                    <w:rPr>
                      <w:rFonts w:ascii="Arial" w:eastAsia="Times New Roman" w:hAnsi="Arial" w:cs="Arial"/>
                      <w:bCs/>
                      <w:sz w:val="16"/>
                      <w:szCs w:val="16"/>
                      <w:lang w:eastAsia="es-MX"/>
                    </w:rPr>
                  </w:pPr>
                  <w:r w:rsidRPr="003B7D32">
                    <w:rPr>
                      <w:rFonts w:ascii="Arial" w:eastAsia="Times New Roman" w:hAnsi="Arial" w:cs="Arial"/>
                      <w:sz w:val="16"/>
                      <w:szCs w:val="16"/>
                      <w:lang w:eastAsia="es-MX"/>
                    </w:rPr>
                    <w:t>Beneficio condicionado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EE7FC2C" w14:textId="67536B73" w:rsidR="00FF6623" w:rsidRPr="003B7D32" w:rsidRDefault="00FF6623" w:rsidP="0007252C">
                  <w:pPr>
                    <w:spacing w:after="0" w:line="240" w:lineRule="auto"/>
                    <w:jc w:val="center"/>
                    <w:rPr>
                      <w:rFonts w:ascii="Arial" w:eastAsia="Times New Roman" w:hAnsi="Arial" w:cs="Arial"/>
                      <w:bCs/>
                      <w:sz w:val="16"/>
                      <w:szCs w:val="16"/>
                      <w:lang w:eastAsia="es-MX"/>
                    </w:rPr>
                  </w:pPr>
                  <w:r w:rsidRPr="003B7D32">
                    <w:rPr>
                      <w:rFonts w:ascii="Arial" w:eastAsia="Times New Roman" w:hAnsi="Arial" w:cs="Arial"/>
                      <w:bCs/>
                      <w:sz w:val="16"/>
                      <w:szCs w:val="16"/>
                      <w:lang w:eastAsia="es-MX"/>
                    </w:rPr>
                    <w:t>Interesados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C1FC3F" w14:textId="30C8D558" w:rsidR="00FF6623" w:rsidRPr="003B7D32" w:rsidRDefault="00A3596F" w:rsidP="00FF6623">
                  <w:pPr>
                    <w:spacing w:after="0" w:line="240" w:lineRule="auto"/>
                    <w:jc w:val="center"/>
                    <w:rPr>
                      <w:rFonts w:ascii="Arial" w:eastAsia="Times New Roman" w:hAnsi="Arial" w:cs="Arial"/>
                      <w:bCs/>
                      <w:sz w:val="16"/>
                      <w:szCs w:val="16"/>
                      <w:lang w:eastAsia="es-MX"/>
                    </w:rPr>
                  </w:pPr>
                  <w:r>
                    <w:rPr>
                      <w:rFonts w:ascii="Arial" w:eastAsia="Times New Roman" w:hAnsi="Arial" w:cs="Arial"/>
                      <w:sz w:val="16"/>
                      <w:szCs w:val="16"/>
                      <w:lang w:eastAsia="es-MX"/>
                    </w:rPr>
                    <w:t>7</w:t>
                  </w:r>
                  <w:r w:rsidRPr="003B7D32">
                    <w:rPr>
                      <w:rFonts w:ascii="Arial" w:eastAsia="Times New Roman" w:hAnsi="Arial" w:cs="Arial"/>
                      <w:sz w:val="16"/>
                      <w:szCs w:val="16"/>
                      <w:lang w:eastAsia="es-MX"/>
                    </w:rPr>
                    <w:t xml:space="preserve"> </w:t>
                  </w:r>
                  <w:r w:rsidR="00FF6623" w:rsidRPr="003B7D32">
                    <w:rPr>
                      <w:rFonts w:ascii="Arial" w:eastAsia="Times New Roman" w:hAnsi="Arial" w:cs="Arial"/>
                      <w:sz w:val="16"/>
                      <w:szCs w:val="16"/>
                      <w:lang w:eastAsia="es-MX"/>
                    </w:rPr>
                    <w:t xml:space="preserve">y </w:t>
                  </w:r>
                  <w:r w:rsidR="00460E0F">
                    <w:rPr>
                      <w:rFonts w:ascii="Arial" w:eastAsia="Times New Roman" w:hAnsi="Arial" w:cs="Arial"/>
                      <w:sz w:val="16"/>
                      <w:szCs w:val="16"/>
                      <w:lang w:eastAsia="es-MX"/>
                    </w:rPr>
                    <w:t>9</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0F6FC0B" w14:textId="58A7209D" w:rsidR="00FF6623" w:rsidRPr="003B7D32" w:rsidRDefault="00FF6623" w:rsidP="00FF6623">
                  <w:pPr>
                    <w:spacing w:after="0" w:line="240" w:lineRule="auto"/>
                    <w:jc w:val="center"/>
                    <w:rPr>
                      <w:rFonts w:ascii="Arial" w:eastAsia="Times New Roman" w:hAnsi="Arial" w:cs="Arial"/>
                      <w:bCs/>
                      <w:sz w:val="16"/>
                      <w:szCs w:val="16"/>
                      <w:lang w:eastAsia="es-MX"/>
                    </w:rPr>
                  </w:pPr>
                  <w:r w:rsidRPr="003B7D32">
                    <w:rPr>
                      <w:rFonts w:ascii="Arial" w:eastAsia="Times New Roman" w:hAnsi="Arial" w:cs="Arial"/>
                      <w:sz w:val="16"/>
                      <w:szCs w:val="16"/>
                      <w:lang w:eastAsia="es-MX"/>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2FEED7" w14:textId="1E9B0C6A" w:rsidR="00FF6623" w:rsidRPr="003B7D32" w:rsidRDefault="00FF6623" w:rsidP="00FF6623">
                  <w:pPr>
                    <w:spacing w:after="0" w:line="240" w:lineRule="auto"/>
                    <w:jc w:val="center"/>
                    <w:rPr>
                      <w:rFonts w:ascii="Arial" w:eastAsia="Times New Roman" w:hAnsi="Arial" w:cs="Arial"/>
                      <w:bCs/>
                      <w:sz w:val="16"/>
                      <w:szCs w:val="16"/>
                      <w:lang w:eastAsia="es-MX"/>
                    </w:rPr>
                  </w:pPr>
                  <w:r w:rsidRPr="003B7D32">
                    <w:rPr>
                      <w:rFonts w:ascii="Arial" w:eastAsia="Times New Roman" w:hAnsi="Arial" w:cs="Arial"/>
                      <w:sz w:val="16"/>
                      <w:szCs w:val="16"/>
                      <w:lang w:eastAsia="es-MX"/>
                    </w:rPr>
                    <w:t>No aplica</w:t>
                  </w:r>
                </w:p>
              </w:tc>
              <w:tc>
                <w:tcPr>
                  <w:tcW w:w="1983" w:type="dxa"/>
                  <w:tcBorders>
                    <w:top w:val="single" w:sz="4" w:space="0" w:color="auto"/>
                    <w:left w:val="nil"/>
                    <w:bottom w:val="single" w:sz="4" w:space="0" w:color="auto"/>
                    <w:right w:val="single" w:sz="4" w:space="0" w:color="auto"/>
                  </w:tcBorders>
                  <w:shd w:val="clear" w:color="auto" w:fill="auto"/>
                  <w:vAlign w:val="center"/>
                </w:tcPr>
                <w:p w14:paraId="2FEA7477" w14:textId="78F91B66" w:rsidR="00FF6623" w:rsidRPr="00460E0F" w:rsidRDefault="00D16922" w:rsidP="002D1D0D">
                  <w:pPr>
                    <w:pStyle w:val="Texto"/>
                    <w:spacing w:after="0" w:line="240" w:lineRule="auto"/>
                    <w:ind w:firstLine="0"/>
                    <w:rPr>
                      <w:bCs/>
                      <w:sz w:val="16"/>
                      <w:szCs w:val="16"/>
                      <w:lang w:eastAsia="es-MX"/>
                    </w:rPr>
                  </w:pPr>
                  <w:r>
                    <w:rPr>
                      <w:sz w:val="16"/>
                      <w:szCs w:val="16"/>
                    </w:rPr>
                    <w:t>Es necesario</w:t>
                  </w:r>
                  <w:r w:rsidR="00873FA6" w:rsidRPr="00460E0F">
                    <w:rPr>
                      <w:sz w:val="16"/>
                      <w:szCs w:val="16"/>
                    </w:rPr>
                    <w:t xml:space="preserve"> que se cuente con e</w:t>
                  </w:r>
                  <w:r w:rsidR="00873FA6" w:rsidRPr="00460E0F">
                    <w:rPr>
                      <w:rFonts w:eastAsiaTheme="minorHAnsi"/>
                      <w:sz w:val="16"/>
                      <w:szCs w:val="16"/>
                      <w:lang w:eastAsia="en-US"/>
                    </w:rPr>
                    <w:t xml:space="preserve">l </w:t>
                  </w:r>
                  <w:r w:rsidR="00873FA6" w:rsidRPr="00460E0F">
                    <w:rPr>
                      <w:sz w:val="16"/>
                      <w:szCs w:val="16"/>
                    </w:rPr>
                    <w:t xml:space="preserve">análisis de viabilidad </w:t>
                  </w:r>
                  <w:r w:rsidR="00460E0F">
                    <w:rPr>
                      <w:sz w:val="16"/>
                      <w:szCs w:val="16"/>
                    </w:rPr>
                    <w:t>o</w:t>
                  </w:r>
                  <w:r w:rsidR="00873FA6" w:rsidRPr="00460E0F">
                    <w:rPr>
                      <w:sz w:val="16"/>
                      <w:szCs w:val="16"/>
                    </w:rPr>
                    <w:t xml:space="preserve">perativa, </w:t>
                  </w:r>
                  <w:r>
                    <w:rPr>
                      <w:sz w:val="16"/>
                      <w:szCs w:val="16"/>
                    </w:rPr>
                    <w:t xml:space="preserve">para que entonces </w:t>
                  </w:r>
                  <w:r w:rsidR="00873FA6" w:rsidRPr="00460E0F">
                    <w:rPr>
                      <w:sz w:val="16"/>
                      <w:szCs w:val="16"/>
                    </w:rPr>
                    <w:t>la AFAC p</w:t>
                  </w:r>
                  <w:r>
                    <w:rPr>
                      <w:sz w:val="16"/>
                      <w:szCs w:val="16"/>
                    </w:rPr>
                    <w:t>ueda</w:t>
                  </w:r>
                  <w:r w:rsidR="00873FA6" w:rsidRPr="00460E0F">
                    <w:rPr>
                      <w:sz w:val="16"/>
                      <w:szCs w:val="16"/>
                    </w:rPr>
                    <w:t xml:space="preserve"> realizar la solicitud de inscripción, o de modificación o renovación de la inscripción de la frecuencia a través del SIAER y en caso que exista disponibilidad espectral y sea viable la inscripción, la modificación o la renovación de la inscripción, según corresponda, </w:t>
                  </w:r>
                  <w:r w:rsidR="00FF6623" w:rsidRPr="00460E0F">
                    <w:rPr>
                      <w:sz w:val="16"/>
                      <w:szCs w:val="16"/>
                      <w:lang w:eastAsia="es-MX"/>
                    </w:rPr>
                    <w:t xml:space="preserve">el Instituto </w:t>
                  </w:r>
                  <w:r w:rsidR="00873FA6" w:rsidRPr="00460E0F">
                    <w:rPr>
                      <w:sz w:val="16"/>
                      <w:szCs w:val="16"/>
                    </w:rPr>
                    <w:t>asign</w:t>
                  </w:r>
                  <w:r>
                    <w:rPr>
                      <w:sz w:val="16"/>
                      <w:szCs w:val="16"/>
                    </w:rPr>
                    <w:t>e</w:t>
                  </w:r>
                  <w:r w:rsidR="00873FA6" w:rsidRPr="00460E0F">
                    <w:rPr>
                      <w:sz w:val="16"/>
                      <w:szCs w:val="16"/>
                    </w:rPr>
                    <w:t xml:space="preserve">, de forma inmediata y automática, a través del SIAER, un Folio de Registro AOC que hará del conocimiento de la AFAC, de SENEAM y de la </w:t>
                  </w:r>
                  <w:r w:rsidR="00460E0F">
                    <w:rPr>
                      <w:sz w:val="16"/>
                      <w:szCs w:val="16"/>
                    </w:rPr>
                    <w:t>p</w:t>
                  </w:r>
                  <w:r w:rsidR="00873FA6" w:rsidRPr="00460E0F">
                    <w:rPr>
                      <w:sz w:val="16"/>
                      <w:szCs w:val="16"/>
                    </w:rPr>
                    <w:t xml:space="preserve">ersona </w:t>
                  </w:r>
                  <w:r w:rsidR="00460E0F">
                    <w:rPr>
                      <w:sz w:val="16"/>
                      <w:szCs w:val="16"/>
                    </w:rPr>
                    <w:t>i</w:t>
                  </w:r>
                  <w:r w:rsidR="00873FA6" w:rsidRPr="00460E0F">
                    <w:rPr>
                      <w:sz w:val="16"/>
                      <w:szCs w:val="16"/>
                    </w:rPr>
                    <w:t>nteresada, de manera inmediata, vía correo electrónico, por medio del SIAER</w:t>
                  </w:r>
                  <w:r w:rsidR="00460E0F">
                    <w:rPr>
                      <w:sz w:val="16"/>
                      <w:szCs w:val="16"/>
                    </w:rPr>
                    <w:t>,</w:t>
                  </w:r>
                  <w:r w:rsidR="00873FA6" w:rsidRPr="00460E0F">
                    <w:rPr>
                      <w:sz w:val="16"/>
                      <w:szCs w:val="16"/>
                    </w:rPr>
                    <w:t xml:space="preserve"> </w:t>
                  </w:r>
                  <w:r w:rsidR="00FF6623" w:rsidRPr="00460E0F">
                    <w:rPr>
                      <w:sz w:val="16"/>
                      <w:szCs w:val="16"/>
                      <w:lang w:eastAsia="es-MX"/>
                    </w:rPr>
                    <w:t xml:space="preserve"> para que </w:t>
                  </w:r>
                  <w:r w:rsidR="00460E0F">
                    <w:rPr>
                      <w:sz w:val="16"/>
                      <w:szCs w:val="16"/>
                      <w:lang w:eastAsia="es-MX"/>
                    </w:rPr>
                    <w:t>esta</w:t>
                  </w:r>
                  <w:r w:rsidR="00FF6623" w:rsidRPr="00460E0F">
                    <w:rPr>
                      <w:sz w:val="16"/>
                      <w:szCs w:val="16"/>
                      <w:lang w:eastAsia="es-MX"/>
                    </w:rPr>
                    <w:t xml:space="preserve"> continúe con el trámite para el otorgamiento de la autorización de oficina de despacho.</w:t>
                  </w:r>
                </w:p>
              </w:tc>
            </w:tr>
            <w:tr w:rsidR="0039539A" w:rsidRPr="00EF1398" w14:paraId="03A331E0"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CDCC76C" w14:textId="13A45D32" w:rsidR="0039539A" w:rsidRPr="0007252C" w:rsidRDefault="00D16922" w:rsidP="0039539A">
                  <w:pPr>
                    <w:spacing w:after="0" w:line="240" w:lineRule="auto"/>
                    <w:jc w:val="center"/>
                    <w:rPr>
                      <w:rFonts w:ascii="Arial" w:eastAsia="Times New Roman" w:hAnsi="Arial" w:cs="Arial"/>
                      <w:sz w:val="16"/>
                      <w:szCs w:val="16"/>
                      <w:lang w:eastAsia="es-MX"/>
                    </w:rPr>
                  </w:pPr>
                  <w:r w:rsidRPr="003B7D32">
                    <w:rPr>
                      <w:rFonts w:ascii="Arial" w:eastAsia="Times New Roman" w:hAnsi="Arial" w:cs="Arial"/>
                      <w:sz w:val="16"/>
                      <w:szCs w:val="16"/>
                      <w:lang w:eastAsia="es-MX"/>
                    </w:rPr>
                    <w:t>Obligación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CDB209A" w14:textId="3EF1E24D" w:rsidR="0039539A" w:rsidRPr="0007252C" w:rsidRDefault="00D16922" w:rsidP="00E007D5">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AFAC</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D7E676C" w14:textId="74A564AE" w:rsidR="0039539A" w:rsidRPr="00E007D5" w:rsidDel="00A3596F" w:rsidRDefault="0039539A" w:rsidP="0039539A">
                  <w:pPr>
                    <w:spacing w:after="0" w:line="240" w:lineRule="auto"/>
                    <w:jc w:val="center"/>
                    <w:rPr>
                      <w:rFonts w:ascii="Arial" w:eastAsia="Times New Roman" w:hAnsi="Arial" w:cs="Arial"/>
                      <w:sz w:val="16"/>
                      <w:szCs w:val="16"/>
                      <w:lang w:eastAsia="es-MX"/>
                    </w:rPr>
                  </w:pPr>
                  <w:r w:rsidRPr="00E007D5">
                    <w:rPr>
                      <w:rFonts w:ascii="Arial" w:eastAsia="Times New Roman" w:hAnsi="Arial" w:cs="Arial"/>
                      <w:sz w:val="16"/>
                      <w:szCs w:val="16"/>
                      <w:lang w:eastAsia="es-MX"/>
                    </w:rPr>
                    <w:t>6</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5526BE9" w14:textId="3D377FB3" w:rsidR="0039539A" w:rsidRPr="005E4104" w:rsidRDefault="0039539A" w:rsidP="0039539A">
                  <w:pPr>
                    <w:spacing w:after="0" w:line="240" w:lineRule="auto"/>
                    <w:jc w:val="center"/>
                    <w:rPr>
                      <w:rFonts w:ascii="Arial" w:eastAsia="Times New Roman" w:hAnsi="Arial" w:cs="Arial"/>
                      <w:sz w:val="16"/>
                      <w:szCs w:val="16"/>
                      <w:lang w:eastAsia="es-MX"/>
                    </w:rPr>
                  </w:pPr>
                  <w:r w:rsidRPr="005E4104">
                    <w:rPr>
                      <w:rFonts w:ascii="Arial" w:eastAsia="Times New Roman" w:hAnsi="Arial" w:cs="Arial"/>
                      <w:sz w:val="16"/>
                      <w:szCs w:val="16"/>
                      <w:lang w:eastAsia="es-MX"/>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027CAC" w14:textId="461373D0" w:rsidR="0039539A" w:rsidRPr="00440A34" w:rsidRDefault="00440A34" w:rsidP="0039539A">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 xml:space="preserve">Interesados </w:t>
                  </w:r>
                </w:p>
              </w:tc>
              <w:tc>
                <w:tcPr>
                  <w:tcW w:w="1983" w:type="dxa"/>
                  <w:tcBorders>
                    <w:top w:val="single" w:sz="4" w:space="0" w:color="auto"/>
                    <w:left w:val="nil"/>
                    <w:bottom w:val="single" w:sz="4" w:space="0" w:color="auto"/>
                    <w:right w:val="single" w:sz="4" w:space="0" w:color="auto"/>
                  </w:tcBorders>
                  <w:shd w:val="clear" w:color="auto" w:fill="auto"/>
                  <w:vAlign w:val="center"/>
                </w:tcPr>
                <w:p w14:paraId="6875A0B5" w14:textId="3A830533" w:rsidR="0039539A" w:rsidRPr="0039539A" w:rsidRDefault="00D16922" w:rsidP="0039539A">
                  <w:pPr>
                    <w:pStyle w:val="Texto"/>
                    <w:spacing w:after="0" w:line="240" w:lineRule="auto"/>
                    <w:ind w:firstLine="0"/>
                    <w:rPr>
                      <w:sz w:val="16"/>
                      <w:szCs w:val="16"/>
                    </w:rPr>
                  </w:pPr>
                  <w:r>
                    <w:rPr>
                      <w:sz w:val="16"/>
                      <w:szCs w:val="16"/>
                    </w:rPr>
                    <w:t>Para que el</w:t>
                  </w:r>
                  <w:r w:rsidR="0039539A" w:rsidRPr="0039539A">
                    <w:rPr>
                      <w:sz w:val="16"/>
                      <w:szCs w:val="16"/>
                    </w:rPr>
                    <w:t xml:space="preserve"> Instituto reali</w:t>
                  </w:r>
                  <w:r>
                    <w:rPr>
                      <w:sz w:val="16"/>
                      <w:szCs w:val="16"/>
                    </w:rPr>
                    <w:t>ce</w:t>
                  </w:r>
                  <w:r w:rsidR="0039539A" w:rsidRPr="0039539A">
                    <w:rPr>
                      <w:sz w:val="16"/>
                      <w:szCs w:val="16"/>
                    </w:rPr>
                    <w:t xml:space="preserve"> </w:t>
                  </w:r>
                  <w:r>
                    <w:rPr>
                      <w:sz w:val="16"/>
                      <w:szCs w:val="16"/>
                    </w:rPr>
                    <w:t>el</w:t>
                  </w:r>
                  <w:r w:rsidR="0039539A" w:rsidRPr="0039539A">
                    <w:rPr>
                      <w:sz w:val="16"/>
                      <w:szCs w:val="16"/>
                    </w:rPr>
                    <w:t xml:space="preserve"> análisis de </w:t>
                  </w:r>
                  <w:r w:rsidR="0039539A" w:rsidRPr="0039539A">
                    <w:rPr>
                      <w:sz w:val="16"/>
                      <w:szCs w:val="16"/>
                    </w:rPr>
                    <w:lastRenderedPageBreak/>
                    <w:t>disponibilidad espectral, con base en la información presentada por la persona interesada</w:t>
                  </w:r>
                  <w:r>
                    <w:rPr>
                      <w:sz w:val="16"/>
                      <w:szCs w:val="16"/>
                    </w:rPr>
                    <w:t>,</w:t>
                  </w:r>
                  <w:r w:rsidRPr="0039539A">
                    <w:rPr>
                      <w:sz w:val="16"/>
                      <w:szCs w:val="16"/>
                    </w:rPr>
                    <w:t xml:space="preserve"> </w:t>
                  </w:r>
                  <w:r>
                    <w:rPr>
                      <w:sz w:val="16"/>
                      <w:szCs w:val="16"/>
                    </w:rPr>
                    <w:t>previamente debe h</w:t>
                  </w:r>
                  <w:r w:rsidRPr="0039539A">
                    <w:rPr>
                      <w:sz w:val="16"/>
                      <w:szCs w:val="16"/>
                    </w:rPr>
                    <w:t>a</w:t>
                  </w:r>
                  <w:r>
                    <w:rPr>
                      <w:sz w:val="16"/>
                      <w:szCs w:val="16"/>
                    </w:rPr>
                    <w:t>cer la</w:t>
                  </w:r>
                  <w:r w:rsidRPr="0039539A">
                    <w:rPr>
                      <w:sz w:val="16"/>
                      <w:szCs w:val="16"/>
                    </w:rPr>
                    <w:t xml:space="preserve"> solicitud AFAC</w:t>
                  </w:r>
                  <w:r>
                    <w:rPr>
                      <w:sz w:val="16"/>
                      <w:szCs w:val="16"/>
                    </w:rPr>
                    <w:t xml:space="preserve">, siempre que </w:t>
                  </w:r>
                  <w:r w:rsidRPr="0039539A">
                    <w:rPr>
                      <w:rFonts w:eastAsiaTheme="minorHAnsi"/>
                      <w:sz w:val="16"/>
                      <w:szCs w:val="16"/>
                      <w:lang w:eastAsia="en-US"/>
                    </w:rPr>
                    <w:t xml:space="preserve">SENEAM </w:t>
                  </w:r>
                  <w:r>
                    <w:rPr>
                      <w:rFonts w:eastAsiaTheme="minorHAnsi"/>
                      <w:sz w:val="16"/>
                      <w:szCs w:val="16"/>
                      <w:lang w:eastAsia="en-US"/>
                    </w:rPr>
                    <w:t>se</w:t>
                  </w:r>
                  <w:r w:rsidRPr="0039539A">
                    <w:rPr>
                      <w:rFonts w:eastAsiaTheme="minorHAnsi"/>
                      <w:sz w:val="16"/>
                      <w:szCs w:val="16"/>
                      <w:lang w:eastAsia="en-US"/>
                    </w:rPr>
                    <w:t xml:space="preserve"> </w:t>
                  </w:r>
                  <w:r>
                    <w:rPr>
                      <w:rFonts w:eastAsiaTheme="minorHAnsi"/>
                      <w:sz w:val="16"/>
                      <w:szCs w:val="16"/>
                      <w:lang w:eastAsia="en-US"/>
                    </w:rPr>
                    <w:t xml:space="preserve">encuentre </w:t>
                  </w:r>
                  <w:r w:rsidRPr="0039539A">
                    <w:rPr>
                      <w:rFonts w:eastAsiaTheme="minorHAnsi"/>
                      <w:sz w:val="16"/>
                      <w:szCs w:val="16"/>
                      <w:lang w:eastAsia="en-US"/>
                    </w:rPr>
                    <w:t xml:space="preserve">imposibilitado para realizar el </w:t>
                  </w:r>
                  <w:r w:rsidRPr="0039539A">
                    <w:rPr>
                      <w:sz w:val="16"/>
                      <w:szCs w:val="16"/>
                    </w:rPr>
                    <w:t>análisis de viabilidad operativa</w:t>
                  </w:r>
                  <w:r>
                    <w:rPr>
                      <w:sz w:val="16"/>
                      <w:szCs w:val="16"/>
                    </w:rPr>
                    <w:t>.</w:t>
                  </w:r>
                </w:p>
              </w:tc>
            </w:tr>
            <w:tr w:rsidR="005E4104" w:rsidRPr="00EF1398" w14:paraId="4DF2E875"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1F63CB3" w14:textId="52B50897" w:rsidR="005E4104" w:rsidRPr="00977B2C" w:rsidRDefault="005E4104" w:rsidP="00977B2C">
                  <w:pPr>
                    <w:spacing w:after="0" w:line="240" w:lineRule="auto"/>
                    <w:jc w:val="center"/>
                    <w:rPr>
                      <w:rFonts w:ascii="Arial" w:eastAsia="Times New Roman" w:hAnsi="Arial" w:cs="Arial"/>
                      <w:sz w:val="16"/>
                      <w:szCs w:val="16"/>
                      <w:lang w:eastAsia="es-MX"/>
                    </w:rPr>
                  </w:pPr>
                  <w:r w:rsidRPr="00977B2C">
                    <w:rPr>
                      <w:rFonts w:ascii="Arial" w:eastAsia="Times New Roman" w:hAnsi="Arial" w:cs="Arial"/>
                      <w:sz w:val="16"/>
                      <w:szCs w:val="16"/>
                      <w:lang w:eastAsia="es-MX"/>
                    </w:rPr>
                    <w:lastRenderedPageBreak/>
                    <w:t>Beneficio condicionado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E8375B9" w14:textId="29D31348" w:rsidR="005E4104" w:rsidRPr="00977B2C" w:rsidRDefault="00977B2C" w:rsidP="00977B2C">
                  <w:pPr>
                    <w:spacing w:after="0" w:line="240" w:lineRule="auto"/>
                    <w:jc w:val="center"/>
                    <w:rPr>
                      <w:rFonts w:ascii="Arial" w:eastAsia="Times New Roman" w:hAnsi="Arial" w:cs="Arial"/>
                      <w:bCs/>
                      <w:sz w:val="16"/>
                      <w:szCs w:val="16"/>
                      <w:lang w:eastAsia="es-MX"/>
                    </w:rPr>
                  </w:pPr>
                  <w:r w:rsidRPr="00977B2C">
                    <w:rPr>
                      <w:rFonts w:ascii="Arial" w:eastAsia="Times New Roman" w:hAnsi="Arial" w:cs="Arial"/>
                      <w:bCs/>
                      <w:sz w:val="16"/>
                      <w:szCs w:val="16"/>
                      <w:lang w:eastAsia="es-MX"/>
                    </w:rPr>
                    <w:t>Interesados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47F3C1" w14:textId="1D0EDB79" w:rsidR="005E4104" w:rsidRPr="00977B2C" w:rsidDel="00A3596F" w:rsidRDefault="005E4104" w:rsidP="00977B2C">
                  <w:pPr>
                    <w:spacing w:after="0" w:line="240" w:lineRule="auto"/>
                    <w:jc w:val="center"/>
                    <w:rPr>
                      <w:rFonts w:ascii="Arial" w:eastAsia="Times New Roman" w:hAnsi="Arial" w:cs="Arial"/>
                      <w:sz w:val="16"/>
                      <w:szCs w:val="16"/>
                      <w:lang w:eastAsia="es-MX"/>
                    </w:rPr>
                  </w:pPr>
                  <w:r w:rsidRPr="00977B2C">
                    <w:rPr>
                      <w:rFonts w:ascii="Arial" w:eastAsia="Times New Roman" w:hAnsi="Arial" w:cs="Arial"/>
                      <w:sz w:val="16"/>
                      <w:szCs w:val="16"/>
                      <w:lang w:eastAsia="es-MX"/>
                    </w:rPr>
                    <w:t>2</w:t>
                  </w:r>
                  <w:r w:rsidR="002D1D0D">
                    <w:rPr>
                      <w:rFonts w:ascii="Arial" w:eastAsia="Times New Roman" w:hAnsi="Arial" w:cs="Arial"/>
                      <w:sz w:val="16"/>
                      <w:szCs w:val="16"/>
                      <w:lang w:eastAsia="es-MX"/>
                    </w:rPr>
                    <w:t>1</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75EF9C5" w14:textId="25E475C7" w:rsidR="005E4104" w:rsidRPr="00977B2C" w:rsidRDefault="005E4104" w:rsidP="00977B2C">
                  <w:pPr>
                    <w:spacing w:after="0" w:line="240" w:lineRule="auto"/>
                    <w:jc w:val="center"/>
                    <w:rPr>
                      <w:rFonts w:ascii="Arial" w:eastAsia="Times New Roman" w:hAnsi="Arial" w:cs="Arial"/>
                      <w:sz w:val="16"/>
                      <w:szCs w:val="16"/>
                      <w:lang w:eastAsia="es-MX"/>
                    </w:rPr>
                  </w:pPr>
                  <w:r w:rsidRPr="00977B2C">
                    <w:rPr>
                      <w:rFonts w:ascii="Arial" w:eastAsia="Times New Roman" w:hAnsi="Arial" w:cs="Arial"/>
                      <w:sz w:val="16"/>
                      <w:szCs w:val="16"/>
                      <w:lang w:eastAsia="es-MX"/>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A0DF6C" w14:textId="6E075F88" w:rsidR="005E4104" w:rsidRPr="00977B2C" w:rsidRDefault="00A06395" w:rsidP="00977B2C">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Interesados</w:t>
                  </w:r>
                </w:p>
              </w:tc>
              <w:tc>
                <w:tcPr>
                  <w:tcW w:w="1983" w:type="dxa"/>
                  <w:tcBorders>
                    <w:top w:val="single" w:sz="4" w:space="0" w:color="auto"/>
                    <w:left w:val="nil"/>
                    <w:bottom w:val="single" w:sz="4" w:space="0" w:color="auto"/>
                    <w:right w:val="single" w:sz="4" w:space="0" w:color="auto"/>
                  </w:tcBorders>
                  <w:shd w:val="clear" w:color="auto" w:fill="auto"/>
                  <w:vAlign w:val="center"/>
                </w:tcPr>
                <w:p w14:paraId="33A7F871" w14:textId="3B4CB95B" w:rsidR="005E4104" w:rsidRPr="00977B2C" w:rsidRDefault="00EC4A78" w:rsidP="00977B2C">
                  <w:pPr>
                    <w:pStyle w:val="Texto"/>
                    <w:spacing w:after="0" w:line="240" w:lineRule="auto"/>
                    <w:ind w:firstLine="0"/>
                    <w:rPr>
                      <w:sz w:val="16"/>
                      <w:szCs w:val="16"/>
                    </w:rPr>
                  </w:pPr>
                  <w:r w:rsidRPr="00977B2C">
                    <w:rPr>
                      <w:sz w:val="16"/>
                      <w:szCs w:val="16"/>
                    </w:rPr>
                    <w:t>En caso de cancelación de la frecuencia en el Registro AOC, el titular ya no tendrá permitido hacer uso de la frecuencia objeto de la misma, por lo que, al día siguiente de la cancelación deberá terminar su uso y la frecuencia quedará disponible.</w:t>
                  </w:r>
                </w:p>
              </w:tc>
            </w:tr>
            <w:tr w:rsidR="005E4104" w:rsidRPr="00EF1398" w14:paraId="5CE4AD54"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F0E09F6" w14:textId="59B7012B" w:rsidR="005E4104" w:rsidRPr="003B7D32" w:rsidRDefault="009407FF" w:rsidP="009407FF">
                  <w:pPr>
                    <w:spacing w:after="0" w:line="240" w:lineRule="auto"/>
                    <w:jc w:val="center"/>
                    <w:rPr>
                      <w:rFonts w:ascii="Arial" w:eastAsia="Times New Roman" w:hAnsi="Arial" w:cs="Arial"/>
                      <w:sz w:val="16"/>
                      <w:szCs w:val="16"/>
                      <w:lang w:eastAsia="es-MX"/>
                    </w:rPr>
                  </w:pPr>
                  <w:r w:rsidRPr="003B7D32">
                    <w:rPr>
                      <w:rFonts w:ascii="Arial" w:eastAsia="Times New Roman" w:hAnsi="Arial" w:cs="Arial"/>
                      <w:sz w:val="16"/>
                      <w:szCs w:val="16"/>
                      <w:lang w:eastAsia="es-MX"/>
                    </w:rPr>
                    <w:t>Obligación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8A0F383" w14:textId="4ACB3003" w:rsidR="009407FF" w:rsidRPr="003B7D32" w:rsidRDefault="009407FF" w:rsidP="009407FF">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Instituto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AADDED" w14:textId="59CF9E88" w:rsidR="005E4104" w:rsidRPr="003B7D32" w:rsidDel="00A3596F" w:rsidRDefault="009407FF" w:rsidP="005E4104">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Transitorio segundo</w:t>
                  </w:r>
                  <w:r w:rsidR="00953653">
                    <w:rPr>
                      <w:rFonts w:ascii="Arial" w:eastAsia="Times New Roman" w:hAnsi="Arial" w:cs="Arial"/>
                      <w:sz w:val="16"/>
                      <w:szCs w:val="16"/>
                      <w:lang w:eastAsia="es-MX"/>
                    </w:rPr>
                    <w:t xml:space="preserve"> y tercero</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310B852" w14:textId="48872377" w:rsidR="005E4104" w:rsidRPr="003B7D32" w:rsidRDefault="005E4104" w:rsidP="005E4104">
                  <w:pPr>
                    <w:spacing w:after="0" w:line="240" w:lineRule="auto"/>
                    <w:jc w:val="center"/>
                    <w:rPr>
                      <w:rFonts w:ascii="Arial" w:eastAsia="Times New Roman" w:hAnsi="Arial" w:cs="Arial"/>
                      <w:sz w:val="16"/>
                      <w:szCs w:val="16"/>
                      <w:lang w:eastAsia="es-MX"/>
                    </w:rPr>
                  </w:pPr>
                  <w:r w:rsidRPr="005E4104">
                    <w:rPr>
                      <w:rFonts w:ascii="Arial" w:eastAsia="Times New Roman" w:hAnsi="Arial" w:cs="Arial"/>
                      <w:sz w:val="16"/>
                      <w:szCs w:val="16"/>
                      <w:lang w:eastAsia="es-MX"/>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7BF8DB" w14:textId="2BE8CC42" w:rsidR="005E4104" w:rsidRPr="003B7D32" w:rsidRDefault="00A06395" w:rsidP="005E4104">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Interesados</w:t>
                  </w:r>
                </w:p>
              </w:tc>
              <w:tc>
                <w:tcPr>
                  <w:tcW w:w="1983" w:type="dxa"/>
                  <w:tcBorders>
                    <w:top w:val="single" w:sz="4" w:space="0" w:color="auto"/>
                    <w:left w:val="nil"/>
                    <w:bottom w:val="single" w:sz="4" w:space="0" w:color="auto"/>
                    <w:right w:val="single" w:sz="4" w:space="0" w:color="auto"/>
                  </w:tcBorders>
                  <w:shd w:val="clear" w:color="auto" w:fill="auto"/>
                  <w:vAlign w:val="center"/>
                </w:tcPr>
                <w:p w14:paraId="5606C5F2" w14:textId="5DC1ADD9" w:rsidR="00292574" w:rsidRPr="00AF396B" w:rsidRDefault="00953653" w:rsidP="00AF396B">
                  <w:pPr>
                    <w:pStyle w:val="Prrafodelista"/>
                    <w:spacing w:after="0" w:line="240" w:lineRule="auto"/>
                    <w:ind w:left="0"/>
                    <w:jc w:val="both"/>
                    <w:rPr>
                      <w:rFonts w:ascii="Arial" w:hAnsi="Arial" w:cs="Arial"/>
                      <w:sz w:val="16"/>
                      <w:szCs w:val="16"/>
                    </w:rPr>
                  </w:pPr>
                  <w:r w:rsidRPr="00AF396B">
                    <w:rPr>
                      <w:rFonts w:ascii="Arial" w:hAnsi="Arial" w:cs="Arial"/>
                      <w:sz w:val="16"/>
                      <w:szCs w:val="16"/>
                    </w:rPr>
                    <w:t xml:space="preserve">Durante los primeros dos años de vigencia de los Lineamientos se </w:t>
                  </w:r>
                  <w:r w:rsidR="00292574" w:rsidRPr="00AF396B">
                    <w:rPr>
                      <w:rFonts w:ascii="Arial" w:hAnsi="Arial" w:cs="Arial"/>
                      <w:sz w:val="16"/>
                      <w:szCs w:val="16"/>
                    </w:rPr>
                    <w:t>deberá implementar y poner en operación el Registro AOC en el SIAER</w:t>
                  </w:r>
                  <w:r w:rsidRPr="00AF396B">
                    <w:rPr>
                      <w:rFonts w:ascii="Arial" w:hAnsi="Arial" w:cs="Arial"/>
                      <w:sz w:val="16"/>
                      <w:szCs w:val="16"/>
                    </w:rPr>
                    <w:t xml:space="preserve">, </w:t>
                  </w:r>
                  <w:r w:rsidR="00AF396B">
                    <w:rPr>
                      <w:rFonts w:ascii="Arial" w:hAnsi="Arial" w:cs="Arial"/>
                      <w:sz w:val="16"/>
                      <w:szCs w:val="16"/>
                    </w:rPr>
                    <w:t xml:space="preserve">mismo </w:t>
                  </w:r>
                  <w:r w:rsidRPr="00AF396B">
                    <w:rPr>
                      <w:rFonts w:ascii="Arial" w:hAnsi="Arial" w:cs="Arial"/>
                      <w:sz w:val="16"/>
                      <w:szCs w:val="16"/>
                    </w:rPr>
                    <w:t>que contendrá la</w:t>
                  </w:r>
                  <w:r w:rsidR="00292574" w:rsidRPr="00AF396B">
                    <w:rPr>
                      <w:rFonts w:ascii="Arial" w:hAnsi="Arial" w:cs="Arial"/>
                      <w:sz w:val="16"/>
                      <w:szCs w:val="16"/>
                    </w:rPr>
                    <w:t xml:space="preserve"> información técnico-administrativa para el control de las frecuencias de espectro radioeléctrico en el Segmento AOC</w:t>
                  </w:r>
                  <w:r w:rsidRPr="00AF396B">
                    <w:rPr>
                      <w:rFonts w:ascii="Arial" w:hAnsi="Arial" w:cs="Arial"/>
                      <w:sz w:val="16"/>
                      <w:szCs w:val="16"/>
                    </w:rPr>
                    <w:t>; por lo que en lo que inicia operaciones dicho registro</w:t>
                  </w:r>
                  <w:r w:rsidR="00AF396B" w:rsidRPr="00AF396B">
                    <w:rPr>
                      <w:rFonts w:ascii="Arial" w:hAnsi="Arial" w:cs="Arial"/>
                      <w:sz w:val="16"/>
                      <w:szCs w:val="16"/>
                    </w:rPr>
                    <w:t xml:space="preserve"> el Instituto llevará un registro temporal para el uso de las frecuencias del Segmento AOC por parte de l</w:t>
                  </w:r>
                  <w:r w:rsidR="00AF396B">
                    <w:rPr>
                      <w:rFonts w:ascii="Arial" w:hAnsi="Arial" w:cs="Arial"/>
                      <w:sz w:val="16"/>
                      <w:szCs w:val="16"/>
                    </w:rPr>
                    <w:t>o</w:t>
                  </w:r>
                  <w:r w:rsidR="00AF396B" w:rsidRPr="00AF396B">
                    <w:rPr>
                      <w:rFonts w:ascii="Arial" w:hAnsi="Arial" w:cs="Arial"/>
                      <w:sz w:val="16"/>
                      <w:szCs w:val="16"/>
                    </w:rPr>
                    <w:t xml:space="preserve">s </w:t>
                  </w:r>
                  <w:r w:rsidR="00AF396B">
                    <w:rPr>
                      <w:rFonts w:ascii="Arial" w:hAnsi="Arial" w:cs="Arial"/>
                      <w:sz w:val="16"/>
                      <w:szCs w:val="16"/>
                    </w:rPr>
                    <w:t>i</w:t>
                  </w:r>
                  <w:r w:rsidR="00AF396B" w:rsidRPr="00AF396B">
                    <w:rPr>
                      <w:rFonts w:ascii="Arial" w:hAnsi="Arial" w:cs="Arial"/>
                      <w:sz w:val="16"/>
                      <w:szCs w:val="16"/>
                    </w:rPr>
                    <w:t>nteresad</w:t>
                  </w:r>
                  <w:r w:rsidR="00AF396B">
                    <w:rPr>
                      <w:rFonts w:ascii="Arial" w:hAnsi="Arial" w:cs="Arial"/>
                      <w:sz w:val="16"/>
                      <w:szCs w:val="16"/>
                    </w:rPr>
                    <w:t>o</w:t>
                  </w:r>
                  <w:r w:rsidR="00AF396B" w:rsidRPr="00AF396B">
                    <w:rPr>
                      <w:rFonts w:ascii="Arial" w:hAnsi="Arial" w:cs="Arial"/>
                      <w:sz w:val="16"/>
                      <w:szCs w:val="16"/>
                    </w:rPr>
                    <w:t>s en cualquier otro formato o herramienta electrónica</w:t>
                  </w:r>
                  <w:r w:rsidR="00AF396B">
                    <w:rPr>
                      <w:rFonts w:ascii="Arial" w:hAnsi="Arial" w:cs="Arial"/>
                      <w:sz w:val="16"/>
                      <w:szCs w:val="16"/>
                    </w:rPr>
                    <w:t xml:space="preserve">. Es así que, </w:t>
                  </w:r>
                  <w:r w:rsidR="00AF396B" w:rsidRPr="00AF396B">
                    <w:rPr>
                      <w:rFonts w:ascii="Arial" w:hAnsi="Arial" w:cs="Arial"/>
                      <w:sz w:val="16"/>
                      <w:szCs w:val="16"/>
                    </w:rPr>
                    <w:t xml:space="preserve">las solicitudes de inscripción de frecuencias, y de modificación, renovación o cancelación de inscripciones se realizarán por AFAC directamente ante el Instituto, sin necesidad de asignarse un Folio de Registro AOC o emitirse una Cédula de Registro AOC. En este sentido, para el uso de las frecuencias del Segmento AOC será suficiente que para la autorización de oficina de despacho se cuente con el visto bueno de SENEAM, el cual, mediante el análisis de viabilidad operativa, se asegurará que la </w:t>
                  </w:r>
                  <w:r w:rsidR="00AF396B" w:rsidRPr="00AF396B">
                    <w:rPr>
                      <w:rFonts w:ascii="Arial" w:hAnsi="Arial" w:cs="Arial"/>
                      <w:sz w:val="16"/>
                      <w:szCs w:val="16"/>
                    </w:rPr>
                    <w:lastRenderedPageBreak/>
                    <w:t xml:space="preserve">operación de la frecuencia solicitada no afecte o interfiera operaciones propias o de terceros en el Segmento AOC o segmentos de espectro protegido adyacentes a este. </w:t>
                  </w:r>
                </w:p>
              </w:tc>
            </w:tr>
            <w:tr w:rsidR="00A06395" w:rsidRPr="00EF1398" w14:paraId="5C476D5C" w14:textId="77777777" w:rsidTr="00FF6623">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3CF76C4" w14:textId="67464D67" w:rsidR="00A06395" w:rsidRPr="003B7D32" w:rsidRDefault="00A06395" w:rsidP="00A06395">
                  <w:pPr>
                    <w:spacing w:after="0" w:line="240" w:lineRule="auto"/>
                    <w:jc w:val="center"/>
                    <w:rPr>
                      <w:rFonts w:ascii="Arial" w:eastAsia="Times New Roman" w:hAnsi="Arial" w:cs="Arial"/>
                      <w:sz w:val="16"/>
                      <w:szCs w:val="16"/>
                      <w:lang w:eastAsia="es-MX"/>
                    </w:rPr>
                  </w:pPr>
                  <w:r w:rsidRPr="003B7D32">
                    <w:rPr>
                      <w:rFonts w:ascii="Arial" w:eastAsia="Times New Roman" w:hAnsi="Arial" w:cs="Arial"/>
                      <w:sz w:val="16"/>
                      <w:szCs w:val="16"/>
                      <w:lang w:eastAsia="es-MX"/>
                    </w:rPr>
                    <w:lastRenderedPageBreak/>
                    <w:t>Obligación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90C0549" w14:textId="0F145810" w:rsidR="00A06395" w:rsidRDefault="00A06395" w:rsidP="00A06395">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Instituto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339151" w14:textId="1FD267AE" w:rsidR="00A06395" w:rsidRDefault="00A06395" w:rsidP="00A06395">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 xml:space="preserve">Transitorio </w:t>
                  </w:r>
                  <w:r w:rsidR="002D1D0D">
                    <w:rPr>
                      <w:rFonts w:ascii="Arial" w:eastAsia="Times New Roman" w:hAnsi="Arial" w:cs="Arial"/>
                      <w:sz w:val="16"/>
                      <w:szCs w:val="16"/>
                      <w:lang w:eastAsia="es-MX"/>
                    </w:rPr>
                    <w:t>cuarto</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E5ABB6C" w14:textId="34EFAAE1" w:rsidR="00A06395" w:rsidRPr="005E4104" w:rsidRDefault="00A06395" w:rsidP="00A06395">
                  <w:pPr>
                    <w:spacing w:after="0" w:line="240" w:lineRule="auto"/>
                    <w:jc w:val="center"/>
                    <w:rPr>
                      <w:rFonts w:ascii="Arial" w:eastAsia="Times New Roman" w:hAnsi="Arial" w:cs="Arial"/>
                      <w:sz w:val="16"/>
                      <w:szCs w:val="16"/>
                      <w:lang w:eastAsia="es-MX"/>
                    </w:rPr>
                  </w:pPr>
                  <w:r w:rsidRPr="005E4104">
                    <w:rPr>
                      <w:rFonts w:ascii="Arial" w:eastAsia="Times New Roman" w:hAnsi="Arial" w:cs="Arial"/>
                      <w:sz w:val="16"/>
                      <w:szCs w:val="16"/>
                      <w:lang w:eastAsia="es-MX"/>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D506C3" w14:textId="697B41E4" w:rsidR="00A06395" w:rsidRPr="003B7D32" w:rsidRDefault="00A06395" w:rsidP="00A06395">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Interesados</w:t>
                  </w:r>
                </w:p>
              </w:tc>
              <w:tc>
                <w:tcPr>
                  <w:tcW w:w="1983" w:type="dxa"/>
                  <w:tcBorders>
                    <w:top w:val="single" w:sz="4" w:space="0" w:color="auto"/>
                    <w:left w:val="nil"/>
                    <w:bottom w:val="single" w:sz="4" w:space="0" w:color="auto"/>
                    <w:right w:val="single" w:sz="4" w:space="0" w:color="auto"/>
                  </w:tcBorders>
                  <w:shd w:val="clear" w:color="auto" w:fill="auto"/>
                  <w:vAlign w:val="center"/>
                </w:tcPr>
                <w:p w14:paraId="3C71293A" w14:textId="00D3D517" w:rsidR="00A06395" w:rsidRPr="007D2F6A" w:rsidRDefault="007D2F6A" w:rsidP="007D2F6A">
                  <w:pPr>
                    <w:pStyle w:val="Prrafodelista"/>
                    <w:spacing w:after="0" w:line="240" w:lineRule="auto"/>
                    <w:ind w:left="0"/>
                    <w:jc w:val="both"/>
                    <w:rPr>
                      <w:rFonts w:ascii="Arial" w:hAnsi="Arial" w:cs="Arial"/>
                      <w:sz w:val="16"/>
                      <w:szCs w:val="16"/>
                    </w:rPr>
                  </w:pPr>
                  <w:r w:rsidRPr="007D2F6A">
                    <w:rPr>
                      <w:rFonts w:ascii="Arial" w:hAnsi="Arial" w:cs="Arial"/>
                      <w:sz w:val="16"/>
                      <w:szCs w:val="16"/>
                    </w:rPr>
                    <w:t xml:space="preserve">Deberá incorporar, dentro de los 60 días hábiles previos a la implementación y puesta en operación </w:t>
                  </w:r>
                  <w:r>
                    <w:rPr>
                      <w:rFonts w:ascii="Arial" w:hAnsi="Arial" w:cs="Arial"/>
                      <w:sz w:val="16"/>
                      <w:szCs w:val="16"/>
                    </w:rPr>
                    <w:t>de</w:t>
                  </w:r>
                  <w:r w:rsidRPr="007D2F6A">
                    <w:rPr>
                      <w:rFonts w:ascii="Arial" w:hAnsi="Arial" w:cs="Arial"/>
                      <w:sz w:val="16"/>
                      <w:szCs w:val="16"/>
                    </w:rPr>
                    <w:t>l R</w:t>
                  </w:r>
                  <w:r>
                    <w:rPr>
                      <w:rFonts w:ascii="Arial" w:hAnsi="Arial" w:cs="Arial"/>
                      <w:sz w:val="16"/>
                      <w:szCs w:val="16"/>
                    </w:rPr>
                    <w:t>egistro AOC,</w:t>
                  </w:r>
                  <w:r w:rsidRPr="007D2F6A">
                    <w:rPr>
                      <w:rFonts w:ascii="Arial" w:hAnsi="Arial" w:cs="Arial"/>
                      <w:sz w:val="16"/>
                      <w:szCs w:val="16"/>
                    </w:rPr>
                    <w:t xml:space="preserve"> la información de todas las frecuencias relacionadas con autorizaciones de oficinas de despacho vigentes para reflejarla en </w:t>
                  </w:r>
                  <w:r>
                    <w:rPr>
                      <w:rFonts w:ascii="Arial" w:hAnsi="Arial" w:cs="Arial"/>
                      <w:sz w:val="16"/>
                      <w:szCs w:val="16"/>
                    </w:rPr>
                    <w:t xml:space="preserve">dicho registro, </w:t>
                  </w:r>
                  <w:r w:rsidRPr="007D2F6A">
                    <w:rPr>
                      <w:rFonts w:ascii="Arial" w:hAnsi="Arial" w:cs="Arial"/>
                      <w:sz w:val="16"/>
                      <w:szCs w:val="16"/>
                    </w:rPr>
                    <w:t>conforme le sea proporcionada por la AFAC</w:t>
                  </w:r>
                  <w:r>
                    <w:rPr>
                      <w:rFonts w:ascii="Arial" w:hAnsi="Arial" w:cs="Arial"/>
                      <w:sz w:val="16"/>
                      <w:szCs w:val="16"/>
                    </w:rPr>
                    <w:t>.</w:t>
                  </w:r>
                </w:p>
              </w:tc>
            </w:tr>
          </w:tbl>
          <w:p w14:paraId="39BDFF18" w14:textId="418604A2" w:rsidR="00A226EA" w:rsidRPr="002164A5" w:rsidRDefault="00A226EA" w:rsidP="00291F6B">
            <w:pPr>
              <w:jc w:val="both"/>
              <w:rPr>
                <w:rFonts w:ascii="Arial" w:hAnsi="Arial" w:cs="Arial"/>
                <w:b/>
              </w:rPr>
            </w:pPr>
          </w:p>
        </w:tc>
      </w:tr>
    </w:tbl>
    <w:p w14:paraId="189EF7E4" w14:textId="77777777" w:rsidR="00355105" w:rsidRPr="002164A5" w:rsidRDefault="00355105" w:rsidP="00720A22">
      <w:pPr>
        <w:spacing w:after="0"/>
        <w:jc w:val="both"/>
        <w:rPr>
          <w:rFonts w:ascii="Arial" w:hAnsi="Arial" w:cs="Arial"/>
        </w:rPr>
      </w:pPr>
    </w:p>
    <w:tbl>
      <w:tblPr>
        <w:tblStyle w:val="Tablaconcuadrcula"/>
        <w:tblW w:w="0" w:type="auto"/>
        <w:shd w:val="clear" w:color="auto" w:fill="FFFF00"/>
        <w:tblLook w:val="04A0" w:firstRow="1" w:lastRow="0" w:firstColumn="1" w:lastColumn="0" w:noHBand="0" w:noVBand="1"/>
      </w:tblPr>
      <w:tblGrid>
        <w:gridCol w:w="8828"/>
      </w:tblGrid>
      <w:tr w:rsidR="005335CF" w:rsidRPr="002164A5" w14:paraId="17841B04" w14:textId="77777777" w:rsidTr="001A262B">
        <w:trPr>
          <w:trHeight w:val="1173"/>
        </w:trPr>
        <w:tc>
          <w:tcPr>
            <w:tcW w:w="8828" w:type="dxa"/>
            <w:shd w:val="clear" w:color="auto" w:fill="FFFFFF" w:themeFill="background1"/>
          </w:tcPr>
          <w:p w14:paraId="007F0650" w14:textId="3579593E" w:rsidR="005335CF" w:rsidRDefault="00376614" w:rsidP="00225DA6">
            <w:pPr>
              <w:jc w:val="both"/>
              <w:rPr>
                <w:rFonts w:ascii="Arial" w:hAnsi="Arial" w:cs="Arial"/>
              </w:rPr>
            </w:pPr>
            <w:r w:rsidRPr="002164A5">
              <w:rPr>
                <w:rFonts w:ascii="Arial" w:hAnsi="Arial" w:cs="Arial"/>
                <w:b/>
              </w:rPr>
              <w:t>11</w:t>
            </w:r>
            <w:r w:rsidR="005335CF" w:rsidRPr="002164A5">
              <w:rPr>
                <w:rFonts w:ascii="Arial" w:hAnsi="Arial" w:cs="Arial"/>
                <w:b/>
              </w:rPr>
              <w:t xml:space="preserve">.- Señale y describa si la propuesta de regulación </w:t>
            </w:r>
            <w:r w:rsidR="00427F29" w:rsidRPr="002164A5">
              <w:rPr>
                <w:rFonts w:ascii="Arial" w:hAnsi="Arial" w:cs="Arial"/>
                <w:b/>
              </w:rPr>
              <w:t xml:space="preserve">incidirá </w:t>
            </w:r>
            <w:r w:rsidR="005335CF" w:rsidRPr="002164A5">
              <w:rPr>
                <w:rFonts w:ascii="Arial" w:hAnsi="Arial" w:cs="Arial"/>
                <w:b/>
              </w:rPr>
              <w:t>en el comercio nacional e internacional.</w:t>
            </w:r>
            <w:r w:rsidR="00B14F33" w:rsidRPr="002164A5">
              <w:rPr>
                <w:rFonts w:ascii="Arial" w:hAnsi="Arial" w:cs="Arial"/>
              </w:rPr>
              <w:t xml:space="preserve"> </w:t>
            </w:r>
          </w:p>
          <w:p w14:paraId="0B616B94" w14:textId="3368CE41" w:rsidR="00EF6F13" w:rsidRDefault="00EF6F13" w:rsidP="00225DA6">
            <w:pPr>
              <w:jc w:val="both"/>
              <w:rPr>
                <w:rFonts w:ascii="Arial" w:hAnsi="Arial" w:cs="Arial"/>
              </w:rPr>
            </w:pPr>
          </w:p>
          <w:p w14:paraId="56BD6403" w14:textId="1EFF876F" w:rsidR="00EF6F13" w:rsidRPr="0004606C" w:rsidRDefault="00EF6F13" w:rsidP="0004606C">
            <w:pPr>
              <w:pStyle w:val="Default"/>
              <w:jc w:val="both"/>
              <w:rPr>
                <w:rFonts w:ascii="Arial" w:hAnsi="Arial" w:cs="Arial"/>
                <w:sz w:val="22"/>
                <w:szCs w:val="22"/>
              </w:rPr>
            </w:pPr>
            <w:r>
              <w:rPr>
                <w:rFonts w:ascii="Arial" w:hAnsi="Arial" w:cs="Arial"/>
              </w:rPr>
              <w:t xml:space="preserve">Los </w:t>
            </w:r>
            <w:r w:rsidRPr="0004606C">
              <w:rPr>
                <w:rFonts w:ascii="Arial" w:hAnsi="Arial" w:cs="Arial"/>
                <w:sz w:val="22"/>
                <w:szCs w:val="22"/>
              </w:rPr>
              <w:t xml:space="preserve">Lineamientos que nos ocupan inciden en el comercio nacional e internacional en virtud de que mediante </w:t>
            </w:r>
            <w:r w:rsidR="00D42920" w:rsidRPr="0004606C">
              <w:rPr>
                <w:rFonts w:ascii="Arial" w:hAnsi="Arial" w:cs="Arial"/>
                <w:sz w:val="22"/>
                <w:szCs w:val="22"/>
              </w:rPr>
              <w:t>los servicios de transportación aérea se realiza el intercambio de bienes y servicios</w:t>
            </w:r>
            <w:r w:rsidR="0004606C" w:rsidRPr="0004606C">
              <w:rPr>
                <w:rFonts w:ascii="Arial" w:hAnsi="Arial" w:cs="Arial"/>
                <w:sz w:val="22"/>
                <w:szCs w:val="22"/>
              </w:rPr>
              <w:t>: el 6.8% (60,684 millones de dólares) del comercio total tuvo lugar por vía aérea</w:t>
            </w:r>
            <w:r w:rsidR="00D42920" w:rsidRPr="0004606C">
              <w:rPr>
                <w:rFonts w:ascii="Arial" w:hAnsi="Arial" w:cs="Arial"/>
                <w:sz w:val="22"/>
                <w:szCs w:val="22"/>
              </w:rPr>
              <w:t>, aunado a que incide directamente en el sector turístic</w:t>
            </w:r>
            <w:r w:rsidR="00E8696E" w:rsidRPr="0004606C">
              <w:rPr>
                <w:rFonts w:ascii="Arial" w:hAnsi="Arial" w:cs="Arial"/>
                <w:sz w:val="22"/>
                <w:szCs w:val="22"/>
              </w:rPr>
              <w:t>o.</w:t>
            </w:r>
            <w:r w:rsidR="00D42920" w:rsidRPr="0004606C">
              <w:rPr>
                <w:rFonts w:ascii="Arial" w:hAnsi="Arial" w:cs="Arial"/>
                <w:sz w:val="22"/>
                <w:szCs w:val="22"/>
              </w:rPr>
              <w:t xml:space="preserve"> </w:t>
            </w:r>
          </w:p>
          <w:p w14:paraId="0FD36E66" w14:textId="77777777" w:rsidR="00E8696E" w:rsidRPr="002164A5" w:rsidRDefault="00E8696E" w:rsidP="00225DA6">
            <w:pPr>
              <w:jc w:val="both"/>
              <w:rPr>
                <w:rFonts w:ascii="Arial" w:hAnsi="Arial" w:cs="Arial"/>
              </w:rPr>
            </w:pPr>
          </w:p>
          <w:tbl>
            <w:tblPr>
              <w:tblStyle w:val="Tablaconcuadrcula"/>
              <w:tblW w:w="0" w:type="auto"/>
              <w:jc w:val="center"/>
              <w:tblLook w:val="04A0" w:firstRow="1" w:lastRow="0" w:firstColumn="1" w:lastColumn="0" w:noHBand="0" w:noVBand="1"/>
            </w:tblPr>
            <w:tblGrid>
              <w:gridCol w:w="2150"/>
              <w:gridCol w:w="6452"/>
            </w:tblGrid>
            <w:tr w:rsidR="005335CF" w:rsidRPr="002164A5" w14:paraId="14407E0E" w14:textId="77777777" w:rsidTr="00040911">
              <w:trPr>
                <w:jc w:val="center"/>
              </w:trPr>
              <w:tc>
                <w:tcPr>
                  <w:tcW w:w="2150" w:type="dxa"/>
                  <w:tcBorders>
                    <w:bottom w:val="single" w:sz="4" w:space="0" w:color="auto"/>
                  </w:tcBorders>
                  <w:shd w:val="clear" w:color="auto" w:fill="A8D08D" w:themeFill="accent6" w:themeFillTint="99"/>
                </w:tcPr>
                <w:p w14:paraId="2421D985" w14:textId="77777777" w:rsidR="005335CF" w:rsidRPr="002164A5" w:rsidRDefault="005335CF" w:rsidP="00225DA6">
                  <w:pPr>
                    <w:jc w:val="center"/>
                    <w:rPr>
                      <w:rFonts w:ascii="Arial" w:hAnsi="Arial" w:cs="Arial"/>
                      <w:b/>
                    </w:rPr>
                  </w:pPr>
                  <w:r w:rsidRPr="002164A5">
                    <w:rPr>
                      <w:rFonts w:ascii="Arial" w:hAnsi="Arial" w:cs="Arial"/>
                      <w:b/>
                    </w:rPr>
                    <w:t xml:space="preserve">Tipo </w:t>
                  </w:r>
                </w:p>
              </w:tc>
              <w:tc>
                <w:tcPr>
                  <w:tcW w:w="6452" w:type="dxa"/>
                  <w:tcBorders>
                    <w:bottom w:val="single" w:sz="4" w:space="0" w:color="auto"/>
                  </w:tcBorders>
                  <w:shd w:val="clear" w:color="auto" w:fill="A8D08D" w:themeFill="accent6" w:themeFillTint="99"/>
                </w:tcPr>
                <w:p w14:paraId="41A28E79" w14:textId="77777777" w:rsidR="005335CF" w:rsidRPr="002164A5" w:rsidRDefault="005335CF" w:rsidP="00225DA6">
                  <w:pPr>
                    <w:jc w:val="center"/>
                    <w:rPr>
                      <w:rFonts w:ascii="Arial" w:hAnsi="Arial" w:cs="Arial"/>
                      <w:b/>
                    </w:rPr>
                  </w:pPr>
                  <w:r w:rsidRPr="002164A5">
                    <w:rPr>
                      <w:rFonts w:ascii="Arial" w:hAnsi="Arial" w:cs="Arial"/>
                      <w:b/>
                    </w:rPr>
                    <w:t>Descripción de las posibles incidencias</w:t>
                  </w:r>
                </w:p>
              </w:tc>
            </w:tr>
            <w:tr w:rsidR="00040911" w:rsidRPr="002164A5" w14:paraId="44C6AD1F" w14:textId="77777777" w:rsidTr="00040911">
              <w:trPr>
                <w:jc w:val="center"/>
              </w:trPr>
              <w:sdt>
                <w:sdtPr>
                  <w:rPr>
                    <w:rFonts w:ascii="Arial" w:hAnsi="Arial" w:cs="Arial"/>
                    <w:sz w:val="18"/>
                    <w:szCs w:val="18"/>
                  </w:rPr>
                  <w:alias w:val="Tipo"/>
                  <w:tag w:val="TIpo"/>
                  <w:id w:val="848215932"/>
                  <w:placeholder>
                    <w:docPart w:val="A769FADE003F4B009A8715FF150D60D6"/>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bottom w:val="single" w:sz="4" w:space="0" w:color="auto"/>
                      </w:tcBorders>
                      <w:shd w:val="clear" w:color="auto" w:fill="E2EFD9" w:themeFill="accent6" w:themeFillTint="33"/>
                      <w:vAlign w:val="center"/>
                    </w:tcPr>
                    <w:p w14:paraId="4E2D6482" w14:textId="5F95C106" w:rsidR="00040911" w:rsidRPr="00E8696E" w:rsidRDefault="0018287A" w:rsidP="00E8696E">
                      <w:pPr>
                        <w:jc w:val="both"/>
                        <w:rPr>
                          <w:rFonts w:ascii="Arial" w:hAnsi="Arial" w:cs="Arial"/>
                          <w:b/>
                          <w:sz w:val="18"/>
                          <w:szCs w:val="18"/>
                        </w:rPr>
                      </w:pPr>
                      <w:r>
                        <w:rPr>
                          <w:rFonts w:ascii="Arial" w:hAnsi="Arial" w:cs="Arial"/>
                          <w:sz w:val="18"/>
                          <w:szCs w:val="18"/>
                        </w:rPr>
                        <w:t>Comercio nacional</w:t>
                      </w:r>
                    </w:p>
                  </w:tc>
                </w:sdtContent>
              </w:sdt>
              <w:tc>
                <w:tcPr>
                  <w:tcW w:w="6452" w:type="dxa"/>
                  <w:tcBorders>
                    <w:bottom w:val="single" w:sz="4" w:space="0" w:color="auto"/>
                  </w:tcBorders>
                  <w:shd w:val="clear" w:color="auto" w:fill="auto"/>
                </w:tcPr>
                <w:p w14:paraId="3E75B5A7" w14:textId="33FF9A73" w:rsidR="00040911" w:rsidRPr="00E8696E" w:rsidRDefault="00E8696E" w:rsidP="00E8696E">
                  <w:pPr>
                    <w:autoSpaceDE w:val="0"/>
                    <w:autoSpaceDN w:val="0"/>
                    <w:adjustRightInd w:val="0"/>
                    <w:jc w:val="both"/>
                    <w:rPr>
                      <w:rFonts w:ascii="Arial" w:hAnsi="Arial" w:cs="Arial"/>
                      <w:color w:val="000000"/>
                      <w:sz w:val="18"/>
                      <w:szCs w:val="18"/>
                    </w:rPr>
                  </w:pPr>
                  <w:r w:rsidRPr="00E8696E">
                    <w:rPr>
                      <w:rFonts w:ascii="Arial" w:hAnsi="Arial" w:cs="Arial"/>
                      <w:color w:val="000000"/>
                      <w:sz w:val="18"/>
                      <w:szCs w:val="18"/>
                    </w:rPr>
                    <w:t>El 4.4% (19,900 millones de dólares) de las exportaciones se realizaron por vía aérea</w:t>
                  </w:r>
                  <w:r>
                    <w:rPr>
                      <w:rFonts w:ascii="Arial" w:hAnsi="Arial" w:cs="Arial"/>
                      <w:color w:val="000000"/>
                      <w:sz w:val="18"/>
                      <w:szCs w:val="18"/>
                    </w:rPr>
                    <w:t>.</w:t>
                  </w:r>
                </w:p>
              </w:tc>
            </w:tr>
            <w:tr w:rsidR="00044359" w:rsidRPr="002164A5" w14:paraId="4F4003B5" w14:textId="77777777" w:rsidTr="00040911">
              <w:trPr>
                <w:jc w:val="center"/>
              </w:trPr>
              <w:sdt>
                <w:sdtPr>
                  <w:rPr>
                    <w:rFonts w:ascii="Arial" w:hAnsi="Arial" w:cs="Arial"/>
                    <w:sz w:val="18"/>
                    <w:szCs w:val="18"/>
                  </w:rPr>
                  <w:alias w:val="Tipo"/>
                  <w:tag w:val="TIpo"/>
                  <w:id w:val="1414281050"/>
                  <w:placeholder>
                    <w:docPart w:val="CC42314DE6FD4036AAD203F735F899B2"/>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bottom w:val="single" w:sz="4" w:space="0" w:color="auto"/>
                      </w:tcBorders>
                      <w:shd w:val="clear" w:color="auto" w:fill="E2EFD9" w:themeFill="accent6" w:themeFillTint="33"/>
                      <w:vAlign w:val="center"/>
                    </w:tcPr>
                    <w:p w14:paraId="71EB93F1" w14:textId="1D06D287" w:rsidR="00044359" w:rsidRPr="00E8696E" w:rsidRDefault="0018287A" w:rsidP="00E8696E">
                      <w:pPr>
                        <w:jc w:val="both"/>
                        <w:rPr>
                          <w:rFonts w:ascii="Arial" w:hAnsi="Arial" w:cs="Arial"/>
                          <w:sz w:val="18"/>
                          <w:szCs w:val="18"/>
                        </w:rPr>
                      </w:pPr>
                      <w:r>
                        <w:rPr>
                          <w:rFonts w:ascii="Arial" w:hAnsi="Arial" w:cs="Arial"/>
                          <w:sz w:val="18"/>
                          <w:szCs w:val="18"/>
                        </w:rPr>
                        <w:t>Comercio internacional</w:t>
                      </w:r>
                    </w:p>
                  </w:tc>
                </w:sdtContent>
              </w:sdt>
              <w:tc>
                <w:tcPr>
                  <w:tcW w:w="6452" w:type="dxa"/>
                  <w:tcBorders>
                    <w:bottom w:val="single" w:sz="4" w:space="0" w:color="auto"/>
                  </w:tcBorders>
                  <w:shd w:val="clear" w:color="auto" w:fill="auto"/>
                </w:tcPr>
                <w:p w14:paraId="75977A69" w14:textId="214B5505" w:rsidR="00044359" w:rsidRPr="00E8696E" w:rsidRDefault="00E8696E" w:rsidP="00E8696E">
                  <w:pPr>
                    <w:autoSpaceDE w:val="0"/>
                    <w:autoSpaceDN w:val="0"/>
                    <w:adjustRightInd w:val="0"/>
                    <w:jc w:val="both"/>
                    <w:rPr>
                      <w:rFonts w:ascii="Arial" w:hAnsi="Arial" w:cs="Arial"/>
                      <w:color w:val="000000"/>
                      <w:sz w:val="18"/>
                      <w:szCs w:val="18"/>
                    </w:rPr>
                  </w:pPr>
                  <w:r w:rsidRPr="00E8696E">
                    <w:rPr>
                      <w:rFonts w:ascii="Arial" w:hAnsi="Arial" w:cs="Arial"/>
                      <w:color w:val="000000"/>
                      <w:sz w:val="18"/>
                      <w:szCs w:val="18"/>
                    </w:rPr>
                    <w:t>El 9.1% (40,784 millones de dólares) de las importaciones se llevaron a cabo por vía aérea</w:t>
                  </w:r>
                  <w:r>
                    <w:rPr>
                      <w:rFonts w:ascii="Arial" w:hAnsi="Arial" w:cs="Arial"/>
                      <w:color w:val="000000"/>
                      <w:sz w:val="18"/>
                      <w:szCs w:val="18"/>
                    </w:rPr>
                    <w:t>.</w:t>
                  </w:r>
                </w:p>
              </w:tc>
            </w:tr>
            <w:tr w:rsidR="00E8696E" w:rsidRPr="002164A5" w14:paraId="4CDD8694" w14:textId="77777777" w:rsidTr="00BF5BD9">
              <w:trPr>
                <w:jc w:val="center"/>
              </w:trPr>
              <w:tc>
                <w:tcPr>
                  <w:tcW w:w="8602" w:type="dxa"/>
                  <w:gridSpan w:val="2"/>
                  <w:tcBorders>
                    <w:bottom w:val="single" w:sz="4" w:space="0" w:color="auto"/>
                  </w:tcBorders>
                  <w:shd w:val="clear" w:color="auto" w:fill="E2EFD9" w:themeFill="accent6" w:themeFillTint="33"/>
                  <w:vAlign w:val="center"/>
                </w:tcPr>
                <w:p w14:paraId="423F786E" w14:textId="77777777" w:rsidR="00E8696E" w:rsidRPr="006D4694" w:rsidRDefault="00E8696E" w:rsidP="006D4694">
                  <w:pPr>
                    <w:autoSpaceDE w:val="0"/>
                    <w:autoSpaceDN w:val="0"/>
                    <w:adjustRightInd w:val="0"/>
                    <w:jc w:val="both"/>
                    <w:rPr>
                      <w:rFonts w:ascii="ITC Avant Garde" w:hAnsi="ITC Avant Garde" w:cs="ITC Avant Garde"/>
                      <w:color w:val="000000"/>
                      <w:sz w:val="24"/>
                      <w:szCs w:val="24"/>
                    </w:rPr>
                  </w:pPr>
                </w:p>
                <w:p w14:paraId="17FBFBE4" w14:textId="155B81A0" w:rsidR="00E8696E" w:rsidRPr="00405B66" w:rsidRDefault="00E8696E" w:rsidP="006D4694">
                  <w:pPr>
                    <w:numPr>
                      <w:ilvl w:val="0"/>
                      <w:numId w:val="46"/>
                    </w:numPr>
                    <w:autoSpaceDE w:val="0"/>
                    <w:autoSpaceDN w:val="0"/>
                    <w:adjustRightInd w:val="0"/>
                    <w:jc w:val="both"/>
                    <w:rPr>
                      <w:rFonts w:ascii="Arial" w:hAnsi="Arial" w:cs="Arial"/>
                      <w:color w:val="000000"/>
                    </w:rPr>
                  </w:pPr>
                  <w:r w:rsidRPr="00405B66">
                    <w:rPr>
                      <w:rFonts w:ascii="Arial" w:hAnsi="Arial" w:cs="Arial"/>
                      <w:color w:val="000000"/>
                    </w:rPr>
                    <w:t>Asimismo, en septiembre de 2022, de conformidad con el gasto total de los visitantes internacionales que ingresaron al país, por tipo y medio de transporte, se observa que el 80.7%</w:t>
                  </w:r>
                  <w:r w:rsidRPr="00311DDC">
                    <w:rPr>
                      <w:rFonts w:ascii="Arial" w:hAnsi="Arial" w:cs="Arial"/>
                      <w:color w:val="000000"/>
                    </w:rPr>
                    <w:t xml:space="preserve"> de dichos gastos correspondió a los turistas </w:t>
                  </w:r>
                  <w:r w:rsidR="0004606C">
                    <w:rPr>
                      <w:rFonts w:ascii="Arial" w:hAnsi="Arial" w:cs="Arial"/>
                      <w:color w:val="000000"/>
                    </w:rPr>
                    <w:t>que ingresaron</w:t>
                  </w:r>
                  <w:r w:rsidRPr="0004606C">
                    <w:rPr>
                      <w:rFonts w:ascii="Arial" w:hAnsi="Arial" w:cs="Arial"/>
                      <w:color w:val="000000"/>
                    </w:rPr>
                    <w:t xml:space="preserve"> por vía aérea, lo que equivale a un ingreso de divisas en el orden de los 1,440 millones de dólares</w:t>
                  </w:r>
                  <w:r w:rsidR="00405B66" w:rsidRPr="00405B66">
                    <w:rPr>
                      <w:rStyle w:val="Refdenotaalpie"/>
                      <w:rFonts w:ascii="Arial" w:hAnsi="Arial" w:cs="Arial"/>
                      <w:color w:val="000000"/>
                    </w:rPr>
                    <w:footnoteReference w:id="8"/>
                  </w:r>
                  <w:r w:rsidRPr="00405B66">
                    <w:rPr>
                      <w:rFonts w:ascii="Arial" w:hAnsi="Arial" w:cs="Arial"/>
                      <w:color w:val="000000"/>
                    </w:rPr>
                    <w:t xml:space="preserve">. </w:t>
                  </w:r>
                </w:p>
                <w:p w14:paraId="0C1F625B" w14:textId="77777777" w:rsidR="00E8696E" w:rsidRPr="00405B66" w:rsidRDefault="00E8696E" w:rsidP="006D4694">
                  <w:pPr>
                    <w:autoSpaceDE w:val="0"/>
                    <w:autoSpaceDN w:val="0"/>
                    <w:adjustRightInd w:val="0"/>
                    <w:jc w:val="both"/>
                    <w:rPr>
                      <w:rFonts w:ascii="Arial" w:hAnsi="Arial" w:cs="Arial"/>
                      <w:color w:val="000000"/>
                    </w:rPr>
                  </w:pPr>
                </w:p>
                <w:p w14:paraId="0C62FF01" w14:textId="25DFBD46" w:rsidR="00E8696E" w:rsidRPr="00E8696E" w:rsidRDefault="00E8696E" w:rsidP="006D4694">
                  <w:pPr>
                    <w:autoSpaceDE w:val="0"/>
                    <w:autoSpaceDN w:val="0"/>
                    <w:adjustRightInd w:val="0"/>
                    <w:jc w:val="both"/>
                    <w:rPr>
                      <w:rFonts w:ascii="Arial" w:hAnsi="Arial" w:cs="Arial"/>
                      <w:color w:val="000000"/>
                      <w:sz w:val="18"/>
                      <w:szCs w:val="18"/>
                    </w:rPr>
                  </w:pPr>
                  <w:r w:rsidRPr="00405B66">
                    <w:rPr>
                      <w:rFonts w:ascii="Arial" w:hAnsi="Arial" w:cs="Arial"/>
                      <w:color w:val="000000"/>
                    </w:rPr>
                    <w:t xml:space="preserve">Por lo anterior, dado que por la vía área se realizan distintas actividades económicas que generan ingresos al país, es de vital importancia que tanto los bienes y personas que se </w:t>
                  </w:r>
                  <w:r w:rsidR="00BF5BD9" w:rsidRPr="00311DDC">
                    <w:rPr>
                      <w:rFonts w:ascii="Arial" w:hAnsi="Arial" w:cs="Arial"/>
                      <w:color w:val="000000"/>
                    </w:rPr>
                    <w:t>transportan</w:t>
                  </w:r>
                  <w:r w:rsidRPr="0004606C">
                    <w:rPr>
                      <w:rFonts w:ascii="Arial" w:hAnsi="Arial" w:cs="Arial"/>
                      <w:color w:val="000000"/>
                    </w:rPr>
                    <w:t xml:space="preserve"> mediante las aeronaves, cuenten con todos los elementos de seguridad para garantizar que las operaciones en el espacio aéreo mexicano se lleven a cabo en condiciones ópti</w:t>
                  </w:r>
                  <w:r w:rsidR="00F8308D" w:rsidRPr="0004606C">
                    <w:rPr>
                      <w:rFonts w:ascii="Arial" w:hAnsi="Arial" w:cs="Arial"/>
                      <w:color w:val="000000"/>
                    </w:rPr>
                    <w:t xml:space="preserve">mas y de manera controlada, </w:t>
                  </w:r>
                  <w:r w:rsidR="0004606C">
                    <w:rPr>
                      <w:rFonts w:ascii="Arial" w:hAnsi="Arial" w:cs="Arial"/>
                      <w:color w:val="000000"/>
                    </w:rPr>
                    <w:t>a fin de</w:t>
                  </w:r>
                  <w:r w:rsidR="00F8308D" w:rsidRPr="0004606C">
                    <w:rPr>
                      <w:rFonts w:ascii="Arial" w:hAnsi="Arial" w:cs="Arial"/>
                      <w:color w:val="000000"/>
                    </w:rPr>
                    <w:t xml:space="preserve"> evitar </w:t>
                  </w:r>
                  <w:r w:rsidR="00F8308D" w:rsidRPr="00590EAC">
                    <w:rPr>
                      <w:rStyle w:val="Textoennegrita"/>
                      <w:rFonts w:ascii="Arial" w:hAnsi="Arial" w:cs="Arial"/>
                      <w:b w:val="0"/>
                      <w:color w:val="404041"/>
                    </w:rPr>
                    <w:t>incidentes y accidentes aéreos</w:t>
                  </w:r>
                  <w:r w:rsidR="006D4694" w:rsidRPr="00590EAC">
                    <w:rPr>
                      <w:rStyle w:val="Textoennegrita"/>
                      <w:rFonts w:ascii="Arial" w:hAnsi="Arial" w:cs="Arial"/>
                      <w:b w:val="0"/>
                      <w:color w:val="404041"/>
                    </w:rPr>
                    <w:t>.</w:t>
                  </w:r>
                </w:p>
              </w:tc>
            </w:tr>
            <w:tr w:rsidR="00044359" w:rsidRPr="002164A5" w14:paraId="4F00946A" w14:textId="77777777" w:rsidTr="006D4694">
              <w:trPr>
                <w:trHeight w:val="201"/>
                <w:jc w:val="center"/>
              </w:trPr>
              <w:tc>
                <w:tcPr>
                  <w:tcW w:w="2150" w:type="dxa"/>
                  <w:tcBorders>
                    <w:top w:val="single" w:sz="4" w:space="0" w:color="auto"/>
                    <w:left w:val="nil"/>
                    <w:bottom w:val="nil"/>
                    <w:right w:val="nil"/>
                  </w:tcBorders>
                  <w:shd w:val="clear" w:color="auto" w:fill="auto"/>
                  <w:vAlign w:val="center"/>
                </w:tcPr>
                <w:p w14:paraId="0930A2D3" w14:textId="5A5A2F5E" w:rsidR="00E8696E" w:rsidRPr="002164A5" w:rsidRDefault="00E8696E" w:rsidP="00044359">
                  <w:pPr>
                    <w:rPr>
                      <w:rFonts w:ascii="Arial" w:hAnsi="Arial" w:cs="Arial"/>
                    </w:rPr>
                  </w:pPr>
                </w:p>
              </w:tc>
              <w:tc>
                <w:tcPr>
                  <w:tcW w:w="6452" w:type="dxa"/>
                  <w:tcBorders>
                    <w:top w:val="single" w:sz="4" w:space="0" w:color="auto"/>
                    <w:left w:val="nil"/>
                    <w:bottom w:val="nil"/>
                    <w:right w:val="nil"/>
                  </w:tcBorders>
                  <w:shd w:val="clear" w:color="auto" w:fill="auto"/>
                </w:tcPr>
                <w:p w14:paraId="0C4BB237" w14:textId="16D711AF" w:rsidR="00044359" w:rsidRPr="002164A5" w:rsidRDefault="00044359" w:rsidP="00044359">
                  <w:pPr>
                    <w:jc w:val="both"/>
                    <w:rPr>
                      <w:rFonts w:ascii="Arial" w:hAnsi="Arial" w:cs="Arial"/>
                    </w:rPr>
                  </w:pPr>
                </w:p>
              </w:tc>
            </w:tr>
          </w:tbl>
          <w:p w14:paraId="644A7555" w14:textId="77777777" w:rsidR="002025CB" w:rsidRPr="002164A5" w:rsidRDefault="002025CB" w:rsidP="00225DA6">
            <w:pPr>
              <w:jc w:val="both"/>
              <w:rPr>
                <w:rFonts w:ascii="Arial" w:hAnsi="Arial" w:cs="Arial"/>
                <w:highlight w:val="yellow"/>
              </w:rPr>
            </w:pPr>
          </w:p>
        </w:tc>
      </w:tr>
    </w:tbl>
    <w:p w14:paraId="420D39D3" w14:textId="77777777" w:rsidR="003A3E18" w:rsidRPr="002164A5" w:rsidRDefault="003A3E18" w:rsidP="00720A22">
      <w:pPr>
        <w:spacing w:after="0"/>
        <w:jc w:val="both"/>
        <w:rPr>
          <w:rFonts w:ascii="Arial" w:hAnsi="Arial" w:cs="Arial"/>
        </w:rPr>
      </w:pPr>
    </w:p>
    <w:tbl>
      <w:tblPr>
        <w:tblStyle w:val="Tablaconcuadrcula"/>
        <w:tblW w:w="0" w:type="auto"/>
        <w:tblLook w:val="04A0" w:firstRow="1" w:lastRow="0" w:firstColumn="1" w:lastColumn="0" w:noHBand="0" w:noVBand="1"/>
      </w:tblPr>
      <w:tblGrid>
        <w:gridCol w:w="8828"/>
      </w:tblGrid>
      <w:tr w:rsidR="00A35A74" w:rsidRPr="002164A5" w14:paraId="41B449C7" w14:textId="77777777" w:rsidTr="00A35A74">
        <w:tc>
          <w:tcPr>
            <w:tcW w:w="8828" w:type="dxa"/>
          </w:tcPr>
          <w:p w14:paraId="10703789" w14:textId="77777777" w:rsidR="00A35A74" w:rsidRPr="00EF41A7" w:rsidRDefault="00A35A74" w:rsidP="00A35A74">
            <w:pPr>
              <w:jc w:val="both"/>
              <w:rPr>
                <w:rFonts w:ascii="Arial" w:hAnsi="Arial" w:cs="Arial"/>
                <w:b/>
              </w:rPr>
            </w:pPr>
            <w:r w:rsidRPr="00EF41A7">
              <w:rPr>
                <w:rFonts w:ascii="Arial" w:hAnsi="Arial" w:cs="Arial"/>
                <w:b/>
              </w:rPr>
              <w:lastRenderedPageBreak/>
              <w:t>1</w:t>
            </w:r>
            <w:r w:rsidR="00376614" w:rsidRPr="00EF41A7">
              <w:rPr>
                <w:rFonts w:ascii="Arial" w:hAnsi="Arial" w:cs="Arial"/>
                <w:b/>
              </w:rPr>
              <w:t>2</w:t>
            </w:r>
            <w:r w:rsidRPr="00EF41A7">
              <w:rPr>
                <w:rFonts w:ascii="Arial" w:hAnsi="Arial" w:cs="Arial"/>
                <w:b/>
              </w:rPr>
              <w:t>. Indique si la propuesta de regulación reforzará algún derecho de los consumidores, usuarios, audiencias, población indígena, grupos vulnerables y/o industria de</w:t>
            </w:r>
            <w:r w:rsidR="00BC3F68" w:rsidRPr="00EF41A7">
              <w:rPr>
                <w:rFonts w:ascii="Arial" w:hAnsi="Arial" w:cs="Arial"/>
                <w:b/>
              </w:rPr>
              <w:t xml:space="preserve"> </w:t>
            </w:r>
            <w:r w:rsidRPr="00EF41A7">
              <w:rPr>
                <w:rFonts w:ascii="Arial" w:hAnsi="Arial" w:cs="Arial"/>
                <w:b/>
              </w:rPr>
              <w:t>l</w:t>
            </w:r>
            <w:r w:rsidR="00BC3F68" w:rsidRPr="00EF41A7">
              <w:rPr>
                <w:rFonts w:ascii="Arial" w:hAnsi="Arial" w:cs="Arial"/>
                <w:b/>
              </w:rPr>
              <w:t>os</w:t>
            </w:r>
            <w:r w:rsidRPr="00EF41A7">
              <w:rPr>
                <w:rFonts w:ascii="Arial" w:hAnsi="Arial" w:cs="Arial"/>
                <w:b/>
              </w:rPr>
              <w:t xml:space="preserve"> sector</w:t>
            </w:r>
            <w:r w:rsidR="00BC3F68" w:rsidRPr="00EF41A7">
              <w:rPr>
                <w:rFonts w:ascii="Arial" w:hAnsi="Arial" w:cs="Arial"/>
                <w:b/>
              </w:rPr>
              <w:t>es</w:t>
            </w:r>
            <w:r w:rsidRPr="00EF41A7">
              <w:rPr>
                <w:rFonts w:ascii="Arial" w:hAnsi="Arial" w:cs="Arial"/>
                <w:b/>
              </w:rPr>
              <w:t xml:space="preserve"> de telecomunicaciones y radiodifusión.</w:t>
            </w:r>
          </w:p>
          <w:p w14:paraId="3C0F3B1E" w14:textId="77777777" w:rsidR="00A35A74" w:rsidRPr="00EF41A7" w:rsidRDefault="00A35A74" w:rsidP="00E21B49">
            <w:pPr>
              <w:jc w:val="both"/>
              <w:rPr>
                <w:rFonts w:ascii="Arial" w:hAnsi="Arial" w:cs="Arial"/>
              </w:rPr>
            </w:pPr>
          </w:p>
          <w:p w14:paraId="2F5BB827" w14:textId="1DA5F31E" w:rsidR="00E04BBD" w:rsidRPr="00EF41A7" w:rsidRDefault="00E04BBD" w:rsidP="00E21B49">
            <w:pPr>
              <w:jc w:val="both"/>
              <w:rPr>
                <w:rFonts w:ascii="Arial" w:hAnsi="Arial" w:cs="Arial"/>
              </w:rPr>
            </w:pPr>
            <w:r w:rsidRPr="00EF41A7">
              <w:rPr>
                <w:rFonts w:ascii="Arial" w:hAnsi="Arial" w:cs="Arial"/>
              </w:rPr>
              <w:t>El beneficio se traduce a todos de la manera siguiente:</w:t>
            </w:r>
          </w:p>
          <w:p w14:paraId="5E3BD9F8" w14:textId="77777777" w:rsidR="00615F36" w:rsidRPr="00EF41A7" w:rsidRDefault="00615F36" w:rsidP="00E21B49">
            <w:pPr>
              <w:jc w:val="both"/>
              <w:rPr>
                <w:rFonts w:ascii="Arial" w:hAnsi="Arial" w:cs="Arial"/>
              </w:rPr>
            </w:pPr>
          </w:p>
          <w:p w14:paraId="5A32E47A" w14:textId="1A9AF9F5" w:rsidR="0002394F" w:rsidRPr="00EF41A7" w:rsidRDefault="00F4124A" w:rsidP="008B6F8B">
            <w:pPr>
              <w:pStyle w:val="Texto"/>
              <w:numPr>
                <w:ilvl w:val="0"/>
                <w:numId w:val="10"/>
              </w:numPr>
              <w:spacing w:after="0" w:line="240" w:lineRule="auto"/>
              <w:rPr>
                <w:rFonts w:eastAsiaTheme="minorHAnsi"/>
                <w:sz w:val="22"/>
                <w:szCs w:val="22"/>
                <w:lang w:eastAsia="en-US"/>
              </w:rPr>
            </w:pPr>
            <w:r w:rsidRPr="00EF41A7">
              <w:rPr>
                <w:rFonts w:eastAsiaTheme="minorHAnsi"/>
                <w:sz w:val="22"/>
                <w:szCs w:val="22"/>
                <w:lang w:eastAsia="en-US"/>
              </w:rPr>
              <w:t xml:space="preserve">Personas interesadas en </w:t>
            </w:r>
            <w:r w:rsidR="0011486D" w:rsidRPr="00EF41A7">
              <w:rPr>
                <w:rFonts w:eastAsiaTheme="minorHAnsi"/>
                <w:sz w:val="22"/>
                <w:szCs w:val="22"/>
                <w:lang w:eastAsia="en-US"/>
              </w:rPr>
              <w:t>la</w:t>
            </w:r>
            <w:r w:rsidRPr="00EF41A7">
              <w:rPr>
                <w:rFonts w:eastAsiaTheme="minorHAnsi"/>
                <w:sz w:val="22"/>
                <w:szCs w:val="22"/>
                <w:lang w:eastAsia="en-US"/>
              </w:rPr>
              <w:t xml:space="preserve"> inscripción</w:t>
            </w:r>
            <w:r w:rsidR="0011486D" w:rsidRPr="00EF41A7">
              <w:rPr>
                <w:rFonts w:eastAsiaTheme="minorHAnsi"/>
                <w:sz w:val="22"/>
                <w:szCs w:val="22"/>
                <w:lang w:eastAsia="en-US"/>
              </w:rPr>
              <w:t xml:space="preserve"> de frecuencias y la</w:t>
            </w:r>
            <w:r w:rsidRPr="00EF41A7">
              <w:rPr>
                <w:rFonts w:eastAsiaTheme="minorHAnsi"/>
                <w:sz w:val="22"/>
                <w:szCs w:val="22"/>
                <w:lang w:eastAsia="en-US"/>
              </w:rPr>
              <w:t xml:space="preserve"> modificación </w:t>
            </w:r>
            <w:r w:rsidR="0011486D" w:rsidRPr="00EF41A7">
              <w:rPr>
                <w:rFonts w:eastAsiaTheme="minorHAnsi"/>
                <w:sz w:val="22"/>
                <w:szCs w:val="22"/>
                <w:lang w:eastAsia="en-US"/>
              </w:rPr>
              <w:t xml:space="preserve">o </w:t>
            </w:r>
            <w:r w:rsidRPr="00EF41A7">
              <w:rPr>
                <w:rFonts w:eastAsiaTheme="minorHAnsi"/>
                <w:sz w:val="22"/>
                <w:szCs w:val="22"/>
                <w:lang w:eastAsia="en-US"/>
              </w:rPr>
              <w:t xml:space="preserve">renovación de </w:t>
            </w:r>
            <w:r w:rsidR="0011486D" w:rsidRPr="00EF41A7">
              <w:rPr>
                <w:rFonts w:eastAsiaTheme="minorHAnsi"/>
                <w:sz w:val="22"/>
                <w:szCs w:val="22"/>
                <w:lang w:eastAsia="en-US"/>
              </w:rPr>
              <w:t>inscripci</w:t>
            </w:r>
            <w:r w:rsidR="00D05745" w:rsidRPr="00EF41A7">
              <w:rPr>
                <w:rFonts w:eastAsiaTheme="minorHAnsi"/>
                <w:sz w:val="22"/>
                <w:szCs w:val="22"/>
                <w:lang w:eastAsia="en-US"/>
              </w:rPr>
              <w:t>ones</w:t>
            </w:r>
            <w:r w:rsidR="00B82F05" w:rsidRPr="00EF41A7">
              <w:rPr>
                <w:rFonts w:eastAsiaTheme="minorHAnsi"/>
                <w:sz w:val="22"/>
                <w:szCs w:val="22"/>
                <w:lang w:eastAsia="en-US"/>
              </w:rPr>
              <w:t>: l</w:t>
            </w:r>
            <w:r w:rsidR="00282801" w:rsidRPr="00EF41A7">
              <w:rPr>
                <w:rFonts w:eastAsiaTheme="minorHAnsi"/>
                <w:sz w:val="22"/>
                <w:szCs w:val="22"/>
                <w:lang w:eastAsia="en-US"/>
              </w:rPr>
              <w:t>a propuesta b</w:t>
            </w:r>
            <w:r w:rsidR="00615F36" w:rsidRPr="00EF41A7">
              <w:rPr>
                <w:rFonts w:eastAsiaTheme="minorHAnsi"/>
                <w:sz w:val="22"/>
                <w:szCs w:val="22"/>
                <w:lang w:eastAsia="en-US"/>
              </w:rPr>
              <w:t xml:space="preserve">rindará certeza jurídica en relación con los requisitos y el procedimiento a seguir </w:t>
            </w:r>
            <w:r w:rsidRPr="00EF41A7">
              <w:rPr>
                <w:rFonts w:eastAsiaTheme="minorHAnsi"/>
                <w:sz w:val="22"/>
                <w:szCs w:val="22"/>
                <w:lang w:eastAsia="en-US"/>
              </w:rPr>
              <w:t>por las personas interesada</w:t>
            </w:r>
            <w:r w:rsidR="00461B76" w:rsidRPr="00EF41A7">
              <w:rPr>
                <w:rFonts w:eastAsiaTheme="minorHAnsi"/>
                <w:sz w:val="22"/>
                <w:szCs w:val="22"/>
                <w:lang w:eastAsia="en-US"/>
              </w:rPr>
              <w:t xml:space="preserve">s en </w:t>
            </w:r>
            <w:r w:rsidR="00282801" w:rsidRPr="00EF41A7">
              <w:rPr>
                <w:rFonts w:eastAsiaTheme="minorHAnsi"/>
                <w:sz w:val="22"/>
                <w:szCs w:val="22"/>
                <w:lang w:eastAsia="en-US"/>
              </w:rPr>
              <w:t xml:space="preserve">utilizar una frecuencia dentro del </w:t>
            </w:r>
            <w:r w:rsidR="00D156E7" w:rsidRPr="00EF41A7">
              <w:rPr>
                <w:rFonts w:eastAsiaTheme="minorHAnsi"/>
                <w:sz w:val="22"/>
                <w:szCs w:val="22"/>
                <w:lang w:eastAsia="en-US"/>
              </w:rPr>
              <w:t>Segmento AOC</w:t>
            </w:r>
            <w:r w:rsidR="00FD1DFA" w:rsidRPr="00EF41A7">
              <w:rPr>
                <w:rFonts w:eastAsiaTheme="minorHAnsi"/>
                <w:sz w:val="22"/>
                <w:szCs w:val="22"/>
                <w:lang w:eastAsia="en-US"/>
              </w:rPr>
              <w:t>.</w:t>
            </w:r>
          </w:p>
          <w:p w14:paraId="74C48325" w14:textId="77777777" w:rsidR="0002394F" w:rsidRPr="00EF41A7" w:rsidRDefault="0002394F" w:rsidP="0002394F">
            <w:pPr>
              <w:pStyle w:val="Texto"/>
              <w:spacing w:after="0" w:line="240" w:lineRule="auto"/>
              <w:ind w:left="720" w:firstLine="0"/>
              <w:rPr>
                <w:rFonts w:eastAsiaTheme="minorHAnsi"/>
                <w:sz w:val="22"/>
                <w:szCs w:val="22"/>
                <w:lang w:eastAsia="en-US"/>
              </w:rPr>
            </w:pPr>
          </w:p>
          <w:p w14:paraId="76A8B853" w14:textId="4673F104" w:rsidR="00A35A74" w:rsidRPr="00EF41A7" w:rsidRDefault="00615F36" w:rsidP="008B6F8B">
            <w:pPr>
              <w:pStyle w:val="Texto"/>
              <w:numPr>
                <w:ilvl w:val="0"/>
                <w:numId w:val="10"/>
              </w:numPr>
              <w:spacing w:after="0" w:line="240" w:lineRule="auto"/>
              <w:rPr>
                <w:rFonts w:eastAsiaTheme="minorHAnsi"/>
                <w:sz w:val="22"/>
                <w:szCs w:val="22"/>
                <w:lang w:eastAsia="en-US"/>
              </w:rPr>
            </w:pPr>
            <w:r w:rsidRPr="00EF41A7">
              <w:rPr>
                <w:rFonts w:eastAsiaTheme="minorHAnsi"/>
                <w:sz w:val="22"/>
                <w:szCs w:val="22"/>
                <w:lang w:eastAsia="en-US"/>
              </w:rPr>
              <w:t>Sector en general</w:t>
            </w:r>
            <w:r w:rsidR="005954B8" w:rsidRPr="00EF41A7">
              <w:rPr>
                <w:rFonts w:eastAsiaTheme="minorHAnsi"/>
                <w:sz w:val="22"/>
                <w:szCs w:val="22"/>
                <w:lang w:eastAsia="en-US"/>
              </w:rPr>
              <w:t xml:space="preserve">: las comunicaciones </w:t>
            </w:r>
            <w:r w:rsidR="008B6F8B" w:rsidRPr="00EF41A7">
              <w:rPr>
                <w:rFonts w:eastAsiaTheme="minorHAnsi"/>
                <w:sz w:val="22"/>
                <w:szCs w:val="22"/>
                <w:lang w:eastAsia="en-US"/>
              </w:rPr>
              <w:t xml:space="preserve">que se llevan a cabo dentro del </w:t>
            </w:r>
            <w:r w:rsidR="00D156E7" w:rsidRPr="00EF41A7">
              <w:rPr>
                <w:sz w:val="22"/>
              </w:rPr>
              <w:t>Segmento AOC</w:t>
            </w:r>
            <w:r w:rsidR="00A21076" w:rsidRPr="00EF41A7">
              <w:rPr>
                <w:rFonts w:eastAsiaTheme="minorHAnsi"/>
                <w:sz w:val="22"/>
                <w:szCs w:val="22"/>
                <w:lang w:eastAsia="en-US"/>
              </w:rPr>
              <w:t xml:space="preserve"> </w:t>
            </w:r>
            <w:r w:rsidR="00F86A6F" w:rsidRPr="00EF41A7">
              <w:rPr>
                <w:rFonts w:eastAsiaTheme="minorHAnsi"/>
                <w:sz w:val="22"/>
                <w:szCs w:val="22"/>
                <w:lang w:eastAsia="en-US"/>
              </w:rPr>
              <w:t xml:space="preserve">son necesarias porque coadyuvan a la seguridad de la operación de los vuelos y por tanto, a la prevención de accidentes e incidentes aéreos, por lo que, el beneficio que se obtendría con la emisión de los Lineamientos es de vital importancia </w:t>
            </w:r>
            <w:r w:rsidR="00381046" w:rsidRPr="00EF41A7">
              <w:rPr>
                <w:rFonts w:eastAsiaTheme="minorHAnsi"/>
                <w:sz w:val="22"/>
                <w:szCs w:val="22"/>
                <w:lang w:eastAsia="en-US"/>
              </w:rPr>
              <w:t>ya que se relaciona</w:t>
            </w:r>
            <w:r w:rsidR="002327B4" w:rsidRPr="00EF41A7">
              <w:rPr>
                <w:rFonts w:eastAsiaTheme="minorHAnsi"/>
                <w:sz w:val="22"/>
                <w:szCs w:val="22"/>
                <w:lang w:eastAsia="en-US"/>
              </w:rPr>
              <w:t xml:space="preserve"> con la </w:t>
            </w:r>
            <w:r w:rsidR="00F86A6F" w:rsidRPr="00EF41A7">
              <w:rPr>
                <w:rFonts w:eastAsiaTheme="minorHAnsi"/>
                <w:sz w:val="22"/>
                <w:szCs w:val="22"/>
                <w:lang w:eastAsia="en-US"/>
              </w:rPr>
              <w:t>seguridad de la vida humana</w:t>
            </w:r>
            <w:r w:rsidR="008B6F8B" w:rsidRPr="00EF41A7">
              <w:rPr>
                <w:rFonts w:eastAsiaTheme="minorHAnsi"/>
                <w:sz w:val="22"/>
                <w:szCs w:val="22"/>
                <w:lang w:eastAsia="en-US"/>
              </w:rPr>
              <w:t>.</w:t>
            </w:r>
          </w:p>
        </w:tc>
      </w:tr>
    </w:tbl>
    <w:p w14:paraId="3C7F3A6C" w14:textId="77777777" w:rsidR="008933E4" w:rsidRPr="002164A5" w:rsidRDefault="008933E4" w:rsidP="00720A22">
      <w:pPr>
        <w:spacing w:after="0"/>
        <w:jc w:val="both"/>
        <w:rPr>
          <w:rFonts w:ascii="Arial" w:hAnsi="Arial" w:cs="Arial"/>
        </w:rPr>
      </w:pPr>
    </w:p>
    <w:tbl>
      <w:tblPr>
        <w:tblStyle w:val="Tablaconcuadrcula"/>
        <w:tblW w:w="0" w:type="auto"/>
        <w:tblLook w:val="04A0" w:firstRow="1" w:lastRow="0" w:firstColumn="1" w:lastColumn="0" w:noHBand="0" w:noVBand="1"/>
      </w:tblPr>
      <w:tblGrid>
        <w:gridCol w:w="8828"/>
      </w:tblGrid>
      <w:tr w:rsidR="00D500A9" w:rsidRPr="002164A5" w14:paraId="7F9F99AF" w14:textId="77777777" w:rsidTr="00DD6593">
        <w:trPr>
          <w:trHeight w:val="1172"/>
        </w:trPr>
        <w:tc>
          <w:tcPr>
            <w:tcW w:w="8828" w:type="dxa"/>
          </w:tcPr>
          <w:p w14:paraId="77F126FC" w14:textId="77777777" w:rsidR="00D500A9" w:rsidRPr="002164A5" w:rsidRDefault="00D500A9" w:rsidP="00225DA6">
            <w:pPr>
              <w:jc w:val="both"/>
              <w:rPr>
                <w:rFonts w:ascii="Arial" w:hAnsi="Arial" w:cs="Arial"/>
                <w:b/>
              </w:rPr>
            </w:pPr>
            <w:r w:rsidRPr="002164A5">
              <w:rPr>
                <w:rFonts w:ascii="Arial" w:hAnsi="Arial" w:cs="Arial"/>
                <w:b/>
              </w:rPr>
              <w:t>1</w:t>
            </w:r>
            <w:r w:rsidR="00376614" w:rsidRPr="002164A5">
              <w:rPr>
                <w:rFonts w:ascii="Arial" w:hAnsi="Arial" w:cs="Arial"/>
                <w:b/>
              </w:rPr>
              <w:t>3</w:t>
            </w:r>
            <w:r w:rsidRPr="002164A5">
              <w:rPr>
                <w:rFonts w:ascii="Arial" w:hAnsi="Arial" w:cs="Arial"/>
                <w:b/>
              </w:rPr>
              <w:t>.- Indique, por grupo de población, los costos</w:t>
            </w:r>
            <w:r w:rsidR="00503ECB" w:rsidRPr="002164A5">
              <w:rPr>
                <w:rStyle w:val="Refdenotaalpie"/>
                <w:rFonts w:ascii="Arial" w:hAnsi="Arial" w:cs="Arial"/>
                <w:b/>
              </w:rPr>
              <w:footnoteReference w:id="9"/>
            </w:r>
            <w:r w:rsidRPr="002164A5">
              <w:rPr>
                <w:rFonts w:ascii="Arial" w:hAnsi="Arial" w:cs="Arial"/>
                <w:b/>
              </w:rPr>
              <w:t xml:space="preserve"> y los beneficios más significativos derivados de la propuesta de regulación. </w:t>
            </w:r>
          </w:p>
          <w:p w14:paraId="4E1F1BA4" w14:textId="77777777" w:rsidR="00D500A9" w:rsidRPr="002164A5" w:rsidRDefault="00D500A9" w:rsidP="00225DA6">
            <w:pPr>
              <w:jc w:val="both"/>
              <w:rPr>
                <w:rFonts w:ascii="Arial" w:hAnsi="Arial" w:cs="Arial"/>
              </w:rPr>
            </w:pPr>
          </w:p>
          <w:tbl>
            <w:tblPr>
              <w:tblStyle w:val="Tablaconcuadrcula"/>
              <w:tblW w:w="0" w:type="auto"/>
              <w:jc w:val="center"/>
              <w:tblLook w:val="04A0" w:firstRow="1" w:lastRow="0" w:firstColumn="1" w:lastColumn="0" w:noHBand="0" w:noVBand="1"/>
            </w:tblPr>
            <w:tblGrid>
              <w:gridCol w:w="1558"/>
              <w:gridCol w:w="1999"/>
              <w:gridCol w:w="1197"/>
              <w:gridCol w:w="2428"/>
              <w:gridCol w:w="1184"/>
            </w:tblGrid>
            <w:tr w:rsidR="00D500A9" w:rsidRPr="00EF41A7" w14:paraId="790D9D3A" w14:textId="77777777" w:rsidTr="002A1C8E">
              <w:trPr>
                <w:trHeight w:val="219"/>
                <w:jc w:val="center"/>
              </w:trPr>
              <w:tc>
                <w:tcPr>
                  <w:tcW w:w="8303" w:type="dxa"/>
                  <w:gridSpan w:val="5"/>
                  <w:tcBorders>
                    <w:bottom w:val="single" w:sz="4" w:space="0" w:color="auto"/>
                  </w:tcBorders>
                  <w:shd w:val="clear" w:color="auto" w:fill="A8D08D" w:themeFill="accent6" w:themeFillTint="99"/>
                </w:tcPr>
                <w:p w14:paraId="1A7441D1" w14:textId="2CFCE5F3" w:rsidR="00D500A9" w:rsidRPr="00EF41A7" w:rsidRDefault="00D500A9" w:rsidP="00225DA6">
                  <w:pPr>
                    <w:jc w:val="center"/>
                    <w:rPr>
                      <w:rFonts w:ascii="Arial" w:hAnsi="Arial" w:cs="Arial"/>
                      <w:b/>
                      <w:sz w:val="18"/>
                    </w:rPr>
                  </w:pPr>
                  <w:r w:rsidRPr="00EF41A7">
                    <w:rPr>
                      <w:rFonts w:ascii="Arial" w:hAnsi="Arial" w:cs="Arial"/>
                      <w:b/>
                      <w:sz w:val="18"/>
                    </w:rPr>
                    <w:t>Estimación Cuantitativa</w:t>
                  </w:r>
                  <w:r w:rsidR="00F5589F" w:rsidRPr="00EF41A7">
                    <w:rPr>
                      <w:rFonts w:ascii="Arial" w:hAnsi="Arial" w:cs="Arial"/>
                      <w:b/>
                      <w:sz w:val="18"/>
                    </w:rPr>
                    <w:t>*</w:t>
                  </w:r>
                </w:p>
              </w:tc>
            </w:tr>
            <w:tr w:rsidR="005665BE" w:rsidRPr="00EF41A7" w14:paraId="3CD8F025" w14:textId="77777777" w:rsidTr="00EF41A7">
              <w:trPr>
                <w:trHeight w:val="453"/>
                <w:jc w:val="center"/>
              </w:trPr>
              <w:tc>
                <w:tcPr>
                  <w:tcW w:w="1558" w:type="dxa"/>
                  <w:tcBorders>
                    <w:bottom w:val="single" w:sz="4" w:space="0" w:color="auto"/>
                  </w:tcBorders>
                  <w:shd w:val="clear" w:color="auto" w:fill="A8D08D" w:themeFill="accent6" w:themeFillTint="99"/>
                  <w:vAlign w:val="center"/>
                </w:tcPr>
                <w:p w14:paraId="674D905D" w14:textId="26F54339" w:rsidR="00D500A9" w:rsidRPr="00EF41A7" w:rsidRDefault="00D500A9" w:rsidP="00A226EA">
                  <w:pPr>
                    <w:jc w:val="center"/>
                    <w:rPr>
                      <w:rFonts w:ascii="Arial" w:hAnsi="Arial" w:cs="Arial"/>
                      <w:b/>
                      <w:sz w:val="18"/>
                    </w:rPr>
                  </w:pPr>
                  <w:r w:rsidRPr="00EF41A7">
                    <w:rPr>
                      <w:rFonts w:ascii="Arial" w:hAnsi="Arial" w:cs="Arial"/>
                      <w:b/>
                      <w:sz w:val="18"/>
                    </w:rPr>
                    <w:t>Población</w:t>
                  </w:r>
                </w:p>
              </w:tc>
              <w:tc>
                <w:tcPr>
                  <w:tcW w:w="1999" w:type="dxa"/>
                  <w:tcBorders>
                    <w:bottom w:val="single" w:sz="4" w:space="0" w:color="auto"/>
                  </w:tcBorders>
                  <w:shd w:val="clear" w:color="auto" w:fill="A8D08D" w:themeFill="accent6" w:themeFillTint="99"/>
                  <w:vAlign w:val="center"/>
                </w:tcPr>
                <w:p w14:paraId="25A8217E" w14:textId="77777777" w:rsidR="00D500A9" w:rsidRPr="00EF41A7" w:rsidRDefault="00D500A9" w:rsidP="00225DA6">
                  <w:pPr>
                    <w:jc w:val="center"/>
                    <w:rPr>
                      <w:rFonts w:ascii="Arial" w:hAnsi="Arial" w:cs="Arial"/>
                      <w:b/>
                      <w:sz w:val="18"/>
                    </w:rPr>
                  </w:pPr>
                  <w:r w:rsidRPr="00EF41A7">
                    <w:rPr>
                      <w:rFonts w:ascii="Arial" w:hAnsi="Arial" w:cs="Arial"/>
                      <w:b/>
                      <w:sz w:val="18"/>
                    </w:rPr>
                    <w:t xml:space="preserve">Descripción </w:t>
                  </w:r>
                </w:p>
              </w:tc>
              <w:tc>
                <w:tcPr>
                  <w:tcW w:w="1134" w:type="dxa"/>
                  <w:tcBorders>
                    <w:bottom w:val="single" w:sz="4" w:space="0" w:color="auto"/>
                  </w:tcBorders>
                  <w:shd w:val="clear" w:color="auto" w:fill="A8D08D" w:themeFill="accent6" w:themeFillTint="99"/>
                  <w:vAlign w:val="center"/>
                </w:tcPr>
                <w:p w14:paraId="3E19B338" w14:textId="77777777" w:rsidR="00D500A9" w:rsidRPr="00EF41A7" w:rsidRDefault="00D500A9" w:rsidP="00225DA6">
                  <w:pPr>
                    <w:jc w:val="center"/>
                    <w:rPr>
                      <w:rFonts w:ascii="Arial" w:hAnsi="Arial" w:cs="Arial"/>
                      <w:b/>
                      <w:sz w:val="18"/>
                    </w:rPr>
                  </w:pPr>
                  <w:r w:rsidRPr="00EF41A7">
                    <w:rPr>
                      <w:rFonts w:ascii="Arial" w:hAnsi="Arial" w:cs="Arial"/>
                      <w:b/>
                      <w:sz w:val="18"/>
                    </w:rPr>
                    <w:t>Costos</w:t>
                  </w:r>
                </w:p>
              </w:tc>
              <w:tc>
                <w:tcPr>
                  <w:tcW w:w="2428" w:type="dxa"/>
                  <w:tcBorders>
                    <w:bottom w:val="single" w:sz="2" w:space="0" w:color="auto"/>
                  </w:tcBorders>
                  <w:shd w:val="clear" w:color="auto" w:fill="A8D08D" w:themeFill="accent6" w:themeFillTint="99"/>
                  <w:vAlign w:val="center"/>
                </w:tcPr>
                <w:p w14:paraId="7AFD3A04" w14:textId="77777777" w:rsidR="00D500A9" w:rsidRPr="00EF41A7" w:rsidRDefault="00D500A9" w:rsidP="00225DA6">
                  <w:pPr>
                    <w:jc w:val="center"/>
                    <w:rPr>
                      <w:rFonts w:ascii="Arial" w:hAnsi="Arial" w:cs="Arial"/>
                      <w:b/>
                      <w:sz w:val="18"/>
                    </w:rPr>
                  </w:pPr>
                  <w:r w:rsidRPr="00EF41A7">
                    <w:rPr>
                      <w:rFonts w:ascii="Arial" w:hAnsi="Arial" w:cs="Arial"/>
                      <w:b/>
                      <w:sz w:val="18"/>
                    </w:rPr>
                    <w:t>Beneficios</w:t>
                  </w:r>
                </w:p>
              </w:tc>
              <w:tc>
                <w:tcPr>
                  <w:tcW w:w="1184" w:type="dxa"/>
                  <w:shd w:val="clear" w:color="auto" w:fill="A8D08D" w:themeFill="accent6" w:themeFillTint="99"/>
                </w:tcPr>
                <w:p w14:paraId="5FA7A104" w14:textId="77777777" w:rsidR="00D500A9" w:rsidRPr="00EF41A7" w:rsidRDefault="00D500A9" w:rsidP="00225DA6">
                  <w:pPr>
                    <w:jc w:val="center"/>
                    <w:rPr>
                      <w:rFonts w:ascii="Arial" w:hAnsi="Arial" w:cs="Arial"/>
                      <w:b/>
                      <w:sz w:val="18"/>
                    </w:rPr>
                  </w:pPr>
                  <w:r w:rsidRPr="00EF41A7">
                    <w:rPr>
                      <w:rFonts w:ascii="Arial" w:hAnsi="Arial" w:cs="Arial"/>
                      <w:b/>
                      <w:sz w:val="18"/>
                    </w:rPr>
                    <w:t>Beneficio Neto</w:t>
                  </w:r>
                </w:p>
              </w:tc>
            </w:tr>
            <w:tr w:rsidR="002A1C8E" w:rsidRPr="00EF41A7" w14:paraId="5C43AEB6" w14:textId="77777777" w:rsidTr="00EF41A7">
              <w:trPr>
                <w:trHeight w:val="219"/>
                <w:jc w:val="center"/>
              </w:trPr>
              <w:sdt>
                <w:sdtPr>
                  <w:rPr>
                    <w:rFonts w:ascii="Arial" w:hAnsi="Arial" w:cs="Arial"/>
                    <w:sz w:val="18"/>
                  </w:rPr>
                  <w:alias w:val="Población"/>
                  <w:tag w:val="Población"/>
                  <w:id w:val="1620413734"/>
                  <w:placeholder>
                    <w:docPart w:val="1958A4CEAA8D45B4A2884083D05F5AF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69817F2D" w14:textId="5D607356" w:rsidR="002A1C8E" w:rsidRPr="00EF41A7" w:rsidRDefault="0018287A" w:rsidP="002A1C8E">
                      <w:pPr>
                        <w:jc w:val="center"/>
                        <w:rPr>
                          <w:rFonts w:ascii="Arial" w:hAnsi="Arial" w:cs="Arial"/>
                          <w:sz w:val="18"/>
                          <w:highlight w:val="yellow"/>
                        </w:rPr>
                      </w:pPr>
                      <w:r>
                        <w:rPr>
                          <w:rFonts w:ascii="Arial" w:hAnsi="Arial" w:cs="Arial"/>
                          <w:sz w:val="18"/>
                        </w:rPr>
                        <w:t>Otro</w:t>
                      </w:r>
                    </w:p>
                  </w:tc>
                </w:sdtContent>
              </w:sdt>
              <w:tc>
                <w:tcPr>
                  <w:tcW w:w="1999" w:type="dxa"/>
                  <w:tcBorders>
                    <w:top w:val="single" w:sz="4" w:space="0" w:color="auto"/>
                    <w:left w:val="single" w:sz="4" w:space="0" w:color="auto"/>
                    <w:bottom w:val="single" w:sz="4" w:space="0" w:color="auto"/>
                    <w:right w:val="single" w:sz="4" w:space="0" w:color="auto"/>
                  </w:tcBorders>
                  <w:shd w:val="clear" w:color="auto" w:fill="auto"/>
                </w:tcPr>
                <w:p w14:paraId="27F8C2FB" w14:textId="26611629" w:rsidR="002A1C8E" w:rsidRPr="00EF41A7" w:rsidRDefault="00F17B96" w:rsidP="00D05745">
                  <w:pPr>
                    <w:jc w:val="both"/>
                    <w:rPr>
                      <w:rFonts w:ascii="Arial" w:hAnsi="Arial" w:cs="Arial"/>
                      <w:sz w:val="18"/>
                    </w:rPr>
                  </w:pPr>
                  <w:r w:rsidRPr="00EF41A7">
                    <w:rPr>
                      <w:rFonts w:ascii="Arial" w:hAnsi="Arial" w:cs="Arial"/>
                      <w:sz w:val="18"/>
                    </w:rPr>
                    <w:t>I</w:t>
                  </w:r>
                  <w:r w:rsidR="002A1C8E" w:rsidRPr="00EF41A7">
                    <w:rPr>
                      <w:rFonts w:ascii="Arial" w:hAnsi="Arial" w:cs="Arial"/>
                      <w:sz w:val="18"/>
                    </w:rPr>
                    <w:t>nscripción</w:t>
                  </w:r>
                  <w:r w:rsidR="001E7352" w:rsidRPr="00EF41A7">
                    <w:rPr>
                      <w:rFonts w:ascii="Arial" w:hAnsi="Arial" w:cs="Arial"/>
                      <w:sz w:val="18"/>
                    </w:rPr>
                    <w:t xml:space="preserve"> de frecuencias</w:t>
                  </w:r>
                  <w:r w:rsidR="00282E0A" w:rsidRPr="00EF41A7">
                    <w:rPr>
                      <w:rFonts w:ascii="Arial" w:hAnsi="Arial" w:cs="Arial"/>
                      <w:sz w:val="18"/>
                    </w:rPr>
                    <w:t xml:space="preserve"> y</w:t>
                  </w:r>
                  <w:r w:rsidR="002A1C8E" w:rsidRPr="00EF41A7">
                    <w:rPr>
                      <w:rFonts w:ascii="Arial" w:hAnsi="Arial" w:cs="Arial"/>
                      <w:sz w:val="18"/>
                    </w:rPr>
                    <w:t xml:space="preserve"> modificación </w:t>
                  </w:r>
                  <w:r w:rsidR="00282E0A" w:rsidRPr="00EF41A7">
                    <w:rPr>
                      <w:rFonts w:ascii="Arial" w:hAnsi="Arial" w:cs="Arial"/>
                      <w:sz w:val="18"/>
                    </w:rPr>
                    <w:t>o</w:t>
                  </w:r>
                  <w:r w:rsidR="002A1C8E" w:rsidRPr="00EF41A7">
                    <w:rPr>
                      <w:rFonts w:ascii="Arial" w:hAnsi="Arial" w:cs="Arial"/>
                      <w:sz w:val="18"/>
                    </w:rPr>
                    <w:t xml:space="preserve"> renovación de </w:t>
                  </w:r>
                  <w:r w:rsidR="00282E0A" w:rsidRPr="00EF41A7">
                    <w:rPr>
                      <w:rFonts w:ascii="Arial" w:hAnsi="Arial" w:cs="Arial"/>
                      <w:sz w:val="18"/>
                    </w:rPr>
                    <w:t>inscripci</w:t>
                  </w:r>
                  <w:r w:rsidR="00D05745" w:rsidRPr="00EF41A7">
                    <w:rPr>
                      <w:rFonts w:ascii="Arial" w:hAnsi="Arial" w:cs="Arial"/>
                      <w:sz w:val="18"/>
                    </w:rPr>
                    <w:t>ones</w:t>
                  </w:r>
                  <w:r w:rsidR="00282E0A" w:rsidRPr="00EF41A7">
                    <w:rPr>
                      <w:rFonts w:ascii="Arial" w:hAnsi="Arial" w:cs="Arial"/>
                      <w:sz w:val="18"/>
                    </w:rPr>
                    <w:t xml:space="preserve"> </w:t>
                  </w:r>
                  <w:r w:rsidR="002A1C8E" w:rsidRPr="00EF41A7">
                    <w:rPr>
                      <w:rFonts w:ascii="Arial" w:hAnsi="Arial" w:cs="Arial"/>
                      <w:sz w:val="18"/>
                    </w:rPr>
                    <w:t>en el Registro AOC.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5CE4AA" w14:textId="029B77E2" w:rsidR="002A1C8E" w:rsidRPr="00EF41A7" w:rsidRDefault="002A1C8E" w:rsidP="002A1C8E">
                  <w:pPr>
                    <w:jc w:val="center"/>
                    <w:rPr>
                      <w:rFonts w:ascii="Arial" w:hAnsi="Arial" w:cs="Arial"/>
                      <w:sz w:val="18"/>
                    </w:rPr>
                  </w:pPr>
                  <w:r w:rsidRPr="00EF41A7">
                    <w:rPr>
                      <w:rFonts w:ascii="Arial" w:hAnsi="Arial" w:cs="Arial"/>
                      <w:sz w:val="18"/>
                    </w:rPr>
                    <w:t>Sin costo</w:t>
                  </w:r>
                </w:p>
              </w:tc>
              <w:tc>
                <w:tcPr>
                  <w:tcW w:w="2428" w:type="dxa"/>
                  <w:tcBorders>
                    <w:left w:val="single" w:sz="4" w:space="0" w:color="auto"/>
                    <w:bottom w:val="single" w:sz="4" w:space="0" w:color="auto"/>
                    <w:right w:val="single" w:sz="4" w:space="0" w:color="auto"/>
                  </w:tcBorders>
                  <w:shd w:val="clear" w:color="auto" w:fill="auto"/>
                </w:tcPr>
                <w:p w14:paraId="4FD6F8A0" w14:textId="4DDF8EF1" w:rsidR="002A1C8E" w:rsidRPr="009D2327" w:rsidRDefault="00147EB7" w:rsidP="00280C9A">
                  <w:pPr>
                    <w:jc w:val="both"/>
                    <w:rPr>
                      <w:rFonts w:ascii="Arial" w:hAnsi="Arial" w:cs="Arial"/>
                      <w:sz w:val="18"/>
                      <w:szCs w:val="18"/>
                    </w:rPr>
                  </w:pPr>
                  <w:r w:rsidRPr="009D2327">
                    <w:rPr>
                      <w:rFonts w:ascii="Arial" w:hAnsi="Arial" w:cs="Arial"/>
                      <w:sz w:val="18"/>
                      <w:szCs w:val="18"/>
                    </w:rPr>
                    <w:t>En caso de que exista disponibilidad espectral</w:t>
                  </w:r>
                  <w:r w:rsidR="001F2DCE" w:rsidRPr="009D2327">
                    <w:rPr>
                      <w:rFonts w:ascii="Arial" w:hAnsi="Arial" w:cs="Arial"/>
                      <w:sz w:val="18"/>
                      <w:szCs w:val="18"/>
                    </w:rPr>
                    <w:t xml:space="preserve"> y sea viable </w:t>
                  </w:r>
                  <w:r w:rsidR="009D2327" w:rsidRPr="009D2327">
                    <w:rPr>
                      <w:rFonts w:ascii="Arial" w:hAnsi="Arial" w:cs="Arial"/>
                      <w:sz w:val="18"/>
                      <w:szCs w:val="18"/>
                    </w:rPr>
                    <w:t>la inscripción, la modificación o la renovación de la inscripción, según corresponda</w:t>
                  </w:r>
                  <w:r w:rsidRPr="009D2327">
                    <w:rPr>
                      <w:rFonts w:ascii="Arial" w:hAnsi="Arial" w:cs="Arial"/>
                      <w:sz w:val="18"/>
                      <w:szCs w:val="18"/>
                    </w:rPr>
                    <w:t xml:space="preserve">, se emitirá un </w:t>
                  </w:r>
                  <w:r w:rsidR="0022284B" w:rsidRPr="009D2327">
                    <w:rPr>
                      <w:rFonts w:ascii="Arial" w:hAnsi="Arial" w:cs="Arial"/>
                      <w:sz w:val="18"/>
                      <w:szCs w:val="18"/>
                    </w:rPr>
                    <w:t xml:space="preserve">Folio de </w:t>
                  </w:r>
                  <w:r w:rsidR="002A1C8E" w:rsidRPr="009D2327">
                    <w:rPr>
                      <w:rFonts w:ascii="Arial" w:hAnsi="Arial" w:cs="Arial"/>
                      <w:sz w:val="18"/>
                      <w:szCs w:val="18"/>
                    </w:rPr>
                    <w:t>Registro AOC</w:t>
                  </w:r>
                  <w:r w:rsidRPr="009D2327">
                    <w:rPr>
                      <w:rFonts w:ascii="Arial" w:hAnsi="Arial" w:cs="Arial"/>
                      <w:sz w:val="18"/>
                      <w:szCs w:val="18"/>
                    </w:rPr>
                    <w:t>,</w:t>
                  </w:r>
                  <w:r w:rsidR="002A1C8E" w:rsidRPr="009D2327">
                    <w:rPr>
                      <w:rFonts w:ascii="Arial" w:hAnsi="Arial" w:cs="Arial"/>
                      <w:sz w:val="18"/>
                      <w:szCs w:val="18"/>
                    </w:rPr>
                    <w:t xml:space="preserve"> por medio del cual el Instituto asigna temporalmente </w:t>
                  </w:r>
                  <w:r w:rsidR="00282E0A" w:rsidRPr="009D2327">
                    <w:rPr>
                      <w:rFonts w:ascii="Arial" w:hAnsi="Arial" w:cs="Arial"/>
                      <w:sz w:val="18"/>
                      <w:szCs w:val="18"/>
                    </w:rPr>
                    <w:t xml:space="preserve">el uso de </w:t>
                  </w:r>
                  <w:r w:rsidR="002A1C8E" w:rsidRPr="009D2327">
                    <w:rPr>
                      <w:rFonts w:ascii="Arial" w:hAnsi="Arial" w:cs="Arial"/>
                      <w:sz w:val="18"/>
                      <w:szCs w:val="18"/>
                    </w:rPr>
                    <w:t xml:space="preserve">una frecuencia </w:t>
                  </w:r>
                  <w:r w:rsidR="00282E0A" w:rsidRPr="009D2327">
                    <w:rPr>
                      <w:rFonts w:ascii="Arial" w:hAnsi="Arial" w:cs="Arial"/>
                      <w:sz w:val="18"/>
                      <w:szCs w:val="18"/>
                    </w:rPr>
                    <w:t>en el S</w:t>
                  </w:r>
                  <w:r w:rsidR="002A1C8E" w:rsidRPr="009D2327">
                    <w:rPr>
                      <w:rFonts w:ascii="Arial" w:hAnsi="Arial" w:cs="Arial"/>
                      <w:sz w:val="18"/>
                      <w:szCs w:val="18"/>
                    </w:rPr>
                    <w:t xml:space="preserve">egmento </w:t>
                  </w:r>
                  <w:r w:rsidR="00282E0A" w:rsidRPr="009D2327">
                    <w:rPr>
                      <w:rFonts w:ascii="Arial" w:hAnsi="Arial" w:cs="Arial"/>
                      <w:sz w:val="18"/>
                      <w:szCs w:val="18"/>
                    </w:rPr>
                    <w:t>AOC</w:t>
                  </w:r>
                  <w:r w:rsidR="002A1C8E" w:rsidRPr="009D2327">
                    <w:rPr>
                      <w:rFonts w:ascii="Arial" w:hAnsi="Arial" w:cs="Arial"/>
                      <w:sz w:val="18"/>
                      <w:szCs w:val="18"/>
                    </w:rPr>
                    <w:t>, que permite continuar con el trámite para el otorgamiento</w:t>
                  </w:r>
                  <w:r w:rsidR="00282E0A" w:rsidRPr="009D2327">
                    <w:rPr>
                      <w:rFonts w:ascii="Arial" w:hAnsi="Arial" w:cs="Arial"/>
                      <w:sz w:val="18"/>
                      <w:szCs w:val="18"/>
                    </w:rPr>
                    <w:t>, modificación o renovación</w:t>
                  </w:r>
                  <w:r w:rsidR="002A1C8E" w:rsidRPr="009D2327">
                    <w:rPr>
                      <w:rFonts w:ascii="Arial" w:hAnsi="Arial" w:cs="Arial"/>
                      <w:sz w:val="18"/>
                      <w:szCs w:val="18"/>
                    </w:rPr>
                    <w:t xml:space="preserve"> de la </w:t>
                  </w:r>
                  <w:r w:rsidR="009D2327">
                    <w:rPr>
                      <w:rFonts w:ascii="Arial" w:hAnsi="Arial" w:cs="Arial"/>
                      <w:sz w:val="18"/>
                      <w:szCs w:val="18"/>
                    </w:rPr>
                    <w:t>a</w:t>
                  </w:r>
                  <w:r w:rsidR="002A1C8E" w:rsidRPr="009D2327">
                    <w:rPr>
                      <w:rFonts w:ascii="Arial" w:hAnsi="Arial" w:cs="Arial"/>
                      <w:sz w:val="18"/>
                      <w:szCs w:val="18"/>
                    </w:rPr>
                    <w:t>utorización de oficina de despacho.</w:t>
                  </w:r>
                </w:p>
              </w:tc>
              <w:tc>
                <w:tcPr>
                  <w:tcW w:w="1184" w:type="dxa"/>
                  <w:tcBorders>
                    <w:left w:val="single" w:sz="4" w:space="0" w:color="auto"/>
                    <w:bottom w:val="single" w:sz="4" w:space="0" w:color="auto"/>
                    <w:right w:val="single" w:sz="4" w:space="0" w:color="auto"/>
                  </w:tcBorders>
                  <w:shd w:val="clear" w:color="auto" w:fill="auto"/>
                </w:tcPr>
                <w:p w14:paraId="050CEF44" w14:textId="4E6869F6" w:rsidR="002A1C8E" w:rsidRPr="00EF41A7" w:rsidRDefault="002A1C8E" w:rsidP="002A1C8E">
                  <w:pPr>
                    <w:jc w:val="center"/>
                    <w:rPr>
                      <w:rFonts w:ascii="Arial" w:hAnsi="Arial" w:cs="Arial"/>
                      <w:sz w:val="18"/>
                    </w:rPr>
                  </w:pPr>
                  <w:r w:rsidRPr="00EF41A7">
                    <w:rPr>
                      <w:rFonts w:ascii="Arial" w:hAnsi="Arial" w:cs="Arial"/>
                      <w:sz w:val="18"/>
                    </w:rPr>
                    <w:t>No aplica</w:t>
                  </w:r>
                </w:p>
              </w:tc>
            </w:tr>
            <w:tr w:rsidR="002A1C8E" w:rsidRPr="00EF41A7" w14:paraId="7EE02CC5" w14:textId="77777777" w:rsidTr="00EF41A7">
              <w:trPr>
                <w:trHeight w:val="219"/>
                <w:jc w:val="center"/>
              </w:trPr>
              <w:sdt>
                <w:sdtPr>
                  <w:rPr>
                    <w:rFonts w:ascii="Arial" w:hAnsi="Arial" w:cs="Arial"/>
                    <w:sz w:val="18"/>
                  </w:rPr>
                  <w:alias w:val="Población"/>
                  <w:tag w:val="Población"/>
                  <w:id w:val="714312095"/>
                  <w:placeholder>
                    <w:docPart w:val="190F2A8B6CBD4565BE8473217139F12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F2C4951" w14:textId="032C4D55" w:rsidR="002A1C8E" w:rsidRPr="00EF41A7" w:rsidRDefault="0018287A" w:rsidP="002A1C8E">
                      <w:pPr>
                        <w:jc w:val="center"/>
                        <w:rPr>
                          <w:rFonts w:ascii="Arial" w:hAnsi="Arial" w:cs="Arial"/>
                          <w:sz w:val="18"/>
                        </w:rPr>
                      </w:pPr>
                      <w:r>
                        <w:rPr>
                          <w:rFonts w:ascii="Arial" w:hAnsi="Arial" w:cs="Arial"/>
                          <w:sz w:val="18"/>
                        </w:rPr>
                        <w:t>Otro</w:t>
                      </w:r>
                    </w:p>
                  </w:tc>
                </w:sdtContent>
              </w:sdt>
              <w:tc>
                <w:tcPr>
                  <w:tcW w:w="1999" w:type="dxa"/>
                  <w:tcBorders>
                    <w:top w:val="single" w:sz="4" w:space="0" w:color="auto"/>
                    <w:left w:val="single" w:sz="4" w:space="0" w:color="auto"/>
                    <w:bottom w:val="single" w:sz="4" w:space="0" w:color="auto"/>
                    <w:right w:val="single" w:sz="4" w:space="0" w:color="auto"/>
                  </w:tcBorders>
                  <w:shd w:val="clear" w:color="auto" w:fill="auto"/>
                </w:tcPr>
                <w:p w14:paraId="6105A840" w14:textId="759BFCE1" w:rsidR="002A1C8E" w:rsidRPr="00EF41A7" w:rsidRDefault="00D44F7A" w:rsidP="00280C9A">
                  <w:pPr>
                    <w:jc w:val="both"/>
                    <w:rPr>
                      <w:rFonts w:ascii="Arial" w:hAnsi="Arial" w:cs="Arial"/>
                      <w:sz w:val="18"/>
                    </w:rPr>
                  </w:pPr>
                  <w:r w:rsidRPr="00EF41A7">
                    <w:rPr>
                      <w:rFonts w:ascii="Arial" w:hAnsi="Arial" w:cs="Arial"/>
                      <w:sz w:val="18"/>
                    </w:rPr>
                    <w:t>I</w:t>
                  </w:r>
                  <w:r w:rsidR="002A1C8E" w:rsidRPr="00EF41A7">
                    <w:rPr>
                      <w:rFonts w:ascii="Arial" w:hAnsi="Arial" w:cs="Arial"/>
                      <w:sz w:val="18"/>
                    </w:rPr>
                    <w:t>nscripción</w:t>
                  </w:r>
                  <w:r w:rsidR="00280C9A" w:rsidRPr="00EF41A7">
                    <w:rPr>
                      <w:rFonts w:ascii="Arial" w:hAnsi="Arial" w:cs="Arial"/>
                      <w:sz w:val="18"/>
                    </w:rPr>
                    <w:t xml:space="preserve"> de frecuencias</w:t>
                  </w:r>
                  <w:r w:rsidR="002A1C8E" w:rsidRPr="00EF41A7">
                    <w:rPr>
                      <w:rFonts w:ascii="Arial" w:hAnsi="Arial" w:cs="Arial"/>
                      <w:sz w:val="18"/>
                    </w:rPr>
                    <w:t xml:space="preserve">, modificación y renovación de </w:t>
                  </w:r>
                  <w:r w:rsidR="00280C9A" w:rsidRPr="00EF41A7">
                    <w:rPr>
                      <w:rFonts w:ascii="Arial" w:hAnsi="Arial" w:cs="Arial"/>
                      <w:sz w:val="18"/>
                    </w:rPr>
                    <w:lastRenderedPageBreak/>
                    <w:t xml:space="preserve">inscripciones </w:t>
                  </w:r>
                  <w:r w:rsidR="002A1C8E" w:rsidRPr="00EF41A7">
                    <w:rPr>
                      <w:rFonts w:ascii="Arial" w:hAnsi="Arial" w:cs="Arial"/>
                      <w:sz w:val="18"/>
                    </w:rPr>
                    <w:t>en el Registro AOC.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149AF5" w14:textId="6BBB7EA2" w:rsidR="002A1C8E" w:rsidRPr="00EF41A7" w:rsidRDefault="002A1C8E" w:rsidP="002A1C8E">
                  <w:pPr>
                    <w:jc w:val="center"/>
                    <w:rPr>
                      <w:rFonts w:ascii="Arial" w:hAnsi="Arial" w:cs="Arial"/>
                      <w:sz w:val="18"/>
                    </w:rPr>
                  </w:pPr>
                  <w:r w:rsidRPr="00EF41A7">
                    <w:rPr>
                      <w:rFonts w:ascii="Arial" w:hAnsi="Arial" w:cs="Arial"/>
                      <w:sz w:val="18"/>
                    </w:rPr>
                    <w:lastRenderedPageBreak/>
                    <w:t>Sin costo</w:t>
                  </w:r>
                </w:p>
              </w:tc>
              <w:tc>
                <w:tcPr>
                  <w:tcW w:w="2428" w:type="dxa"/>
                  <w:tcBorders>
                    <w:left w:val="single" w:sz="4" w:space="0" w:color="auto"/>
                    <w:bottom w:val="single" w:sz="4" w:space="0" w:color="auto"/>
                    <w:right w:val="single" w:sz="4" w:space="0" w:color="auto"/>
                  </w:tcBorders>
                  <w:shd w:val="clear" w:color="auto" w:fill="auto"/>
                </w:tcPr>
                <w:p w14:paraId="7E897E92" w14:textId="630BA593" w:rsidR="002A1C8E" w:rsidRPr="00EF41A7" w:rsidRDefault="002A1C8E" w:rsidP="000447AF">
                  <w:pPr>
                    <w:jc w:val="both"/>
                    <w:rPr>
                      <w:rFonts w:ascii="Arial" w:hAnsi="Arial" w:cs="Arial"/>
                      <w:sz w:val="18"/>
                      <w:szCs w:val="18"/>
                    </w:rPr>
                  </w:pPr>
                  <w:r w:rsidRPr="00EF41A7">
                    <w:rPr>
                      <w:rFonts w:ascii="Arial" w:hAnsi="Arial" w:cs="Arial"/>
                      <w:sz w:val="18"/>
                      <w:szCs w:val="18"/>
                    </w:rPr>
                    <w:t xml:space="preserve">En caso de que se otorgue la </w:t>
                  </w:r>
                  <w:r w:rsidR="009D2327">
                    <w:rPr>
                      <w:rFonts w:ascii="Arial" w:hAnsi="Arial" w:cs="Arial"/>
                      <w:sz w:val="18"/>
                      <w:szCs w:val="18"/>
                    </w:rPr>
                    <w:t>a</w:t>
                  </w:r>
                  <w:r w:rsidRPr="00EF41A7">
                    <w:rPr>
                      <w:rFonts w:ascii="Arial" w:hAnsi="Arial" w:cs="Arial"/>
                      <w:sz w:val="18"/>
                      <w:szCs w:val="18"/>
                    </w:rPr>
                    <w:t>utorización de oficina del despacho, el Instituto expedirá</w:t>
                  </w:r>
                  <w:r w:rsidR="000447AF" w:rsidRPr="00EF41A7">
                    <w:rPr>
                      <w:rFonts w:ascii="Arial" w:hAnsi="Arial" w:cs="Arial"/>
                      <w:sz w:val="18"/>
                      <w:szCs w:val="18"/>
                    </w:rPr>
                    <w:t>, mediante el SIAER,</w:t>
                  </w:r>
                  <w:r w:rsidRPr="00EF41A7">
                    <w:rPr>
                      <w:rFonts w:ascii="Arial" w:hAnsi="Arial" w:cs="Arial"/>
                      <w:sz w:val="18"/>
                      <w:szCs w:val="18"/>
                    </w:rPr>
                    <w:t xml:space="preserve"> una </w:t>
                  </w:r>
                  <w:r w:rsidR="000447AF" w:rsidRPr="00EF41A7">
                    <w:rPr>
                      <w:rFonts w:ascii="Arial" w:hAnsi="Arial" w:cs="Arial"/>
                      <w:sz w:val="18"/>
                      <w:szCs w:val="18"/>
                    </w:rPr>
                    <w:t>C</w:t>
                  </w:r>
                  <w:r w:rsidRPr="00EF41A7">
                    <w:rPr>
                      <w:rFonts w:ascii="Arial" w:hAnsi="Arial" w:cs="Arial"/>
                      <w:sz w:val="18"/>
                      <w:szCs w:val="18"/>
                    </w:rPr>
                    <w:t xml:space="preserve">édula de </w:t>
                  </w:r>
                  <w:r w:rsidRPr="00EF41A7">
                    <w:rPr>
                      <w:rFonts w:ascii="Arial" w:hAnsi="Arial" w:cs="Arial"/>
                      <w:sz w:val="18"/>
                      <w:szCs w:val="18"/>
                    </w:rPr>
                    <w:lastRenderedPageBreak/>
                    <w:t>registro AOC, documento mediante el cual se hará constar la habilitación para el uso de una o varias frecuencias en el Segmento AOC.</w:t>
                  </w:r>
                </w:p>
              </w:tc>
              <w:tc>
                <w:tcPr>
                  <w:tcW w:w="1184" w:type="dxa"/>
                  <w:tcBorders>
                    <w:left w:val="single" w:sz="4" w:space="0" w:color="auto"/>
                    <w:bottom w:val="single" w:sz="4" w:space="0" w:color="auto"/>
                    <w:right w:val="single" w:sz="4" w:space="0" w:color="auto"/>
                  </w:tcBorders>
                  <w:shd w:val="clear" w:color="auto" w:fill="auto"/>
                </w:tcPr>
                <w:p w14:paraId="7BC99182" w14:textId="6A4C066B" w:rsidR="002A1C8E" w:rsidRPr="00EF41A7" w:rsidRDefault="002A1C8E" w:rsidP="002A1C8E">
                  <w:pPr>
                    <w:jc w:val="center"/>
                    <w:rPr>
                      <w:rFonts w:ascii="Arial" w:hAnsi="Arial" w:cs="Arial"/>
                      <w:sz w:val="18"/>
                    </w:rPr>
                  </w:pPr>
                  <w:r w:rsidRPr="00EF41A7">
                    <w:rPr>
                      <w:rFonts w:ascii="Arial" w:hAnsi="Arial" w:cs="Arial"/>
                      <w:sz w:val="18"/>
                    </w:rPr>
                    <w:lastRenderedPageBreak/>
                    <w:t>No aplica</w:t>
                  </w:r>
                </w:p>
              </w:tc>
            </w:tr>
            <w:tr w:rsidR="002A1C8E" w:rsidRPr="00EF41A7" w14:paraId="55664A82" w14:textId="77777777" w:rsidTr="00EF41A7">
              <w:trPr>
                <w:trHeight w:val="100"/>
                <w:jc w:val="center"/>
              </w:trPr>
              <w:tc>
                <w:tcPr>
                  <w:tcW w:w="1558" w:type="dxa"/>
                  <w:tcBorders>
                    <w:top w:val="single" w:sz="4" w:space="0" w:color="auto"/>
                    <w:left w:val="nil"/>
                    <w:bottom w:val="nil"/>
                    <w:right w:val="nil"/>
                  </w:tcBorders>
                  <w:shd w:val="clear" w:color="auto" w:fill="FFFFFF" w:themeFill="background1"/>
                </w:tcPr>
                <w:p w14:paraId="2C595D57" w14:textId="77777777" w:rsidR="002A1C8E" w:rsidRPr="00EF41A7" w:rsidRDefault="002A1C8E" w:rsidP="002A1C8E">
                  <w:pPr>
                    <w:jc w:val="center"/>
                    <w:rPr>
                      <w:rFonts w:ascii="Arial" w:hAnsi="Arial" w:cs="Arial"/>
                      <w:b/>
                      <w:sz w:val="18"/>
                    </w:rPr>
                  </w:pPr>
                </w:p>
              </w:tc>
              <w:tc>
                <w:tcPr>
                  <w:tcW w:w="1999" w:type="dxa"/>
                  <w:tcBorders>
                    <w:top w:val="single" w:sz="4" w:space="0" w:color="auto"/>
                    <w:left w:val="nil"/>
                    <w:bottom w:val="nil"/>
                    <w:right w:val="single" w:sz="4" w:space="0" w:color="auto"/>
                  </w:tcBorders>
                  <w:shd w:val="clear" w:color="auto" w:fill="auto"/>
                </w:tcPr>
                <w:p w14:paraId="7B5E954A" w14:textId="77777777" w:rsidR="002A1C8E" w:rsidRPr="00EF41A7" w:rsidRDefault="002A1C8E" w:rsidP="002A1C8E">
                  <w:pPr>
                    <w:jc w:val="center"/>
                    <w:rPr>
                      <w:rFonts w:ascii="Arial" w:hAnsi="Arial" w:cs="Arial"/>
                      <w:b/>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922B0B" w14:textId="77777777" w:rsidR="002A1C8E" w:rsidRPr="00EF41A7" w:rsidRDefault="002A1C8E" w:rsidP="002A1C8E">
                  <w:pPr>
                    <w:jc w:val="center"/>
                    <w:rPr>
                      <w:rFonts w:ascii="Arial" w:hAnsi="Arial" w:cs="Arial"/>
                      <w:b/>
                      <w:sz w:val="18"/>
                    </w:rPr>
                  </w:pPr>
                  <w:r w:rsidRPr="00EF41A7">
                    <w:rPr>
                      <w:rFonts w:ascii="Arial" w:hAnsi="Arial" w:cs="Arial"/>
                      <w:b/>
                      <w:sz w:val="18"/>
                    </w:rPr>
                    <w:t>Acumulado</w:t>
                  </w:r>
                </w:p>
              </w:tc>
              <w:tc>
                <w:tcPr>
                  <w:tcW w:w="2428" w:type="dxa"/>
                  <w:tcBorders>
                    <w:left w:val="single" w:sz="4" w:space="0" w:color="auto"/>
                    <w:right w:val="single" w:sz="4" w:space="0" w:color="auto"/>
                  </w:tcBorders>
                  <w:shd w:val="clear" w:color="auto" w:fill="auto"/>
                </w:tcPr>
                <w:p w14:paraId="608A4C3D" w14:textId="77777777" w:rsidR="002A1C8E" w:rsidRPr="00EF41A7" w:rsidRDefault="002A1C8E" w:rsidP="002A1C8E">
                  <w:pPr>
                    <w:jc w:val="center"/>
                    <w:rPr>
                      <w:rFonts w:ascii="Arial" w:hAnsi="Arial" w:cs="Arial"/>
                      <w:b/>
                      <w:sz w:val="18"/>
                    </w:rPr>
                  </w:pPr>
                  <w:r w:rsidRPr="00EF41A7">
                    <w:rPr>
                      <w:rFonts w:ascii="Arial" w:hAnsi="Arial" w:cs="Arial"/>
                      <w:b/>
                      <w:sz w:val="18"/>
                    </w:rPr>
                    <w:t>Acumulado</w:t>
                  </w:r>
                </w:p>
              </w:tc>
              <w:tc>
                <w:tcPr>
                  <w:tcW w:w="1184" w:type="dxa"/>
                  <w:tcBorders>
                    <w:left w:val="single" w:sz="4" w:space="0" w:color="auto"/>
                    <w:right w:val="single" w:sz="4" w:space="0" w:color="auto"/>
                  </w:tcBorders>
                  <w:shd w:val="clear" w:color="auto" w:fill="auto"/>
                </w:tcPr>
                <w:p w14:paraId="349BBB1E" w14:textId="77777777" w:rsidR="002A1C8E" w:rsidRPr="00EF41A7" w:rsidRDefault="002A1C8E" w:rsidP="002A1C8E">
                  <w:pPr>
                    <w:jc w:val="center"/>
                    <w:rPr>
                      <w:rFonts w:ascii="Arial" w:hAnsi="Arial" w:cs="Arial"/>
                      <w:b/>
                      <w:sz w:val="18"/>
                    </w:rPr>
                  </w:pPr>
                  <w:r w:rsidRPr="00EF41A7">
                    <w:rPr>
                      <w:rFonts w:ascii="Arial" w:hAnsi="Arial" w:cs="Arial"/>
                      <w:b/>
                      <w:sz w:val="18"/>
                    </w:rPr>
                    <w:t>Total</w:t>
                  </w:r>
                </w:p>
              </w:tc>
            </w:tr>
            <w:tr w:rsidR="002A1C8E" w:rsidRPr="00EF41A7" w14:paraId="484A5F6B" w14:textId="77777777" w:rsidTr="00EF41A7">
              <w:trPr>
                <w:trHeight w:val="219"/>
                <w:jc w:val="center"/>
              </w:trPr>
              <w:tc>
                <w:tcPr>
                  <w:tcW w:w="1558" w:type="dxa"/>
                  <w:tcBorders>
                    <w:top w:val="nil"/>
                    <w:left w:val="nil"/>
                    <w:bottom w:val="nil"/>
                    <w:right w:val="nil"/>
                  </w:tcBorders>
                  <w:shd w:val="clear" w:color="auto" w:fill="FFFFFF" w:themeFill="background1"/>
                </w:tcPr>
                <w:p w14:paraId="50454A8C" w14:textId="77777777" w:rsidR="002A1C8E" w:rsidRPr="00EF41A7" w:rsidDel="000233D7" w:rsidRDefault="002A1C8E" w:rsidP="002A1C8E">
                  <w:pPr>
                    <w:jc w:val="center"/>
                    <w:rPr>
                      <w:rFonts w:ascii="Arial" w:hAnsi="Arial" w:cs="Arial"/>
                      <w:b/>
                      <w:sz w:val="18"/>
                    </w:rPr>
                  </w:pPr>
                </w:p>
              </w:tc>
              <w:tc>
                <w:tcPr>
                  <w:tcW w:w="1999" w:type="dxa"/>
                  <w:tcBorders>
                    <w:top w:val="nil"/>
                    <w:left w:val="nil"/>
                    <w:bottom w:val="nil"/>
                    <w:right w:val="single" w:sz="4" w:space="0" w:color="auto"/>
                  </w:tcBorders>
                  <w:shd w:val="clear" w:color="auto" w:fill="auto"/>
                </w:tcPr>
                <w:p w14:paraId="0D49B73A" w14:textId="77777777" w:rsidR="002A1C8E" w:rsidRPr="00EF41A7" w:rsidDel="000233D7" w:rsidRDefault="002A1C8E" w:rsidP="002A1C8E">
                  <w:pPr>
                    <w:jc w:val="center"/>
                    <w:rPr>
                      <w:rFonts w:ascii="Arial" w:hAnsi="Arial" w:cs="Arial"/>
                      <w:b/>
                      <w:sz w:val="18"/>
                    </w:rPr>
                  </w:pPr>
                </w:p>
              </w:tc>
              <w:tc>
                <w:tcPr>
                  <w:tcW w:w="1134" w:type="dxa"/>
                  <w:tcBorders>
                    <w:top w:val="single" w:sz="4" w:space="0" w:color="auto"/>
                    <w:left w:val="single" w:sz="4" w:space="0" w:color="auto"/>
                    <w:right w:val="single" w:sz="4" w:space="0" w:color="auto"/>
                  </w:tcBorders>
                  <w:shd w:val="clear" w:color="auto" w:fill="auto"/>
                </w:tcPr>
                <w:p w14:paraId="6006E1CB" w14:textId="0DC33434" w:rsidR="002A1C8E" w:rsidRPr="00EF41A7" w:rsidRDefault="002A1C8E" w:rsidP="002A1C8E">
                  <w:pPr>
                    <w:jc w:val="center"/>
                    <w:rPr>
                      <w:rFonts w:ascii="Arial" w:hAnsi="Arial" w:cs="Arial"/>
                      <w:sz w:val="18"/>
                    </w:rPr>
                  </w:pPr>
                </w:p>
              </w:tc>
              <w:tc>
                <w:tcPr>
                  <w:tcW w:w="2428" w:type="dxa"/>
                  <w:tcBorders>
                    <w:left w:val="single" w:sz="4" w:space="0" w:color="auto"/>
                    <w:right w:val="single" w:sz="4" w:space="0" w:color="auto"/>
                  </w:tcBorders>
                  <w:shd w:val="clear" w:color="auto" w:fill="auto"/>
                </w:tcPr>
                <w:p w14:paraId="03110BA8" w14:textId="329830F4" w:rsidR="002A1C8E" w:rsidRPr="00EF41A7" w:rsidRDefault="002A1C8E" w:rsidP="002A1C8E">
                  <w:pPr>
                    <w:jc w:val="center"/>
                    <w:rPr>
                      <w:rFonts w:ascii="Arial" w:hAnsi="Arial" w:cs="Arial"/>
                      <w:sz w:val="18"/>
                    </w:rPr>
                  </w:pPr>
                  <w:r w:rsidRPr="00EF41A7">
                    <w:rPr>
                      <w:rFonts w:ascii="Arial" w:hAnsi="Arial" w:cs="Arial"/>
                      <w:sz w:val="18"/>
                    </w:rPr>
                    <w:t xml:space="preserve">No aplica </w:t>
                  </w:r>
                </w:p>
              </w:tc>
              <w:tc>
                <w:tcPr>
                  <w:tcW w:w="1184" w:type="dxa"/>
                  <w:tcBorders>
                    <w:left w:val="single" w:sz="4" w:space="0" w:color="auto"/>
                    <w:right w:val="single" w:sz="4" w:space="0" w:color="auto"/>
                  </w:tcBorders>
                  <w:shd w:val="clear" w:color="auto" w:fill="auto"/>
                </w:tcPr>
                <w:p w14:paraId="3FF8D684" w14:textId="342FEFB7" w:rsidR="002A1C8E" w:rsidRPr="00126727" w:rsidRDefault="002A1C8E" w:rsidP="002A1C8E">
                  <w:pPr>
                    <w:jc w:val="center"/>
                    <w:rPr>
                      <w:rFonts w:ascii="Arial" w:hAnsi="Arial" w:cs="Arial"/>
                      <w:sz w:val="18"/>
                    </w:rPr>
                  </w:pPr>
                </w:p>
              </w:tc>
            </w:tr>
          </w:tbl>
          <w:p w14:paraId="4BD729D5" w14:textId="77777777" w:rsidR="00673EAE" w:rsidRPr="002164A5" w:rsidRDefault="00673EAE" w:rsidP="00225DA6">
            <w:pPr>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2164A5" w14:paraId="1C9CDA0B" w14:textId="77777777" w:rsidTr="005665BE">
              <w:trPr>
                <w:jc w:val="center"/>
              </w:trPr>
              <w:tc>
                <w:tcPr>
                  <w:tcW w:w="8246" w:type="dxa"/>
                  <w:gridSpan w:val="3"/>
                  <w:tcBorders>
                    <w:bottom w:val="single" w:sz="4" w:space="0" w:color="auto"/>
                  </w:tcBorders>
                  <w:shd w:val="clear" w:color="auto" w:fill="A8D08D" w:themeFill="accent6" w:themeFillTint="99"/>
                </w:tcPr>
                <w:p w14:paraId="186CAFB1" w14:textId="77777777" w:rsidR="00D500A9" w:rsidRPr="00DD6593" w:rsidRDefault="00D500A9" w:rsidP="00225DA6">
                  <w:pPr>
                    <w:jc w:val="center"/>
                    <w:rPr>
                      <w:rFonts w:ascii="Arial" w:hAnsi="Arial" w:cs="Arial"/>
                      <w:b/>
                    </w:rPr>
                  </w:pPr>
                  <w:r w:rsidRPr="00DD6593">
                    <w:rPr>
                      <w:rFonts w:ascii="Arial" w:hAnsi="Arial" w:cs="Arial"/>
                      <w:b/>
                    </w:rPr>
                    <w:t>Estimación Cualitativa</w:t>
                  </w:r>
                </w:p>
              </w:tc>
            </w:tr>
            <w:tr w:rsidR="00D500A9" w:rsidRPr="002164A5" w14:paraId="45E0CF8C" w14:textId="77777777" w:rsidTr="005665BE">
              <w:trPr>
                <w:jc w:val="center"/>
              </w:trPr>
              <w:tc>
                <w:tcPr>
                  <w:tcW w:w="2009" w:type="dxa"/>
                  <w:tcBorders>
                    <w:bottom w:val="single" w:sz="4" w:space="0" w:color="auto"/>
                  </w:tcBorders>
                  <w:shd w:val="clear" w:color="auto" w:fill="A8D08D" w:themeFill="accent6" w:themeFillTint="99"/>
                </w:tcPr>
                <w:p w14:paraId="7A4876C4" w14:textId="12B5C9B7" w:rsidR="00D500A9" w:rsidRPr="00DD6593" w:rsidRDefault="00D500A9" w:rsidP="00A226EA">
                  <w:pPr>
                    <w:jc w:val="center"/>
                    <w:rPr>
                      <w:rFonts w:ascii="Arial" w:hAnsi="Arial" w:cs="Arial"/>
                      <w:b/>
                    </w:rPr>
                  </w:pPr>
                  <w:r w:rsidRPr="00DD6593">
                    <w:rPr>
                      <w:rFonts w:ascii="Arial" w:hAnsi="Arial" w:cs="Arial"/>
                      <w:b/>
                    </w:rPr>
                    <w:t>Población</w:t>
                  </w:r>
                </w:p>
              </w:tc>
              <w:tc>
                <w:tcPr>
                  <w:tcW w:w="3118" w:type="dxa"/>
                  <w:tcBorders>
                    <w:bottom w:val="single" w:sz="4" w:space="0" w:color="auto"/>
                  </w:tcBorders>
                  <w:shd w:val="clear" w:color="auto" w:fill="A8D08D" w:themeFill="accent6" w:themeFillTint="99"/>
                  <w:vAlign w:val="center"/>
                </w:tcPr>
                <w:p w14:paraId="49012760" w14:textId="77777777" w:rsidR="00D500A9" w:rsidRPr="00DD6593" w:rsidRDefault="00D500A9" w:rsidP="00225DA6">
                  <w:pPr>
                    <w:jc w:val="center"/>
                    <w:rPr>
                      <w:rFonts w:ascii="Arial" w:hAnsi="Arial" w:cs="Arial"/>
                      <w:b/>
                    </w:rPr>
                  </w:pPr>
                  <w:r w:rsidRPr="00DD6593">
                    <w:rPr>
                      <w:rFonts w:ascii="Arial" w:hAnsi="Arial" w:cs="Arial"/>
                      <w:b/>
                    </w:rPr>
                    <w:t>Costos</w:t>
                  </w:r>
                </w:p>
              </w:tc>
              <w:tc>
                <w:tcPr>
                  <w:tcW w:w="3119" w:type="dxa"/>
                  <w:tcBorders>
                    <w:bottom w:val="single" w:sz="2" w:space="0" w:color="auto"/>
                  </w:tcBorders>
                  <w:shd w:val="clear" w:color="auto" w:fill="A8D08D" w:themeFill="accent6" w:themeFillTint="99"/>
                  <w:vAlign w:val="center"/>
                </w:tcPr>
                <w:p w14:paraId="4C50768D" w14:textId="77777777" w:rsidR="00D500A9" w:rsidRPr="00DD6593" w:rsidRDefault="00D500A9" w:rsidP="00225DA6">
                  <w:pPr>
                    <w:jc w:val="center"/>
                    <w:rPr>
                      <w:rFonts w:ascii="Arial" w:hAnsi="Arial" w:cs="Arial"/>
                      <w:b/>
                    </w:rPr>
                  </w:pPr>
                  <w:r w:rsidRPr="00DD6593">
                    <w:rPr>
                      <w:rFonts w:ascii="Arial" w:hAnsi="Arial" w:cs="Arial"/>
                      <w:b/>
                    </w:rPr>
                    <w:t>Beneficios</w:t>
                  </w:r>
                </w:p>
              </w:tc>
            </w:tr>
            <w:tr w:rsidR="00656281" w:rsidRPr="002164A5" w14:paraId="7744B782"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5F2E2" w14:textId="7652A5DF" w:rsidR="00656281" w:rsidRPr="00DD6593" w:rsidRDefault="00004037" w:rsidP="00656281">
                  <w:pPr>
                    <w:jc w:val="center"/>
                    <w:rPr>
                      <w:rFonts w:ascii="Arial" w:hAnsi="Arial" w:cs="Arial"/>
                    </w:rPr>
                  </w:pPr>
                  <w:r w:rsidRPr="00DD6593">
                    <w:rPr>
                      <w:rFonts w:ascii="Arial" w:hAnsi="Arial" w:cs="Arial"/>
                    </w:rPr>
                    <w:t>Personas interesada</w:t>
                  </w:r>
                  <w:r w:rsidR="00656281" w:rsidRPr="00DD6593">
                    <w:rPr>
                      <w:rFonts w:ascii="Arial" w:hAnsi="Arial" w:cs="Arial"/>
                    </w:rPr>
                    <w:t>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1C3767C" w14:textId="3648B2AD" w:rsidR="00656281" w:rsidRPr="00DD6593" w:rsidRDefault="00656281" w:rsidP="00656281">
                  <w:pPr>
                    <w:jc w:val="center"/>
                    <w:rPr>
                      <w:rFonts w:ascii="Arial" w:hAnsi="Arial" w:cs="Arial"/>
                    </w:rPr>
                  </w:pPr>
                  <w:r w:rsidRPr="00DD6593">
                    <w:rPr>
                      <w:rFonts w:ascii="Arial" w:hAnsi="Arial" w:cs="Arial"/>
                    </w:rPr>
                    <w:t xml:space="preserve">Cargas administrativas </w:t>
                  </w:r>
                </w:p>
              </w:tc>
              <w:tc>
                <w:tcPr>
                  <w:tcW w:w="3119" w:type="dxa"/>
                  <w:tcBorders>
                    <w:left w:val="single" w:sz="4" w:space="0" w:color="auto"/>
                    <w:right w:val="single" w:sz="4" w:space="0" w:color="auto"/>
                  </w:tcBorders>
                  <w:shd w:val="clear" w:color="auto" w:fill="auto"/>
                </w:tcPr>
                <w:p w14:paraId="62A5373B" w14:textId="44520550" w:rsidR="00656281" w:rsidRPr="00DD6593" w:rsidRDefault="004039F7" w:rsidP="002A1C8E">
                  <w:pPr>
                    <w:jc w:val="both"/>
                    <w:rPr>
                      <w:rFonts w:ascii="Arial" w:hAnsi="Arial" w:cs="Arial"/>
                    </w:rPr>
                  </w:pPr>
                  <w:r w:rsidRPr="00DD6593">
                    <w:rPr>
                      <w:rFonts w:ascii="Arial" w:hAnsi="Arial" w:cs="Arial"/>
                    </w:rPr>
                    <w:t>Generar procedimiento</w:t>
                  </w:r>
                  <w:r w:rsidR="00656281" w:rsidRPr="00DD6593">
                    <w:rPr>
                      <w:rFonts w:ascii="Arial" w:hAnsi="Arial" w:cs="Arial"/>
                    </w:rPr>
                    <w:t>s claros</w:t>
                  </w:r>
                  <w:r w:rsidR="00D52C5E" w:rsidRPr="00DD6593">
                    <w:rPr>
                      <w:rFonts w:ascii="Arial" w:hAnsi="Arial" w:cs="Arial"/>
                    </w:rPr>
                    <w:t xml:space="preserve"> que</w:t>
                  </w:r>
                  <w:r w:rsidR="00656281" w:rsidRPr="00DD6593">
                    <w:rPr>
                      <w:rFonts w:ascii="Arial" w:hAnsi="Arial" w:cs="Arial"/>
                    </w:rPr>
                    <w:t xml:space="preserve"> brinda</w:t>
                  </w:r>
                  <w:r w:rsidR="00D52C5E" w:rsidRPr="00DD6593">
                    <w:rPr>
                      <w:rFonts w:ascii="Arial" w:hAnsi="Arial" w:cs="Arial"/>
                    </w:rPr>
                    <w:t>n</w:t>
                  </w:r>
                  <w:r w:rsidR="00656281" w:rsidRPr="00DD6593">
                    <w:rPr>
                      <w:rFonts w:ascii="Arial" w:hAnsi="Arial" w:cs="Arial"/>
                    </w:rPr>
                    <w:t xml:space="preserve"> certeza jurídica a </w:t>
                  </w:r>
                  <w:r w:rsidR="0073272B" w:rsidRPr="00DD6593">
                    <w:rPr>
                      <w:rFonts w:ascii="Arial" w:hAnsi="Arial" w:cs="Arial"/>
                    </w:rPr>
                    <w:t>quienes desea</w:t>
                  </w:r>
                  <w:r w:rsidR="00656281" w:rsidRPr="00DD6593">
                    <w:rPr>
                      <w:rFonts w:ascii="Arial" w:hAnsi="Arial" w:cs="Arial"/>
                    </w:rPr>
                    <w:t xml:space="preserve">n obtener una frecuencia para </w:t>
                  </w:r>
                  <w:r w:rsidR="00A21076" w:rsidRPr="00DD6593">
                    <w:rPr>
                      <w:rFonts w:ascii="Arial" w:hAnsi="Arial" w:cs="Arial"/>
                      <w:color w:val="000000" w:themeColor="text1"/>
                      <w:kern w:val="1"/>
                      <w:lang w:eastAsia="ar-SA"/>
                    </w:rPr>
                    <w:t>control operacional aeronáutico</w:t>
                  </w:r>
                  <w:r w:rsidR="002A1C8E" w:rsidRPr="00DD6593">
                    <w:rPr>
                      <w:rFonts w:ascii="Arial" w:hAnsi="Arial" w:cs="Arial"/>
                      <w:color w:val="000000" w:themeColor="text1"/>
                      <w:kern w:val="1"/>
                      <w:lang w:eastAsia="ar-SA"/>
                    </w:rPr>
                    <w:t>,</w:t>
                  </w:r>
                  <w:r w:rsidR="00656281" w:rsidRPr="00DD6593">
                    <w:rPr>
                      <w:rFonts w:ascii="Arial" w:hAnsi="Arial" w:cs="Arial"/>
                    </w:rPr>
                    <w:t xml:space="preserve"> necesarias para las oficinas de despacho.</w:t>
                  </w:r>
                </w:p>
              </w:tc>
            </w:tr>
            <w:tr w:rsidR="00A73B0C" w:rsidRPr="002164A5" w14:paraId="6812C729"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5C1177B3" w14:textId="3A1A29CC" w:rsidR="00A73B0C" w:rsidRPr="00DD6593" w:rsidRDefault="00B43404" w:rsidP="005A155C">
                  <w:pPr>
                    <w:jc w:val="center"/>
                    <w:rPr>
                      <w:rFonts w:ascii="Arial" w:hAnsi="Arial" w:cs="Arial"/>
                    </w:rPr>
                  </w:pPr>
                  <w:r w:rsidRPr="00DD6593">
                    <w:rPr>
                      <w:rFonts w:ascii="Arial" w:hAnsi="Arial" w:cs="Arial"/>
                    </w:rPr>
                    <w:t>In</w:t>
                  </w:r>
                  <w:r w:rsidR="005A155C" w:rsidRPr="00DD6593">
                    <w:rPr>
                      <w:rFonts w:ascii="Arial" w:hAnsi="Arial" w:cs="Arial"/>
                    </w:rPr>
                    <w:t>stituto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29E732" w14:textId="7C4149B5" w:rsidR="00A73B0C" w:rsidRPr="00DD6593" w:rsidRDefault="008645E6" w:rsidP="00D05745">
                  <w:pPr>
                    <w:jc w:val="both"/>
                    <w:rPr>
                      <w:rFonts w:ascii="Arial" w:hAnsi="Arial" w:cs="Arial"/>
                    </w:rPr>
                  </w:pPr>
                  <w:r w:rsidRPr="00DD6593">
                    <w:rPr>
                      <w:rFonts w:ascii="Arial" w:hAnsi="Arial" w:cs="Arial"/>
                    </w:rPr>
                    <w:t>La adecuación SIAER, plataforma electrónica a través de la cual se llev</w:t>
                  </w:r>
                  <w:r w:rsidR="0073272B" w:rsidRPr="00DD6593">
                    <w:rPr>
                      <w:rFonts w:ascii="Arial" w:hAnsi="Arial" w:cs="Arial"/>
                    </w:rPr>
                    <w:t>ará</w:t>
                  </w:r>
                  <w:r w:rsidRPr="00DD6593">
                    <w:rPr>
                      <w:rFonts w:ascii="Arial" w:hAnsi="Arial" w:cs="Arial"/>
                    </w:rPr>
                    <w:t xml:space="preserve"> a cabo </w:t>
                  </w:r>
                  <w:r w:rsidR="00282E0A" w:rsidRPr="00DD6593">
                    <w:rPr>
                      <w:rFonts w:ascii="Arial" w:hAnsi="Arial" w:cs="Arial"/>
                    </w:rPr>
                    <w:t>la inscripción de frecuencias y, modificación o renovación de inscripci</w:t>
                  </w:r>
                  <w:r w:rsidR="00D05745" w:rsidRPr="00DD6593">
                    <w:rPr>
                      <w:rFonts w:ascii="Arial" w:hAnsi="Arial" w:cs="Arial"/>
                    </w:rPr>
                    <w:t>ones</w:t>
                  </w:r>
                  <w:r w:rsidR="00282E0A" w:rsidRPr="00DD6593">
                    <w:rPr>
                      <w:rFonts w:ascii="Arial" w:hAnsi="Arial" w:cs="Arial"/>
                    </w:rPr>
                    <w:t xml:space="preserve"> en el Registro AOC.</w:t>
                  </w:r>
                </w:p>
              </w:tc>
              <w:tc>
                <w:tcPr>
                  <w:tcW w:w="3119" w:type="dxa"/>
                  <w:tcBorders>
                    <w:left w:val="single" w:sz="4" w:space="0" w:color="auto"/>
                    <w:right w:val="single" w:sz="4" w:space="0" w:color="auto"/>
                  </w:tcBorders>
                  <w:shd w:val="clear" w:color="auto" w:fill="auto"/>
                </w:tcPr>
                <w:p w14:paraId="5397227C" w14:textId="688A48FF" w:rsidR="00A73B0C" w:rsidRPr="00DD6593" w:rsidRDefault="00E9480B" w:rsidP="00100E45">
                  <w:pPr>
                    <w:jc w:val="both"/>
                    <w:rPr>
                      <w:rFonts w:ascii="Arial" w:hAnsi="Arial" w:cs="Arial"/>
                    </w:rPr>
                  </w:pPr>
                  <w:r w:rsidRPr="00DD6593">
                    <w:rPr>
                      <w:rFonts w:ascii="Arial" w:hAnsi="Arial" w:cs="Arial"/>
                    </w:rPr>
                    <w:t>Dar cumplimiento a sus atribuciones respecto a la administración eficiente del espectro radioel</w:t>
                  </w:r>
                  <w:r w:rsidR="00B04CA9" w:rsidRPr="00DD6593">
                    <w:rPr>
                      <w:rFonts w:ascii="Arial" w:hAnsi="Arial" w:cs="Arial"/>
                    </w:rPr>
                    <w:t>éctrico, respecto de las bandas de frecuencias clasificadas como espectro protegido.</w:t>
                  </w:r>
                </w:p>
              </w:tc>
            </w:tr>
          </w:tbl>
          <w:p w14:paraId="3D0839D6" w14:textId="241C9147" w:rsidR="00376614" w:rsidRPr="002164A5" w:rsidRDefault="00376614" w:rsidP="00225DA6">
            <w:pPr>
              <w:jc w:val="both"/>
              <w:rPr>
                <w:rFonts w:ascii="Arial" w:hAnsi="Arial" w:cs="Arial"/>
              </w:rPr>
            </w:pPr>
          </w:p>
        </w:tc>
      </w:tr>
    </w:tbl>
    <w:p w14:paraId="28D7D1B3" w14:textId="2740A8B6" w:rsidR="009C21D6" w:rsidRDefault="009C21D6" w:rsidP="00B3013A">
      <w:pPr>
        <w:spacing w:after="0"/>
        <w:jc w:val="both"/>
        <w:rPr>
          <w:rFonts w:ascii="Arial" w:hAnsi="Arial" w:cs="Arial"/>
        </w:rPr>
      </w:pPr>
    </w:p>
    <w:p w14:paraId="7A949511" w14:textId="77777777" w:rsidR="00A73AD8" w:rsidRPr="002164A5" w:rsidRDefault="00A73AD8" w:rsidP="00A73AD8">
      <w:pPr>
        <w:shd w:val="clear" w:color="auto" w:fill="A8D08D" w:themeFill="accent6" w:themeFillTint="99"/>
        <w:jc w:val="both"/>
        <w:rPr>
          <w:rFonts w:ascii="Arial" w:hAnsi="Arial" w:cs="Arial"/>
          <w:b/>
        </w:rPr>
      </w:pPr>
      <w:r w:rsidRPr="002164A5">
        <w:rPr>
          <w:rFonts w:ascii="Arial" w:hAnsi="Arial" w:cs="Arial"/>
          <w:b/>
        </w:rPr>
        <w:t>I</w:t>
      </w:r>
      <w:r w:rsidR="00C9396B" w:rsidRPr="002164A5">
        <w:rPr>
          <w:rFonts w:ascii="Arial" w:hAnsi="Arial" w:cs="Arial"/>
          <w:b/>
        </w:rPr>
        <w:t>V</w:t>
      </w:r>
      <w:r w:rsidRPr="002164A5">
        <w:rPr>
          <w:rFonts w:ascii="Arial" w:hAnsi="Arial" w:cs="Arial"/>
          <w:b/>
        </w:rPr>
        <w:t xml:space="preserve">. </w:t>
      </w:r>
      <w:r w:rsidR="00B91D01" w:rsidRPr="002164A5">
        <w:rPr>
          <w:rFonts w:ascii="Arial" w:hAnsi="Arial" w:cs="Arial"/>
          <w:b/>
        </w:rPr>
        <w:t>CUMPLIMIENTO, APLICACIÓN Y EVALUACIÓN DE LA PROPUESTA DE REGULACIÓN</w:t>
      </w:r>
      <w:r w:rsidRPr="002164A5">
        <w:rPr>
          <w:rFonts w:ascii="Arial" w:hAnsi="Arial" w:cs="Arial"/>
          <w:b/>
        </w:rPr>
        <w:t>.</w:t>
      </w:r>
    </w:p>
    <w:tbl>
      <w:tblPr>
        <w:tblStyle w:val="Tablaconcuadrcula"/>
        <w:tblW w:w="0" w:type="auto"/>
        <w:tblLook w:val="04A0" w:firstRow="1" w:lastRow="0" w:firstColumn="1" w:lastColumn="0" w:noHBand="0" w:noVBand="1"/>
      </w:tblPr>
      <w:tblGrid>
        <w:gridCol w:w="8828"/>
      </w:tblGrid>
      <w:tr w:rsidR="00B91D01" w:rsidRPr="002164A5" w14:paraId="40923CD3" w14:textId="77777777" w:rsidTr="00225DA6">
        <w:tc>
          <w:tcPr>
            <w:tcW w:w="8828" w:type="dxa"/>
          </w:tcPr>
          <w:p w14:paraId="3127B399" w14:textId="3EAB6724" w:rsidR="001432F7" w:rsidRPr="002164A5" w:rsidRDefault="00376614" w:rsidP="001432F7">
            <w:pPr>
              <w:jc w:val="both"/>
              <w:rPr>
                <w:rFonts w:ascii="Arial" w:hAnsi="Arial" w:cs="Arial"/>
                <w:b/>
              </w:rPr>
            </w:pPr>
            <w:r w:rsidRPr="002164A5">
              <w:rPr>
                <w:rFonts w:ascii="Arial" w:hAnsi="Arial" w:cs="Arial"/>
                <w:b/>
              </w:rPr>
              <w:t>14</w:t>
            </w:r>
            <w:r w:rsidR="001432F7" w:rsidRPr="002164A5">
              <w:rPr>
                <w:rFonts w:ascii="Arial" w:hAnsi="Arial" w:cs="Arial"/>
                <w:b/>
              </w:rPr>
              <w:t xml:space="preserve">.- Describa los recursos que </w:t>
            </w:r>
            <w:r w:rsidR="00B15AF6" w:rsidRPr="002164A5">
              <w:rPr>
                <w:rFonts w:ascii="Arial" w:hAnsi="Arial" w:cs="Arial"/>
                <w:b/>
              </w:rPr>
              <w:t>se</w:t>
            </w:r>
            <w:r w:rsidR="001432F7" w:rsidRPr="002164A5">
              <w:rPr>
                <w:rFonts w:ascii="Arial" w:hAnsi="Arial" w:cs="Arial"/>
                <w:b/>
              </w:rPr>
              <w:t xml:space="preserve"> utilizará</w:t>
            </w:r>
            <w:r w:rsidR="00B15AF6" w:rsidRPr="002164A5">
              <w:rPr>
                <w:rFonts w:ascii="Arial" w:hAnsi="Arial" w:cs="Arial"/>
                <w:b/>
              </w:rPr>
              <w:t>n</w:t>
            </w:r>
            <w:r w:rsidR="001432F7" w:rsidRPr="002164A5">
              <w:rPr>
                <w:rFonts w:ascii="Arial" w:hAnsi="Arial" w:cs="Arial"/>
                <w:b/>
              </w:rPr>
              <w:t xml:space="preserve"> para la aplicación de la propuesta de regulación.</w:t>
            </w:r>
          </w:p>
          <w:p w14:paraId="5B21C953" w14:textId="77777777" w:rsidR="001432F7" w:rsidRPr="002164A5" w:rsidRDefault="002700A3" w:rsidP="001432F7">
            <w:pPr>
              <w:jc w:val="both"/>
              <w:rPr>
                <w:rFonts w:ascii="Arial" w:hAnsi="Arial" w:cs="Arial"/>
                <w:highlight w:val="yellow"/>
              </w:rPr>
            </w:pPr>
            <w:r w:rsidRPr="002164A5">
              <w:rPr>
                <w:rFonts w:ascii="Arial" w:hAnsi="Arial" w:cs="Arial"/>
              </w:rPr>
              <w:t>Seleccione los aplicables</w:t>
            </w:r>
            <w:r w:rsidR="001432F7" w:rsidRPr="002164A5">
              <w:rPr>
                <w:rFonts w:ascii="Arial" w:hAnsi="Arial" w:cs="Arial"/>
              </w:rPr>
              <w:t>.</w:t>
            </w:r>
            <w:r w:rsidR="001576FA" w:rsidRPr="002164A5">
              <w:rPr>
                <w:rFonts w:ascii="Arial" w:hAnsi="Arial" w:cs="Arial"/>
              </w:rPr>
              <w:t xml:space="preserve"> </w:t>
            </w:r>
            <w:r w:rsidR="000B1D99" w:rsidRPr="002164A5">
              <w:rPr>
                <w:rFonts w:ascii="Arial" w:hAnsi="Arial" w:cs="Arial"/>
              </w:rPr>
              <w:t>A</w:t>
            </w:r>
            <w:r w:rsidR="001576FA" w:rsidRPr="002164A5">
              <w:rPr>
                <w:rFonts w:ascii="Arial" w:hAnsi="Arial" w:cs="Arial"/>
              </w:rPr>
              <w:t>greg</w:t>
            </w:r>
            <w:r w:rsidR="000B1D99" w:rsidRPr="002164A5">
              <w:rPr>
                <w:rFonts w:ascii="Arial" w:hAnsi="Arial" w:cs="Arial"/>
              </w:rPr>
              <w:t>ue</w:t>
            </w:r>
            <w:r w:rsidR="001576FA" w:rsidRPr="002164A5">
              <w:rPr>
                <w:rFonts w:ascii="Arial" w:hAnsi="Arial" w:cs="Arial"/>
              </w:rPr>
              <w:t xml:space="preserve"> las filas que considere </w:t>
            </w:r>
            <w:r w:rsidR="000B1D99" w:rsidRPr="002164A5">
              <w:rPr>
                <w:rFonts w:ascii="Arial" w:hAnsi="Arial" w:cs="Arial"/>
              </w:rPr>
              <w:t>necesarias</w:t>
            </w:r>
            <w:r w:rsidR="001576FA" w:rsidRPr="002164A5">
              <w:rPr>
                <w:rFonts w:ascii="Arial" w:hAnsi="Arial" w:cs="Arial"/>
              </w:rPr>
              <w:t>.</w:t>
            </w:r>
          </w:p>
          <w:p w14:paraId="3A355FB3" w14:textId="77777777" w:rsidR="001432F7" w:rsidRPr="002164A5" w:rsidRDefault="001432F7" w:rsidP="001432F7">
            <w:pPr>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1415"/>
              <w:gridCol w:w="5561"/>
              <w:gridCol w:w="1626"/>
            </w:tblGrid>
            <w:tr w:rsidR="001432F7" w:rsidRPr="00453BB0" w14:paraId="0D7D995B" w14:textId="77777777" w:rsidTr="00023BBB">
              <w:trPr>
                <w:jc w:val="center"/>
              </w:trPr>
              <w:tc>
                <w:tcPr>
                  <w:tcW w:w="1368" w:type="dxa"/>
                  <w:tcBorders>
                    <w:bottom w:val="single" w:sz="4" w:space="0" w:color="auto"/>
                  </w:tcBorders>
                  <w:shd w:val="clear" w:color="auto" w:fill="A8D08D" w:themeFill="accent6" w:themeFillTint="99"/>
                </w:tcPr>
                <w:p w14:paraId="2CA53B1B" w14:textId="77777777" w:rsidR="001432F7" w:rsidRPr="00453BB0" w:rsidRDefault="001432F7" w:rsidP="001432F7">
                  <w:pPr>
                    <w:jc w:val="center"/>
                    <w:rPr>
                      <w:rFonts w:ascii="Arial" w:hAnsi="Arial" w:cs="Arial"/>
                      <w:b/>
                    </w:rPr>
                  </w:pPr>
                  <w:r w:rsidRPr="00453BB0">
                    <w:rPr>
                      <w:rFonts w:ascii="Arial" w:hAnsi="Arial" w:cs="Arial"/>
                      <w:b/>
                    </w:rPr>
                    <w:t>Tipo</w:t>
                  </w:r>
                </w:p>
              </w:tc>
              <w:tc>
                <w:tcPr>
                  <w:tcW w:w="5602" w:type="dxa"/>
                  <w:tcBorders>
                    <w:bottom w:val="single" w:sz="4" w:space="0" w:color="auto"/>
                  </w:tcBorders>
                  <w:shd w:val="clear" w:color="auto" w:fill="A8D08D" w:themeFill="accent6" w:themeFillTint="99"/>
                </w:tcPr>
                <w:p w14:paraId="59D955EC" w14:textId="77777777" w:rsidR="001432F7" w:rsidRPr="00453BB0" w:rsidRDefault="00B15AF6" w:rsidP="002700A3">
                  <w:pPr>
                    <w:jc w:val="center"/>
                    <w:rPr>
                      <w:rFonts w:ascii="Arial" w:hAnsi="Arial" w:cs="Arial"/>
                      <w:b/>
                    </w:rPr>
                  </w:pPr>
                  <w:r w:rsidRPr="00453BB0">
                    <w:rPr>
                      <w:rFonts w:ascii="Arial" w:hAnsi="Arial" w:cs="Arial"/>
                      <w:b/>
                    </w:rPr>
                    <w:t>Descripción</w:t>
                  </w:r>
                </w:p>
              </w:tc>
              <w:tc>
                <w:tcPr>
                  <w:tcW w:w="1632" w:type="dxa"/>
                  <w:shd w:val="clear" w:color="auto" w:fill="A8D08D" w:themeFill="accent6" w:themeFillTint="99"/>
                </w:tcPr>
                <w:p w14:paraId="01C213C8" w14:textId="77777777" w:rsidR="001432F7" w:rsidRPr="00453BB0" w:rsidRDefault="00B15AF6" w:rsidP="001432F7">
                  <w:pPr>
                    <w:jc w:val="center"/>
                    <w:rPr>
                      <w:rFonts w:ascii="Arial" w:hAnsi="Arial" w:cs="Arial"/>
                      <w:b/>
                    </w:rPr>
                  </w:pPr>
                  <w:r w:rsidRPr="00453BB0">
                    <w:rPr>
                      <w:rFonts w:ascii="Arial" w:hAnsi="Arial" w:cs="Arial"/>
                      <w:b/>
                    </w:rPr>
                    <w:t>Cantidad</w:t>
                  </w:r>
                </w:p>
              </w:tc>
            </w:tr>
            <w:tr w:rsidR="001432F7" w:rsidRPr="00453BB0" w14:paraId="6C0323EE" w14:textId="77777777" w:rsidTr="00023BBB">
              <w:trPr>
                <w:jc w:val="center"/>
              </w:trPr>
              <w:sdt>
                <w:sdtPr>
                  <w:rPr>
                    <w:rFonts w:ascii="Arial" w:hAnsi="Arial" w:cs="Arial"/>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70E64B" w14:textId="5A909681" w:rsidR="001432F7" w:rsidRPr="00453BB0" w:rsidRDefault="0018287A" w:rsidP="00B3013A">
                      <w:pPr>
                        <w:jc w:val="center"/>
                        <w:rPr>
                          <w:rFonts w:ascii="Arial" w:hAnsi="Arial" w:cs="Arial"/>
                        </w:rPr>
                      </w:pPr>
                      <w:r>
                        <w:rPr>
                          <w:rFonts w:ascii="Arial" w:hAnsi="Arial" w:cs="Arial"/>
                        </w:rPr>
                        <w:t>Humanos</w:t>
                      </w:r>
                    </w:p>
                  </w:tc>
                </w:sdtContent>
              </w:sdt>
              <w:tc>
                <w:tcPr>
                  <w:tcW w:w="5602" w:type="dxa"/>
                  <w:tcBorders>
                    <w:left w:val="single" w:sz="4" w:space="0" w:color="auto"/>
                    <w:right w:val="single" w:sz="4" w:space="0" w:color="auto"/>
                  </w:tcBorders>
                  <w:shd w:val="clear" w:color="auto" w:fill="FFFFFF" w:themeFill="background1"/>
                </w:tcPr>
                <w:p w14:paraId="543F987F" w14:textId="77777777" w:rsidR="00EF6C45" w:rsidRPr="00453BB0" w:rsidRDefault="00EF6C45" w:rsidP="00A62655">
                  <w:pPr>
                    <w:jc w:val="both"/>
                    <w:rPr>
                      <w:rFonts w:ascii="Arial" w:hAnsi="Arial" w:cs="Arial"/>
                    </w:rPr>
                  </w:pPr>
                </w:p>
                <w:p w14:paraId="26CA2465" w14:textId="77777777" w:rsidR="00EF6C45" w:rsidRPr="00453BB0" w:rsidRDefault="00EF6C45" w:rsidP="00A62655">
                  <w:pPr>
                    <w:jc w:val="both"/>
                    <w:rPr>
                      <w:rFonts w:ascii="Arial" w:hAnsi="Arial" w:cs="Arial"/>
                    </w:rPr>
                  </w:pPr>
                  <w:r w:rsidRPr="00453BB0">
                    <w:rPr>
                      <w:rFonts w:ascii="Arial" w:hAnsi="Arial" w:cs="Arial"/>
                    </w:rPr>
                    <w:t>Funcionarios del Instituto encargados de la implementación de la regulación:</w:t>
                  </w:r>
                </w:p>
                <w:p w14:paraId="33E2EB84" w14:textId="77777777" w:rsidR="00EF6C45" w:rsidRPr="00453BB0" w:rsidRDefault="00EF6C45" w:rsidP="00A62655">
                  <w:pPr>
                    <w:jc w:val="both"/>
                    <w:rPr>
                      <w:rFonts w:ascii="Arial" w:hAnsi="Arial" w:cs="Arial"/>
                    </w:rPr>
                  </w:pPr>
                </w:p>
                <w:p w14:paraId="4CCDDBEF" w14:textId="77777777" w:rsidR="001432F7" w:rsidRDefault="00401C68" w:rsidP="00DE593E">
                  <w:pPr>
                    <w:pStyle w:val="Prrafodelista"/>
                    <w:numPr>
                      <w:ilvl w:val="0"/>
                      <w:numId w:val="4"/>
                    </w:numPr>
                    <w:jc w:val="both"/>
                    <w:rPr>
                      <w:rFonts w:ascii="Arial" w:hAnsi="Arial" w:cs="Arial"/>
                    </w:rPr>
                  </w:pPr>
                  <w:r w:rsidRPr="00453BB0">
                    <w:rPr>
                      <w:rFonts w:ascii="Arial" w:hAnsi="Arial" w:cs="Arial"/>
                    </w:rPr>
                    <w:t xml:space="preserve">Personal del Instituto adscrito a UER que se encargará de </w:t>
                  </w:r>
                  <w:r w:rsidR="003D72A5" w:rsidRPr="00453BB0">
                    <w:rPr>
                      <w:rFonts w:ascii="Arial" w:hAnsi="Arial" w:cs="Arial"/>
                    </w:rPr>
                    <w:t>atender</w:t>
                  </w:r>
                  <w:r w:rsidRPr="00453BB0">
                    <w:rPr>
                      <w:rFonts w:ascii="Arial" w:hAnsi="Arial" w:cs="Arial"/>
                    </w:rPr>
                    <w:t xml:space="preserve">, a través </w:t>
                  </w:r>
                  <w:r w:rsidR="003D72A5" w:rsidRPr="00453BB0">
                    <w:rPr>
                      <w:rFonts w:ascii="Arial" w:hAnsi="Arial" w:cs="Arial"/>
                    </w:rPr>
                    <w:t xml:space="preserve">del SIAER, </w:t>
                  </w:r>
                  <w:r w:rsidR="00282E0A" w:rsidRPr="00453BB0">
                    <w:rPr>
                      <w:rFonts w:ascii="Arial" w:hAnsi="Arial" w:cs="Arial"/>
                    </w:rPr>
                    <w:t>la inscripción de frecuencias y, modificación o renovación de inscripci</w:t>
                  </w:r>
                  <w:r w:rsidR="00DE593E" w:rsidRPr="00453BB0">
                    <w:rPr>
                      <w:rFonts w:ascii="Arial" w:hAnsi="Arial" w:cs="Arial"/>
                    </w:rPr>
                    <w:t>ones</w:t>
                  </w:r>
                  <w:r w:rsidR="00282E0A" w:rsidRPr="00453BB0">
                    <w:rPr>
                      <w:rFonts w:ascii="Arial" w:hAnsi="Arial" w:cs="Arial"/>
                    </w:rPr>
                    <w:t xml:space="preserve"> en el Registro AOC.</w:t>
                  </w:r>
                </w:p>
                <w:p w14:paraId="35D10721" w14:textId="040CF859" w:rsidR="001432F7" w:rsidRPr="00453BB0" w:rsidRDefault="003D7A13" w:rsidP="00DE593E">
                  <w:pPr>
                    <w:pStyle w:val="Prrafodelista"/>
                    <w:numPr>
                      <w:ilvl w:val="0"/>
                      <w:numId w:val="4"/>
                    </w:numPr>
                    <w:jc w:val="both"/>
                    <w:rPr>
                      <w:rFonts w:ascii="Arial" w:hAnsi="Arial" w:cs="Arial"/>
                    </w:rPr>
                  </w:pPr>
                  <w:r>
                    <w:rPr>
                      <w:rFonts w:ascii="Arial" w:hAnsi="Arial" w:cs="Arial"/>
                    </w:rPr>
                    <w:t xml:space="preserve">Personal del Instituto adscrito a DG-TIC que se encargará del mantenimiento </w:t>
                  </w:r>
                  <w:r w:rsidR="00754508">
                    <w:rPr>
                      <w:rFonts w:ascii="Arial" w:hAnsi="Arial" w:cs="Arial"/>
                    </w:rPr>
                    <w:t>preventivo</w:t>
                  </w:r>
                  <w:r w:rsidR="004547C8">
                    <w:rPr>
                      <w:rFonts w:ascii="Arial" w:hAnsi="Arial" w:cs="Arial"/>
                    </w:rPr>
                    <w:t>, correctivo</w:t>
                  </w:r>
                  <w:r w:rsidR="00754508">
                    <w:rPr>
                      <w:rFonts w:ascii="Arial" w:hAnsi="Arial" w:cs="Arial"/>
                    </w:rPr>
                    <w:t xml:space="preserve"> y de mejora</w:t>
                  </w:r>
                  <w:r>
                    <w:rPr>
                      <w:rFonts w:ascii="Arial" w:hAnsi="Arial" w:cs="Arial"/>
                    </w:rPr>
                    <w:t xml:space="preserve"> del SIAER</w:t>
                  </w:r>
                  <w:r w:rsidR="00F45E94">
                    <w:rPr>
                      <w:rFonts w:ascii="Arial" w:hAnsi="Arial" w:cs="Arial"/>
                    </w:rPr>
                    <w:t>.</w:t>
                  </w:r>
                </w:p>
              </w:tc>
              <w:tc>
                <w:tcPr>
                  <w:tcW w:w="1632" w:type="dxa"/>
                  <w:tcBorders>
                    <w:left w:val="single" w:sz="4" w:space="0" w:color="auto"/>
                  </w:tcBorders>
                  <w:shd w:val="clear" w:color="auto" w:fill="FFFFFF" w:themeFill="background1"/>
                </w:tcPr>
                <w:p w14:paraId="2F0B593A" w14:textId="77777777" w:rsidR="001432F7" w:rsidRPr="00453BB0" w:rsidRDefault="001432F7" w:rsidP="00EF6C45">
                  <w:pPr>
                    <w:jc w:val="center"/>
                    <w:rPr>
                      <w:rFonts w:ascii="Arial" w:hAnsi="Arial" w:cs="Arial"/>
                    </w:rPr>
                  </w:pPr>
                </w:p>
                <w:p w14:paraId="616AD08C" w14:textId="77777777" w:rsidR="00EF6C45" w:rsidRPr="00453BB0" w:rsidRDefault="00EF6C45" w:rsidP="00EF6C45">
                  <w:pPr>
                    <w:jc w:val="center"/>
                    <w:rPr>
                      <w:rFonts w:ascii="Arial" w:hAnsi="Arial" w:cs="Arial"/>
                    </w:rPr>
                  </w:pPr>
                </w:p>
                <w:p w14:paraId="59CF79D4" w14:textId="77777777" w:rsidR="00EF6C45" w:rsidRPr="00453BB0" w:rsidRDefault="00EF6C45" w:rsidP="00EF6C45">
                  <w:pPr>
                    <w:jc w:val="center"/>
                    <w:rPr>
                      <w:rFonts w:ascii="Arial" w:hAnsi="Arial" w:cs="Arial"/>
                    </w:rPr>
                  </w:pPr>
                </w:p>
                <w:p w14:paraId="0781943C" w14:textId="77777777" w:rsidR="00EF6C45" w:rsidRPr="00453BB0" w:rsidRDefault="00EF6C45" w:rsidP="00EF6C45">
                  <w:pPr>
                    <w:jc w:val="center"/>
                    <w:rPr>
                      <w:rFonts w:ascii="Arial" w:hAnsi="Arial" w:cs="Arial"/>
                    </w:rPr>
                  </w:pPr>
                </w:p>
                <w:p w14:paraId="11206996" w14:textId="77777777" w:rsidR="00EF6C45" w:rsidRPr="00453BB0" w:rsidRDefault="00EF6C45" w:rsidP="00EF6C45">
                  <w:pPr>
                    <w:jc w:val="center"/>
                    <w:rPr>
                      <w:rFonts w:ascii="Arial" w:hAnsi="Arial" w:cs="Arial"/>
                    </w:rPr>
                  </w:pPr>
                </w:p>
                <w:p w14:paraId="6BCB297A" w14:textId="424F6EE6" w:rsidR="00EF6C45" w:rsidRPr="00453BB0" w:rsidRDefault="00F47D38" w:rsidP="00EF6C45">
                  <w:pPr>
                    <w:jc w:val="center"/>
                    <w:rPr>
                      <w:rFonts w:ascii="Arial" w:hAnsi="Arial" w:cs="Arial"/>
                    </w:rPr>
                  </w:pPr>
                  <w:r w:rsidRPr="00453BB0">
                    <w:rPr>
                      <w:rFonts w:ascii="Arial" w:hAnsi="Arial" w:cs="Arial"/>
                    </w:rPr>
                    <w:t>0-</w:t>
                  </w:r>
                  <w:r w:rsidR="00F45E94">
                    <w:rPr>
                      <w:rFonts w:ascii="Arial" w:hAnsi="Arial" w:cs="Arial"/>
                    </w:rPr>
                    <w:t>20</w:t>
                  </w:r>
                </w:p>
              </w:tc>
            </w:tr>
            <w:tr w:rsidR="00B1132D" w:rsidRPr="00453BB0" w14:paraId="53B0C223" w14:textId="77777777" w:rsidTr="00344F2C">
              <w:trPr>
                <w:trHeight w:val="874"/>
                <w:jc w:val="center"/>
              </w:trPr>
              <w:sdt>
                <w:sdtPr>
                  <w:rPr>
                    <w:rFonts w:ascii="Arial" w:hAnsi="Arial" w:cs="Arial"/>
                  </w:rPr>
                  <w:alias w:val="Tipo"/>
                  <w:tag w:val="Tipo"/>
                  <w:id w:val="2046861696"/>
                  <w:placeholder>
                    <w:docPart w:val="1CBCECA6AC43411B80DABEE99C908F3E"/>
                  </w:placeholder>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23564D" w14:textId="70C49698" w:rsidR="00B1132D" w:rsidRPr="00453BB0" w:rsidRDefault="0018287A" w:rsidP="00B3013A">
                      <w:pPr>
                        <w:jc w:val="center"/>
                        <w:rPr>
                          <w:rFonts w:ascii="Arial" w:hAnsi="Arial" w:cs="Arial"/>
                        </w:rPr>
                      </w:pPr>
                      <w:r>
                        <w:rPr>
                          <w:rFonts w:ascii="Arial" w:hAnsi="Arial" w:cs="Arial"/>
                        </w:rPr>
                        <w:t>Informáticos</w:t>
                      </w:r>
                    </w:p>
                  </w:tc>
                </w:sdtContent>
              </w:sdt>
              <w:tc>
                <w:tcPr>
                  <w:tcW w:w="5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49182" w14:textId="0BDE8EBD" w:rsidR="00FB3A35" w:rsidRPr="00453BB0" w:rsidRDefault="00FB3A35" w:rsidP="00FB3A35">
                  <w:pPr>
                    <w:pStyle w:val="Texto"/>
                    <w:spacing w:after="0" w:line="276" w:lineRule="auto"/>
                    <w:ind w:firstLine="0"/>
                    <w:rPr>
                      <w:color w:val="000000"/>
                      <w:sz w:val="22"/>
                      <w:szCs w:val="22"/>
                    </w:rPr>
                  </w:pPr>
                  <w:r w:rsidRPr="00453BB0">
                    <w:rPr>
                      <w:sz w:val="22"/>
                      <w:szCs w:val="22"/>
                    </w:rPr>
                    <w:t xml:space="preserve">La plataforma informática del </w:t>
                  </w:r>
                  <w:r w:rsidR="00F32549" w:rsidRPr="00453BB0">
                    <w:rPr>
                      <w:sz w:val="22"/>
                      <w:szCs w:val="22"/>
                    </w:rPr>
                    <w:t xml:space="preserve">SIAER </w:t>
                  </w:r>
                  <w:r w:rsidRPr="00453BB0">
                    <w:rPr>
                      <w:sz w:val="22"/>
                      <w:szCs w:val="22"/>
                    </w:rPr>
                    <w:t xml:space="preserve">a través de la cual </w:t>
                  </w:r>
                  <w:r w:rsidRPr="00453BB0">
                    <w:rPr>
                      <w:color w:val="000000"/>
                      <w:sz w:val="22"/>
                      <w:szCs w:val="22"/>
                    </w:rPr>
                    <w:t>el Instituto:</w:t>
                  </w:r>
                </w:p>
                <w:p w14:paraId="7416B2B0" w14:textId="77777777" w:rsidR="00FB3A35" w:rsidRPr="00453BB0" w:rsidRDefault="00FB3A35" w:rsidP="00FB3A35">
                  <w:pPr>
                    <w:pStyle w:val="Texto"/>
                    <w:spacing w:after="0" w:line="276" w:lineRule="auto"/>
                    <w:ind w:firstLine="0"/>
                    <w:rPr>
                      <w:color w:val="000000"/>
                      <w:sz w:val="22"/>
                      <w:szCs w:val="22"/>
                    </w:rPr>
                  </w:pPr>
                </w:p>
                <w:p w14:paraId="6F38EC5C" w14:textId="2538ABC1" w:rsidR="00BD63D3" w:rsidRPr="00453BB0" w:rsidRDefault="00FB3A35" w:rsidP="00FB3A35">
                  <w:pPr>
                    <w:pStyle w:val="Prrafodelista"/>
                    <w:numPr>
                      <w:ilvl w:val="0"/>
                      <w:numId w:val="4"/>
                    </w:numPr>
                    <w:jc w:val="both"/>
                    <w:rPr>
                      <w:rFonts w:ascii="Arial" w:hAnsi="Arial" w:cs="Arial"/>
                    </w:rPr>
                  </w:pPr>
                  <w:r w:rsidRPr="00453BB0">
                    <w:rPr>
                      <w:rFonts w:ascii="Arial" w:hAnsi="Arial" w:cs="Arial"/>
                    </w:rPr>
                    <w:t xml:space="preserve">Recibirá las solicitudes de </w:t>
                  </w:r>
                  <w:r w:rsidR="00937B8A" w:rsidRPr="00453BB0">
                    <w:rPr>
                      <w:rFonts w:ascii="Arial" w:hAnsi="Arial" w:cs="Arial"/>
                    </w:rPr>
                    <w:t>inscripción</w:t>
                  </w:r>
                  <w:r w:rsidR="00282E0A" w:rsidRPr="00453BB0">
                    <w:rPr>
                      <w:rFonts w:ascii="Arial" w:hAnsi="Arial" w:cs="Arial"/>
                    </w:rPr>
                    <w:t xml:space="preserve"> de frecuencias y, modificación o renovación de inscripci</w:t>
                  </w:r>
                  <w:r w:rsidR="0078750D" w:rsidRPr="00453BB0">
                    <w:rPr>
                      <w:rFonts w:ascii="Arial" w:hAnsi="Arial" w:cs="Arial"/>
                    </w:rPr>
                    <w:t>ones</w:t>
                  </w:r>
                  <w:r w:rsidR="00282E0A" w:rsidRPr="00453BB0">
                    <w:rPr>
                      <w:rFonts w:ascii="Arial" w:hAnsi="Arial" w:cs="Arial"/>
                    </w:rPr>
                    <w:t xml:space="preserve"> en el Registro AOC</w:t>
                  </w:r>
                  <w:r w:rsidR="00FD1DFA" w:rsidRPr="00453BB0">
                    <w:rPr>
                      <w:rFonts w:ascii="Arial" w:hAnsi="Arial" w:cs="Arial"/>
                    </w:rPr>
                    <w:t>.</w:t>
                  </w:r>
                </w:p>
                <w:p w14:paraId="054FF002" w14:textId="3F1508A6" w:rsidR="00DD74F8" w:rsidRPr="00453BB0" w:rsidRDefault="00DD74F8" w:rsidP="00FB3A35">
                  <w:pPr>
                    <w:pStyle w:val="Prrafodelista"/>
                    <w:numPr>
                      <w:ilvl w:val="0"/>
                      <w:numId w:val="4"/>
                    </w:numPr>
                    <w:jc w:val="both"/>
                    <w:rPr>
                      <w:rFonts w:ascii="Arial" w:hAnsi="Arial" w:cs="Arial"/>
                    </w:rPr>
                  </w:pPr>
                  <w:r w:rsidRPr="00453BB0">
                    <w:rPr>
                      <w:rFonts w:ascii="Arial" w:hAnsi="Arial" w:cs="Arial"/>
                    </w:rPr>
                    <w:t>V</w:t>
                  </w:r>
                  <w:r w:rsidR="00FB3A35" w:rsidRPr="00453BB0">
                    <w:rPr>
                      <w:rFonts w:ascii="Arial" w:hAnsi="Arial" w:cs="Arial"/>
                    </w:rPr>
                    <w:t xml:space="preserve">alidará el resultado del </w:t>
                  </w:r>
                  <w:r w:rsidR="00BB72C0" w:rsidRPr="00453BB0">
                    <w:rPr>
                      <w:rFonts w:ascii="Arial" w:hAnsi="Arial" w:cs="Arial"/>
                    </w:rPr>
                    <w:t>análisis de disponibilidad espect</w:t>
                  </w:r>
                  <w:r w:rsidR="002A1C8E" w:rsidRPr="00453BB0">
                    <w:rPr>
                      <w:rFonts w:ascii="Arial" w:hAnsi="Arial" w:cs="Arial"/>
                    </w:rPr>
                    <w:t>ral realizado</w:t>
                  </w:r>
                  <w:r w:rsidR="00FD1DFA" w:rsidRPr="00453BB0">
                    <w:rPr>
                      <w:rFonts w:ascii="Arial" w:hAnsi="Arial" w:cs="Arial"/>
                    </w:rPr>
                    <w:t>.</w:t>
                  </w:r>
                </w:p>
                <w:p w14:paraId="26A20979" w14:textId="0A21D6DF" w:rsidR="00937B8A" w:rsidRPr="00453BB0" w:rsidRDefault="00937B8A" w:rsidP="00560067">
                  <w:pPr>
                    <w:pStyle w:val="Prrafodelista"/>
                    <w:numPr>
                      <w:ilvl w:val="0"/>
                      <w:numId w:val="4"/>
                    </w:numPr>
                    <w:jc w:val="both"/>
                    <w:rPr>
                      <w:rFonts w:ascii="Arial" w:hAnsi="Arial" w:cs="Arial"/>
                    </w:rPr>
                  </w:pPr>
                  <w:r w:rsidRPr="00453BB0">
                    <w:rPr>
                      <w:rFonts w:ascii="Arial" w:hAnsi="Arial" w:cs="Arial"/>
                    </w:rPr>
                    <w:t>En caso de que exista disponibilidad espectral y sea viable la inscripción de frecuencias, modificación o renovación de inscripci</w:t>
                  </w:r>
                  <w:r w:rsidR="00D05745" w:rsidRPr="00453BB0">
                    <w:rPr>
                      <w:rFonts w:ascii="Arial" w:hAnsi="Arial" w:cs="Arial"/>
                    </w:rPr>
                    <w:t>ones</w:t>
                  </w:r>
                  <w:r w:rsidRPr="00453BB0">
                    <w:rPr>
                      <w:rFonts w:ascii="Arial" w:hAnsi="Arial" w:cs="Arial"/>
                    </w:rPr>
                    <w:t xml:space="preserve">, se asignará un </w:t>
                  </w:r>
                  <w:r w:rsidR="00BD63D3" w:rsidRPr="00453BB0">
                    <w:rPr>
                      <w:rFonts w:ascii="Arial" w:hAnsi="Arial" w:cs="Arial"/>
                    </w:rPr>
                    <w:t>F</w:t>
                  </w:r>
                  <w:r w:rsidRPr="00453BB0">
                    <w:rPr>
                      <w:rFonts w:ascii="Arial" w:hAnsi="Arial" w:cs="Arial"/>
                    </w:rPr>
                    <w:t>olio en el Registro AOC</w:t>
                  </w:r>
                  <w:r w:rsidR="00FD1DFA" w:rsidRPr="00453BB0">
                    <w:rPr>
                      <w:rFonts w:ascii="Arial" w:hAnsi="Arial" w:cs="Arial"/>
                    </w:rPr>
                    <w:t>.</w:t>
                  </w:r>
                </w:p>
                <w:p w14:paraId="2703AFEC" w14:textId="27B8D716" w:rsidR="00282E0A" w:rsidRPr="00453BB0" w:rsidRDefault="00282E0A" w:rsidP="00FB3A35">
                  <w:pPr>
                    <w:pStyle w:val="Prrafodelista"/>
                    <w:numPr>
                      <w:ilvl w:val="0"/>
                      <w:numId w:val="4"/>
                    </w:numPr>
                    <w:jc w:val="both"/>
                    <w:rPr>
                      <w:rFonts w:ascii="Arial" w:hAnsi="Arial" w:cs="Arial"/>
                    </w:rPr>
                  </w:pPr>
                  <w:r w:rsidRPr="00453BB0">
                    <w:rPr>
                      <w:rFonts w:ascii="Arial" w:hAnsi="Arial" w:cs="Arial"/>
                    </w:rPr>
                    <w:t>Expedirá</w:t>
                  </w:r>
                  <w:r w:rsidR="00BD63D3" w:rsidRPr="00453BB0">
                    <w:rPr>
                      <w:rFonts w:ascii="Arial" w:hAnsi="Arial" w:cs="Arial"/>
                    </w:rPr>
                    <w:t xml:space="preserve"> la</w:t>
                  </w:r>
                  <w:r w:rsidRPr="00453BB0">
                    <w:rPr>
                      <w:rFonts w:ascii="Arial" w:hAnsi="Arial" w:cs="Arial"/>
                    </w:rPr>
                    <w:t xml:space="preserve"> Cédula de Registro AOC</w:t>
                  </w:r>
                  <w:r w:rsidR="00FD1DFA" w:rsidRPr="00453BB0">
                    <w:rPr>
                      <w:rFonts w:ascii="Arial" w:hAnsi="Arial" w:cs="Arial"/>
                    </w:rPr>
                    <w:t>.</w:t>
                  </w:r>
                </w:p>
                <w:p w14:paraId="66B28603" w14:textId="4F3CCEA0" w:rsidR="00B1132D" w:rsidRPr="00453BB0" w:rsidRDefault="00282E0A" w:rsidP="00BD63D3">
                  <w:pPr>
                    <w:pStyle w:val="Prrafodelista"/>
                    <w:numPr>
                      <w:ilvl w:val="0"/>
                      <w:numId w:val="4"/>
                    </w:numPr>
                    <w:jc w:val="both"/>
                    <w:rPr>
                      <w:rFonts w:ascii="Arial" w:hAnsi="Arial" w:cs="Arial"/>
                    </w:rPr>
                  </w:pPr>
                  <w:r w:rsidRPr="00453BB0">
                    <w:rPr>
                      <w:rFonts w:ascii="Arial" w:hAnsi="Arial" w:cs="Arial"/>
                    </w:rPr>
                    <w:t>Realizar</w:t>
                  </w:r>
                  <w:r w:rsidR="00BD63D3" w:rsidRPr="00453BB0">
                    <w:rPr>
                      <w:rFonts w:ascii="Arial" w:hAnsi="Arial" w:cs="Arial"/>
                    </w:rPr>
                    <w:t>á</w:t>
                  </w:r>
                  <w:r w:rsidRPr="00453BB0">
                    <w:rPr>
                      <w:rFonts w:ascii="Arial" w:hAnsi="Arial" w:cs="Arial"/>
                    </w:rPr>
                    <w:t xml:space="preserve"> las notificaciones correspondientes a la</w:t>
                  </w:r>
                  <w:r w:rsidR="00BB72C0" w:rsidRPr="00453BB0">
                    <w:rPr>
                      <w:rFonts w:ascii="Arial" w:hAnsi="Arial" w:cs="Arial"/>
                    </w:rPr>
                    <w:t xml:space="preserve"> AFAC</w:t>
                  </w:r>
                  <w:r w:rsidRPr="00453BB0">
                    <w:rPr>
                      <w:rFonts w:ascii="Arial" w:hAnsi="Arial" w:cs="Arial"/>
                    </w:rPr>
                    <w:t>,</w:t>
                  </w:r>
                  <w:r w:rsidR="0022284B" w:rsidRPr="00453BB0">
                    <w:rPr>
                      <w:rFonts w:ascii="Arial" w:hAnsi="Arial" w:cs="Arial"/>
                    </w:rPr>
                    <w:t xml:space="preserve"> </w:t>
                  </w:r>
                  <w:r w:rsidR="00BB72C0" w:rsidRPr="00453BB0">
                    <w:rPr>
                      <w:rFonts w:ascii="Arial" w:hAnsi="Arial" w:cs="Arial"/>
                    </w:rPr>
                    <w:t>SENEAM</w:t>
                  </w:r>
                  <w:r w:rsidRPr="00453BB0">
                    <w:rPr>
                      <w:rFonts w:ascii="Arial" w:hAnsi="Arial" w:cs="Arial"/>
                    </w:rPr>
                    <w:t xml:space="preserve"> e interesados</w:t>
                  </w:r>
                  <w:r w:rsidR="00FD1DFA" w:rsidRPr="00453BB0">
                    <w:rPr>
                      <w:rFonts w:ascii="Arial" w:hAnsi="Arial" w:cs="Arial"/>
                    </w:rPr>
                    <w:t>.</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C0A37" w14:textId="77777777" w:rsidR="00B1132D" w:rsidRPr="00453BB0" w:rsidRDefault="00B1132D" w:rsidP="00344F2C">
                  <w:pPr>
                    <w:jc w:val="center"/>
                    <w:rPr>
                      <w:rFonts w:ascii="Arial" w:hAnsi="Arial" w:cs="Arial"/>
                    </w:rPr>
                  </w:pPr>
                  <w:r w:rsidRPr="00453BB0">
                    <w:rPr>
                      <w:rFonts w:ascii="Arial" w:hAnsi="Arial" w:cs="Arial"/>
                    </w:rPr>
                    <w:t>1</w:t>
                  </w:r>
                </w:p>
              </w:tc>
            </w:tr>
            <w:tr w:rsidR="001576FA" w:rsidRPr="00453BB0" w14:paraId="328E64AE" w14:textId="77777777" w:rsidTr="00023BBB">
              <w:trPr>
                <w:jc w:val="center"/>
              </w:trPr>
              <w:sdt>
                <w:sdtPr>
                  <w:rPr>
                    <w:rFonts w:ascii="Arial" w:hAnsi="Arial" w:cs="Arial"/>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864FFB" w14:textId="7B447863" w:rsidR="001576FA" w:rsidRPr="00453BB0" w:rsidRDefault="0018287A" w:rsidP="00BB72C0">
                      <w:pPr>
                        <w:jc w:val="center"/>
                        <w:rPr>
                          <w:rFonts w:ascii="Arial" w:hAnsi="Arial" w:cs="Arial"/>
                          <w:highlight w:val="yellow"/>
                        </w:rPr>
                      </w:pPr>
                      <w:r>
                        <w:rPr>
                          <w:rFonts w:ascii="Arial" w:hAnsi="Arial" w:cs="Arial"/>
                        </w:rPr>
                        <w:t>Materiales</w:t>
                      </w:r>
                    </w:p>
                  </w:tc>
                </w:sdtContent>
              </w:sdt>
              <w:tc>
                <w:tcPr>
                  <w:tcW w:w="5602" w:type="dxa"/>
                  <w:tcBorders>
                    <w:left w:val="single" w:sz="4" w:space="0" w:color="auto"/>
                    <w:right w:val="single" w:sz="4" w:space="0" w:color="auto"/>
                  </w:tcBorders>
                  <w:shd w:val="clear" w:color="auto" w:fill="FFFFFF" w:themeFill="background1"/>
                </w:tcPr>
                <w:p w14:paraId="6EB72706" w14:textId="56634F97" w:rsidR="002C528D" w:rsidRPr="00453BB0" w:rsidRDefault="002C528D" w:rsidP="008A2B10">
                  <w:pPr>
                    <w:pStyle w:val="Prrafodelista"/>
                    <w:numPr>
                      <w:ilvl w:val="0"/>
                      <w:numId w:val="5"/>
                    </w:numPr>
                    <w:jc w:val="both"/>
                    <w:rPr>
                      <w:rFonts w:ascii="Arial" w:hAnsi="Arial" w:cs="Arial"/>
                    </w:rPr>
                  </w:pPr>
                  <w:r w:rsidRPr="00453BB0">
                    <w:rPr>
                      <w:rFonts w:ascii="Arial" w:hAnsi="Arial" w:cs="Arial"/>
                    </w:rPr>
                    <w:t>Equipo informático (que utilizan los recursos humanos)</w:t>
                  </w:r>
                  <w:r w:rsidR="00FD1DFA" w:rsidRPr="00453BB0">
                    <w:rPr>
                      <w:rFonts w:ascii="Arial" w:hAnsi="Arial" w:cs="Arial"/>
                    </w:rPr>
                    <w:t>.</w:t>
                  </w:r>
                </w:p>
                <w:p w14:paraId="7FA0F558" w14:textId="6ACFB101" w:rsidR="001576FA" w:rsidRPr="00453BB0" w:rsidRDefault="002C528D" w:rsidP="00D41B2F">
                  <w:pPr>
                    <w:pStyle w:val="Prrafodelista"/>
                    <w:numPr>
                      <w:ilvl w:val="0"/>
                      <w:numId w:val="5"/>
                    </w:numPr>
                    <w:jc w:val="both"/>
                    <w:rPr>
                      <w:rFonts w:ascii="Arial" w:hAnsi="Arial" w:cs="Arial"/>
                    </w:rPr>
                  </w:pPr>
                  <w:r w:rsidRPr="00453BB0">
                    <w:rPr>
                      <w:rFonts w:ascii="Arial" w:hAnsi="Arial" w:cs="Arial"/>
                    </w:rPr>
                    <w:t>Software (para la generación de programas que hagan eficiente la implementación de la regulación)</w:t>
                  </w:r>
                  <w:r w:rsidR="00FD1DFA" w:rsidRPr="00453BB0">
                    <w:rPr>
                      <w:rFonts w:ascii="Arial" w:hAnsi="Arial" w:cs="Arial"/>
                    </w:rPr>
                    <w:t>.</w:t>
                  </w:r>
                </w:p>
              </w:tc>
              <w:tc>
                <w:tcPr>
                  <w:tcW w:w="1632" w:type="dxa"/>
                  <w:tcBorders>
                    <w:left w:val="single" w:sz="4" w:space="0" w:color="auto"/>
                  </w:tcBorders>
                  <w:shd w:val="clear" w:color="auto" w:fill="FFFFFF" w:themeFill="background1"/>
                </w:tcPr>
                <w:p w14:paraId="2C7C70C9" w14:textId="77777777" w:rsidR="002C528D" w:rsidRPr="00453BB0" w:rsidRDefault="002C528D" w:rsidP="001432F7">
                  <w:pPr>
                    <w:jc w:val="center"/>
                    <w:rPr>
                      <w:rFonts w:ascii="Arial" w:hAnsi="Arial" w:cs="Arial"/>
                    </w:rPr>
                  </w:pPr>
                </w:p>
                <w:p w14:paraId="3CFF8B43" w14:textId="77777777" w:rsidR="002C528D" w:rsidRPr="00453BB0" w:rsidRDefault="002C528D" w:rsidP="001432F7">
                  <w:pPr>
                    <w:jc w:val="center"/>
                    <w:rPr>
                      <w:rFonts w:ascii="Arial" w:hAnsi="Arial" w:cs="Arial"/>
                    </w:rPr>
                  </w:pPr>
                  <w:r w:rsidRPr="00453BB0">
                    <w:rPr>
                      <w:rFonts w:ascii="Arial" w:hAnsi="Arial" w:cs="Arial"/>
                    </w:rPr>
                    <w:t>N/D</w:t>
                  </w:r>
                </w:p>
              </w:tc>
            </w:tr>
          </w:tbl>
          <w:p w14:paraId="1BB92ACC" w14:textId="77777777" w:rsidR="001432F7" w:rsidRPr="002164A5" w:rsidRDefault="001432F7" w:rsidP="00225DA6">
            <w:pPr>
              <w:jc w:val="both"/>
              <w:rPr>
                <w:rFonts w:ascii="Arial" w:hAnsi="Arial" w:cs="Arial"/>
                <w:b/>
              </w:rPr>
            </w:pPr>
          </w:p>
          <w:p w14:paraId="29ABA7CE" w14:textId="77777777" w:rsidR="00B91D01" w:rsidRPr="002164A5" w:rsidRDefault="00376614" w:rsidP="00225DA6">
            <w:pPr>
              <w:jc w:val="both"/>
              <w:rPr>
                <w:rFonts w:ascii="Arial" w:hAnsi="Arial" w:cs="Arial"/>
                <w:b/>
              </w:rPr>
            </w:pPr>
            <w:r w:rsidRPr="002164A5">
              <w:rPr>
                <w:rFonts w:ascii="Arial" w:hAnsi="Arial" w:cs="Arial"/>
                <w:b/>
              </w:rPr>
              <w:t>14</w:t>
            </w:r>
            <w:r w:rsidR="00B91D01" w:rsidRPr="002164A5">
              <w:rPr>
                <w:rFonts w:ascii="Arial" w:hAnsi="Arial" w:cs="Arial"/>
                <w:b/>
              </w:rPr>
              <w:t>.</w:t>
            </w:r>
            <w:r w:rsidR="001432F7" w:rsidRPr="002164A5">
              <w:rPr>
                <w:rFonts w:ascii="Arial" w:hAnsi="Arial" w:cs="Arial"/>
                <w:b/>
              </w:rPr>
              <w:t>1</w:t>
            </w:r>
            <w:r w:rsidR="00F3345B" w:rsidRPr="002164A5">
              <w:rPr>
                <w:rFonts w:ascii="Arial" w:hAnsi="Arial" w:cs="Arial"/>
                <w:b/>
              </w:rPr>
              <w:t>.</w:t>
            </w:r>
            <w:r w:rsidR="00B91D01" w:rsidRPr="002164A5">
              <w:rPr>
                <w:rFonts w:ascii="Arial" w:hAnsi="Arial" w:cs="Arial"/>
                <w:b/>
              </w:rPr>
              <w:t xml:space="preserve">- Describa los mecanismos que la propuesta de regulación contiene para asegurar su cumplimiento, eficiencia y efectividad. </w:t>
            </w:r>
          </w:p>
          <w:p w14:paraId="01CB9CA3" w14:textId="77777777" w:rsidR="00B91D01" w:rsidRPr="002164A5" w:rsidRDefault="00B91D01" w:rsidP="00225DA6">
            <w:pPr>
              <w:jc w:val="both"/>
              <w:rPr>
                <w:rFonts w:ascii="Arial" w:hAnsi="Arial" w:cs="Arial"/>
              </w:rPr>
            </w:pPr>
          </w:p>
          <w:tbl>
            <w:tblPr>
              <w:tblStyle w:val="Tablaconcuadrcula"/>
              <w:tblW w:w="0" w:type="auto"/>
              <w:jc w:val="center"/>
              <w:tblLook w:val="04A0" w:firstRow="1" w:lastRow="0" w:firstColumn="1" w:lastColumn="0" w:noHBand="0" w:noVBand="1"/>
            </w:tblPr>
            <w:tblGrid>
              <w:gridCol w:w="1659"/>
              <w:gridCol w:w="3485"/>
              <w:gridCol w:w="3458"/>
            </w:tblGrid>
            <w:tr w:rsidR="002025CB" w:rsidRPr="002164A5" w14:paraId="54F8609B" w14:textId="77777777" w:rsidTr="00415F45">
              <w:trPr>
                <w:jc w:val="center"/>
              </w:trPr>
              <w:tc>
                <w:tcPr>
                  <w:tcW w:w="1368" w:type="dxa"/>
                  <w:tcBorders>
                    <w:bottom w:val="single" w:sz="4" w:space="0" w:color="auto"/>
                  </w:tcBorders>
                  <w:shd w:val="clear" w:color="auto" w:fill="A8D08D" w:themeFill="accent6" w:themeFillTint="99"/>
                  <w:vAlign w:val="center"/>
                </w:tcPr>
                <w:p w14:paraId="7B44C8B7" w14:textId="77777777" w:rsidR="002025CB" w:rsidRPr="002164A5" w:rsidRDefault="002025CB" w:rsidP="00415F45">
                  <w:pPr>
                    <w:jc w:val="center"/>
                    <w:rPr>
                      <w:rFonts w:ascii="Arial" w:hAnsi="Arial" w:cs="Arial"/>
                      <w:b/>
                    </w:rPr>
                  </w:pPr>
                  <w:r w:rsidRPr="002164A5">
                    <w:rPr>
                      <w:rFonts w:ascii="Arial" w:hAnsi="Arial" w:cs="Arial"/>
                      <w:b/>
                    </w:rPr>
                    <w:t>Tipo</w:t>
                  </w:r>
                </w:p>
              </w:tc>
              <w:tc>
                <w:tcPr>
                  <w:tcW w:w="3619" w:type="dxa"/>
                  <w:tcBorders>
                    <w:bottom w:val="single" w:sz="4" w:space="0" w:color="auto"/>
                  </w:tcBorders>
                  <w:shd w:val="clear" w:color="auto" w:fill="A8D08D" w:themeFill="accent6" w:themeFillTint="99"/>
                  <w:vAlign w:val="center"/>
                </w:tcPr>
                <w:p w14:paraId="18D51AD5" w14:textId="77777777" w:rsidR="002025CB" w:rsidRPr="002164A5" w:rsidRDefault="002025CB" w:rsidP="00415F45">
                  <w:pPr>
                    <w:jc w:val="center"/>
                    <w:rPr>
                      <w:rFonts w:ascii="Arial" w:hAnsi="Arial" w:cs="Arial"/>
                      <w:b/>
                    </w:rPr>
                  </w:pPr>
                  <w:r w:rsidRPr="002164A5">
                    <w:rPr>
                      <w:rFonts w:ascii="Arial" w:hAnsi="Arial" w:cs="Arial"/>
                      <w:b/>
                    </w:rPr>
                    <w:t>Descripción</w:t>
                  </w:r>
                </w:p>
              </w:tc>
              <w:tc>
                <w:tcPr>
                  <w:tcW w:w="3615" w:type="dxa"/>
                  <w:tcBorders>
                    <w:bottom w:val="single" w:sz="4" w:space="0" w:color="auto"/>
                  </w:tcBorders>
                  <w:shd w:val="clear" w:color="auto" w:fill="A8D08D" w:themeFill="accent6" w:themeFillTint="99"/>
                  <w:vAlign w:val="center"/>
                </w:tcPr>
                <w:p w14:paraId="42731BA5" w14:textId="3CC66E3F" w:rsidR="002025CB" w:rsidRPr="002164A5" w:rsidRDefault="002025CB" w:rsidP="00415F45">
                  <w:pPr>
                    <w:jc w:val="center"/>
                    <w:rPr>
                      <w:rFonts w:ascii="Arial" w:hAnsi="Arial" w:cs="Arial"/>
                      <w:b/>
                    </w:rPr>
                  </w:pPr>
                  <w:r w:rsidRPr="002164A5">
                    <w:rPr>
                      <w:rFonts w:ascii="Arial" w:hAnsi="Arial" w:cs="Arial"/>
                      <w:b/>
                    </w:rPr>
                    <w:t>Describa los recursos materiales</w:t>
                  </w:r>
                  <w:r w:rsidR="008A1900" w:rsidRPr="002164A5">
                    <w:rPr>
                      <w:rFonts w:ascii="Arial" w:hAnsi="Arial" w:cs="Arial"/>
                      <w:b/>
                    </w:rPr>
                    <w:t>,</w:t>
                  </w:r>
                  <w:r w:rsidRPr="002164A5">
                    <w:rPr>
                      <w:rFonts w:ascii="Arial" w:hAnsi="Arial" w:cs="Arial"/>
                      <w:b/>
                    </w:rPr>
                    <w:t xml:space="preserve"> humanos</w:t>
                  </w:r>
                  <w:r w:rsidR="008A1900" w:rsidRPr="002164A5">
                    <w:rPr>
                      <w:rFonts w:ascii="Arial" w:hAnsi="Arial" w:cs="Arial"/>
                      <w:b/>
                    </w:rPr>
                    <w:t>,</w:t>
                  </w:r>
                  <w:r w:rsidR="00E25EA5" w:rsidRPr="002164A5">
                    <w:rPr>
                      <w:rFonts w:ascii="Arial" w:hAnsi="Arial" w:cs="Arial"/>
                      <w:b/>
                    </w:rPr>
                    <w:t xml:space="preserve"> financieros,</w:t>
                  </w:r>
                  <w:r w:rsidR="008A1900" w:rsidRPr="002164A5">
                    <w:rPr>
                      <w:rFonts w:ascii="Arial" w:hAnsi="Arial" w:cs="Arial"/>
                      <w:b/>
                    </w:rPr>
                    <w:t xml:space="preserve"> informáticos o algún otro</w:t>
                  </w:r>
                  <w:r w:rsidRPr="002164A5">
                    <w:rPr>
                      <w:rFonts w:ascii="Arial" w:hAnsi="Arial" w:cs="Arial"/>
                      <w:b/>
                    </w:rPr>
                    <w:t xml:space="preserve"> que se emplearán para cada tipo</w:t>
                  </w:r>
                </w:p>
              </w:tc>
            </w:tr>
            <w:tr w:rsidR="002025CB" w:rsidRPr="002164A5" w14:paraId="2BA30648" w14:textId="77777777" w:rsidTr="00415F45">
              <w:trPr>
                <w:jc w:val="center"/>
              </w:trPr>
              <w:sdt>
                <w:sdtPr>
                  <w:rPr>
                    <w:rFonts w:ascii="Arial" w:hAnsi="Arial" w:cs="Arial"/>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9F0814" w14:textId="0A6C3824" w:rsidR="002025CB" w:rsidRPr="002164A5" w:rsidRDefault="0018287A" w:rsidP="00C309EC">
                      <w:pPr>
                        <w:jc w:val="center"/>
                        <w:rPr>
                          <w:rFonts w:ascii="Arial" w:hAnsi="Arial" w:cs="Arial"/>
                        </w:rPr>
                      </w:pPr>
                      <w:r>
                        <w:rPr>
                          <w:rFonts w:ascii="Arial" w:hAnsi="Arial" w:cs="Arial"/>
                        </w:rPr>
                        <w:t>Otro</w:t>
                      </w:r>
                    </w:p>
                  </w:tc>
                </w:sdtContent>
              </w:sdt>
              <w:tc>
                <w:tcPr>
                  <w:tcW w:w="3619" w:type="dxa"/>
                  <w:tcBorders>
                    <w:top w:val="single" w:sz="4" w:space="0" w:color="auto"/>
                    <w:left w:val="single" w:sz="4" w:space="0" w:color="auto"/>
                    <w:bottom w:val="single" w:sz="4" w:space="0" w:color="auto"/>
                    <w:right w:val="single" w:sz="4" w:space="0" w:color="auto"/>
                  </w:tcBorders>
                  <w:shd w:val="clear" w:color="auto" w:fill="FFFFFF" w:themeFill="background1"/>
                </w:tcPr>
                <w:p w14:paraId="6E623FF9" w14:textId="0AA277C3" w:rsidR="003D6618" w:rsidRPr="002A1C8E" w:rsidRDefault="003D6618" w:rsidP="00415F45">
                  <w:pPr>
                    <w:jc w:val="both"/>
                    <w:rPr>
                      <w:rFonts w:ascii="Arial" w:hAnsi="Arial" w:cs="Arial"/>
                    </w:rPr>
                  </w:pPr>
                  <w:r w:rsidRPr="002A1C8E">
                    <w:rPr>
                      <w:rFonts w:ascii="Arial" w:hAnsi="Arial" w:cs="Arial"/>
                    </w:rPr>
                    <w:t xml:space="preserve">El proyecto de regulación no plantea esquemas de verificación y vigilancia de forma directa, sin embargo, </w:t>
                  </w:r>
                  <w:r w:rsidR="007A2F59" w:rsidRPr="002A1C8E">
                    <w:rPr>
                      <w:rFonts w:ascii="Arial" w:hAnsi="Arial" w:cs="Arial"/>
                    </w:rPr>
                    <w:t xml:space="preserve">se hará una revisión periódica de la regulación </w:t>
                  </w:r>
                </w:p>
                <w:p w14:paraId="0B05C514" w14:textId="23803C88" w:rsidR="002025CB" w:rsidRPr="002A1C8E" w:rsidRDefault="009F658E" w:rsidP="009F658E">
                  <w:pPr>
                    <w:jc w:val="both"/>
                    <w:rPr>
                      <w:rFonts w:ascii="Arial" w:hAnsi="Arial" w:cs="Arial"/>
                    </w:rPr>
                  </w:pPr>
                  <w:r w:rsidRPr="002A1C8E">
                    <w:rPr>
                      <w:rFonts w:ascii="Arial" w:hAnsi="Arial" w:cs="Arial"/>
                    </w:rPr>
                    <w:t>considerando las recomendaciones internacionales respecto a los servicios a los que estén atribuidas las bandas de frecuencia objeto de los Lineamientos, a fin de evitar interferencias perjudiciales.</w:t>
                  </w:r>
                </w:p>
              </w:tc>
              <w:tc>
                <w:tcPr>
                  <w:tcW w:w="3615" w:type="dxa"/>
                  <w:tcBorders>
                    <w:top w:val="single" w:sz="4" w:space="0" w:color="auto"/>
                    <w:left w:val="single" w:sz="4" w:space="0" w:color="auto"/>
                    <w:bottom w:val="single" w:sz="4" w:space="0" w:color="auto"/>
                  </w:tcBorders>
                  <w:shd w:val="clear" w:color="auto" w:fill="FFFFFF" w:themeFill="background1"/>
                </w:tcPr>
                <w:p w14:paraId="776653A0" w14:textId="6745ACE2" w:rsidR="002025CB" w:rsidRPr="002A1C8E" w:rsidRDefault="00BE719E" w:rsidP="00A032B2">
                  <w:pPr>
                    <w:jc w:val="both"/>
                    <w:rPr>
                      <w:rFonts w:ascii="Arial" w:hAnsi="Arial" w:cs="Arial"/>
                    </w:rPr>
                  </w:pPr>
                  <w:r w:rsidRPr="002A1C8E">
                    <w:rPr>
                      <w:rFonts w:ascii="Arial" w:hAnsi="Arial" w:cs="Arial"/>
                    </w:rPr>
                    <w:t>El cumplimiento de la regulación se realiza a través de los recursos materiales y humanos con los que actualmente cuenta el Instituto, por lo que no se requerirán recursos adicionales</w:t>
                  </w:r>
                  <w:r w:rsidR="007447A2" w:rsidRPr="002A1C8E">
                    <w:rPr>
                      <w:rFonts w:ascii="Arial" w:hAnsi="Arial" w:cs="Arial"/>
                    </w:rPr>
                    <w:t>.</w:t>
                  </w:r>
                </w:p>
              </w:tc>
            </w:tr>
            <w:tr w:rsidR="003D7A13" w:rsidRPr="002164A5" w14:paraId="4D885FF5" w14:textId="77777777" w:rsidTr="00415F45">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A2EA8D" w14:textId="2BA31E05" w:rsidR="003D7A13" w:rsidRDefault="003D7A13" w:rsidP="00C309EC">
                  <w:pPr>
                    <w:jc w:val="center"/>
                    <w:rPr>
                      <w:rFonts w:ascii="Arial" w:hAnsi="Arial" w:cs="Arial"/>
                    </w:rPr>
                  </w:pPr>
                  <w:r>
                    <w:rPr>
                      <w:rFonts w:ascii="Arial" w:hAnsi="Arial" w:cs="Arial"/>
                    </w:rPr>
                    <w:t>Mantenimiento</w:t>
                  </w:r>
                </w:p>
              </w:tc>
              <w:tc>
                <w:tcPr>
                  <w:tcW w:w="361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CE8D4" w14:textId="06A13276" w:rsidR="003D7A13" w:rsidRPr="002A1C8E" w:rsidRDefault="00754508" w:rsidP="00415F45">
                  <w:pPr>
                    <w:jc w:val="both"/>
                    <w:rPr>
                      <w:rFonts w:ascii="Arial" w:hAnsi="Arial" w:cs="Arial"/>
                    </w:rPr>
                  </w:pPr>
                  <w:r>
                    <w:rPr>
                      <w:rFonts w:ascii="Arial" w:hAnsi="Arial" w:cs="Arial"/>
                    </w:rPr>
                    <w:t>Se realizará al SIAER mantenimiento preventivo</w:t>
                  </w:r>
                  <w:r w:rsidR="00560456">
                    <w:rPr>
                      <w:rFonts w:ascii="Arial" w:hAnsi="Arial" w:cs="Arial"/>
                    </w:rPr>
                    <w:t>,</w:t>
                  </w:r>
                  <w:r>
                    <w:rPr>
                      <w:rFonts w:ascii="Arial" w:hAnsi="Arial" w:cs="Arial"/>
                    </w:rPr>
                    <w:t xml:space="preserve"> correctivo </w:t>
                  </w:r>
                  <w:r w:rsidR="00560456">
                    <w:rPr>
                      <w:rFonts w:ascii="Arial" w:hAnsi="Arial" w:cs="Arial"/>
                    </w:rPr>
                    <w:t>y de mejora</w:t>
                  </w:r>
                  <w:r>
                    <w:rPr>
                      <w:rFonts w:ascii="Arial" w:hAnsi="Arial" w:cs="Arial"/>
                    </w:rPr>
                    <w:t xml:space="preserve"> a fin de </w:t>
                  </w:r>
                  <w:r w:rsidR="00560456">
                    <w:rPr>
                      <w:rFonts w:ascii="Arial" w:hAnsi="Arial" w:cs="Arial"/>
                    </w:rPr>
                    <w:t>garantizar</w:t>
                  </w:r>
                  <w:r>
                    <w:rPr>
                      <w:rFonts w:ascii="Arial" w:hAnsi="Arial" w:cs="Arial"/>
                    </w:rPr>
                    <w:t xml:space="preserve"> el </w:t>
                  </w:r>
                  <w:r w:rsidR="00560456">
                    <w:rPr>
                      <w:rFonts w:ascii="Arial" w:hAnsi="Arial" w:cs="Arial"/>
                    </w:rPr>
                    <w:t xml:space="preserve">funcionamiento óptimo del </w:t>
                  </w:r>
                  <w:r>
                    <w:rPr>
                      <w:rFonts w:ascii="Arial" w:hAnsi="Arial" w:cs="Arial"/>
                    </w:rPr>
                    <w:t>sistema.</w:t>
                  </w:r>
                </w:p>
              </w:tc>
              <w:tc>
                <w:tcPr>
                  <w:tcW w:w="3615" w:type="dxa"/>
                  <w:tcBorders>
                    <w:top w:val="single" w:sz="4" w:space="0" w:color="auto"/>
                    <w:left w:val="single" w:sz="4" w:space="0" w:color="auto"/>
                    <w:bottom w:val="single" w:sz="4" w:space="0" w:color="auto"/>
                  </w:tcBorders>
                  <w:shd w:val="clear" w:color="auto" w:fill="FFFFFF" w:themeFill="background1"/>
                </w:tcPr>
                <w:p w14:paraId="484D0367" w14:textId="4C7A42A0" w:rsidR="003D7A13" w:rsidRPr="002A1C8E" w:rsidRDefault="009766D2" w:rsidP="00A032B2">
                  <w:pPr>
                    <w:jc w:val="both"/>
                    <w:rPr>
                      <w:rFonts w:ascii="Arial" w:hAnsi="Arial" w:cs="Arial"/>
                    </w:rPr>
                  </w:pPr>
                  <w:r>
                    <w:rPr>
                      <w:rFonts w:ascii="Arial" w:hAnsi="Arial" w:cs="Arial"/>
                    </w:rPr>
                    <w:t>E</w:t>
                  </w:r>
                  <w:r w:rsidR="003D7A13">
                    <w:rPr>
                      <w:rFonts w:ascii="Arial" w:hAnsi="Arial" w:cs="Arial"/>
                    </w:rPr>
                    <w:t>l mantenimiento del SIAER se realiz</w:t>
                  </w:r>
                  <w:r>
                    <w:rPr>
                      <w:rFonts w:ascii="Arial" w:hAnsi="Arial" w:cs="Arial"/>
                    </w:rPr>
                    <w:t>ará</w:t>
                  </w:r>
                  <w:r w:rsidR="003D7A13">
                    <w:rPr>
                      <w:rFonts w:ascii="Arial" w:hAnsi="Arial" w:cs="Arial"/>
                    </w:rPr>
                    <w:t xml:space="preserve"> a través de recursos humanos del área de DG-TIC y de recursos informáticos con los que actualmente cuenta el </w:t>
                  </w:r>
                  <w:r w:rsidR="003D7A13">
                    <w:rPr>
                      <w:rFonts w:ascii="Arial" w:hAnsi="Arial" w:cs="Arial"/>
                    </w:rPr>
                    <w:lastRenderedPageBreak/>
                    <w:t>Instituto, por lo que no se requerirán recursos adicionales.</w:t>
                  </w:r>
                </w:p>
              </w:tc>
            </w:tr>
          </w:tbl>
          <w:p w14:paraId="08EB290B" w14:textId="77777777" w:rsidR="00B91D01" w:rsidRPr="002164A5" w:rsidRDefault="00B91D01" w:rsidP="00225DA6">
            <w:pPr>
              <w:jc w:val="both"/>
              <w:rPr>
                <w:rFonts w:ascii="Arial" w:hAnsi="Arial" w:cs="Arial"/>
                <w:b/>
              </w:rPr>
            </w:pPr>
          </w:p>
        </w:tc>
      </w:tr>
    </w:tbl>
    <w:p w14:paraId="45343C79" w14:textId="77777777" w:rsidR="002025CB" w:rsidRPr="002164A5" w:rsidRDefault="002025CB" w:rsidP="007C4B2D">
      <w:pPr>
        <w:spacing w:after="0"/>
        <w:jc w:val="both"/>
        <w:rPr>
          <w:rFonts w:ascii="Arial" w:hAnsi="Arial" w:cs="Arial"/>
        </w:rPr>
      </w:pPr>
    </w:p>
    <w:tbl>
      <w:tblPr>
        <w:tblStyle w:val="Tablaconcuadrcula"/>
        <w:tblW w:w="0" w:type="auto"/>
        <w:tblLook w:val="04A0" w:firstRow="1" w:lastRow="0" w:firstColumn="1" w:lastColumn="0" w:noHBand="0" w:noVBand="1"/>
      </w:tblPr>
      <w:tblGrid>
        <w:gridCol w:w="8828"/>
      </w:tblGrid>
      <w:tr w:rsidR="00B91D01" w:rsidRPr="002164A5" w14:paraId="026BADB1" w14:textId="77777777" w:rsidTr="0063129C">
        <w:tc>
          <w:tcPr>
            <w:tcW w:w="8828" w:type="dxa"/>
            <w:vAlign w:val="center"/>
          </w:tcPr>
          <w:p w14:paraId="0000D54A" w14:textId="77777777" w:rsidR="00B91D01" w:rsidRPr="002164A5" w:rsidRDefault="00B91D01" w:rsidP="00225DA6">
            <w:pPr>
              <w:jc w:val="both"/>
              <w:rPr>
                <w:rFonts w:ascii="Arial" w:hAnsi="Arial" w:cs="Arial"/>
                <w:b/>
              </w:rPr>
            </w:pPr>
            <w:r w:rsidRPr="002164A5">
              <w:rPr>
                <w:rFonts w:ascii="Arial" w:hAnsi="Arial" w:cs="Arial"/>
              </w:rPr>
              <w:br w:type="page"/>
            </w:r>
            <w:r w:rsidRPr="002164A5">
              <w:rPr>
                <w:rFonts w:ascii="Arial" w:hAnsi="Arial" w:cs="Arial"/>
              </w:rPr>
              <w:br w:type="page"/>
            </w:r>
            <w:r w:rsidR="00376614" w:rsidRPr="002164A5">
              <w:rPr>
                <w:rFonts w:ascii="Arial" w:hAnsi="Arial" w:cs="Arial"/>
                <w:b/>
              </w:rPr>
              <w:t>15</w:t>
            </w:r>
            <w:r w:rsidRPr="002164A5">
              <w:rPr>
                <w:rFonts w:ascii="Arial" w:hAnsi="Arial" w:cs="Arial"/>
                <w:b/>
              </w:rPr>
              <w:t xml:space="preserve">.- Explique </w:t>
            </w:r>
            <w:r w:rsidR="001432F7" w:rsidRPr="002164A5">
              <w:rPr>
                <w:rFonts w:ascii="Arial" w:hAnsi="Arial" w:cs="Arial"/>
                <w:b/>
              </w:rPr>
              <w:t>los métodos</w:t>
            </w:r>
            <w:r w:rsidRPr="002164A5">
              <w:rPr>
                <w:rFonts w:ascii="Arial" w:hAnsi="Arial" w:cs="Arial"/>
                <w:b/>
              </w:rPr>
              <w:t xml:space="preserve"> que se </w:t>
            </w:r>
            <w:r w:rsidR="00F013F5" w:rsidRPr="002164A5">
              <w:rPr>
                <w:rFonts w:ascii="Arial" w:hAnsi="Arial" w:cs="Arial"/>
                <w:b/>
              </w:rPr>
              <w:t>podrían utilizar</w:t>
            </w:r>
            <w:r w:rsidRPr="002164A5">
              <w:rPr>
                <w:rFonts w:ascii="Arial" w:hAnsi="Arial" w:cs="Arial"/>
                <w:b/>
              </w:rPr>
              <w:t xml:space="preserve"> para evaluar la implementación de la propuesta de regulación.</w:t>
            </w:r>
          </w:p>
          <w:p w14:paraId="00A97C5F" w14:textId="77777777" w:rsidR="00B91D01" w:rsidRPr="002164A5" w:rsidRDefault="00B91D01" w:rsidP="00225DA6">
            <w:pPr>
              <w:jc w:val="both"/>
              <w:rPr>
                <w:rFonts w:ascii="Arial" w:hAnsi="Arial" w:cs="Arial"/>
                <w:b/>
                <w:highlight w:val="yellow"/>
              </w:rPr>
            </w:pPr>
          </w:p>
          <w:tbl>
            <w:tblPr>
              <w:tblStyle w:val="Tablaconcuadrcula"/>
              <w:tblW w:w="0" w:type="auto"/>
              <w:jc w:val="center"/>
              <w:tblLook w:val="04A0" w:firstRow="1" w:lastRow="0" w:firstColumn="1" w:lastColumn="0" w:noHBand="0" w:noVBand="1"/>
            </w:tblPr>
            <w:tblGrid>
              <w:gridCol w:w="1303"/>
              <w:gridCol w:w="1417"/>
              <w:gridCol w:w="2127"/>
              <w:gridCol w:w="3755"/>
            </w:tblGrid>
            <w:tr w:rsidR="00B91D01" w:rsidRPr="002164A5" w14:paraId="500EED1D" w14:textId="77777777" w:rsidTr="00067CAF">
              <w:trPr>
                <w:jc w:val="center"/>
              </w:trPr>
              <w:tc>
                <w:tcPr>
                  <w:tcW w:w="1303" w:type="dxa"/>
                  <w:tcBorders>
                    <w:bottom w:val="single" w:sz="4" w:space="0" w:color="auto"/>
                  </w:tcBorders>
                  <w:shd w:val="clear" w:color="auto" w:fill="A8D08D" w:themeFill="accent6" w:themeFillTint="99"/>
                </w:tcPr>
                <w:p w14:paraId="0114F4E0" w14:textId="77777777" w:rsidR="00B91D01" w:rsidRPr="002164A5" w:rsidRDefault="00B91D01" w:rsidP="00225DA6">
                  <w:pPr>
                    <w:jc w:val="center"/>
                    <w:rPr>
                      <w:rFonts w:ascii="Arial" w:hAnsi="Arial" w:cs="Arial"/>
                      <w:b/>
                    </w:rPr>
                  </w:pPr>
                  <w:r w:rsidRPr="002164A5">
                    <w:rPr>
                      <w:rFonts w:ascii="Arial" w:hAnsi="Arial" w:cs="Arial"/>
                      <w:b/>
                    </w:rPr>
                    <w:t>Método</w:t>
                  </w:r>
                </w:p>
              </w:tc>
              <w:tc>
                <w:tcPr>
                  <w:tcW w:w="1417" w:type="dxa"/>
                  <w:tcBorders>
                    <w:bottom w:val="single" w:sz="4" w:space="0" w:color="auto"/>
                  </w:tcBorders>
                  <w:shd w:val="clear" w:color="auto" w:fill="A8D08D" w:themeFill="accent6" w:themeFillTint="99"/>
                </w:tcPr>
                <w:p w14:paraId="1C02D6DF" w14:textId="77777777" w:rsidR="00B91D01" w:rsidRPr="002164A5" w:rsidRDefault="00B91D01" w:rsidP="00225DA6">
                  <w:pPr>
                    <w:jc w:val="center"/>
                    <w:rPr>
                      <w:rFonts w:ascii="Arial" w:hAnsi="Arial" w:cs="Arial"/>
                      <w:b/>
                    </w:rPr>
                  </w:pPr>
                  <w:r w:rsidRPr="002164A5">
                    <w:rPr>
                      <w:rFonts w:ascii="Arial" w:hAnsi="Arial" w:cs="Arial"/>
                      <w:b/>
                    </w:rPr>
                    <w:t>Periodo</w:t>
                  </w:r>
                </w:p>
              </w:tc>
              <w:tc>
                <w:tcPr>
                  <w:tcW w:w="2127" w:type="dxa"/>
                  <w:tcBorders>
                    <w:bottom w:val="single" w:sz="4" w:space="0" w:color="auto"/>
                  </w:tcBorders>
                  <w:shd w:val="clear" w:color="auto" w:fill="A8D08D" w:themeFill="accent6" w:themeFillTint="99"/>
                </w:tcPr>
                <w:p w14:paraId="33F9EF68" w14:textId="77777777" w:rsidR="00B91D01" w:rsidRPr="002164A5" w:rsidRDefault="00B91D01" w:rsidP="00225DA6">
                  <w:pPr>
                    <w:jc w:val="center"/>
                    <w:rPr>
                      <w:rFonts w:ascii="Arial" w:hAnsi="Arial" w:cs="Arial"/>
                      <w:b/>
                    </w:rPr>
                  </w:pPr>
                  <w:r w:rsidRPr="002164A5">
                    <w:rPr>
                      <w:rFonts w:ascii="Arial" w:hAnsi="Arial" w:cs="Arial"/>
                      <w:b/>
                    </w:rPr>
                    <w:t>Evaluador</w:t>
                  </w:r>
                </w:p>
              </w:tc>
              <w:tc>
                <w:tcPr>
                  <w:tcW w:w="3755" w:type="dxa"/>
                  <w:tcBorders>
                    <w:bottom w:val="single" w:sz="4" w:space="0" w:color="auto"/>
                  </w:tcBorders>
                  <w:shd w:val="clear" w:color="auto" w:fill="A8D08D" w:themeFill="accent6" w:themeFillTint="99"/>
                </w:tcPr>
                <w:p w14:paraId="1662316D" w14:textId="77777777" w:rsidR="00B91D01" w:rsidRPr="002164A5" w:rsidRDefault="00B91D01" w:rsidP="00225DA6">
                  <w:pPr>
                    <w:jc w:val="center"/>
                    <w:rPr>
                      <w:rFonts w:ascii="Arial" w:hAnsi="Arial" w:cs="Arial"/>
                      <w:b/>
                    </w:rPr>
                  </w:pPr>
                  <w:r w:rsidRPr="002164A5">
                    <w:rPr>
                      <w:rFonts w:ascii="Arial" w:hAnsi="Arial" w:cs="Arial"/>
                      <w:b/>
                    </w:rPr>
                    <w:t>Descripción</w:t>
                  </w:r>
                </w:p>
              </w:tc>
            </w:tr>
            <w:tr w:rsidR="00BA7009" w:rsidRPr="002164A5" w14:paraId="69674E39" w14:textId="77777777" w:rsidTr="00067CAF">
              <w:trPr>
                <w:jc w:val="center"/>
              </w:trPr>
              <w:sdt>
                <w:sdtPr>
                  <w:rPr>
                    <w:rFonts w:ascii="Arial" w:hAnsi="Arial" w:cs="Arial"/>
                  </w:rPr>
                  <w:alias w:val="Método"/>
                  <w:tag w:val="Método"/>
                  <w:id w:val="365875720"/>
                  <w:placeholder>
                    <w:docPart w:val="73477E78E3D74DC1980AF326A6D1105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13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B50CE" w14:textId="7FD2D459" w:rsidR="00BA7009" w:rsidRPr="002164A5" w:rsidRDefault="0018287A" w:rsidP="008A162F">
                      <w:pPr>
                        <w:jc w:val="center"/>
                        <w:rPr>
                          <w:rFonts w:ascii="Arial" w:hAnsi="Arial" w:cs="Arial"/>
                        </w:rPr>
                      </w:pPr>
                      <w:r>
                        <w:rPr>
                          <w:rFonts w:ascii="Arial" w:hAnsi="Arial" w:cs="Arial"/>
                        </w:rPr>
                        <w:t>Otro</w:t>
                      </w:r>
                    </w:p>
                  </w:tc>
                </w:sdtContent>
              </w:sd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47DA22" w14:textId="3091AD56" w:rsidR="00BA7009" w:rsidRPr="002164A5" w:rsidRDefault="00EF35B6" w:rsidP="00ED4000">
                  <w:pPr>
                    <w:jc w:val="center"/>
                    <w:rPr>
                      <w:rFonts w:ascii="Arial" w:hAnsi="Arial" w:cs="Arial"/>
                    </w:rPr>
                  </w:pPr>
                  <w:r w:rsidRPr="002164A5">
                    <w:rPr>
                      <w:rFonts w:ascii="Arial" w:hAnsi="Arial" w:cs="Arial"/>
                    </w:rPr>
                    <w:t>Anual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882864" w14:textId="73E7089C" w:rsidR="00BA7009" w:rsidRPr="002164A5" w:rsidRDefault="00EF35B6" w:rsidP="00EF35B6">
                  <w:pPr>
                    <w:jc w:val="center"/>
                    <w:rPr>
                      <w:rFonts w:ascii="Arial" w:hAnsi="Arial" w:cs="Arial"/>
                    </w:rPr>
                  </w:pPr>
                  <w:r w:rsidRPr="00F47D38">
                    <w:rPr>
                      <w:rFonts w:ascii="Arial" w:hAnsi="Arial" w:cs="Arial"/>
                    </w:rPr>
                    <w:t>UER, AFAC y SENEAM</w:t>
                  </w:r>
                </w:p>
              </w:tc>
              <w:tc>
                <w:tcPr>
                  <w:tcW w:w="3755" w:type="dxa"/>
                  <w:tcBorders>
                    <w:top w:val="single" w:sz="4" w:space="0" w:color="auto"/>
                    <w:left w:val="single" w:sz="4" w:space="0" w:color="auto"/>
                    <w:bottom w:val="single" w:sz="4" w:space="0" w:color="auto"/>
                  </w:tcBorders>
                  <w:shd w:val="clear" w:color="auto" w:fill="auto"/>
                  <w:vAlign w:val="center"/>
                </w:tcPr>
                <w:p w14:paraId="4782363B" w14:textId="398C791D" w:rsidR="00BA7009" w:rsidRPr="001B3692" w:rsidRDefault="00EF35B6" w:rsidP="00BD63D3">
                  <w:pPr>
                    <w:jc w:val="both"/>
                    <w:rPr>
                      <w:rFonts w:ascii="Arial" w:hAnsi="Arial" w:cs="Arial"/>
                    </w:rPr>
                  </w:pPr>
                  <w:r w:rsidRPr="001B3692">
                    <w:rPr>
                      <w:rFonts w:ascii="Arial" w:hAnsi="Arial" w:cs="Arial"/>
                    </w:rPr>
                    <w:t>La evaluación de l</w:t>
                  </w:r>
                  <w:r w:rsidR="00792147" w:rsidRPr="001B3692">
                    <w:rPr>
                      <w:rFonts w:ascii="Arial" w:hAnsi="Arial" w:cs="Arial"/>
                    </w:rPr>
                    <w:t xml:space="preserve">a implementación se basará en la información contenida en el Registro AOC, a través del cual se podrá </w:t>
                  </w:r>
                  <w:r w:rsidR="00067CAF" w:rsidRPr="001B3692">
                    <w:rPr>
                      <w:rFonts w:ascii="Arial" w:hAnsi="Arial" w:cs="Arial"/>
                    </w:rPr>
                    <w:t xml:space="preserve">conocer </w:t>
                  </w:r>
                  <w:r w:rsidR="00792147" w:rsidRPr="001B3692">
                    <w:rPr>
                      <w:rFonts w:ascii="Arial" w:hAnsi="Arial" w:cs="Arial"/>
                    </w:rPr>
                    <w:t xml:space="preserve">el número de frecuencias del </w:t>
                  </w:r>
                  <w:r w:rsidR="00BD63D3" w:rsidRPr="001B3692">
                    <w:rPr>
                      <w:rFonts w:ascii="Arial" w:hAnsi="Arial" w:cs="Arial"/>
                    </w:rPr>
                    <w:t>S</w:t>
                  </w:r>
                  <w:r w:rsidR="00792147" w:rsidRPr="001B3692">
                    <w:rPr>
                      <w:rFonts w:ascii="Arial" w:hAnsi="Arial" w:cs="Arial"/>
                    </w:rPr>
                    <w:t xml:space="preserve">egmento AOC utilizadas para una oficina de despacho, lo que brinda certeza, así como, la administración eficiente del espectro radioeléctrico. </w:t>
                  </w:r>
                </w:p>
              </w:tc>
            </w:tr>
          </w:tbl>
          <w:p w14:paraId="3B30C3EA" w14:textId="77777777" w:rsidR="00B91D01" w:rsidRPr="002164A5" w:rsidRDefault="00B91D01" w:rsidP="00225DA6">
            <w:pPr>
              <w:jc w:val="both"/>
              <w:rPr>
                <w:rFonts w:ascii="Arial" w:hAnsi="Arial" w:cs="Arial"/>
                <w:b/>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2164A5" w14:paraId="17283549" w14:textId="77777777" w:rsidTr="0063129C">
              <w:trPr>
                <w:jc w:val="center"/>
              </w:trPr>
              <w:tc>
                <w:tcPr>
                  <w:tcW w:w="1867" w:type="dxa"/>
                  <w:tcBorders>
                    <w:bottom w:val="single" w:sz="4" w:space="0" w:color="auto"/>
                  </w:tcBorders>
                  <w:shd w:val="clear" w:color="auto" w:fill="A8D08D" w:themeFill="accent6" w:themeFillTint="99"/>
                </w:tcPr>
                <w:p w14:paraId="02341820" w14:textId="77777777" w:rsidR="00B91D01" w:rsidRPr="002164A5" w:rsidRDefault="00B91D01" w:rsidP="00B91D01">
                  <w:pPr>
                    <w:jc w:val="center"/>
                    <w:rPr>
                      <w:rFonts w:ascii="Arial" w:hAnsi="Arial" w:cs="Arial"/>
                      <w:b/>
                    </w:rPr>
                  </w:pPr>
                  <w:r w:rsidRPr="002164A5">
                    <w:rPr>
                      <w:rFonts w:ascii="Arial" w:hAnsi="Arial" w:cs="Arial"/>
                      <w:b/>
                    </w:rPr>
                    <w:t>Indicador / variable</w:t>
                  </w:r>
                </w:p>
              </w:tc>
              <w:tc>
                <w:tcPr>
                  <w:tcW w:w="1984" w:type="dxa"/>
                  <w:tcBorders>
                    <w:bottom w:val="single" w:sz="4" w:space="0" w:color="auto"/>
                  </w:tcBorders>
                  <w:shd w:val="clear" w:color="auto" w:fill="A8D08D" w:themeFill="accent6" w:themeFillTint="99"/>
                  <w:vAlign w:val="center"/>
                </w:tcPr>
                <w:p w14:paraId="238E23EC" w14:textId="77777777" w:rsidR="00B91D01" w:rsidRPr="002164A5" w:rsidRDefault="00B91D01" w:rsidP="00225DA6">
                  <w:pPr>
                    <w:jc w:val="center"/>
                    <w:rPr>
                      <w:rFonts w:ascii="Arial" w:hAnsi="Arial" w:cs="Arial"/>
                      <w:b/>
                    </w:rPr>
                  </w:pPr>
                  <w:r w:rsidRPr="002164A5">
                    <w:rPr>
                      <w:rFonts w:ascii="Arial" w:hAnsi="Arial" w:cs="Arial"/>
                      <w:b/>
                    </w:rPr>
                    <w:t>Intervalo</w:t>
                  </w:r>
                </w:p>
              </w:tc>
              <w:tc>
                <w:tcPr>
                  <w:tcW w:w="4678" w:type="dxa"/>
                  <w:tcBorders>
                    <w:bottom w:val="single" w:sz="4" w:space="0" w:color="auto"/>
                  </w:tcBorders>
                  <w:shd w:val="clear" w:color="auto" w:fill="A8D08D" w:themeFill="accent6" w:themeFillTint="99"/>
                  <w:vAlign w:val="center"/>
                </w:tcPr>
                <w:p w14:paraId="1F04D33B" w14:textId="77777777" w:rsidR="00B91D01" w:rsidRPr="002164A5" w:rsidRDefault="00B91D01" w:rsidP="00225DA6">
                  <w:pPr>
                    <w:jc w:val="center"/>
                    <w:rPr>
                      <w:rFonts w:ascii="Arial" w:hAnsi="Arial" w:cs="Arial"/>
                      <w:b/>
                    </w:rPr>
                  </w:pPr>
                  <w:r w:rsidRPr="002164A5">
                    <w:rPr>
                      <w:rFonts w:ascii="Arial" w:hAnsi="Arial" w:cs="Arial"/>
                      <w:b/>
                    </w:rPr>
                    <w:t>Interpretación</w:t>
                  </w:r>
                </w:p>
              </w:tc>
            </w:tr>
            <w:tr w:rsidR="00B91D01" w:rsidRPr="002164A5" w14:paraId="68256844" w14:textId="77777777" w:rsidTr="002A1C8E">
              <w:trPr>
                <w:jc w:val="center"/>
              </w:trPr>
              <w:sdt>
                <w:sdtPr>
                  <w:rPr>
                    <w:rFonts w:ascii="Arial" w:hAnsi="Arial" w:cs="Arial"/>
                  </w:rPr>
                  <w:alias w:val="Objetivos Institucionales"/>
                  <w:tag w:val="Objetivos Institucionales"/>
                  <w:id w:val="-954246364"/>
                  <w:placeholder>
                    <w:docPart w:val="63F8AED3F1B243D799E4BAC57B2E3E35"/>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90E37E" w14:textId="783663FC" w:rsidR="00B91D01" w:rsidRPr="002164A5" w:rsidRDefault="00DC7905" w:rsidP="00225DA6">
                      <w:pPr>
                        <w:jc w:val="center"/>
                        <w:rPr>
                          <w:rFonts w:ascii="Arial" w:hAnsi="Arial" w:cs="Arial"/>
                        </w:rPr>
                      </w:pPr>
                      <w:r w:rsidRPr="00DC7905">
                        <w:rPr>
                          <w:rFonts w:ascii="Arial" w:hAnsi="Arial" w:cs="Arial"/>
                        </w:rPr>
                        <w:t>L.A.R. 1.3.2. Identificar y analizar esquemas alternativos en la asignación del espectro radioeléctrico de una manera flexible, eficiente, competitiva y no discriminatoria</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45EE5" w14:textId="3B82D27A" w:rsidR="00B91D01" w:rsidRPr="002164A5" w:rsidRDefault="00DC7905" w:rsidP="00225DA6">
                  <w:pPr>
                    <w:jc w:val="center"/>
                    <w:rPr>
                      <w:rFonts w:ascii="Arial" w:hAnsi="Arial" w:cs="Arial"/>
                    </w:rPr>
                  </w:pPr>
                  <w:r>
                    <w:rPr>
                      <w:rFonts w:ascii="Arial" w:hAnsi="Arial" w:cs="Arial"/>
                    </w:rPr>
                    <w:t>0 - 100%</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9566D" w14:textId="24D15AC7" w:rsidR="00B91D01" w:rsidRPr="002164A5" w:rsidRDefault="00DC7905" w:rsidP="00B217E4">
                  <w:pPr>
                    <w:jc w:val="center"/>
                    <w:rPr>
                      <w:rFonts w:ascii="Arial" w:hAnsi="Arial" w:cs="Arial"/>
                    </w:rPr>
                  </w:pPr>
                  <w:r>
                    <w:rPr>
                      <w:rFonts w:ascii="Arial" w:hAnsi="Arial" w:cs="Arial"/>
                    </w:rPr>
                    <w:t>Registrar el 100% de las frecuencias que son objeto de una Autorización de Oficina de Despacho vigente</w:t>
                  </w:r>
                </w:p>
              </w:tc>
            </w:tr>
          </w:tbl>
          <w:p w14:paraId="7E1DDC48" w14:textId="77777777" w:rsidR="00B91D01" w:rsidRPr="002164A5" w:rsidRDefault="00B91D01" w:rsidP="00225DA6">
            <w:pPr>
              <w:jc w:val="both"/>
              <w:rPr>
                <w:rFonts w:ascii="Arial" w:hAnsi="Arial" w:cs="Arial"/>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2164A5" w14:paraId="12F07D27" w14:textId="77777777" w:rsidTr="0063129C">
              <w:trPr>
                <w:jc w:val="center"/>
              </w:trPr>
              <w:tc>
                <w:tcPr>
                  <w:tcW w:w="1867" w:type="dxa"/>
                  <w:tcBorders>
                    <w:bottom w:val="single" w:sz="4" w:space="0" w:color="auto"/>
                  </w:tcBorders>
                  <w:shd w:val="clear" w:color="auto" w:fill="A8D08D" w:themeFill="accent6" w:themeFillTint="99"/>
                </w:tcPr>
                <w:p w14:paraId="5A989F5B" w14:textId="77777777" w:rsidR="00B91D01" w:rsidRPr="002164A5" w:rsidRDefault="00B91D01" w:rsidP="00B91D01">
                  <w:pPr>
                    <w:jc w:val="center"/>
                    <w:rPr>
                      <w:rFonts w:ascii="Arial" w:hAnsi="Arial" w:cs="Arial"/>
                      <w:b/>
                    </w:rPr>
                  </w:pPr>
                  <w:r w:rsidRPr="002164A5">
                    <w:rPr>
                      <w:rFonts w:ascii="Arial" w:hAnsi="Arial" w:cs="Arial"/>
                      <w:b/>
                    </w:rPr>
                    <w:t>Indicador / variable</w:t>
                  </w:r>
                </w:p>
              </w:tc>
              <w:tc>
                <w:tcPr>
                  <w:tcW w:w="1984" w:type="dxa"/>
                  <w:tcBorders>
                    <w:bottom w:val="single" w:sz="4" w:space="0" w:color="auto"/>
                  </w:tcBorders>
                  <w:shd w:val="clear" w:color="auto" w:fill="A8D08D" w:themeFill="accent6" w:themeFillTint="99"/>
                  <w:vAlign w:val="center"/>
                </w:tcPr>
                <w:p w14:paraId="2C2640CC" w14:textId="77777777" w:rsidR="00B91D01" w:rsidRPr="002164A5" w:rsidRDefault="00B91D01" w:rsidP="00B91D01">
                  <w:pPr>
                    <w:jc w:val="center"/>
                    <w:rPr>
                      <w:rFonts w:ascii="Arial" w:hAnsi="Arial" w:cs="Arial"/>
                      <w:b/>
                    </w:rPr>
                  </w:pPr>
                  <w:r w:rsidRPr="002164A5">
                    <w:rPr>
                      <w:rFonts w:ascii="Arial" w:hAnsi="Arial" w:cs="Arial"/>
                      <w:b/>
                    </w:rPr>
                    <w:t>Intervalo</w:t>
                  </w:r>
                </w:p>
              </w:tc>
              <w:tc>
                <w:tcPr>
                  <w:tcW w:w="4678" w:type="dxa"/>
                  <w:tcBorders>
                    <w:bottom w:val="single" w:sz="4" w:space="0" w:color="auto"/>
                  </w:tcBorders>
                  <w:shd w:val="clear" w:color="auto" w:fill="A8D08D" w:themeFill="accent6" w:themeFillTint="99"/>
                  <w:vAlign w:val="center"/>
                </w:tcPr>
                <w:p w14:paraId="5290AAAC" w14:textId="77777777" w:rsidR="00B91D01" w:rsidRPr="002164A5" w:rsidRDefault="00B91D01" w:rsidP="00B91D01">
                  <w:pPr>
                    <w:jc w:val="center"/>
                    <w:rPr>
                      <w:rFonts w:ascii="Arial" w:hAnsi="Arial" w:cs="Arial"/>
                      <w:b/>
                    </w:rPr>
                  </w:pPr>
                  <w:r w:rsidRPr="002164A5">
                    <w:rPr>
                      <w:rFonts w:ascii="Arial" w:hAnsi="Arial" w:cs="Arial"/>
                      <w:b/>
                    </w:rPr>
                    <w:t>Interpretación</w:t>
                  </w:r>
                </w:p>
              </w:tc>
            </w:tr>
            <w:tr w:rsidR="00B91D01" w:rsidRPr="002164A5" w14:paraId="4EF1278F" w14:textId="77777777" w:rsidTr="002A1C8E">
              <w:trPr>
                <w:jc w:val="center"/>
              </w:trPr>
              <w:sdt>
                <w:sdtPr>
                  <w:rPr>
                    <w:rStyle w:val="Estilo1"/>
                    <w:rFonts w:ascii="Arial" w:hAnsi="Arial" w:cs="Arial"/>
                    <w:sz w:val="22"/>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DED87" w14:textId="77777777" w:rsidR="00B91D01" w:rsidRPr="002164A5" w:rsidRDefault="00BA7009" w:rsidP="00B91D01">
                      <w:pPr>
                        <w:jc w:val="center"/>
                        <w:rPr>
                          <w:rFonts w:ascii="Arial" w:hAnsi="Arial" w:cs="Arial"/>
                        </w:rPr>
                      </w:pPr>
                      <w:r w:rsidRPr="002164A5">
                        <w:rPr>
                          <w:rStyle w:val="Textodelmarcadordeposicin"/>
                          <w:rFonts w:ascii="Arial" w:hAnsi="Arial" w:cs="Arial"/>
                          <w:color w:val="auto"/>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E1BE6" w14:textId="77777777" w:rsidR="00B91D01" w:rsidRPr="002164A5" w:rsidRDefault="00B217E4" w:rsidP="00B91D01">
                  <w:pPr>
                    <w:jc w:val="center"/>
                    <w:rPr>
                      <w:rFonts w:ascii="Arial" w:hAnsi="Arial" w:cs="Arial"/>
                    </w:rPr>
                  </w:pPr>
                  <w:r w:rsidRPr="002164A5">
                    <w:rPr>
                      <w:rFonts w:ascii="Arial" w:hAnsi="Arial" w:cs="Arial"/>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127D1" w14:textId="77777777" w:rsidR="00B91D01" w:rsidRPr="002164A5" w:rsidRDefault="00B217E4" w:rsidP="00B91D01">
                  <w:pPr>
                    <w:jc w:val="center"/>
                    <w:rPr>
                      <w:rFonts w:ascii="Arial" w:hAnsi="Arial" w:cs="Arial"/>
                    </w:rPr>
                  </w:pPr>
                  <w:r w:rsidRPr="002164A5">
                    <w:rPr>
                      <w:rFonts w:ascii="Arial" w:hAnsi="Arial" w:cs="Arial"/>
                    </w:rPr>
                    <w:t>N/A</w:t>
                  </w:r>
                </w:p>
              </w:tc>
            </w:tr>
          </w:tbl>
          <w:p w14:paraId="2D53C9A6" w14:textId="77777777" w:rsidR="00B91D01" w:rsidRPr="002164A5" w:rsidRDefault="00B91D01" w:rsidP="00225DA6">
            <w:pPr>
              <w:jc w:val="both"/>
              <w:rPr>
                <w:rFonts w:ascii="Arial" w:hAnsi="Arial" w:cs="Arial"/>
              </w:rPr>
            </w:pPr>
          </w:p>
        </w:tc>
      </w:tr>
    </w:tbl>
    <w:p w14:paraId="1FF325B9" w14:textId="77777777" w:rsidR="0042736A" w:rsidRDefault="0042736A" w:rsidP="0042736A">
      <w:pPr>
        <w:shd w:val="clear" w:color="auto" w:fill="FFFFFF" w:themeFill="background1"/>
        <w:spacing w:after="0"/>
        <w:jc w:val="both"/>
        <w:rPr>
          <w:rFonts w:ascii="Arial" w:hAnsi="Arial" w:cs="Arial"/>
          <w:b/>
        </w:rPr>
      </w:pPr>
    </w:p>
    <w:p w14:paraId="40109167" w14:textId="4AB514FE" w:rsidR="00242CD9" w:rsidRPr="002164A5" w:rsidRDefault="00C9396B" w:rsidP="00242CD9">
      <w:pPr>
        <w:shd w:val="clear" w:color="auto" w:fill="A8D08D" w:themeFill="accent6" w:themeFillTint="99"/>
        <w:jc w:val="both"/>
        <w:rPr>
          <w:rFonts w:ascii="Arial" w:hAnsi="Arial" w:cs="Arial"/>
          <w:b/>
        </w:rPr>
      </w:pPr>
      <w:r w:rsidRPr="002164A5">
        <w:rPr>
          <w:rFonts w:ascii="Arial" w:hAnsi="Arial" w:cs="Arial"/>
          <w:b/>
        </w:rPr>
        <w:t>V</w:t>
      </w:r>
      <w:r w:rsidR="00242CD9" w:rsidRPr="002164A5">
        <w:rPr>
          <w:rFonts w:ascii="Arial" w:hAnsi="Arial" w:cs="Arial"/>
          <w:b/>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2164A5" w14:paraId="25C86C1D" w14:textId="77777777" w:rsidTr="00225DA6">
        <w:tc>
          <w:tcPr>
            <w:tcW w:w="8828" w:type="dxa"/>
          </w:tcPr>
          <w:p w14:paraId="56A6F728" w14:textId="77777777" w:rsidR="00242CD9" w:rsidRPr="002164A5" w:rsidRDefault="00376614" w:rsidP="00225DA6">
            <w:pPr>
              <w:jc w:val="both"/>
              <w:rPr>
                <w:rFonts w:ascii="Arial" w:hAnsi="Arial" w:cs="Arial"/>
                <w:b/>
              </w:rPr>
            </w:pPr>
            <w:r w:rsidRPr="002164A5">
              <w:rPr>
                <w:rFonts w:ascii="Arial" w:hAnsi="Arial" w:cs="Arial"/>
                <w:b/>
              </w:rPr>
              <w:t>16</w:t>
            </w:r>
            <w:r w:rsidR="00242CD9" w:rsidRPr="002164A5">
              <w:rPr>
                <w:rFonts w:ascii="Arial" w:hAnsi="Arial" w:cs="Arial"/>
                <w:b/>
              </w:rPr>
              <w:t xml:space="preserve">.- Solo en </w:t>
            </w:r>
            <w:r w:rsidR="00342CBF" w:rsidRPr="002164A5">
              <w:rPr>
                <w:rFonts w:ascii="Arial" w:hAnsi="Arial" w:cs="Arial"/>
                <w:b/>
              </w:rPr>
              <w:t xml:space="preserve">los </w:t>
            </w:r>
            <w:r w:rsidR="00242CD9" w:rsidRPr="002164A5">
              <w:rPr>
                <w:rFonts w:ascii="Arial" w:hAnsi="Arial" w:cs="Arial"/>
                <w:b/>
              </w:rPr>
              <w:t>caso</w:t>
            </w:r>
            <w:r w:rsidR="00342CBF" w:rsidRPr="002164A5">
              <w:rPr>
                <w:rFonts w:ascii="Arial" w:hAnsi="Arial" w:cs="Arial"/>
                <w:b/>
              </w:rPr>
              <w:t>s</w:t>
            </w:r>
            <w:r w:rsidR="005465C4" w:rsidRPr="002164A5">
              <w:rPr>
                <w:rFonts w:ascii="Arial" w:hAnsi="Arial" w:cs="Arial"/>
                <w:b/>
              </w:rPr>
              <w:t xml:space="preserve"> de</w:t>
            </w:r>
            <w:r w:rsidR="00242CD9" w:rsidRPr="002164A5">
              <w:rPr>
                <w:rFonts w:ascii="Arial" w:hAnsi="Arial" w:cs="Arial"/>
                <w:b/>
              </w:rPr>
              <w:t xml:space="preserve"> </w:t>
            </w:r>
            <w:r w:rsidR="00720673" w:rsidRPr="002164A5">
              <w:rPr>
                <w:rFonts w:ascii="Arial" w:hAnsi="Arial" w:cs="Arial"/>
                <w:b/>
              </w:rPr>
              <w:t xml:space="preserve">una </w:t>
            </w:r>
            <w:r w:rsidR="00242CD9" w:rsidRPr="002164A5">
              <w:rPr>
                <w:rFonts w:ascii="Arial" w:hAnsi="Arial" w:cs="Arial"/>
                <w:b/>
              </w:rPr>
              <w:t>consulta pública de integración o de evaluación para la elaboración de una propuesta de regulación, seleccione y detalle</w:t>
            </w:r>
            <w:r w:rsidR="00AB3BA3" w:rsidRPr="002164A5">
              <w:rPr>
                <w:rFonts w:ascii="Arial" w:hAnsi="Arial" w:cs="Arial"/>
                <w:b/>
              </w:rPr>
              <w:t>.</w:t>
            </w:r>
            <w:r w:rsidR="00242CD9" w:rsidRPr="002164A5">
              <w:rPr>
                <w:rStyle w:val="Refdenotaalpie"/>
                <w:rFonts w:ascii="Arial" w:hAnsi="Arial" w:cs="Arial"/>
                <w:b/>
              </w:rPr>
              <w:footnoteReference w:id="10"/>
            </w:r>
            <w:r w:rsidR="001576FA" w:rsidRPr="002164A5">
              <w:rPr>
                <w:rFonts w:ascii="Arial" w:hAnsi="Arial" w:cs="Arial"/>
                <w:b/>
              </w:rPr>
              <w:t xml:space="preserve"> </w:t>
            </w:r>
            <w:r w:rsidR="00AB3BA3" w:rsidRPr="002164A5">
              <w:rPr>
                <w:rFonts w:ascii="Arial" w:hAnsi="Arial" w:cs="Arial"/>
                <w:b/>
              </w:rPr>
              <w:t>A</w:t>
            </w:r>
            <w:r w:rsidR="001576FA" w:rsidRPr="002164A5">
              <w:rPr>
                <w:rFonts w:ascii="Arial" w:hAnsi="Arial" w:cs="Arial"/>
                <w:b/>
              </w:rPr>
              <w:t>greg</w:t>
            </w:r>
            <w:r w:rsidR="00AB3BA3" w:rsidRPr="002164A5">
              <w:rPr>
                <w:rFonts w:ascii="Arial" w:hAnsi="Arial" w:cs="Arial"/>
                <w:b/>
              </w:rPr>
              <w:t>ue</w:t>
            </w:r>
            <w:r w:rsidR="001576FA" w:rsidRPr="002164A5">
              <w:rPr>
                <w:rFonts w:ascii="Arial" w:hAnsi="Arial" w:cs="Arial"/>
                <w:b/>
              </w:rPr>
              <w:t xml:space="preserve"> las filas que considere </w:t>
            </w:r>
            <w:r w:rsidR="00AB3BA3" w:rsidRPr="002164A5">
              <w:rPr>
                <w:rFonts w:ascii="Arial" w:hAnsi="Arial" w:cs="Arial"/>
                <w:b/>
              </w:rPr>
              <w:t>necesarias</w:t>
            </w:r>
            <w:r w:rsidR="001576FA" w:rsidRPr="002164A5">
              <w:rPr>
                <w:rFonts w:ascii="Arial" w:hAnsi="Arial" w:cs="Arial"/>
                <w:b/>
              </w:rPr>
              <w:t>.</w:t>
            </w:r>
          </w:p>
          <w:p w14:paraId="53459762" w14:textId="77777777" w:rsidR="00242CD9" w:rsidRPr="002164A5" w:rsidRDefault="00242CD9" w:rsidP="00225DA6">
            <w:pPr>
              <w:jc w:val="both"/>
              <w:rPr>
                <w:rFonts w:ascii="Arial" w:hAnsi="Arial" w:cs="Arial"/>
              </w:rPr>
            </w:pPr>
          </w:p>
          <w:tbl>
            <w:tblPr>
              <w:tblStyle w:val="Tablaconcuadrcula"/>
              <w:tblW w:w="0" w:type="auto"/>
              <w:tblLook w:val="04A0" w:firstRow="1" w:lastRow="0" w:firstColumn="1" w:lastColumn="0" w:noHBand="0" w:noVBand="1"/>
            </w:tblPr>
            <w:tblGrid>
              <w:gridCol w:w="3137"/>
            </w:tblGrid>
            <w:tr w:rsidR="00242CD9" w:rsidRPr="002164A5" w14:paraId="74820101" w14:textId="77777777" w:rsidTr="00225DA6">
              <w:trPr>
                <w:trHeight w:val="265"/>
              </w:trPr>
              <w:tc>
                <w:tcPr>
                  <w:tcW w:w="3137" w:type="dxa"/>
                  <w:shd w:val="clear" w:color="auto" w:fill="A8D08D" w:themeFill="accent6" w:themeFillTint="99"/>
                </w:tcPr>
                <w:p w14:paraId="2FCD5D53" w14:textId="77777777" w:rsidR="00242CD9" w:rsidRPr="002164A5" w:rsidRDefault="00242CD9" w:rsidP="00225DA6">
                  <w:pPr>
                    <w:jc w:val="center"/>
                    <w:rPr>
                      <w:rFonts w:ascii="Arial" w:hAnsi="Arial" w:cs="Arial"/>
                      <w:b/>
                    </w:rPr>
                  </w:pPr>
                  <w:r w:rsidRPr="002164A5">
                    <w:rPr>
                      <w:rFonts w:ascii="Arial" w:hAnsi="Arial" w:cs="Arial"/>
                      <w:b/>
                    </w:rPr>
                    <w:t>Tipo de Consulta Pública realizada</w:t>
                  </w:r>
                </w:p>
              </w:tc>
            </w:tr>
            <w:tr w:rsidR="00242CD9" w:rsidRPr="002164A5" w14:paraId="1779B6B2" w14:textId="77777777" w:rsidTr="00225DA6">
              <w:trPr>
                <w:trHeight w:val="257"/>
              </w:trPr>
              <w:sdt>
                <w:sdtPr>
                  <w:rPr>
                    <w:rFonts w:ascii="Arial" w:hAnsi="Arial" w:cs="Arial"/>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3A6D8AFC" w14:textId="0FC03930" w:rsidR="00242CD9" w:rsidRPr="002164A5" w:rsidRDefault="00E5382A" w:rsidP="00225DA6">
                      <w:pPr>
                        <w:jc w:val="both"/>
                        <w:rPr>
                          <w:rFonts w:ascii="Arial" w:hAnsi="Arial" w:cs="Arial"/>
                        </w:rPr>
                      </w:pPr>
                      <w:r w:rsidRPr="002164A5">
                        <w:rPr>
                          <w:rStyle w:val="Textodelmarcadordeposicin"/>
                          <w:rFonts w:ascii="Arial" w:hAnsi="Arial" w:cs="Arial"/>
                        </w:rPr>
                        <w:t>Elija un elemento.</w:t>
                      </w:r>
                    </w:p>
                  </w:tc>
                </w:sdtContent>
              </w:sdt>
            </w:tr>
          </w:tbl>
          <w:p w14:paraId="4D17F903" w14:textId="77777777" w:rsidR="00A24A60" w:rsidRPr="002164A5" w:rsidRDefault="00A24A60" w:rsidP="00225DA6">
            <w:pPr>
              <w:jc w:val="both"/>
              <w:rPr>
                <w:rFonts w:ascii="Arial" w:hAnsi="Arial" w:cs="Arial"/>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2164A5" w14:paraId="676D6915" w14:textId="77777777" w:rsidTr="00023BBB">
              <w:tc>
                <w:tcPr>
                  <w:tcW w:w="2011" w:type="dxa"/>
                  <w:tcBorders>
                    <w:bottom w:val="single" w:sz="4" w:space="0" w:color="auto"/>
                  </w:tcBorders>
                  <w:shd w:val="clear" w:color="auto" w:fill="A8D08D" w:themeFill="accent6" w:themeFillTint="99"/>
                </w:tcPr>
                <w:p w14:paraId="2BB8CCB8" w14:textId="77777777" w:rsidR="00242CD9" w:rsidRPr="002164A5" w:rsidRDefault="00242CD9" w:rsidP="00225DA6">
                  <w:pPr>
                    <w:jc w:val="center"/>
                    <w:rPr>
                      <w:rFonts w:ascii="Arial" w:hAnsi="Arial" w:cs="Arial"/>
                      <w:b/>
                    </w:rPr>
                  </w:pPr>
                  <w:r w:rsidRPr="002164A5">
                    <w:rPr>
                      <w:rFonts w:ascii="Arial" w:hAnsi="Arial" w:cs="Arial"/>
                      <w:b/>
                    </w:rPr>
                    <w:t>Medios</w:t>
                  </w:r>
                </w:p>
              </w:tc>
              <w:tc>
                <w:tcPr>
                  <w:tcW w:w="1941" w:type="dxa"/>
                  <w:tcBorders>
                    <w:bottom w:val="single" w:sz="4" w:space="0" w:color="auto"/>
                  </w:tcBorders>
                  <w:shd w:val="clear" w:color="auto" w:fill="A8D08D" w:themeFill="accent6" w:themeFillTint="99"/>
                </w:tcPr>
                <w:p w14:paraId="6B928682" w14:textId="77777777" w:rsidR="00242CD9" w:rsidRPr="002164A5" w:rsidRDefault="00242CD9" w:rsidP="00225DA6">
                  <w:pPr>
                    <w:jc w:val="center"/>
                    <w:rPr>
                      <w:rFonts w:ascii="Arial" w:hAnsi="Arial" w:cs="Arial"/>
                      <w:b/>
                    </w:rPr>
                  </w:pPr>
                  <w:r w:rsidRPr="002164A5">
                    <w:rPr>
                      <w:rFonts w:ascii="Arial" w:hAnsi="Arial" w:cs="Arial"/>
                      <w:b/>
                    </w:rPr>
                    <w:t>Participante(s)</w:t>
                  </w:r>
                </w:p>
              </w:tc>
              <w:tc>
                <w:tcPr>
                  <w:tcW w:w="1426" w:type="dxa"/>
                  <w:tcBorders>
                    <w:bottom w:val="single" w:sz="2" w:space="0" w:color="auto"/>
                  </w:tcBorders>
                  <w:shd w:val="clear" w:color="auto" w:fill="A8D08D" w:themeFill="accent6" w:themeFillTint="99"/>
                </w:tcPr>
                <w:p w14:paraId="6F3F16FE" w14:textId="77777777" w:rsidR="00242CD9" w:rsidRPr="002164A5" w:rsidRDefault="00242CD9" w:rsidP="00225DA6">
                  <w:pPr>
                    <w:jc w:val="center"/>
                    <w:rPr>
                      <w:rFonts w:ascii="Arial" w:hAnsi="Arial" w:cs="Arial"/>
                      <w:b/>
                    </w:rPr>
                  </w:pPr>
                  <w:r w:rsidRPr="002164A5">
                    <w:rPr>
                      <w:rFonts w:ascii="Arial" w:hAnsi="Arial" w:cs="Arial"/>
                      <w:b/>
                    </w:rPr>
                    <w:t>Fecha</w:t>
                  </w:r>
                </w:p>
              </w:tc>
              <w:tc>
                <w:tcPr>
                  <w:tcW w:w="3224" w:type="dxa"/>
                  <w:tcBorders>
                    <w:bottom w:val="single" w:sz="2" w:space="0" w:color="auto"/>
                  </w:tcBorders>
                  <w:shd w:val="clear" w:color="auto" w:fill="A8D08D" w:themeFill="accent6" w:themeFillTint="99"/>
                </w:tcPr>
                <w:p w14:paraId="62621285" w14:textId="77777777" w:rsidR="00242CD9" w:rsidRPr="002164A5" w:rsidRDefault="00242CD9" w:rsidP="00225DA6">
                  <w:pPr>
                    <w:jc w:val="center"/>
                    <w:rPr>
                      <w:rFonts w:ascii="Arial" w:hAnsi="Arial" w:cs="Arial"/>
                      <w:b/>
                    </w:rPr>
                  </w:pPr>
                  <w:r w:rsidRPr="002164A5">
                    <w:rPr>
                      <w:rFonts w:ascii="Arial" w:hAnsi="Arial" w:cs="Arial"/>
                      <w:b/>
                    </w:rPr>
                    <w:t>Principales aportaciones</w:t>
                  </w:r>
                </w:p>
              </w:tc>
            </w:tr>
            <w:tr w:rsidR="00242CD9" w:rsidRPr="002164A5" w14:paraId="5D98C74C" w14:textId="77777777" w:rsidTr="00023BBB">
              <w:sdt>
                <w:sdtPr>
                  <w:rPr>
                    <w:rFonts w:ascii="Arial" w:hAnsi="Arial" w:cs="Arial"/>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6532A1" w14:textId="62064D73" w:rsidR="00242CD9" w:rsidRPr="002164A5" w:rsidRDefault="0018287A" w:rsidP="00225DA6">
                      <w:pPr>
                        <w:jc w:val="both"/>
                        <w:rPr>
                          <w:rFonts w:ascii="Arial" w:hAnsi="Arial" w:cs="Arial"/>
                        </w:rPr>
                      </w:pPr>
                      <w:r>
                        <w:rPr>
                          <w:rFonts w:ascii="Arial" w:hAnsi="Arial" w:cs="Arial"/>
                        </w:rPr>
                        <w:t>Otros</w:t>
                      </w:r>
                    </w:p>
                  </w:tc>
                </w:sdtContent>
              </w:sdt>
              <w:sdt>
                <w:sdtPr>
                  <w:rPr>
                    <w:rFonts w:ascii="Arial" w:hAnsi="Arial" w:cs="Arial"/>
                  </w:rPr>
                  <w:alias w:val="Participantes"/>
                  <w:tag w:val="Participantes"/>
                  <w:id w:val="1637212060"/>
                  <w:placeholder>
                    <w:docPart w:val="78791623430B498A9EFFD909DE34AE3F"/>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5428D3" w14:textId="53A2FDEB" w:rsidR="00242CD9" w:rsidRPr="002164A5" w:rsidRDefault="0018287A" w:rsidP="00225DA6">
                      <w:pPr>
                        <w:jc w:val="both"/>
                        <w:rPr>
                          <w:rFonts w:ascii="Arial" w:hAnsi="Arial" w:cs="Arial"/>
                        </w:rPr>
                      </w:pPr>
                      <w:r>
                        <w:rPr>
                          <w:rFonts w:ascii="Arial" w:hAnsi="Arial" w:cs="Arial"/>
                        </w:rPr>
                        <w:t>Otro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BAEF481" w14:textId="77777777" w:rsidR="00242CD9" w:rsidRPr="002164A5" w:rsidRDefault="00242CD9" w:rsidP="00B217E4">
                  <w:pPr>
                    <w:rPr>
                      <w:rFonts w:ascii="Arial" w:hAnsi="Arial" w:cs="Arial"/>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1E6C824" w14:textId="77777777" w:rsidR="00242CD9" w:rsidRPr="002164A5" w:rsidRDefault="00242CD9" w:rsidP="00225DA6">
                  <w:pPr>
                    <w:rPr>
                      <w:rFonts w:ascii="Arial" w:hAnsi="Arial" w:cs="Arial"/>
                    </w:rPr>
                  </w:pPr>
                </w:p>
              </w:tc>
            </w:tr>
          </w:tbl>
          <w:p w14:paraId="49228D9E" w14:textId="77777777" w:rsidR="00242CD9" w:rsidRPr="002164A5" w:rsidRDefault="00242CD9" w:rsidP="00225DA6">
            <w:pPr>
              <w:jc w:val="both"/>
              <w:rPr>
                <w:rFonts w:ascii="Arial" w:hAnsi="Arial" w:cs="Arial"/>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2164A5" w14:paraId="6342C403" w14:textId="77777777" w:rsidTr="00023BBB">
              <w:tc>
                <w:tcPr>
                  <w:tcW w:w="2011" w:type="dxa"/>
                  <w:tcBorders>
                    <w:bottom w:val="single" w:sz="4" w:space="0" w:color="auto"/>
                  </w:tcBorders>
                  <w:shd w:val="clear" w:color="auto" w:fill="A8D08D" w:themeFill="accent6" w:themeFillTint="99"/>
                </w:tcPr>
                <w:p w14:paraId="4D9FCC86" w14:textId="77777777" w:rsidR="00242CD9" w:rsidRPr="002164A5" w:rsidRDefault="00242CD9" w:rsidP="00242CD9">
                  <w:pPr>
                    <w:jc w:val="center"/>
                    <w:rPr>
                      <w:rFonts w:ascii="Arial" w:hAnsi="Arial" w:cs="Arial"/>
                      <w:b/>
                    </w:rPr>
                  </w:pPr>
                  <w:r w:rsidRPr="002164A5">
                    <w:rPr>
                      <w:rFonts w:ascii="Arial" w:hAnsi="Arial" w:cs="Arial"/>
                      <w:b/>
                    </w:rPr>
                    <w:t>Medios</w:t>
                  </w:r>
                </w:p>
              </w:tc>
              <w:tc>
                <w:tcPr>
                  <w:tcW w:w="1941" w:type="dxa"/>
                  <w:tcBorders>
                    <w:bottom w:val="single" w:sz="4" w:space="0" w:color="auto"/>
                  </w:tcBorders>
                  <w:shd w:val="clear" w:color="auto" w:fill="A8D08D" w:themeFill="accent6" w:themeFillTint="99"/>
                </w:tcPr>
                <w:p w14:paraId="067620A0" w14:textId="77777777" w:rsidR="00242CD9" w:rsidRPr="002164A5" w:rsidRDefault="00242CD9" w:rsidP="00242CD9">
                  <w:pPr>
                    <w:jc w:val="center"/>
                    <w:rPr>
                      <w:rFonts w:ascii="Arial" w:hAnsi="Arial" w:cs="Arial"/>
                      <w:b/>
                    </w:rPr>
                  </w:pPr>
                  <w:r w:rsidRPr="002164A5">
                    <w:rPr>
                      <w:rFonts w:ascii="Arial" w:hAnsi="Arial" w:cs="Arial"/>
                      <w:b/>
                    </w:rPr>
                    <w:t>Participante(s)</w:t>
                  </w:r>
                </w:p>
              </w:tc>
              <w:tc>
                <w:tcPr>
                  <w:tcW w:w="1426" w:type="dxa"/>
                  <w:tcBorders>
                    <w:bottom w:val="single" w:sz="2" w:space="0" w:color="auto"/>
                  </w:tcBorders>
                  <w:shd w:val="clear" w:color="auto" w:fill="A8D08D" w:themeFill="accent6" w:themeFillTint="99"/>
                </w:tcPr>
                <w:p w14:paraId="7CCE5BD5" w14:textId="77777777" w:rsidR="00242CD9" w:rsidRPr="002164A5" w:rsidRDefault="00242CD9" w:rsidP="00242CD9">
                  <w:pPr>
                    <w:jc w:val="center"/>
                    <w:rPr>
                      <w:rFonts w:ascii="Arial" w:hAnsi="Arial" w:cs="Arial"/>
                      <w:b/>
                    </w:rPr>
                  </w:pPr>
                  <w:r w:rsidRPr="002164A5">
                    <w:rPr>
                      <w:rFonts w:ascii="Arial" w:hAnsi="Arial" w:cs="Arial"/>
                      <w:b/>
                    </w:rPr>
                    <w:t>Fecha</w:t>
                  </w:r>
                </w:p>
              </w:tc>
              <w:tc>
                <w:tcPr>
                  <w:tcW w:w="3224" w:type="dxa"/>
                  <w:tcBorders>
                    <w:bottom w:val="single" w:sz="2" w:space="0" w:color="auto"/>
                  </w:tcBorders>
                  <w:shd w:val="clear" w:color="auto" w:fill="A8D08D" w:themeFill="accent6" w:themeFillTint="99"/>
                </w:tcPr>
                <w:p w14:paraId="13A6060C" w14:textId="77777777" w:rsidR="00242CD9" w:rsidRPr="002164A5" w:rsidRDefault="00242CD9" w:rsidP="00242CD9">
                  <w:pPr>
                    <w:jc w:val="center"/>
                    <w:rPr>
                      <w:rFonts w:ascii="Arial" w:hAnsi="Arial" w:cs="Arial"/>
                      <w:b/>
                    </w:rPr>
                  </w:pPr>
                  <w:r w:rsidRPr="002164A5">
                    <w:rPr>
                      <w:rFonts w:ascii="Arial" w:hAnsi="Arial" w:cs="Arial"/>
                      <w:b/>
                    </w:rPr>
                    <w:t>Principales aportaciones</w:t>
                  </w:r>
                </w:p>
              </w:tc>
            </w:tr>
            <w:tr w:rsidR="00242CD9" w:rsidRPr="002164A5" w14:paraId="6D716880" w14:textId="77777777" w:rsidTr="00023BBB">
              <w:sdt>
                <w:sdtPr>
                  <w:rPr>
                    <w:rFonts w:ascii="Arial" w:hAnsi="Arial" w:cs="Arial"/>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669623" w14:textId="77777777" w:rsidR="00242CD9" w:rsidRPr="002164A5" w:rsidRDefault="00242CD9" w:rsidP="00242CD9">
                      <w:pPr>
                        <w:jc w:val="both"/>
                        <w:rPr>
                          <w:rFonts w:ascii="Arial" w:hAnsi="Arial" w:cs="Arial"/>
                        </w:rPr>
                      </w:pPr>
                      <w:r w:rsidRPr="002164A5">
                        <w:rPr>
                          <w:rStyle w:val="Textodelmarcadordeposicin"/>
                          <w:rFonts w:ascii="Arial" w:hAnsi="Arial" w:cs="Arial"/>
                          <w:color w:val="auto"/>
                        </w:rPr>
                        <w:t>Elija un elemento.</w:t>
                      </w:r>
                    </w:p>
                  </w:tc>
                </w:sdtContent>
              </w:sdt>
              <w:sdt>
                <w:sdtPr>
                  <w:rPr>
                    <w:rFonts w:ascii="Arial" w:hAnsi="Arial" w:cs="Arial"/>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9A7788" w14:textId="77777777" w:rsidR="00242CD9" w:rsidRPr="002164A5" w:rsidRDefault="00242CD9" w:rsidP="00242CD9">
                      <w:pPr>
                        <w:jc w:val="both"/>
                        <w:rPr>
                          <w:rFonts w:ascii="Arial" w:hAnsi="Arial" w:cs="Arial"/>
                        </w:rPr>
                      </w:pPr>
                      <w:r w:rsidRPr="002164A5">
                        <w:rPr>
                          <w:rStyle w:val="Textodelmarcadordeposicin"/>
                          <w:rFonts w:ascii="Arial" w:hAnsi="Arial" w:cs="Arial"/>
                          <w:color w:val="auto"/>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7DE88CCC" w14:textId="77777777" w:rsidR="00242CD9" w:rsidRPr="002164A5" w:rsidRDefault="00242CD9" w:rsidP="00242CD9">
                  <w:pPr>
                    <w:rPr>
                      <w:rFonts w:ascii="Arial" w:hAnsi="Arial" w:cs="Arial"/>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D6E59A1" w14:textId="77777777" w:rsidR="00242CD9" w:rsidRPr="002164A5" w:rsidRDefault="00242CD9" w:rsidP="00242CD9">
                  <w:pPr>
                    <w:rPr>
                      <w:rFonts w:ascii="Arial" w:hAnsi="Arial" w:cs="Arial"/>
                    </w:rPr>
                  </w:pPr>
                </w:p>
              </w:tc>
            </w:tr>
          </w:tbl>
          <w:p w14:paraId="7B73D53C" w14:textId="0ED1F4CB" w:rsidR="00673EAE" w:rsidRPr="002164A5" w:rsidRDefault="00673EAE" w:rsidP="00225DA6">
            <w:pPr>
              <w:jc w:val="both"/>
              <w:rPr>
                <w:rFonts w:ascii="Arial" w:hAnsi="Arial" w:cs="Arial"/>
              </w:rPr>
            </w:pPr>
          </w:p>
        </w:tc>
      </w:tr>
    </w:tbl>
    <w:p w14:paraId="3172467C" w14:textId="77777777" w:rsidR="00B217E4" w:rsidRPr="002164A5" w:rsidRDefault="00B217E4" w:rsidP="00CA7C4B">
      <w:pPr>
        <w:spacing w:after="0"/>
        <w:jc w:val="both"/>
        <w:rPr>
          <w:rFonts w:ascii="Arial" w:hAnsi="Arial" w:cs="Arial"/>
        </w:rPr>
      </w:pPr>
    </w:p>
    <w:p w14:paraId="0806BDDF" w14:textId="7E8C2BD5" w:rsidR="00242CD9" w:rsidRDefault="00C9396B" w:rsidP="0042736A">
      <w:pPr>
        <w:shd w:val="clear" w:color="auto" w:fill="A8D08D" w:themeFill="accent6" w:themeFillTint="99"/>
        <w:spacing w:after="0"/>
        <w:jc w:val="both"/>
        <w:rPr>
          <w:rFonts w:ascii="Arial" w:hAnsi="Arial" w:cs="Arial"/>
          <w:b/>
        </w:rPr>
      </w:pPr>
      <w:r w:rsidRPr="002164A5">
        <w:rPr>
          <w:rFonts w:ascii="Arial" w:hAnsi="Arial" w:cs="Arial"/>
          <w:b/>
        </w:rPr>
        <w:t>VI</w:t>
      </w:r>
      <w:r w:rsidR="00242CD9" w:rsidRPr="002164A5">
        <w:rPr>
          <w:rFonts w:ascii="Arial" w:hAnsi="Arial" w:cs="Arial"/>
          <w:b/>
        </w:rPr>
        <w:t xml:space="preserve">. BIBLIOGRAFÍA O REFERENCIAS </w:t>
      </w:r>
      <w:r w:rsidR="00D71DE4" w:rsidRPr="002164A5">
        <w:rPr>
          <w:rFonts w:ascii="Arial" w:hAnsi="Arial" w:cs="Arial"/>
          <w:b/>
        </w:rPr>
        <w:t>DE CUALQUIER ÍNDOLE</w:t>
      </w:r>
      <w:r w:rsidR="00242CD9" w:rsidRPr="002164A5">
        <w:rPr>
          <w:rFonts w:ascii="Arial" w:hAnsi="Arial" w:cs="Arial"/>
          <w:b/>
        </w:rPr>
        <w:t xml:space="preserve"> QUE SE HAYAN UTILIZADO EN LA ELABORACIÓN DE LA PROPUESTA DE REGULACIÓN.</w:t>
      </w:r>
    </w:p>
    <w:p w14:paraId="627A7F6A" w14:textId="77777777" w:rsidR="0042736A" w:rsidRPr="002164A5" w:rsidRDefault="0042736A" w:rsidP="0042736A">
      <w:pPr>
        <w:shd w:val="clear" w:color="auto" w:fill="FFFFFF" w:themeFill="background1"/>
        <w:spacing w:after="0"/>
        <w:jc w:val="both"/>
        <w:rPr>
          <w:rFonts w:ascii="Arial" w:hAnsi="Arial" w:cs="Arial"/>
          <w:b/>
        </w:rPr>
      </w:pPr>
    </w:p>
    <w:tbl>
      <w:tblPr>
        <w:tblStyle w:val="Tablaconcuadrcula"/>
        <w:tblW w:w="0" w:type="auto"/>
        <w:tblLook w:val="04A0" w:firstRow="1" w:lastRow="0" w:firstColumn="1" w:lastColumn="0" w:noHBand="0" w:noVBand="1"/>
      </w:tblPr>
      <w:tblGrid>
        <w:gridCol w:w="8828"/>
      </w:tblGrid>
      <w:tr w:rsidR="00242CD9" w:rsidRPr="002164A5" w14:paraId="17065187" w14:textId="77777777" w:rsidTr="00225DA6">
        <w:tc>
          <w:tcPr>
            <w:tcW w:w="8828" w:type="dxa"/>
            <w:tcBorders>
              <w:bottom w:val="single" w:sz="4" w:space="0" w:color="auto"/>
            </w:tcBorders>
          </w:tcPr>
          <w:p w14:paraId="05AEB7AE" w14:textId="77777777" w:rsidR="00242CD9" w:rsidRPr="002164A5" w:rsidRDefault="00376614" w:rsidP="00225DA6">
            <w:pPr>
              <w:jc w:val="both"/>
              <w:rPr>
                <w:rFonts w:ascii="Arial" w:hAnsi="Arial" w:cs="Arial"/>
                <w:b/>
              </w:rPr>
            </w:pPr>
            <w:r w:rsidRPr="002164A5">
              <w:rPr>
                <w:rFonts w:ascii="Arial" w:hAnsi="Arial" w:cs="Arial"/>
                <w:b/>
              </w:rPr>
              <w:t>17</w:t>
            </w:r>
            <w:r w:rsidR="00242CD9" w:rsidRPr="002164A5">
              <w:rPr>
                <w:rFonts w:ascii="Arial" w:hAnsi="Arial" w:cs="Arial"/>
                <w:b/>
              </w:rPr>
              <w:t>.- Enumere las fuentes académicas, científicas, de asociaciones, instituciones privadas</w:t>
            </w:r>
            <w:r w:rsidR="00356E5F" w:rsidRPr="002164A5">
              <w:rPr>
                <w:rFonts w:ascii="Arial" w:hAnsi="Arial" w:cs="Arial"/>
                <w:b/>
              </w:rPr>
              <w:t xml:space="preserve"> o públicas</w:t>
            </w:r>
            <w:r w:rsidR="00242CD9" w:rsidRPr="002164A5">
              <w:rPr>
                <w:rFonts w:ascii="Arial" w:hAnsi="Arial" w:cs="Arial"/>
                <w:b/>
              </w:rPr>
              <w:t>, internacionales o gubernamentales consultadas en la elaboración de la propuesta de regulación:</w:t>
            </w:r>
          </w:p>
          <w:p w14:paraId="1AC9535F" w14:textId="77777777" w:rsidR="00625EDC" w:rsidRPr="002164A5" w:rsidRDefault="00625EDC" w:rsidP="00225DA6">
            <w:pPr>
              <w:jc w:val="both"/>
              <w:rPr>
                <w:rFonts w:ascii="Arial" w:hAnsi="Arial" w:cs="Arial"/>
                <w:b/>
              </w:rPr>
            </w:pPr>
          </w:p>
          <w:p w14:paraId="38903017" w14:textId="77777777" w:rsidR="00625EDC" w:rsidRPr="002164A5" w:rsidRDefault="00625EDC" w:rsidP="00225DA6">
            <w:pPr>
              <w:jc w:val="both"/>
              <w:rPr>
                <w:rFonts w:ascii="Arial" w:hAnsi="Arial" w:cs="Arial"/>
                <w:b/>
              </w:rPr>
            </w:pPr>
            <w:r w:rsidRPr="002164A5">
              <w:rPr>
                <w:rFonts w:ascii="Arial" w:hAnsi="Arial" w:cs="Arial"/>
                <w:b/>
              </w:rPr>
              <w:t>Fuentes</w:t>
            </w:r>
            <w:r w:rsidR="003C4434" w:rsidRPr="002164A5">
              <w:rPr>
                <w:rFonts w:ascii="Arial" w:hAnsi="Arial" w:cs="Arial"/>
                <w:b/>
              </w:rPr>
              <w:t xml:space="preserve"> académicas</w:t>
            </w:r>
            <w:r w:rsidRPr="002164A5">
              <w:rPr>
                <w:rFonts w:ascii="Arial" w:hAnsi="Arial" w:cs="Arial"/>
                <w:b/>
              </w:rPr>
              <w:t xml:space="preserve"> nacionales:</w:t>
            </w:r>
          </w:p>
          <w:p w14:paraId="266A96E3" w14:textId="77777777" w:rsidR="003C4434" w:rsidRPr="002164A5" w:rsidRDefault="003C4434" w:rsidP="003C4434">
            <w:pPr>
              <w:jc w:val="both"/>
              <w:rPr>
                <w:rFonts w:ascii="Arial" w:hAnsi="Arial" w:cs="Arial"/>
              </w:rPr>
            </w:pPr>
          </w:p>
          <w:p w14:paraId="622B4AB2" w14:textId="77777777" w:rsidR="003C4434" w:rsidRPr="00830C82" w:rsidRDefault="003C4434" w:rsidP="003C4434">
            <w:pPr>
              <w:jc w:val="both"/>
              <w:rPr>
                <w:rFonts w:ascii="Arial" w:hAnsi="Arial" w:cs="Arial"/>
              </w:rPr>
            </w:pPr>
            <w:r w:rsidRPr="00830C82">
              <w:rPr>
                <w:rFonts w:ascii="Arial" w:hAnsi="Arial" w:cs="Arial"/>
                <w:b/>
              </w:rPr>
              <w:t>Instrumentos jurídicos nacionales</w:t>
            </w:r>
            <w:r w:rsidRPr="00830C82">
              <w:rPr>
                <w:rFonts w:ascii="Arial" w:hAnsi="Arial" w:cs="Arial"/>
              </w:rPr>
              <w:t>:</w:t>
            </w:r>
          </w:p>
          <w:p w14:paraId="31DD6C67" w14:textId="0EBB9621" w:rsidR="004B4319" w:rsidRPr="002164A5" w:rsidRDefault="000F6782" w:rsidP="000030F2">
            <w:pPr>
              <w:numPr>
                <w:ilvl w:val="0"/>
                <w:numId w:val="27"/>
              </w:numPr>
              <w:spacing w:before="240"/>
              <w:jc w:val="both"/>
              <w:rPr>
                <w:rFonts w:ascii="Arial" w:hAnsi="Arial" w:cs="Arial"/>
              </w:rPr>
            </w:pPr>
            <w:r w:rsidRPr="002164A5">
              <w:rPr>
                <w:rFonts w:ascii="Arial" w:hAnsi="Arial" w:cs="Arial"/>
              </w:rPr>
              <w:t>Decreto por el que se reforman y adicionan diversas disposiciones de los artículos 6o., 7o., 27, 28, 73, 78, 94 y 105 de la Constitución Política de los Estados Unidos Mexicanos (</w:t>
            </w:r>
            <w:r w:rsidR="008F3FC5" w:rsidRPr="002164A5">
              <w:rPr>
                <w:rFonts w:ascii="Arial" w:hAnsi="Arial" w:cs="Arial"/>
              </w:rPr>
              <w:t xml:space="preserve">publicado en el </w:t>
            </w:r>
            <w:r w:rsidRPr="002164A5">
              <w:rPr>
                <w:rFonts w:ascii="Arial" w:hAnsi="Arial" w:cs="Arial"/>
              </w:rPr>
              <w:t xml:space="preserve">DOF </w:t>
            </w:r>
            <w:r w:rsidR="008F3FC5" w:rsidRPr="002164A5">
              <w:rPr>
                <w:rFonts w:ascii="Arial" w:hAnsi="Arial" w:cs="Arial"/>
              </w:rPr>
              <w:t xml:space="preserve">el </w:t>
            </w:r>
            <w:r w:rsidRPr="002164A5">
              <w:rPr>
                <w:rFonts w:ascii="Arial" w:hAnsi="Arial" w:cs="Arial"/>
              </w:rPr>
              <w:t>11 de junio de 2013)</w:t>
            </w:r>
            <w:r w:rsidR="00FD1DFA">
              <w:rPr>
                <w:rFonts w:ascii="Arial" w:hAnsi="Arial" w:cs="Arial"/>
              </w:rPr>
              <w:t>.</w:t>
            </w:r>
          </w:p>
          <w:p w14:paraId="283A297E" w14:textId="77458C67" w:rsidR="00FC5374" w:rsidRDefault="00D74E63" w:rsidP="00260B8F">
            <w:pPr>
              <w:ind w:left="720"/>
              <w:jc w:val="both"/>
              <w:rPr>
                <w:rFonts w:ascii="Arial" w:hAnsi="Arial" w:cs="Arial"/>
              </w:rPr>
            </w:pPr>
            <w:hyperlink r:id="rId24" w:history="1">
              <w:r w:rsidR="00260B8F" w:rsidRPr="00823F3E">
                <w:rPr>
                  <w:rStyle w:val="Hipervnculo"/>
                  <w:rFonts w:ascii="Arial" w:hAnsi="Arial" w:cs="Arial"/>
                </w:rPr>
                <w:t>https://www.dof.gob.mx/nota_detalle.php?codigo=5301941&amp;fecha=11/06/2013</w:t>
              </w:r>
            </w:hyperlink>
          </w:p>
          <w:p w14:paraId="6435EEA9" w14:textId="77777777" w:rsidR="00436D84" w:rsidRPr="002164A5" w:rsidRDefault="00436D84" w:rsidP="00436D84">
            <w:pPr>
              <w:jc w:val="both"/>
              <w:rPr>
                <w:rFonts w:ascii="Arial" w:hAnsi="Arial" w:cs="Arial"/>
              </w:rPr>
            </w:pPr>
          </w:p>
          <w:p w14:paraId="2B0BEE76" w14:textId="384960F2" w:rsidR="00436D84" w:rsidRPr="002164A5" w:rsidRDefault="00436D84" w:rsidP="00436D84">
            <w:pPr>
              <w:numPr>
                <w:ilvl w:val="0"/>
                <w:numId w:val="27"/>
              </w:numPr>
              <w:jc w:val="both"/>
              <w:rPr>
                <w:rFonts w:ascii="Arial" w:hAnsi="Arial" w:cs="Arial"/>
              </w:rPr>
            </w:pPr>
            <w:r w:rsidRPr="002164A5">
              <w:rPr>
                <w:rFonts w:ascii="Arial" w:hAnsi="Arial" w:cs="Arial"/>
              </w:rPr>
              <w:t xml:space="preserve">Estatuto Orgánico </w:t>
            </w:r>
            <w:r w:rsidR="00A50A91">
              <w:rPr>
                <w:rFonts w:ascii="Arial" w:hAnsi="Arial" w:cs="Arial"/>
              </w:rPr>
              <w:t xml:space="preserve">del Instituto Federal de Telecomunicaciones </w:t>
            </w:r>
            <w:r w:rsidRPr="002164A5">
              <w:rPr>
                <w:rFonts w:ascii="Arial" w:hAnsi="Arial" w:cs="Arial"/>
              </w:rPr>
              <w:t xml:space="preserve">(publicado en el DOF el 4 de septiembre de 2014 cuya última modificación se publicó en el DOF el </w:t>
            </w:r>
            <w:r w:rsidR="00A50A91">
              <w:rPr>
                <w:rFonts w:ascii="Arial" w:hAnsi="Arial" w:cs="Arial"/>
              </w:rPr>
              <w:t>4</w:t>
            </w:r>
            <w:r w:rsidRPr="002164A5">
              <w:rPr>
                <w:rFonts w:ascii="Arial" w:hAnsi="Arial" w:cs="Arial"/>
              </w:rPr>
              <w:t xml:space="preserve"> de </w:t>
            </w:r>
            <w:r w:rsidR="00A50A91">
              <w:rPr>
                <w:rFonts w:ascii="Arial" w:hAnsi="Arial" w:cs="Arial"/>
              </w:rPr>
              <w:t>marzo</w:t>
            </w:r>
            <w:r w:rsidRPr="002164A5">
              <w:rPr>
                <w:rFonts w:ascii="Arial" w:hAnsi="Arial" w:cs="Arial"/>
              </w:rPr>
              <w:t xml:space="preserve"> de 202</w:t>
            </w:r>
            <w:r w:rsidR="00A50A91">
              <w:rPr>
                <w:rFonts w:ascii="Arial" w:hAnsi="Arial" w:cs="Arial"/>
              </w:rPr>
              <w:t>2</w:t>
            </w:r>
            <w:r w:rsidRPr="002164A5">
              <w:rPr>
                <w:rFonts w:ascii="Arial" w:hAnsi="Arial" w:cs="Arial"/>
              </w:rPr>
              <w:t>)</w:t>
            </w:r>
            <w:r w:rsidR="00FD1DFA">
              <w:rPr>
                <w:rFonts w:ascii="Arial" w:hAnsi="Arial" w:cs="Arial"/>
              </w:rPr>
              <w:t>.</w:t>
            </w:r>
          </w:p>
          <w:p w14:paraId="729CF2EF" w14:textId="10B9CD93" w:rsidR="00260B8F" w:rsidRDefault="00D74E63" w:rsidP="00260B8F">
            <w:pPr>
              <w:ind w:left="720"/>
              <w:jc w:val="both"/>
              <w:rPr>
                <w:rFonts w:ascii="Arial" w:hAnsi="Arial" w:cs="Arial"/>
              </w:rPr>
            </w:pPr>
            <w:hyperlink r:id="rId25" w:anchor="gsc.tab=0" w:history="1">
              <w:r w:rsidR="00260B8F" w:rsidRPr="00823F3E">
                <w:rPr>
                  <w:rStyle w:val="Hipervnculo"/>
                  <w:rFonts w:ascii="Arial" w:hAnsi="Arial" w:cs="Arial"/>
                </w:rPr>
                <w:t>https://www.dof.gob.mx/nota_detalle.php?codigo=5644646&amp;fecha=04/03/2022#gsc.tab=0</w:t>
              </w:r>
            </w:hyperlink>
          </w:p>
          <w:p w14:paraId="44A744E3" w14:textId="7CEC2C1F" w:rsidR="00436D84" w:rsidRPr="002164A5" w:rsidRDefault="00436D84" w:rsidP="00436D84">
            <w:pPr>
              <w:numPr>
                <w:ilvl w:val="0"/>
                <w:numId w:val="27"/>
              </w:numPr>
              <w:spacing w:before="240"/>
              <w:jc w:val="both"/>
              <w:rPr>
                <w:rFonts w:ascii="Arial" w:hAnsi="Arial" w:cs="Arial"/>
              </w:rPr>
            </w:pPr>
            <w:r w:rsidRPr="002164A5">
              <w:rPr>
                <w:rFonts w:ascii="Arial" w:hAnsi="Arial" w:cs="Arial"/>
              </w:rPr>
              <w:t xml:space="preserve">Ley de Aviación Civil (publicada en el DOF el 12 de mayo de 1995, cuya última modificación se publicó en el DOF el </w:t>
            </w:r>
            <w:r w:rsidR="00C44ED9">
              <w:rPr>
                <w:rFonts w:ascii="Arial" w:hAnsi="Arial" w:cs="Arial"/>
              </w:rPr>
              <w:t>20</w:t>
            </w:r>
            <w:r w:rsidRPr="002164A5">
              <w:rPr>
                <w:rFonts w:ascii="Arial" w:hAnsi="Arial" w:cs="Arial"/>
              </w:rPr>
              <w:t xml:space="preserve"> de </w:t>
            </w:r>
            <w:r w:rsidR="000E4C7B">
              <w:rPr>
                <w:rFonts w:ascii="Arial" w:hAnsi="Arial" w:cs="Arial"/>
              </w:rPr>
              <w:t>mayo</w:t>
            </w:r>
            <w:r w:rsidRPr="002164A5">
              <w:rPr>
                <w:rFonts w:ascii="Arial" w:hAnsi="Arial" w:cs="Arial"/>
              </w:rPr>
              <w:t xml:space="preserve"> de 20</w:t>
            </w:r>
            <w:r w:rsidR="000E4C7B">
              <w:rPr>
                <w:rFonts w:ascii="Arial" w:hAnsi="Arial" w:cs="Arial"/>
              </w:rPr>
              <w:t>21</w:t>
            </w:r>
            <w:r w:rsidRPr="002164A5">
              <w:rPr>
                <w:rFonts w:ascii="Arial" w:hAnsi="Arial" w:cs="Arial"/>
              </w:rPr>
              <w:t>)</w:t>
            </w:r>
            <w:r w:rsidR="00FD1DFA">
              <w:rPr>
                <w:rFonts w:ascii="Arial" w:hAnsi="Arial" w:cs="Arial"/>
              </w:rPr>
              <w:t>.</w:t>
            </w:r>
          </w:p>
          <w:p w14:paraId="6F4DAC60" w14:textId="51EF65CC" w:rsidR="00260B8F" w:rsidRDefault="00D74E63" w:rsidP="00260B8F">
            <w:pPr>
              <w:ind w:left="720"/>
              <w:jc w:val="both"/>
              <w:rPr>
                <w:rFonts w:ascii="Arial" w:hAnsi="Arial" w:cs="Arial"/>
              </w:rPr>
            </w:pPr>
            <w:hyperlink r:id="rId26" w:history="1">
              <w:r w:rsidR="00260B8F" w:rsidRPr="00823F3E">
                <w:rPr>
                  <w:rStyle w:val="Hipervnculo"/>
                  <w:rFonts w:ascii="Arial" w:hAnsi="Arial" w:cs="Arial"/>
                </w:rPr>
                <w:t>https://www.diputados.gob.mx/LeyesBiblio/pdf/25_200521.pdf</w:t>
              </w:r>
            </w:hyperlink>
          </w:p>
          <w:p w14:paraId="4892DA22" w14:textId="2F43DF6C" w:rsidR="00260B8F" w:rsidRDefault="00D74E63" w:rsidP="00260B8F">
            <w:pPr>
              <w:spacing w:before="240"/>
              <w:ind w:left="720"/>
              <w:jc w:val="both"/>
              <w:rPr>
                <w:rFonts w:ascii="Arial" w:hAnsi="Arial" w:cs="Arial"/>
              </w:rPr>
            </w:pPr>
            <w:hyperlink r:id="rId27" w:anchor="gsc.tab=0" w:history="1">
              <w:r w:rsidR="00260B8F" w:rsidRPr="00823F3E">
                <w:rPr>
                  <w:rStyle w:val="Hipervnculo"/>
                  <w:rFonts w:ascii="Arial" w:hAnsi="Arial" w:cs="Arial"/>
                </w:rPr>
                <w:t>https://www.dof.gob.mx/nota_detalle.php?codigo=5619045&amp;fecha=20/05/2021#gsc.tab=0</w:t>
              </w:r>
            </w:hyperlink>
          </w:p>
          <w:p w14:paraId="169467D0" w14:textId="4EAA536F" w:rsidR="004B4319" w:rsidRPr="002164A5" w:rsidRDefault="004B4319" w:rsidP="000030F2">
            <w:pPr>
              <w:numPr>
                <w:ilvl w:val="0"/>
                <w:numId w:val="27"/>
              </w:numPr>
              <w:spacing w:before="240"/>
              <w:jc w:val="both"/>
              <w:rPr>
                <w:rFonts w:ascii="Arial" w:hAnsi="Arial" w:cs="Arial"/>
              </w:rPr>
            </w:pPr>
            <w:r w:rsidRPr="002164A5">
              <w:rPr>
                <w:rFonts w:ascii="Arial" w:hAnsi="Arial" w:cs="Arial"/>
              </w:rPr>
              <w:lastRenderedPageBreak/>
              <w:t>Ley Federal de Tel</w:t>
            </w:r>
            <w:r w:rsidR="003C4434" w:rsidRPr="002164A5">
              <w:rPr>
                <w:rFonts w:ascii="Arial" w:hAnsi="Arial" w:cs="Arial"/>
              </w:rPr>
              <w:t>ecomunicaciones y Radiodifusión</w:t>
            </w:r>
            <w:r w:rsidR="000F6782" w:rsidRPr="002164A5">
              <w:rPr>
                <w:rFonts w:ascii="Arial" w:hAnsi="Arial" w:cs="Arial"/>
              </w:rPr>
              <w:t xml:space="preserve"> (</w:t>
            </w:r>
            <w:r w:rsidR="008F3FC5" w:rsidRPr="002164A5">
              <w:rPr>
                <w:rFonts w:ascii="Arial" w:hAnsi="Arial" w:cs="Arial"/>
              </w:rPr>
              <w:t xml:space="preserve">publicada en el </w:t>
            </w:r>
            <w:r w:rsidR="000F6782" w:rsidRPr="002164A5">
              <w:rPr>
                <w:rFonts w:ascii="Arial" w:hAnsi="Arial" w:cs="Arial"/>
              </w:rPr>
              <w:t xml:space="preserve">DOF </w:t>
            </w:r>
            <w:r w:rsidR="008F3FC5" w:rsidRPr="002164A5">
              <w:rPr>
                <w:rFonts w:ascii="Arial" w:hAnsi="Arial" w:cs="Arial"/>
              </w:rPr>
              <w:t xml:space="preserve">el </w:t>
            </w:r>
            <w:r w:rsidR="000F6782" w:rsidRPr="002164A5">
              <w:rPr>
                <w:rFonts w:ascii="Arial" w:hAnsi="Arial" w:cs="Arial"/>
              </w:rPr>
              <w:t>14 de julio de 2014</w:t>
            </w:r>
            <w:r w:rsidR="008F3FC5" w:rsidRPr="002164A5">
              <w:rPr>
                <w:rFonts w:ascii="Arial" w:hAnsi="Arial" w:cs="Arial"/>
              </w:rPr>
              <w:t xml:space="preserve">, cuya última modificación se publicó en el DOF el </w:t>
            </w:r>
            <w:r w:rsidR="00C44ED9">
              <w:rPr>
                <w:rFonts w:ascii="Arial" w:hAnsi="Arial" w:cs="Arial"/>
              </w:rPr>
              <w:t>3</w:t>
            </w:r>
            <w:r w:rsidR="000E4C7B">
              <w:rPr>
                <w:rFonts w:ascii="Arial" w:hAnsi="Arial" w:cs="Arial"/>
              </w:rPr>
              <w:t>0</w:t>
            </w:r>
            <w:r w:rsidR="008F3FC5" w:rsidRPr="002164A5">
              <w:rPr>
                <w:rFonts w:ascii="Arial" w:hAnsi="Arial" w:cs="Arial"/>
              </w:rPr>
              <w:t xml:space="preserve"> de </w:t>
            </w:r>
            <w:r w:rsidR="00C44ED9">
              <w:rPr>
                <w:rFonts w:ascii="Arial" w:hAnsi="Arial" w:cs="Arial"/>
              </w:rPr>
              <w:t>agost</w:t>
            </w:r>
            <w:r w:rsidR="000E4C7B">
              <w:rPr>
                <w:rFonts w:ascii="Arial" w:hAnsi="Arial" w:cs="Arial"/>
              </w:rPr>
              <w:t xml:space="preserve">o </w:t>
            </w:r>
            <w:r w:rsidR="008F3FC5" w:rsidRPr="002164A5">
              <w:rPr>
                <w:rFonts w:ascii="Arial" w:hAnsi="Arial" w:cs="Arial"/>
              </w:rPr>
              <w:t>de 202</w:t>
            </w:r>
            <w:r w:rsidR="00C44ED9">
              <w:rPr>
                <w:rFonts w:ascii="Arial" w:hAnsi="Arial" w:cs="Arial"/>
              </w:rPr>
              <w:t>2</w:t>
            </w:r>
            <w:r w:rsidR="000F6782" w:rsidRPr="002164A5">
              <w:rPr>
                <w:rFonts w:ascii="Arial" w:hAnsi="Arial" w:cs="Arial"/>
              </w:rPr>
              <w:t>)</w:t>
            </w:r>
            <w:r w:rsidR="00FD1DFA">
              <w:rPr>
                <w:rFonts w:ascii="Arial" w:hAnsi="Arial" w:cs="Arial"/>
              </w:rPr>
              <w:t>.</w:t>
            </w:r>
          </w:p>
          <w:p w14:paraId="40F4FA22" w14:textId="4DDEA2F6" w:rsidR="00260B8F" w:rsidRDefault="00D74E63" w:rsidP="00260B8F">
            <w:pPr>
              <w:ind w:left="720"/>
              <w:jc w:val="both"/>
              <w:rPr>
                <w:rFonts w:ascii="Arial" w:hAnsi="Arial" w:cs="Arial"/>
              </w:rPr>
            </w:pPr>
            <w:hyperlink r:id="rId28" w:history="1">
              <w:r w:rsidR="00260B8F" w:rsidRPr="00823F3E">
                <w:rPr>
                  <w:rStyle w:val="Hipervnculo"/>
                  <w:rFonts w:ascii="Arial" w:hAnsi="Arial" w:cs="Arial"/>
                </w:rPr>
                <w:t>https://www.diputados.gob.mx/LeyesBiblio/pdf/LFTR.pdf</w:t>
              </w:r>
            </w:hyperlink>
          </w:p>
          <w:p w14:paraId="4A0122B3" w14:textId="77777777" w:rsidR="000030F2" w:rsidRPr="002164A5" w:rsidRDefault="000030F2" w:rsidP="000030F2">
            <w:pPr>
              <w:ind w:left="720"/>
              <w:jc w:val="both"/>
              <w:rPr>
                <w:rFonts w:ascii="Arial" w:hAnsi="Arial" w:cs="Arial"/>
              </w:rPr>
            </w:pPr>
          </w:p>
          <w:p w14:paraId="27AE6ADA" w14:textId="376477D2" w:rsidR="00625EDC" w:rsidRPr="002164A5" w:rsidRDefault="00651B78" w:rsidP="000030F2">
            <w:pPr>
              <w:pStyle w:val="Prrafodelista"/>
              <w:numPr>
                <w:ilvl w:val="0"/>
                <w:numId w:val="27"/>
              </w:numPr>
              <w:jc w:val="both"/>
              <w:rPr>
                <w:rFonts w:ascii="Arial" w:hAnsi="Arial" w:cs="Arial"/>
                <w:b/>
              </w:rPr>
            </w:pPr>
            <w:r w:rsidRPr="00651B78">
              <w:rPr>
                <w:rFonts w:ascii="Arial" w:hAnsi="Arial" w:cs="Arial"/>
              </w:rPr>
              <w:t>Manual del Inspector Verificador de Navegación Aérea</w:t>
            </w:r>
            <w:r w:rsidRPr="002164A5">
              <w:rPr>
                <w:rFonts w:ascii="Arial" w:eastAsia="Times New Roman" w:hAnsi="Arial" w:cs="Arial"/>
                <w:bCs/>
                <w:lang w:eastAsia="es-ES"/>
              </w:rPr>
              <w:t xml:space="preserve"> </w:t>
            </w:r>
            <w:r w:rsidR="00B50C59" w:rsidRPr="002164A5">
              <w:rPr>
                <w:rFonts w:ascii="Arial" w:eastAsia="Times New Roman" w:hAnsi="Arial" w:cs="Arial"/>
                <w:bCs/>
                <w:lang w:eastAsia="es-ES"/>
              </w:rPr>
              <w:t>(</w:t>
            </w:r>
            <w:r>
              <w:rPr>
                <w:rFonts w:ascii="Arial" w:eastAsia="Times New Roman" w:hAnsi="Arial" w:cs="Arial"/>
                <w:bCs/>
                <w:lang w:eastAsia="es-ES"/>
              </w:rPr>
              <w:t>segunda revisión aprobada el 5 de julio de 2022</w:t>
            </w:r>
            <w:r w:rsidR="00B50C59" w:rsidRPr="002164A5">
              <w:rPr>
                <w:rFonts w:ascii="Arial" w:eastAsia="Times New Roman" w:hAnsi="Arial" w:cs="Arial"/>
                <w:bCs/>
                <w:lang w:eastAsia="es-ES"/>
              </w:rPr>
              <w:t xml:space="preserve"> publicada en la página de la </w:t>
            </w:r>
            <w:r>
              <w:rPr>
                <w:rFonts w:ascii="Arial" w:eastAsia="Times New Roman" w:hAnsi="Arial" w:cs="Arial"/>
                <w:bCs/>
                <w:lang w:eastAsia="es-ES"/>
              </w:rPr>
              <w:t>Agencia Federal de Aviación Civil</w:t>
            </w:r>
            <w:r w:rsidR="00B50C59" w:rsidRPr="002164A5">
              <w:rPr>
                <w:rFonts w:ascii="Arial" w:eastAsia="Times New Roman" w:hAnsi="Arial" w:cs="Arial"/>
                <w:bCs/>
                <w:lang w:eastAsia="es-ES"/>
              </w:rPr>
              <w:t>)</w:t>
            </w:r>
            <w:r w:rsidR="00FD1DFA">
              <w:rPr>
                <w:rFonts w:ascii="Arial" w:eastAsia="Times New Roman" w:hAnsi="Arial" w:cs="Arial"/>
                <w:bCs/>
                <w:lang w:eastAsia="es-ES"/>
              </w:rPr>
              <w:t>.</w:t>
            </w:r>
          </w:p>
          <w:p w14:paraId="5046DA14" w14:textId="70A84580" w:rsidR="002E5533" w:rsidRPr="002E5533" w:rsidRDefault="00D74E63" w:rsidP="002E5533">
            <w:pPr>
              <w:pStyle w:val="Prrafodelista"/>
              <w:jc w:val="both"/>
              <w:rPr>
                <w:rFonts w:ascii="Arial" w:hAnsi="Arial" w:cs="Arial"/>
              </w:rPr>
            </w:pPr>
            <w:hyperlink r:id="rId29" w:history="1">
              <w:r w:rsidR="002E5533" w:rsidRPr="002E5533">
                <w:rPr>
                  <w:rStyle w:val="Hipervnculo"/>
                  <w:rFonts w:ascii="Arial" w:hAnsi="Arial" w:cs="Arial"/>
                </w:rPr>
                <w:t>https://www.gob.mx/cms/uploads/attachment/file/743974/capitulo-12-5-mina-150722.pdf</w:t>
              </w:r>
            </w:hyperlink>
          </w:p>
          <w:p w14:paraId="05CEF12E" w14:textId="33D68B7C" w:rsidR="002E5533" w:rsidRPr="002E5533" w:rsidRDefault="002E5533" w:rsidP="002E5533">
            <w:pPr>
              <w:pStyle w:val="Prrafodelista"/>
              <w:jc w:val="both"/>
              <w:rPr>
                <w:rFonts w:ascii="Arial" w:hAnsi="Arial" w:cs="Arial"/>
                <w:i/>
              </w:rPr>
            </w:pPr>
            <w:r w:rsidRPr="002E5533">
              <w:rPr>
                <w:rFonts w:ascii="Arial" w:hAnsi="Arial" w:cs="Arial"/>
                <w:i/>
              </w:rPr>
              <w:t>Página de la Agencia Federal de Aviación Civil</w:t>
            </w:r>
          </w:p>
          <w:p w14:paraId="1E5ACAE5" w14:textId="78BBD339" w:rsidR="002E5533" w:rsidRPr="002E5533" w:rsidRDefault="00D74E63" w:rsidP="002E5533">
            <w:pPr>
              <w:pStyle w:val="Prrafodelista"/>
              <w:jc w:val="both"/>
              <w:rPr>
                <w:rFonts w:ascii="Arial" w:hAnsi="Arial" w:cs="Arial"/>
              </w:rPr>
            </w:pPr>
            <w:hyperlink r:id="rId30" w:history="1">
              <w:r w:rsidR="002E5533" w:rsidRPr="002E5533">
                <w:rPr>
                  <w:rStyle w:val="Hipervnculo"/>
                  <w:rFonts w:ascii="Arial" w:hAnsi="Arial" w:cs="Arial"/>
                </w:rPr>
                <w:t>https://www.gob.mx/afac/acciones-y-programas/manuales-de-la-afac-277965</w:t>
              </w:r>
            </w:hyperlink>
          </w:p>
          <w:p w14:paraId="5A037C62" w14:textId="77777777" w:rsidR="00436D84" w:rsidRPr="002164A5" w:rsidRDefault="00436D84" w:rsidP="00436D84">
            <w:pPr>
              <w:pStyle w:val="Prrafodelista"/>
              <w:rPr>
                <w:rFonts w:ascii="Arial" w:hAnsi="Arial" w:cs="Arial"/>
                <w:b/>
              </w:rPr>
            </w:pPr>
          </w:p>
          <w:p w14:paraId="3A067C82" w14:textId="35A6579B" w:rsidR="00436D84" w:rsidRDefault="00436D84" w:rsidP="00436D84">
            <w:pPr>
              <w:numPr>
                <w:ilvl w:val="0"/>
                <w:numId w:val="27"/>
              </w:numPr>
              <w:jc w:val="both"/>
              <w:rPr>
                <w:rFonts w:ascii="Arial" w:hAnsi="Arial" w:cs="Arial"/>
              </w:rPr>
            </w:pPr>
            <w:r w:rsidRPr="002164A5">
              <w:rPr>
                <w:rFonts w:ascii="Arial" w:hAnsi="Arial" w:cs="Arial"/>
              </w:rPr>
              <w:t>Norma Oficial Mexicana NOM-009-SCT3-2012, que regula los requisitos y especificaciones para el establecimiento y funcionamiento de oficinas de despacho en sus diferentes modalidades (publicada en el DOF el 24 de febrero de 2014)</w:t>
            </w:r>
            <w:r w:rsidR="00FD1DFA">
              <w:rPr>
                <w:rFonts w:ascii="Arial" w:hAnsi="Arial" w:cs="Arial"/>
              </w:rPr>
              <w:t>.</w:t>
            </w:r>
          </w:p>
          <w:p w14:paraId="7FCBB7D1" w14:textId="7089B01C" w:rsidR="002E5533" w:rsidRDefault="00D74E63" w:rsidP="002E5533">
            <w:pPr>
              <w:ind w:left="720"/>
              <w:jc w:val="both"/>
              <w:rPr>
                <w:rFonts w:ascii="Arial" w:hAnsi="Arial" w:cs="Arial"/>
              </w:rPr>
            </w:pPr>
            <w:hyperlink r:id="rId31" w:anchor="gsc.tab=0" w:history="1">
              <w:r w:rsidR="002E5533" w:rsidRPr="00823F3E">
                <w:rPr>
                  <w:rStyle w:val="Hipervnculo"/>
                  <w:rFonts w:ascii="Arial" w:hAnsi="Arial" w:cs="Arial"/>
                </w:rPr>
                <w:t>https://www.dof.gob.mx/nota_detalle.php?codigo=5333654&amp;fecha=24/02/2014#gsc.tab=0</w:t>
              </w:r>
            </w:hyperlink>
          </w:p>
          <w:p w14:paraId="1DC40F5C" w14:textId="77777777" w:rsidR="00A226EA" w:rsidRDefault="00A226EA" w:rsidP="00A226EA">
            <w:pPr>
              <w:pStyle w:val="Prrafodelista"/>
              <w:rPr>
                <w:rFonts w:ascii="Arial" w:hAnsi="Arial" w:cs="Arial"/>
              </w:rPr>
            </w:pPr>
          </w:p>
          <w:p w14:paraId="1898DB37" w14:textId="34D1E418" w:rsidR="00436D84" w:rsidRPr="002164A5" w:rsidRDefault="00436D84" w:rsidP="00A226EA">
            <w:pPr>
              <w:numPr>
                <w:ilvl w:val="0"/>
                <w:numId w:val="27"/>
              </w:numPr>
              <w:jc w:val="both"/>
              <w:rPr>
                <w:rFonts w:ascii="Arial" w:hAnsi="Arial" w:cs="Arial"/>
              </w:rPr>
            </w:pPr>
            <w:r w:rsidRPr="002164A5">
              <w:rPr>
                <w:rFonts w:ascii="Arial" w:hAnsi="Arial" w:cs="Arial"/>
              </w:rPr>
              <w:t>Reglamento de la Ley de Aviación Civil (publicado en el DOF el 7 de diciembre de 1998, cuya última modificación se publicó en el DOF el 2</w:t>
            </w:r>
            <w:r w:rsidR="00C44ED9">
              <w:rPr>
                <w:rFonts w:ascii="Arial" w:hAnsi="Arial" w:cs="Arial"/>
              </w:rPr>
              <w:t>1</w:t>
            </w:r>
            <w:r w:rsidRPr="002164A5">
              <w:rPr>
                <w:rFonts w:ascii="Arial" w:hAnsi="Arial" w:cs="Arial"/>
              </w:rPr>
              <w:t xml:space="preserve"> de </w:t>
            </w:r>
            <w:r w:rsidR="00C44ED9">
              <w:rPr>
                <w:rFonts w:ascii="Arial" w:hAnsi="Arial" w:cs="Arial"/>
              </w:rPr>
              <w:t>ener</w:t>
            </w:r>
            <w:r w:rsidRPr="002164A5">
              <w:rPr>
                <w:rFonts w:ascii="Arial" w:hAnsi="Arial" w:cs="Arial"/>
              </w:rPr>
              <w:t>o de 202</w:t>
            </w:r>
            <w:r w:rsidR="00C44ED9">
              <w:rPr>
                <w:rFonts w:ascii="Arial" w:hAnsi="Arial" w:cs="Arial"/>
              </w:rPr>
              <w:t>2</w:t>
            </w:r>
            <w:r w:rsidRPr="002164A5">
              <w:rPr>
                <w:rFonts w:ascii="Arial" w:hAnsi="Arial" w:cs="Arial"/>
              </w:rPr>
              <w:t>)</w:t>
            </w:r>
            <w:r w:rsidR="00FD1DFA">
              <w:rPr>
                <w:rFonts w:ascii="Arial" w:hAnsi="Arial" w:cs="Arial"/>
              </w:rPr>
              <w:t>.</w:t>
            </w:r>
          </w:p>
          <w:p w14:paraId="25AF5C77" w14:textId="667F0C52" w:rsidR="00225E5A" w:rsidRDefault="00D74E63" w:rsidP="00225E5A">
            <w:pPr>
              <w:ind w:left="720"/>
              <w:jc w:val="both"/>
              <w:rPr>
                <w:rFonts w:ascii="Arial" w:hAnsi="Arial" w:cs="Arial"/>
              </w:rPr>
            </w:pPr>
            <w:hyperlink r:id="rId32" w:history="1">
              <w:r w:rsidR="00225E5A" w:rsidRPr="00823F3E">
                <w:rPr>
                  <w:rStyle w:val="Hipervnculo"/>
                  <w:rFonts w:ascii="Arial" w:hAnsi="Arial" w:cs="Arial"/>
                </w:rPr>
                <w:t>https://www.diputados.gob.mx/LeyesBiblio/regley/Reg_LAC.pdf</w:t>
              </w:r>
            </w:hyperlink>
          </w:p>
          <w:p w14:paraId="3B1E85B4" w14:textId="6816F80B" w:rsidR="00436D84" w:rsidRDefault="00436D84" w:rsidP="00436D84">
            <w:pPr>
              <w:ind w:left="720"/>
              <w:jc w:val="both"/>
              <w:rPr>
                <w:rFonts w:ascii="Arial" w:hAnsi="Arial" w:cs="Arial"/>
              </w:rPr>
            </w:pPr>
          </w:p>
          <w:p w14:paraId="3913B4CB" w14:textId="46BEB2DA" w:rsidR="00625EDC" w:rsidRPr="002164A5" w:rsidRDefault="00625EDC" w:rsidP="00225DA6">
            <w:pPr>
              <w:jc w:val="both"/>
              <w:rPr>
                <w:rFonts w:ascii="Arial" w:hAnsi="Arial" w:cs="Arial"/>
                <w:b/>
              </w:rPr>
            </w:pPr>
            <w:r w:rsidRPr="002164A5">
              <w:rPr>
                <w:rFonts w:ascii="Arial" w:hAnsi="Arial" w:cs="Arial"/>
                <w:b/>
              </w:rPr>
              <w:t xml:space="preserve">Fuentes </w:t>
            </w:r>
            <w:r w:rsidR="003C4434" w:rsidRPr="002164A5">
              <w:rPr>
                <w:rFonts w:ascii="Arial" w:hAnsi="Arial" w:cs="Arial"/>
                <w:b/>
              </w:rPr>
              <w:t>de derecho comparado</w:t>
            </w:r>
            <w:r w:rsidRPr="002164A5">
              <w:rPr>
                <w:rFonts w:ascii="Arial" w:hAnsi="Arial" w:cs="Arial"/>
                <w:b/>
              </w:rPr>
              <w:t>:</w:t>
            </w:r>
          </w:p>
          <w:p w14:paraId="1CE03974" w14:textId="77777777" w:rsidR="000030F2" w:rsidRPr="002164A5" w:rsidRDefault="000030F2" w:rsidP="00225DA6">
            <w:pPr>
              <w:jc w:val="both"/>
              <w:rPr>
                <w:rFonts w:ascii="Arial" w:hAnsi="Arial" w:cs="Arial"/>
              </w:rPr>
            </w:pPr>
          </w:p>
          <w:p w14:paraId="7D205D9D" w14:textId="63DFD35F" w:rsidR="00436D84" w:rsidRPr="002164A5" w:rsidRDefault="00436D84" w:rsidP="00436D84">
            <w:pPr>
              <w:pStyle w:val="Prrafodelista"/>
              <w:numPr>
                <w:ilvl w:val="0"/>
                <w:numId w:val="28"/>
              </w:numPr>
              <w:jc w:val="both"/>
              <w:rPr>
                <w:rFonts w:ascii="Arial" w:hAnsi="Arial" w:cs="Arial"/>
                <w:i/>
              </w:rPr>
            </w:pPr>
            <w:r w:rsidRPr="002164A5">
              <w:rPr>
                <w:rFonts w:ascii="Arial" w:hAnsi="Arial" w:cs="Arial"/>
              </w:rPr>
              <w:t xml:space="preserve">Código Federal de Regulaciones, título 47 </w:t>
            </w:r>
            <w:r w:rsidRPr="002164A5">
              <w:rPr>
                <w:rFonts w:ascii="Arial" w:hAnsi="Arial" w:cs="Arial"/>
                <w:i/>
              </w:rPr>
              <w:t>(</w:t>
            </w:r>
            <w:proofErr w:type="spellStart"/>
            <w:r w:rsidRPr="002164A5">
              <w:rPr>
                <w:rFonts w:ascii="Arial" w:hAnsi="Arial" w:cs="Arial"/>
                <w:i/>
              </w:rPr>
              <w:t>Code</w:t>
            </w:r>
            <w:proofErr w:type="spellEnd"/>
            <w:r w:rsidRPr="002164A5">
              <w:rPr>
                <w:rFonts w:ascii="Arial" w:hAnsi="Arial" w:cs="Arial"/>
                <w:i/>
              </w:rPr>
              <w:t xml:space="preserve"> </w:t>
            </w:r>
            <w:proofErr w:type="spellStart"/>
            <w:r w:rsidRPr="002164A5">
              <w:rPr>
                <w:rFonts w:ascii="Arial" w:hAnsi="Arial" w:cs="Arial"/>
                <w:i/>
              </w:rPr>
              <w:t>of</w:t>
            </w:r>
            <w:proofErr w:type="spellEnd"/>
            <w:r w:rsidRPr="002164A5">
              <w:rPr>
                <w:rFonts w:ascii="Arial" w:hAnsi="Arial" w:cs="Arial"/>
                <w:i/>
              </w:rPr>
              <w:t xml:space="preserve"> Federal </w:t>
            </w:r>
            <w:proofErr w:type="spellStart"/>
            <w:r w:rsidRPr="002164A5">
              <w:rPr>
                <w:rFonts w:ascii="Arial" w:hAnsi="Arial" w:cs="Arial"/>
                <w:i/>
              </w:rPr>
              <w:t>Regulations</w:t>
            </w:r>
            <w:proofErr w:type="spellEnd"/>
            <w:r w:rsidRPr="002164A5">
              <w:rPr>
                <w:rFonts w:ascii="Arial" w:hAnsi="Arial" w:cs="Arial"/>
                <w:i/>
              </w:rPr>
              <w:t xml:space="preserve">, </w:t>
            </w:r>
            <w:proofErr w:type="spellStart"/>
            <w:r w:rsidRPr="002164A5">
              <w:rPr>
                <w:rFonts w:ascii="Arial" w:hAnsi="Arial" w:cs="Arial"/>
                <w:i/>
              </w:rPr>
              <w:t>title</w:t>
            </w:r>
            <w:proofErr w:type="spellEnd"/>
            <w:r w:rsidRPr="002164A5">
              <w:rPr>
                <w:rFonts w:ascii="Arial" w:hAnsi="Arial" w:cs="Arial"/>
                <w:i/>
              </w:rPr>
              <w:t xml:space="preserve"> 47)</w:t>
            </w:r>
            <w:r w:rsidR="000B1710">
              <w:rPr>
                <w:rFonts w:ascii="Arial" w:hAnsi="Arial" w:cs="Arial"/>
                <w:i/>
              </w:rPr>
              <w:t>.</w:t>
            </w:r>
          </w:p>
          <w:p w14:paraId="3269CE87" w14:textId="77777777" w:rsidR="00086203" w:rsidRPr="00086203" w:rsidRDefault="00086203" w:rsidP="00086203">
            <w:pPr>
              <w:pStyle w:val="Prrafodelista"/>
              <w:jc w:val="both"/>
              <w:rPr>
                <w:rFonts w:ascii="Arial" w:hAnsi="Arial" w:cs="Arial"/>
                <w:i/>
              </w:rPr>
            </w:pPr>
            <w:r w:rsidRPr="00086203">
              <w:rPr>
                <w:rFonts w:ascii="Arial" w:hAnsi="Arial" w:cs="Arial"/>
                <w:i/>
              </w:rPr>
              <w:t>Referencia jurídica de emisión oficial:</w:t>
            </w:r>
          </w:p>
          <w:p w14:paraId="2024CE30" w14:textId="4FBE215F" w:rsidR="00086203" w:rsidRDefault="00D74E63" w:rsidP="00086203">
            <w:pPr>
              <w:pStyle w:val="Prrafodelista"/>
              <w:jc w:val="both"/>
              <w:rPr>
                <w:rFonts w:ascii="Arial" w:hAnsi="Arial" w:cs="Arial"/>
              </w:rPr>
            </w:pPr>
            <w:hyperlink r:id="rId33" w:history="1">
              <w:r w:rsidR="00086203" w:rsidRPr="00823F3E">
                <w:rPr>
                  <w:rStyle w:val="Hipervnculo"/>
                  <w:rFonts w:ascii="Arial" w:hAnsi="Arial" w:cs="Arial"/>
                </w:rPr>
                <w:t>https://ecfr.federalregister.gov/current/title-47</w:t>
              </w:r>
            </w:hyperlink>
          </w:p>
          <w:p w14:paraId="3F06C34E" w14:textId="77777777" w:rsidR="00086203" w:rsidRPr="00086203" w:rsidRDefault="00086203" w:rsidP="00086203">
            <w:pPr>
              <w:pStyle w:val="Prrafodelista"/>
              <w:jc w:val="both"/>
              <w:rPr>
                <w:rFonts w:ascii="Arial" w:hAnsi="Arial" w:cs="Arial"/>
                <w:i/>
              </w:rPr>
            </w:pPr>
            <w:r w:rsidRPr="00086203">
              <w:rPr>
                <w:rFonts w:ascii="Arial" w:hAnsi="Arial" w:cs="Arial"/>
                <w:i/>
              </w:rPr>
              <w:t>Vínculos electrónicos de identificación:</w:t>
            </w:r>
          </w:p>
          <w:p w14:paraId="017F6633" w14:textId="63F87222" w:rsidR="00086203" w:rsidRDefault="00D74E63" w:rsidP="00086203">
            <w:pPr>
              <w:pStyle w:val="Prrafodelista"/>
              <w:jc w:val="both"/>
              <w:rPr>
                <w:rFonts w:ascii="Arial" w:hAnsi="Arial" w:cs="Arial"/>
              </w:rPr>
            </w:pPr>
            <w:hyperlink r:id="rId34" w:history="1">
              <w:r w:rsidR="00086203" w:rsidRPr="00823F3E">
                <w:rPr>
                  <w:rStyle w:val="Hipervnculo"/>
                  <w:rFonts w:ascii="Arial" w:hAnsi="Arial" w:cs="Arial"/>
                </w:rPr>
                <w:t>https://www.ecfr.gov/cgi-bin/text-idx?c=ecfr&amp;tpl=/ecfrbrowse/Title47/47cfrv5_02.tpl</w:t>
              </w:r>
            </w:hyperlink>
          </w:p>
          <w:p w14:paraId="0F80645C" w14:textId="77777777" w:rsidR="00086203" w:rsidRPr="00086203" w:rsidRDefault="00086203" w:rsidP="00086203">
            <w:pPr>
              <w:pStyle w:val="Prrafodelista"/>
              <w:jc w:val="both"/>
              <w:rPr>
                <w:rFonts w:ascii="Arial" w:hAnsi="Arial" w:cs="Arial"/>
                <w:i/>
              </w:rPr>
            </w:pPr>
            <w:r w:rsidRPr="00086203">
              <w:rPr>
                <w:rFonts w:ascii="Arial" w:hAnsi="Arial" w:cs="Arial"/>
                <w:i/>
              </w:rPr>
              <w:t>Información adicional:</w:t>
            </w:r>
          </w:p>
          <w:p w14:paraId="3C48B88C" w14:textId="59548567" w:rsidR="00086203" w:rsidRDefault="00D74E63" w:rsidP="00086203">
            <w:pPr>
              <w:pStyle w:val="Prrafodelista"/>
              <w:jc w:val="both"/>
              <w:rPr>
                <w:rFonts w:ascii="Arial" w:hAnsi="Arial" w:cs="Arial"/>
              </w:rPr>
            </w:pPr>
            <w:hyperlink r:id="rId35" w:history="1">
              <w:r w:rsidR="00086203" w:rsidRPr="00823F3E">
                <w:rPr>
                  <w:rStyle w:val="Hipervnculo"/>
                  <w:rFonts w:ascii="Arial" w:hAnsi="Arial" w:cs="Arial"/>
                </w:rPr>
                <w:t>https://www.fcc.gov/wireless/bureau-divisions/mobility-division/aviation-radio-services/ground-stations</w:t>
              </w:r>
            </w:hyperlink>
          </w:p>
          <w:p w14:paraId="33BBE0A0" w14:textId="77777777" w:rsidR="00436D84" w:rsidRPr="00086203" w:rsidRDefault="00436D84" w:rsidP="00045E28">
            <w:pPr>
              <w:pStyle w:val="Prrafodelista"/>
              <w:jc w:val="both"/>
              <w:rPr>
                <w:rFonts w:ascii="Arial" w:hAnsi="Arial" w:cs="Arial"/>
              </w:rPr>
            </w:pPr>
          </w:p>
          <w:p w14:paraId="2C424D82" w14:textId="5970F815" w:rsidR="002E19E5" w:rsidRPr="002164A5" w:rsidRDefault="00045E28" w:rsidP="000030F2">
            <w:pPr>
              <w:pStyle w:val="Prrafodelista"/>
              <w:numPr>
                <w:ilvl w:val="0"/>
                <w:numId w:val="28"/>
              </w:numPr>
              <w:jc w:val="both"/>
              <w:rPr>
                <w:rFonts w:ascii="Arial" w:hAnsi="Arial" w:cs="Arial"/>
                <w:i/>
              </w:rPr>
            </w:pPr>
            <w:r w:rsidRPr="002164A5">
              <w:rPr>
                <w:rFonts w:ascii="Arial" w:hAnsi="Arial" w:cs="Arial"/>
              </w:rPr>
              <w:t>Determinación de las C</w:t>
            </w:r>
            <w:r w:rsidR="002E19E5" w:rsidRPr="002164A5">
              <w:rPr>
                <w:rFonts w:ascii="Arial" w:hAnsi="Arial" w:cs="Arial"/>
              </w:rPr>
              <w:t xml:space="preserve">ondiciones de la </w:t>
            </w:r>
            <w:r w:rsidRPr="002164A5">
              <w:rPr>
                <w:rFonts w:ascii="Arial" w:hAnsi="Arial" w:cs="Arial"/>
              </w:rPr>
              <w:t>Licencia de R</w:t>
            </w:r>
            <w:r w:rsidR="002E19E5" w:rsidRPr="002164A5">
              <w:rPr>
                <w:rFonts w:ascii="Arial" w:hAnsi="Arial" w:cs="Arial"/>
              </w:rPr>
              <w:t>adiocomunicaciones (</w:t>
            </w:r>
            <w:r w:rsidRPr="002164A5">
              <w:rPr>
                <w:rFonts w:ascii="Arial" w:hAnsi="Arial" w:cs="Arial"/>
              </w:rPr>
              <w:t>Licencia A</w:t>
            </w:r>
            <w:r w:rsidR="002E19E5" w:rsidRPr="002164A5">
              <w:rPr>
                <w:rFonts w:ascii="Arial" w:hAnsi="Arial" w:cs="Arial"/>
              </w:rPr>
              <w:t>eronáutica) 2015</w:t>
            </w:r>
            <w:r w:rsidR="00AF5B93" w:rsidRPr="002164A5">
              <w:rPr>
                <w:rFonts w:ascii="Arial" w:hAnsi="Arial" w:cs="Arial"/>
              </w:rPr>
              <w:t xml:space="preserve"> </w:t>
            </w:r>
            <w:r w:rsidR="00AF5B93" w:rsidRPr="002164A5">
              <w:rPr>
                <w:rFonts w:ascii="Arial" w:hAnsi="Arial" w:cs="Arial"/>
                <w:i/>
              </w:rPr>
              <w:t>(</w:t>
            </w:r>
            <w:proofErr w:type="spellStart"/>
            <w:r w:rsidR="00AF5B93" w:rsidRPr="002164A5">
              <w:rPr>
                <w:rFonts w:ascii="Arial" w:hAnsi="Arial" w:cs="Arial"/>
                <w:bCs/>
                <w:i/>
                <w:color w:val="000000"/>
                <w:shd w:val="clear" w:color="auto" w:fill="FFFFFF"/>
              </w:rPr>
              <w:t>Radiocommunications</w:t>
            </w:r>
            <w:proofErr w:type="spellEnd"/>
            <w:r w:rsidR="00AF5B93" w:rsidRPr="002164A5">
              <w:rPr>
                <w:rFonts w:ascii="Arial" w:hAnsi="Arial" w:cs="Arial"/>
                <w:bCs/>
                <w:i/>
                <w:color w:val="000000"/>
                <w:shd w:val="clear" w:color="auto" w:fill="FFFFFF"/>
              </w:rPr>
              <w:t xml:space="preserve"> </w:t>
            </w:r>
            <w:proofErr w:type="spellStart"/>
            <w:r w:rsidR="00AF5B93" w:rsidRPr="002164A5">
              <w:rPr>
                <w:rFonts w:ascii="Arial" w:hAnsi="Arial" w:cs="Arial"/>
                <w:bCs/>
                <w:i/>
                <w:color w:val="000000"/>
                <w:shd w:val="clear" w:color="auto" w:fill="FFFFFF"/>
              </w:rPr>
              <w:t>Licence</w:t>
            </w:r>
            <w:proofErr w:type="spellEnd"/>
            <w:r w:rsidR="00AF5B93" w:rsidRPr="002164A5">
              <w:rPr>
                <w:rFonts w:ascii="Arial" w:hAnsi="Arial" w:cs="Arial"/>
                <w:bCs/>
                <w:i/>
                <w:color w:val="000000"/>
                <w:shd w:val="clear" w:color="auto" w:fill="FFFFFF"/>
              </w:rPr>
              <w:t xml:space="preserve"> </w:t>
            </w:r>
            <w:proofErr w:type="spellStart"/>
            <w:r w:rsidR="00AF5B93" w:rsidRPr="002164A5">
              <w:rPr>
                <w:rFonts w:ascii="Arial" w:hAnsi="Arial" w:cs="Arial"/>
                <w:bCs/>
                <w:i/>
                <w:color w:val="000000"/>
                <w:shd w:val="clear" w:color="auto" w:fill="FFFFFF"/>
              </w:rPr>
              <w:t>Conditions</w:t>
            </w:r>
            <w:proofErr w:type="spellEnd"/>
            <w:r w:rsidR="00AF5B93" w:rsidRPr="002164A5">
              <w:rPr>
                <w:rFonts w:ascii="Arial" w:hAnsi="Arial" w:cs="Arial"/>
                <w:bCs/>
                <w:i/>
                <w:color w:val="000000"/>
                <w:shd w:val="clear" w:color="auto" w:fill="FFFFFF"/>
              </w:rPr>
              <w:t xml:space="preserve"> (</w:t>
            </w:r>
            <w:proofErr w:type="spellStart"/>
            <w:r w:rsidR="00AF5B93" w:rsidRPr="002164A5">
              <w:rPr>
                <w:rFonts w:ascii="Arial" w:hAnsi="Arial" w:cs="Arial"/>
                <w:bCs/>
                <w:i/>
                <w:color w:val="000000"/>
                <w:shd w:val="clear" w:color="auto" w:fill="FFFFFF"/>
              </w:rPr>
              <w:t>Aeronautical</w:t>
            </w:r>
            <w:proofErr w:type="spellEnd"/>
            <w:r w:rsidR="00AF5B93" w:rsidRPr="002164A5">
              <w:rPr>
                <w:rFonts w:ascii="Arial" w:hAnsi="Arial" w:cs="Arial"/>
                <w:bCs/>
                <w:i/>
                <w:color w:val="000000"/>
                <w:shd w:val="clear" w:color="auto" w:fill="FFFFFF"/>
              </w:rPr>
              <w:t xml:space="preserve"> </w:t>
            </w:r>
            <w:proofErr w:type="spellStart"/>
            <w:r w:rsidR="00AF5B93" w:rsidRPr="002164A5">
              <w:rPr>
                <w:rFonts w:ascii="Arial" w:hAnsi="Arial" w:cs="Arial"/>
                <w:bCs/>
                <w:i/>
                <w:color w:val="000000"/>
                <w:shd w:val="clear" w:color="auto" w:fill="FFFFFF"/>
              </w:rPr>
              <w:t>Licence</w:t>
            </w:r>
            <w:proofErr w:type="spellEnd"/>
            <w:r w:rsidR="00AF5B93" w:rsidRPr="002164A5">
              <w:rPr>
                <w:rFonts w:ascii="Arial" w:hAnsi="Arial" w:cs="Arial"/>
                <w:bCs/>
                <w:i/>
                <w:color w:val="000000"/>
                <w:shd w:val="clear" w:color="auto" w:fill="FFFFFF"/>
              </w:rPr>
              <w:t xml:space="preserve">) </w:t>
            </w:r>
            <w:proofErr w:type="spellStart"/>
            <w:r w:rsidR="00AF5B93" w:rsidRPr="002164A5">
              <w:rPr>
                <w:rFonts w:ascii="Arial" w:hAnsi="Arial" w:cs="Arial"/>
                <w:bCs/>
                <w:i/>
                <w:color w:val="000000"/>
                <w:shd w:val="clear" w:color="auto" w:fill="FFFFFF"/>
              </w:rPr>
              <w:t>Determination</w:t>
            </w:r>
            <w:proofErr w:type="spellEnd"/>
            <w:r w:rsidR="00AF5B93" w:rsidRPr="002164A5">
              <w:rPr>
                <w:rFonts w:ascii="Arial" w:hAnsi="Arial" w:cs="Arial"/>
                <w:bCs/>
                <w:i/>
                <w:color w:val="000000"/>
                <w:shd w:val="clear" w:color="auto" w:fill="FFFFFF"/>
              </w:rPr>
              <w:t xml:space="preserve"> 2015)</w:t>
            </w:r>
            <w:r w:rsidR="000B1710">
              <w:rPr>
                <w:rFonts w:ascii="Arial" w:hAnsi="Arial" w:cs="Arial"/>
                <w:bCs/>
                <w:i/>
                <w:color w:val="000000"/>
                <w:shd w:val="clear" w:color="auto" w:fill="FFFFFF"/>
              </w:rPr>
              <w:t>.</w:t>
            </w:r>
          </w:p>
          <w:p w14:paraId="0809E3C6" w14:textId="23905DB4" w:rsidR="005A5E83" w:rsidRPr="005A5E83" w:rsidRDefault="005A5E83" w:rsidP="00225E5A">
            <w:pPr>
              <w:pStyle w:val="Prrafodelista"/>
              <w:rPr>
                <w:rFonts w:ascii="Arial" w:hAnsi="Arial" w:cs="Arial"/>
                <w:i/>
              </w:rPr>
            </w:pPr>
            <w:r w:rsidRPr="005A5E83">
              <w:rPr>
                <w:rFonts w:ascii="Arial" w:hAnsi="Arial" w:cs="Arial"/>
                <w:i/>
              </w:rPr>
              <w:t>Referencia jurídica de emisión oficial:</w:t>
            </w:r>
          </w:p>
          <w:p w14:paraId="67F8A785" w14:textId="058C86A7" w:rsidR="00225E5A" w:rsidRDefault="00D74E63" w:rsidP="00225E5A">
            <w:pPr>
              <w:pStyle w:val="Prrafodelista"/>
              <w:rPr>
                <w:rFonts w:ascii="Arial" w:hAnsi="Arial" w:cs="Arial"/>
              </w:rPr>
            </w:pPr>
            <w:hyperlink r:id="rId36" w:history="1">
              <w:r w:rsidR="005A5E83" w:rsidRPr="00823F3E">
                <w:rPr>
                  <w:rStyle w:val="Hipervnculo"/>
                  <w:rFonts w:ascii="Arial" w:hAnsi="Arial" w:cs="Arial"/>
                </w:rPr>
                <w:t>https://www.legislation.gov.au/</w:t>
              </w:r>
            </w:hyperlink>
          </w:p>
          <w:p w14:paraId="420D2135" w14:textId="141A4EC4" w:rsidR="005A5E83" w:rsidRPr="005A5E83" w:rsidRDefault="005A5E83" w:rsidP="00225E5A">
            <w:pPr>
              <w:pStyle w:val="Prrafodelista"/>
              <w:rPr>
                <w:rFonts w:ascii="Arial" w:hAnsi="Arial" w:cs="Arial"/>
                <w:i/>
              </w:rPr>
            </w:pPr>
            <w:r w:rsidRPr="005A5E83">
              <w:rPr>
                <w:rFonts w:ascii="Arial" w:hAnsi="Arial" w:cs="Arial"/>
                <w:i/>
              </w:rPr>
              <w:t>Vínculos electrónicos de identificación:</w:t>
            </w:r>
          </w:p>
          <w:p w14:paraId="363804CA" w14:textId="2F7F56B6" w:rsidR="00225E5A" w:rsidRPr="00225E5A" w:rsidRDefault="00D74E63" w:rsidP="00225E5A">
            <w:pPr>
              <w:pStyle w:val="Prrafodelista"/>
              <w:rPr>
                <w:rFonts w:ascii="Arial" w:hAnsi="Arial" w:cs="Arial"/>
              </w:rPr>
            </w:pPr>
            <w:hyperlink r:id="rId37" w:history="1">
              <w:r w:rsidR="005A5E83" w:rsidRPr="00823F3E">
                <w:rPr>
                  <w:rStyle w:val="Hipervnculo"/>
                  <w:rFonts w:ascii="Arial" w:hAnsi="Arial" w:cs="Arial"/>
                </w:rPr>
                <w:t>https://www.legislation.gov.au/Details/F2015L00495</w:t>
              </w:r>
            </w:hyperlink>
          </w:p>
          <w:p w14:paraId="5305C5F1" w14:textId="197019A3" w:rsidR="00225E5A" w:rsidRPr="00225E5A" w:rsidRDefault="00D74E63" w:rsidP="00225E5A">
            <w:pPr>
              <w:pStyle w:val="Prrafodelista"/>
              <w:rPr>
                <w:rFonts w:ascii="Arial" w:hAnsi="Arial" w:cs="Arial"/>
              </w:rPr>
            </w:pPr>
            <w:hyperlink r:id="rId38" w:history="1">
              <w:r w:rsidR="00225E5A" w:rsidRPr="00823F3E">
                <w:rPr>
                  <w:rStyle w:val="Hipervnculo"/>
                  <w:rFonts w:ascii="Arial" w:hAnsi="Arial" w:cs="Arial"/>
                </w:rPr>
                <w:t>https://www.acma.gov.au/licences/aeronautical-licence</w:t>
              </w:r>
            </w:hyperlink>
          </w:p>
          <w:p w14:paraId="59F54539" w14:textId="623B71BA" w:rsidR="00225E5A" w:rsidRPr="00225E5A" w:rsidRDefault="00D74E63" w:rsidP="00225E5A">
            <w:pPr>
              <w:pStyle w:val="Prrafodelista"/>
              <w:rPr>
                <w:rFonts w:ascii="Arial" w:hAnsi="Arial" w:cs="Arial"/>
              </w:rPr>
            </w:pPr>
            <w:hyperlink r:id="rId39" w:history="1">
              <w:r w:rsidR="00225E5A" w:rsidRPr="00823F3E">
                <w:rPr>
                  <w:rStyle w:val="Hipervnculo"/>
                  <w:rFonts w:ascii="Arial" w:hAnsi="Arial" w:cs="Arial"/>
                </w:rPr>
                <w:t>https://www.acma.gov.au/apply-endorsement-aeronautical-or-aircraft-frequency</w:t>
              </w:r>
            </w:hyperlink>
          </w:p>
          <w:p w14:paraId="226EFDCF" w14:textId="7B0D350B" w:rsidR="005A5E83" w:rsidRPr="005A5E83" w:rsidRDefault="005A5E83" w:rsidP="00225E5A">
            <w:pPr>
              <w:pStyle w:val="Prrafodelista"/>
              <w:rPr>
                <w:rFonts w:ascii="Arial" w:hAnsi="Arial" w:cs="Arial"/>
                <w:i/>
              </w:rPr>
            </w:pPr>
            <w:r w:rsidRPr="005A5E83">
              <w:rPr>
                <w:rFonts w:ascii="Arial" w:hAnsi="Arial" w:cs="Arial"/>
                <w:i/>
              </w:rPr>
              <w:t>Información adicional:</w:t>
            </w:r>
          </w:p>
          <w:p w14:paraId="79AA6117" w14:textId="07C803B4" w:rsidR="00225E5A" w:rsidRDefault="00D74E63" w:rsidP="00225E5A">
            <w:pPr>
              <w:pStyle w:val="Prrafodelista"/>
              <w:rPr>
                <w:rFonts w:ascii="Arial" w:hAnsi="Arial" w:cs="Arial"/>
              </w:rPr>
            </w:pPr>
            <w:hyperlink r:id="rId40" w:history="1">
              <w:r w:rsidR="005A5E83" w:rsidRPr="00823F3E">
                <w:rPr>
                  <w:rStyle w:val="Hipervnculo"/>
                  <w:rFonts w:ascii="Arial" w:hAnsi="Arial" w:cs="Arial"/>
                </w:rPr>
                <w:t>https://www.airservicesaustralia.com/about-us/our-services/frequency-assignment/</w:t>
              </w:r>
            </w:hyperlink>
          </w:p>
          <w:p w14:paraId="7FA75DB6" w14:textId="77777777" w:rsidR="008B5508" w:rsidRPr="00225E5A" w:rsidRDefault="008B5508" w:rsidP="008B5508">
            <w:pPr>
              <w:pStyle w:val="Prrafodelista"/>
              <w:jc w:val="both"/>
              <w:rPr>
                <w:rFonts w:ascii="Arial" w:hAnsi="Arial" w:cs="Arial"/>
              </w:rPr>
            </w:pPr>
          </w:p>
          <w:p w14:paraId="0F685D8E" w14:textId="4A26E3FA" w:rsidR="002E19E5" w:rsidRPr="002164A5" w:rsidRDefault="00045E28" w:rsidP="000030F2">
            <w:pPr>
              <w:pStyle w:val="Prrafodelista"/>
              <w:numPr>
                <w:ilvl w:val="0"/>
                <w:numId w:val="28"/>
              </w:numPr>
              <w:jc w:val="both"/>
              <w:rPr>
                <w:rFonts w:ascii="Arial" w:hAnsi="Arial" w:cs="Arial"/>
              </w:rPr>
            </w:pPr>
            <w:r w:rsidRPr="002164A5">
              <w:rPr>
                <w:rFonts w:ascii="Arial" w:hAnsi="Arial" w:cs="Arial"/>
              </w:rPr>
              <w:t>Ley de R</w:t>
            </w:r>
            <w:r w:rsidR="002E19E5" w:rsidRPr="002164A5">
              <w:rPr>
                <w:rFonts w:ascii="Arial" w:hAnsi="Arial" w:cs="Arial"/>
              </w:rPr>
              <w:t>adiocomunicaciones de 1992</w:t>
            </w:r>
            <w:r w:rsidR="00AF5B93" w:rsidRPr="002164A5">
              <w:rPr>
                <w:rFonts w:ascii="Arial" w:hAnsi="Arial" w:cs="Arial"/>
              </w:rPr>
              <w:t xml:space="preserve"> </w:t>
            </w:r>
            <w:r w:rsidR="00AF5B93" w:rsidRPr="002164A5">
              <w:rPr>
                <w:rFonts w:ascii="Arial" w:hAnsi="Arial" w:cs="Arial"/>
                <w:i/>
              </w:rPr>
              <w:t>(</w:t>
            </w:r>
            <w:proofErr w:type="spellStart"/>
            <w:r w:rsidR="00AF5B93" w:rsidRPr="002164A5">
              <w:rPr>
                <w:rFonts w:ascii="Arial" w:hAnsi="Arial" w:cs="Arial"/>
                <w:bCs/>
                <w:i/>
                <w:color w:val="000000"/>
                <w:shd w:val="clear" w:color="auto" w:fill="FFFFFF"/>
              </w:rPr>
              <w:t>Radiocommunications</w:t>
            </w:r>
            <w:proofErr w:type="spellEnd"/>
            <w:r w:rsidR="00AF5B93" w:rsidRPr="002164A5">
              <w:rPr>
                <w:rFonts w:ascii="Arial" w:hAnsi="Arial" w:cs="Arial"/>
                <w:bCs/>
                <w:i/>
                <w:color w:val="000000"/>
                <w:shd w:val="clear" w:color="auto" w:fill="FFFFFF"/>
              </w:rPr>
              <w:t xml:space="preserve"> </w:t>
            </w:r>
            <w:proofErr w:type="spellStart"/>
            <w:r w:rsidR="00AF5B93" w:rsidRPr="002164A5">
              <w:rPr>
                <w:rFonts w:ascii="Arial" w:hAnsi="Arial" w:cs="Arial"/>
                <w:bCs/>
                <w:i/>
                <w:color w:val="000000"/>
                <w:shd w:val="clear" w:color="auto" w:fill="FFFFFF"/>
              </w:rPr>
              <w:t>Act</w:t>
            </w:r>
            <w:proofErr w:type="spellEnd"/>
            <w:r w:rsidR="00AF5B93" w:rsidRPr="002164A5">
              <w:rPr>
                <w:rFonts w:ascii="Arial" w:hAnsi="Arial" w:cs="Arial"/>
                <w:bCs/>
                <w:i/>
                <w:color w:val="000000"/>
                <w:shd w:val="clear" w:color="auto" w:fill="FFFFFF"/>
              </w:rPr>
              <w:t xml:space="preserve"> 1992)</w:t>
            </w:r>
            <w:r w:rsidR="000B1710">
              <w:rPr>
                <w:rFonts w:ascii="Arial" w:hAnsi="Arial" w:cs="Arial"/>
                <w:bCs/>
                <w:i/>
                <w:color w:val="000000"/>
                <w:shd w:val="clear" w:color="auto" w:fill="FFFFFF"/>
              </w:rPr>
              <w:t>.</w:t>
            </w:r>
          </w:p>
          <w:p w14:paraId="129A60A7" w14:textId="66770BD4" w:rsidR="005A5E83" w:rsidRDefault="00D74E63" w:rsidP="005A5E83">
            <w:pPr>
              <w:pStyle w:val="Prrafodelista"/>
              <w:jc w:val="both"/>
              <w:rPr>
                <w:rFonts w:ascii="Arial" w:hAnsi="Arial" w:cs="Arial"/>
              </w:rPr>
            </w:pPr>
            <w:hyperlink r:id="rId41" w:history="1">
              <w:r w:rsidR="005A5E83" w:rsidRPr="00823F3E">
                <w:rPr>
                  <w:rStyle w:val="Hipervnculo"/>
                  <w:rFonts w:ascii="Arial" w:hAnsi="Arial" w:cs="Arial"/>
                </w:rPr>
                <w:t>https://www.legislation.gov.au/Series/C2004A04465</w:t>
              </w:r>
            </w:hyperlink>
          </w:p>
          <w:p w14:paraId="790C5162" w14:textId="77777777" w:rsidR="0015309A" w:rsidRPr="002164A5" w:rsidRDefault="0015309A" w:rsidP="0015309A">
            <w:pPr>
              <w:pStyle w:val="Prrafodelista"/>
              <w:rPr>
                <w:rFonts w:ascii="Arial" w:hAnsi="Arial" w:cs="Arial"/>
              </w:rPr>
            </w:pPr>
          </w:p>
          <w:p w14:paraId="1B9BB0C4" w14:textId="6067F1B4" w:rsidR="002E19E5" w:rsidRPr="002164A5" w:rsidRDefault="002E19E5" w:rsidP="000030F2">
            <w:pPr>
              <w:pStyle w:val="Prrafodelista"/>
              <w:numPr>
                <w:ilvl w:val="0"/>
                <w:numId w:val="28"/>
              </w:numPr>
              <w:jc w:val="both"/>
              <w:rPr>
                <w:rFonts w:ascii="Arial" w:hAnsi="Arial" w:cs="Arial"/>
              </w:rPr>
            </w:pPr>
            <w:r w:rsidRPr="002164A5">
              <w:rPr>
                <w:rFonts w:ascii="Arial" w:hAnsi="Arial" w:cs="Arial"/>
              </w:rPr>
              <w:t>Ley de Telegrafía Inalámbrica de 2006</w:t>
            </w:r>
            <w:r w:rsidR="00D77A28" w:rsidRPr="002164A5">
              <w:rPr>
                <w:rFonts w:ascii="Arial" w:hAnsi="Arial" w:cs="Arial"/>
              </w:rPr>
              <w:t xml:space="preserve"> </w:t>
            </w:r>
            <w:r w:rsidR="00D77A28" w:rsidRPr="002164A5">
              <w:rPr>
                <w:rFonts w:ascii="Arial" w:hAnsi="Arial" w:cs="Arial"/>
                <w:i/>
              </w:rPr>
              <w:t xml:space="preserve">(Wireless </w:t>
            </w:r>
            <w:proofErr w:type="spellStart"/>
            <w:r w:rsidR="00D77A28" w:rsidRPr="002164A5">
              <w:rPr>
                <w:rFonts w:ascii="Arial" w:hAnsi="Arial" w:cs="Arial"/>
                <w:i/>
              </w:rPr>
              <w:t>Telegraphy</w:t>
            </w:r>
            <w:proofErr w:type="spellEnd"/>
            <w:r w:rsidR="00D77A28" w:rsidRPr="002164A5">
              <w:rPr>
                <w:rFonts w:ascii="Arial" w:hAnsi="Arial" w:cs="Arial"/>
                <w:i/>
              </w:rPr>
              <w:t xml:space="preserve"> </w:t>
            </w:r>
            <w:proofErr w:type="spellStart"/>
            <w:r w:rsidR="00D77A28" w:rsidRPr="002164A5">
              <w:rPr>
                <w:rFonts w:ascii="Arial" w:hAnsi="Arial" w:cs="Arial"/>
                <w:i/>
              </w:rPr>
              <w:t>Act</w:t>
            </w:r>
            <w:proofErr w:type="spellEnd"/>
            <w:r w:rsidR="00D77A28" w:rsidRPr="002164A5">
              <w:rPr>
                <w:rFonts w:ascii="Arial" w:hAnsi="Arial" w:cs="Arial"/>
                <w:i/>
              </w:rPr>
              <w:t xml:space="preserve"> 2006)</w:t>
            </w:r>
            <w:r w:rsidR="000B1710">
              <w:rPr>
                <w:rFonts w:ascii="Arial" w:hAnsi="Arial" w:cs="Arial"/>
                <w:i/>
              </w:rPr>
              <w:t>.</w:t>
            </w:r>
          </w:p>
          <w:p w14:paraId="581DE5B7" w14:textId="77777777" w:rsidR="00086A1B" w:rsidRPr="00086A1B" w:rsidRDefault="00086A1B" w:rsidP="00086A1B">
            <w:pPr>
              <w:pStyle w:val="Prrafodelista"/>
              <w:jc w:val="both"/>
              <w:rPr>
                <w:rFonts w:ascii="Arial" w:hAnsi="Arial" w:cs="Arial"/>
                <w:i/>
              </w:rPr>
            </w:pPr>
            <w:r w:rsidRPr="00086A1B">
              <w:rPr>
                <w:rFonts w:ascii="Arial" w:hAnsi="Arial" w:cs="Arial"/>
                <w:i/>
              </w:rPr>
              <w:t>Referencia jurídica de emisión oficial:</w:t>
            </w:r>
          </w:p>
          <w:p w14:paraId="0E027034" w14:textId="75F4C5A6" w:rsidR="00086A1B" w:rsidRDefault="00D74E63" w:rsidP="00086A1B">
            <w:pPr>
              <w:pStyle w:val="Prrafodelista"/>
              <w:jc w:val="both"/>
              <w:rPr>
                <w:rFonts w:ascii="Arial" w:hAnsi="Arial" w:cs="Arial"/>
              </w:rPr>
            </w:pPr>
            <w:hyperlink r:id="rId42" w:history="1">
              <w:r w:rsidR="00086A1B" w:rsidRPr="00823F3E">
                <w:rPr>
                  <w:rStyle w:val="Hipervnculo"/>
                  <w:rFonts w:ascii="Arial" w:hAnsi="Arial" w:cs="Arial"/>
                </w:rPr>
                <w:t>https://www.legislation.gov.uk/</w:t>
              </w:r>
            </w:hyperlink>
          </w:p>
          <w:p w14:paraId="0E9742C0" w14:textId="77777777" w:rsidR="00086A1B" w:rsidRPr="00086A1B" w:rsidRDefault="00086A1B" w:rsidP="00086A1B">
            <w:pPr>
              <w:pStyle w:val="Prrafodelista"/>
              <w:jc w:val="both"/>
              <w:rPr>
                <w:rFonts w:ascii="Arial" w:hAnsi="Arial" w:cs="Arial"/>
                <w:i/>
              </w:rPr>
            </w:pPr>
            <w:r w:rsidRPr="00086A1B">
              <w:rPr>
                <w:rFonts w:ascii="Arial" w:hAnsi="Arial" w:cs="Arial"/>
                <w:i/>
              </w:rPr>
              <w:t>Vínculos electrónicos de identificación:</w:t>
            </w:r>
          </w:p>
          <w:p w14:paraId="2E823332" w14:textId="1B4332A3" w:rsidR="00086A1B" w:rsidRDefault="00D74E63" w:rsidP="00086A1B">
            <w:pPr>
              <w:pStyle w:val="Prrafodelista"/>
              <w:jc w:val="both"/>
              <w:rPr>
                <w:rFonts w:ascii="Arial" w:hAnsi="Arial" w:cs="Arial"/>
              </w:rPr>
            </w:pPr>
            <w:hyperlink r:id="rId43" w:history="1">
              <w:r w:rsidR="00086A1B" w:rsidRPr="00823F3E">
                <w:rPr>
                  <w:rStyle w:val="Hipervnculo"/>
                  <w:rFonts w:ascii="Arial" w:hAnsi="Arial" w:cs="Arial"/>
                </w:rPr>
                <w:t>https://www.legislation.gov.uk/ukpga/2006/36/contents</w:t>
              </w:r>
            </w:hyperlink>
          </w:p>
          <w:p w14:paraId="3CAE21C9" w14:textId="77777777" w:rsidR="00086A1B" w:rsidRPr="00086A1B" w:rsidRDefault="00086A1B" w:rsidP="00086A1B">
            <w:pPr>
              <w:pStyle w:val="Prrafodelista"/>
              <w:rPr>
                <w:rFonts w:ascii="Arial" w:hAnsi="Arial" w:cs="Arial"/>
                <w:i/>
              </w:rPr>
            </w:pPr>
            <w:r w:rsidRPr="00086A1B">
              <w:rPr>
                <w:rFonts w:ascii="Arial" w:hAnsi="Arial" w:cs="Arial"/>
                <w:i/>
              </w:rPr>
              <w:t>Información adicional:</w:t>
            </w:r>
          </w:p>
          <w:p w14:paraId="7DFBEDA5" w14:textId="11C82493" w:rsidR="0015309A" w:rsidRPr="002164A5" w:rsidRDefault="00D74E63" w:rsidP="0015309A">
            <w:pPr>
              <w:pStyle w:val="Prrafodelista"/>
              <w:rPr>
                <w:rFonts w:ascii="Arial" w:hAnsi="Arial" w:cs="Arial"/>
              </w:rPr>
            </w:pPr>
            <w:hyperlink r:id="rId44" w:history="1">
              <w:r w:rsidR="00086A1B" w:rsidRPr="00823F3E">
                <w:rPr>
                  <w:rStyle w:val="Hipervnculo"/>
                  <w:rFonts w:ascii="Arial" w:hAnsi="Arial" w:cs="Arial"/>
                </w:rPr>
                <w:t>https://www.ofcom.org.uk/manage-your-licence/radiocommunication-licences/aeronautical-licensing/licensing-process-applications</w:t>
              </w:r>
            </w:hyperlink>
          </w:p>
          <w:p w14:paraId="207E6157" w14:textId="77777777" w:rsidR="00086A1B" w:rsidRPr="002164A5" w:rsidRDefault="00086A1B" w:rsidP="00086A1B">
            <w:pPr>
              <w:pStyle w:val="Prrafodelista"/>
              <w:rPr>
                <w:rFonts w:ascii="Arial" w:hAnsi="Arial" w:cs="Arial"/>
              </w:rPr>
            </w:pPr>
          </w:p>
          <w:p w14:paraId="26ED10FB" w14:textId="1C4EFA30" w:rsidR="002E19E5" w:rsidRPr="002164A5" w:rsidRDefault="007A4FE5" w:rsidP="007A4FE5">
            <w:pPr>
              <w:pStyle w:val="Prrafodelista"/>
              <w:numPr>
                <w:ilvl w:val="0"/>
                <w:numId w:val="28"/>
              </w:numPr>
              <w:jc w:val="both"/>
              <w:rPr>
                <w:rFonts w:ascii="Arial" w:hAnsi="Arial" w:cs="Arial"/>
                <w:i/>
              </w:rPr>
            </w:pPr>
            <w:r w:rsidRPr="002164A5">
              <w:rPr>
                <w:rFonts w:ascii="Arial" w:hAnsi="Arial" w:cs="Arial"/>
              </w:rPr>
              <w:t>Manual de P</w:t>
            </w:r>
            <w:r w:rsidR="002E19E5" w:rsidRPr="002164A5">
              <w:rPr>
                <w:rFonts w:ascii="Arial" w:hAnsi="Arial" w:cs="Arial"/>
              </w:rPr>
              <w:t xml:space="preserve">olíticas de </w:t>
            </w:r>
            <w:r w:rsidRPr="002164A5">
              <w:rPr>
                <w:rFonts w:ascii="Arial" w:hAnsi="Arial" w:cs="Arial"/>
              </w:rPr>
              <w:t>L</w:t>
            </w:r>
            <w:r w:rsidR="002E19E5" w:rsidRPr="002164A5">
              <w:rPr>
                <w:rFonts w:ascii="Arial" w:hAnsi="Arial" w:cs="Arial"/>
              </w:rPr>
              <w:t xml:space="preserve">icencias de </w:t>
            </w:r>
            <w:r w:rsidRPr="002164A5">
              <w:rPr>
                <w:rFonts w:ascii="Arial" w:hAnsi="Arial" w:cs="Arial"/>
              </w:rPr>
              <w:t>R</w:t>
            </w:r>
            <w:r w:rsidR="002E19E5" w:rsidRPr="002164A5">
              <w:rPr>
                <w:rFonts w:ascii="Arial" w:hAnsi="Arial" w:cs="Arial"/>
              </w:rPr>
              <w:t xml:space="preserve">adio </w:t>
            </w:r>
            <w:r w:rsidRPr="002164A5">
              <w:rPr>
                <w:rFonts w:ascii="Arial" w:hAnsi="Arial" w:cs="Arial"/>
              </w:rPr>
              <w:t>A</w:t>
            </w:r>
            <w:r w:rsidR="002E19E5" w:rsidRPr="002164A5">
              <w:rPr>
                <w:rFonts w:ascii="Arial" w:hAnsi="Arial" w:cs="Arial"/>
              </w:rPr>
              <w:t>eronáutica</w:t>
            </w:r>
            <w:r w:rsidRPr="002164A5">
              <w:rPr>
                <w:rFonts w:ascii="Arial" w:hAnsi="Arial" w:cs="Arial"/>
                <w:i/>
              </w:rPr>
              <w:t xml:space="preserve"> (</w:t>
            </w:r>
            <w:proofErr w:type="spellStart"/>
            <w:r w:rsidRPr="002164A5">
              <w:rPr>
                <w:rFonts w:ascii="Arial" w:hAnsi="Arial" w:cs="Arial"/>
                <w:i/>
              </w:rPr>
              <w:t>Aeronautical</w:t>
            </w:r>
            <w:proofErr w:type="spellEnd"/>
            <w:r w:rsidRPr="002164A5">
              <w:rPr>
                <w:rFonts w:ascii="Arial" w:hAnsi="Arial" w:cs="Arial"/>
                <w:i/>
              </w:rPr>
              <w:t xml:space="preserve"> Radio </w:t>
            </w:r>
            <w:proofErr w:type="spellStart"/>
            <w:r w:rsidRPr="002164A5">
              <w:rPr>
                <w:rFonts w:ascii="Arial" w:hAnsi="Arial" w:cs="Arial"/>
                <w:i/>
              </w:rPr>
              <w:t>Licensing</w:t>
            </w:r>
            <w:proofErr w:type="spellEnd"/>
            <w:r w:rsidRPr="002164A5">
              <w:rPr>
                <w:rFonts w:ascii="Arial" w:hAnsi="Arial" w:cs="Arial"/>
                <w:i/>
              </w:rPr>
              <w:t xml:space="preserve"> </w:t>
            </w:r>
            <w:proofErr w:type="spellStart"/>
            <w:r w:rsidRPr="002164A5">
              <w:rPr>
                <w:rFonts w:ascii="Arial" w:hAnsi="Arial" w:cs="Arial"/>
                <w:i/>
              </w:rPr>
              <w:t>Policy</w:t>
            </w:r>
            <w:proofErr w:type="spellEnd"/>
            <w:r w:rsidRPr="002164A5">
              <w:rPr>
                <w:rFonts w:ascii="Arial" w:hAnsi="Arial" w:cs="Arial"/>
                <w:i/>
              </w:rPr>
              <w:t xml:space="preserve"> Manual)</w:t>
            </w:r>
            <w:r w:rsidR="000B1710">
              <w:rPr>
                <w:rFonts w:ascii="Arial" w:hAnsi="Arial" w:cs="Arial"/>
                <w:i/>
              </w:rPr>
              <w:t>.</w:t>
            </w:r>
          </w:p>
          <w:p w14:paraId="704954EB" w14:textId="1D5B3604" w:rsidR="00D1055C" w:rsidRDefault="00D74E63" w:rsidP="00D1055C">
            <w:pPr>
              <w:pStyle w:val="Prrafodelista"/>
              <w:jc w:val="both"/>
              <w:rPr>
                <w:rFonts w:ascii="Arial" w:hAnsi="Arial" w:cs="Arial"/>
              </w:rPr>
            </w:pPr>
            <w:hyperlink r:id="rId45" w:history="1">
              <w:r w:rsidR="00D1055C" w:rsidRPr="00823F3E">
                <w:rPr>
                  <w:rStyle w:val="Hipervnculo"/>
                  <w:rFonts w:ascii="Arial" w:hAnsi="Arial" w:cs="Arial"/>
                </w:rPr>
                <w:t>https://www.ofcom.org.uk/__data/assets/pdf_file/0025/77209/licensing.pdf</w:t>
              </w:r>
            </w:hyperlink>
          </w:p>
          <w:p w14:paraId="73DD582F" w14:textId="77777777" w:rsidR="0015309A" w:rsidRPr="002164A5" w:rsidRDefault="0015309A" w:rsidP="0015309A">
            <w:pPr>
              <w:pStyle w:val="Prrafodelista"/>
              <w:rPr>
                <w:rFonts w:ascii="Arial" w:hAnsi="Arial" w:cs="Arial"/>
                <w:i/>
              </w:rPr>
            </w:pPr>
          </w:p>
          <w:p w14:paraId="0A20DD3A" w14:textId="692C977E" w:rsidR="002E19E5" w:rsidRPr="002164A5" w:rsidRDefault="002E19E5" w:rsidP="000030F2">
            <w:pPr>
              <w:pStyle w:val="Prrafodelista"/>
              <w:numPr>
                <w:ilvl w:val="0"/>
                <w:numId w:val="28"/>
              </w:numPr>
              <w:jc w:val="both"/>
              <w:rPr>
                <w:rFonts w:ascii="Arial" w:hAnsi="Arial" w:cs="Arial"/>
                <w:bCs/>
                <w:i/>
                <w:color w:val="000000"/>
                <w:shd w:val="clear" w:color="auto" w:fill="FFFFFF"/>
              </w:rPr>
            </w:pPr>
            <w:r w:rsidRPr="002164A5">
              <w:rPr>
                <w:rFonts w:ascii="Arial" w:hAnsi="Arial" w:cs="Arial"/>
              </w:rPr>
              <w:t>Requisitos técnicos para la operación de estaciones móviles en el servicio aeronáutico</w:t>
            </w:r>
            <w:r w:rsidR="00E63D63" w:rsidRPr="002164A5">
              <w:rPr>
                <w:rFonts w:ascii="Arial" w:hAnsi="Arial" w:cs="Arial"/>
              </w:rPr>
              <w:t xml:space="preserve"> </w:t>
            </w:r>
            <w:r w:rsidR="00E63D63" w:rsidRPr="002164A5">
              <w:rPr>
                <w:rFonts w:ascii="Arial" w:hAnsi="Arial" w:cs="Arial"/>
                <w:bCs/>
                <w:i/>
                <w:color w:val="000000"/>
                <w:shd w:val="clear" w:color="auto" w:fill="FFFFFF"/>
              </w:rPr>
              <w:t>(</w:t>
            </w:r>
            <w:proofErr w:type="spellStart"/>
            <w:r w:rsidR="00E63D63" w:rsidRPr="002164A5">
              <w:rPr>
                <w:rFonts w:ascii="Arial" w:hAnsi="Arial" w:cs="Arial"/>
                <w:bCs/>
                <w:i/>
                <w:color w:val="000000"/>
                <w:shd w:val="clear" w:color="auto" w:fill="FFFFFF"/>
              </w:rPr>
              <w:t>RBR</w:t>
            </w:r>
            <w:proofErr w:type="spellEnd"/>
            <w:r w:rsidR="00E63D63" w:rsidRPr="002164A5">
              <w:rPr>
                <w:rFonts w:ascii="Arial" w:hAnsi="Arial" w:cs="Arial"/>
                <w:bCs/>
                <w:i/>
                <w:color w:val="000000"/>
                <w:shd w:val="clear" w:color="auto" w:fill="FFFFFF"/>
              </w:rPr>
              <w:t xml:space="preserve">-1 - </w:t>
            </w:r>
            <w:proofErr w:type="spellStart"/>
            <w:r w:rsidR="00E63D63" w:rsidRPr="002164A5">
              <w:rPr>
                <w:rFonts w:ascii="Arial" w:hAnsi="Arial" w:cs="Arial"/>
                <w:bCs/>
                <w:i/>
                <w:color w:val="000000"/>
                <w:shd w:val="clear" w:color="auto" w:fill="FFFFFF"/>
              </w:rPr>
              <w:t>Technical</w:t>
            </w:r>
            <w:proofErr w:type="spellEnd"/>
            <w:r w:rsidR="00E63D63" w:rsidRPr="002164A5">
              <w:rPr>
                <w:rFonts w:ascii="Arial" w:hAnsi="Arial" w:cs="Arial"/>
                <w:bCs/>
                <w:i/>
                <w:color w:val="000000"/>
                <w:shd w:val="clear" w:color="auto" w:fill="FFFFFF"/>
              </w:rPr>
              <w:t xml:space="preserve"> </w:t>
            </w:r>
            <w:proofErr w:type="spellStart"/>
            <w:r w:rsidR="00E63D63" w:rsidRPr="002164A5">
              <w:rPr>
                <w:rFonts w:ascii="Arial" w:hAnsi="Arial" w:cs="Arial"/>
                <w:bCs/>
                <w:i/>
                <w:color w:val="000000"/>
                <w:shd w:val="clear" w:color="auto" w:fill="FFFFFF"/>
              </w:rPr>
              <w:t>Requirements</w:t>
            </w:r>
            <w:proofErr w:type="spellEnd"/>
            <w:r w:rsidR="00E63D63" w:rsidRPr="002164A5">
              <w:rPr>
                <w:rFonts w:ascii="Arial" w:hAnsi="Arial" w:cs="Arial"/>
                <w:bCs/>
                <w:i/>
                <w:color w:val="000000"/>
                <w:shd w:val="clear" w:color="auto" w:fill="FFFFFF"/>
              </w:rPr>
              <w:t xml:space="preserve"> </w:t>
            </w:r>
            <w:proofErr w:type="spellStart"/>
            <w:r w:rsidR="00E63D63" w:rsidRPr="002164A5">
              <w:rPr>
                <w:rFonts w:ascii="Arial" w:hAnsi="Arial" w:cs="Arial"/>
                <w:bCs/>
                <w:i/>
                <w:color w:val="000000"/>
                <w:shd w:val="clear" w:color="auto" w:fill="FFFFFF"/>
              </w:rPr>
              <w:t>for</w:t>
            </w:r>
            <w:proofErr w:type="spellEnd"/>
            <w:r w:rsidR="00E63D63" w:rsidRPr="002164A5">
              <w:rPr>
                <w:rFonts w:ascii="Arial" w:hAnsi="Arial" w:cs="Arial"/>
                <w:bCs/>
                <w:i/>
                <w:color w:val="000000"/>
                <w:shd w:val="clear" w:color="auto" w:fill="FFFFFF"/>
              </w:rPr>
              <w:t xml:space="preserve"> </w:t>
            </w:r>
            <w:proofErr w:type="spellStart"/>
            <w:r w:rsidR="00E63D63" w:rsidRPr="002164A5">
              <w:rPr>
                <w:rFonts w:ascii="Arial" w:hAnsi="Arial" w:cs="Arial"/>
                <w:bCs/>
                <w:i/>
                <w:color w:val="000000"/>
                <w:shd w:val="clear" w:color="auto" w:fill="FFFFFF"/>
              </w:rPr>
              <w:t>the</w:t>
            </w:r>
            <w:proofErr w:type="spellEnd"/>
            <w:r w:rsidR="00E63D63" w:rsidRPr="002164A5">
              <w:rPr>
                <w:rFonts w:ascii="Arial" w:hAnsi="Arial" w:cs="Arial"/>
                <w:bCs/>
                <w:i/>
                <w:color w:val="000000"/>
                <w:shd w:val="clear" w:color="auto" w:fill="FFFFFF"/>
              </w:rPr>
              <w:t xml:space="preserve"> </w:t>
            </w:r>
            <w:proofErr w:type="spellStart"/>
            <w:r w:rsidR="00E63D63" w:rsidRPr="002164A5">
              <w:rPr>
                <w:rFonts w:ascii="Arial" w:hAnsi="Arial" w:cs="Arial"/>
                <w:bCs/>
                <w:i/>
                <w:color w:val="000000"/>
                <w:shd w:val="clear" w:color="auto" w:fill="FFFFFF"/>
              </w:rPr>
              <w:t>Operation</w:t>
            </w:r>
            <w:proofErr w:type="spellEnd"/>
            <w:r w:rsidR="00E63D63" w:rsidRPr="002164A5">
              <w:rPr>
                <w:rFonts w:ascii="Arial" w:hAnsi="Arial" w:cs="Arial"/>
                <w:bCs/>
                <w:i/>
                <w:color w:val="000000"/>
                <w:shd w:val="clear" w:color="auto" w:fill="FFFFFF"/>
              </w:rPr>
              <w:t xml:space="preserve"> </w:t>
            </w:r>
            <w:proofErr w:type="spellStart"/>
            <w:r w:rsidR="00E63D63" w:rsidRPr="002164A5">
              <w:rPr>
                <w:rFonts w:ascii="Arial" w:hAnsi="Arial" w:cs="Arial"/>
                <w:bCs/>
                <w:i/>
                <w:color w:val="000000"/>
                <w:shd w:val="clear" w:color="auto" w:fill="FFFFFF"/>
              </w:rPr>
              <w:t>of</w:t>
            </w:r>
            <w:proofErr w:type="spellEnd"/>
            <w:r w:rsidR="00E63D63" w:rsidRPr="002164A5">
              <w:rPr>
                <w:rFonts w:ascii="Arial" w:hAnsi="Arial" w:cs="Arial"/>
                <w:bCs/>
                <w:i/>
                <w:color w:val="000000"/>
                <w:shd w:val="clear" w:color="auto" w:fill="FFFFFF"/>
              </w:rPr>
              <w:t xml:space="preserve"> Mobile </w:t>
            </w:r>
            <w:proofErr w:type="spellStart"/>
            <w:r w:rsidR="00E63D63" w:rsidRPr="002164A5">
              <w:rPr>
                <w:rFonts w:ascii="Arial" w:hAnsi="Arial" w:cs="Arial"/>
                <w:bCs/>
                <w:i/>
                <w:color w:val="000000"/>
                <w:shd w:val="clear" w:color="auto" w:fill="FFFFFF"/>
              </w:rPr>
              <w:t>Stations</w:t>
            </w:r>
            <w:proofErr w:type="spellEnd"/>
            <w:r w:rsidR="00E63D63" w:rsidRPr="002164A5">
              <w:rPr>
                <w:rFonts w:ascii="Arial" w:hAnsi="Arial" w:cs="Arial"/>
                <w:bCs/>
                <w:i/>
                <w:color w:val="000000"/>
                <w:shd w:val="clear" w:color="auto" w:fill="FFFFFF"/>
              </w:rPr>
              <w:t xml:space="preserve"> in </w:t>
            </w:r>
            <w:proofErr w:type="spellStart"/>
            <w:r w:rsidR="00E63D63" w:rsidRPr="002164A5">
              <w:rPr>
                <w:rFonts w:ascii="Arial" w:hAnsi="Arial" w:cs="Arial"/>
                <w:bCs/>
                <w:i/>
                <w:color w:val="000000"/>
                <w:shd w:val="clear" w:color="auto" w:fill="FFFFFF"/>
              </w:rPr>
              <w:t>the</w:t>
            </w:r>
            <w:proofErr w:type="spellEnd"/>
            <w:r w:rsidR="00E63D63" w:rsidRPr="002164A5">
              <w:rPr>
                <w:rFonts w:ascii="Arial" w:hAnsi="Arial" w:cs="Arial"/>
                <w:bCs/>
                <w:i/>
                <w:color w:val="000000"/>
                <w:shd w:val="clear" w:color="auto" w:fill="FFFFFF"/>
              </w:rPr>
              <w:t xml:space="preserve"> </w:t>
            </w:r>
            <w:proofErr w:type="spellStart"/>
            <w:r w:rsidR="00E63D63" w:rsidRPr="002164A5">
              <w:rPr>
                <w:rFonts w:ascii="Arial" w:hAnsi="Arial" w:cs="Arial"/>
                <w:bCs/>
                <w:i/>
                <w:color w:val="000000"/>
                <w:shd w:val="clear" w:color="auto" w:fill="FFFFFF"/>
              </w:rPr>
              <w:t>Aeronautical</w:t>
            </w:r>
            <w:proofErr w:type="spellEnd"/>
            <w:r w:rsidR="00E63D63" w:rsidRPr="002164A5">
              <w:rPr>
                <w:rFonts w:ascii="Arial" w:hAnsi="Arial" w:cs="Arial"/>
                <w:bCs/>
                <w:i/>
                <w:color w:val="000000"/>
                <w:shd w:val="clear" w:color="auto" w:fill="FFFFFF"/>
              </w:rPr>
              <w:t xml:space="preserve"> </w:t>
            </w:r>
            <w:proofErr w:type="spellStart"/>
            <w:r w:rsidR="00E63D63" w:rsidRPr="002164A5">
              <w:rPr>
                <w:rFonts w:ascii="Arial" w:hAnsi="Arial" w:cs="Arial"/>
                <w:bCs/>
                <w:i/>
                <w:color w:val="000000"/>
                <w:shd w:val="clear" w:color="auto" w:fill="FFFFFF"/>
              </w:rPr>
              <w:t>Service</w:t>
            </w:r>
            <w:proofErr w:type="spellEnd"/>
            <w:r w:rsidR="00E63D63" w:rsidRPr="002164A5">
              <w:rPr>
                <w:rFonts w:ascii="Arial" w:hAnsi="Arial" w:cs="Arial"/>
                <w:bCs/>
                <w:i/>
                <w:color w:val="000000"/>
                <w:shd w:val="clear" w:color="auto" w:fill="FFFFFF"/>
              </w:rPr>
              <w:t>)</w:t>
            </w:r>
            <w:r w:rsidR="000B1710">
              <w:rPr>
                <w:rFonts w:ascii="Arial" w:hAnsi="Arial" w:cs="Arial"/>
                <w:bCs/>
                <w:i/>
                <w:color w:val="000000"/>
                <w:shd w:val="clear" w:color="auto" w:fill="FFFFFF"/>
              </w:rPr>
              <w:t>.</w:t>
            </w:r>
          </w:p>
          <w:p w14:paraId="7CF6B3A9" w14:textId="77777777" w:rsidR="00086203" w:rsidRPr="00086203" w:rsidRDefault="00086203" w:rsidP="00086203">
            <w:pPr>
              <w:pStyle w:val="Prrafodelista"/>
              <w:rPr>
                <w:rFonts w:ascii="Arial" w:hAnsi="Arial" w:cs="Arial"/>
                <w:bCs/>
                <w:i/>
                <w:color w:val="000000"/>
                <w:shd w:val="clear" w:color="auto" w:fill="FFFFFF"/>
              </w:rPr>
            </w:pPr>
            <w:r w:rsidRPr="00086203">
              <w:rPr>
                <w:rFonts w:ascii="Arial" w:hAnsi="Arial" w:cs="Arial"/>
                <w:bCs/>
                <w:i/>
                <w:color w:val="000000"/>
                <w:shd w:val="clear" w:color="auto" w:fill="FFFFFF"/>
              </w:rPr>
              <w:t>Referencia jurídica de emisión oficial:</w:t>
            </w:r>
          </w:p>
          <w:p w14:paraId="1F57476B" w14:textId="025CEA00" w:rsidR="00086203" w:rsidRDefault="00D74E63" w:rsidP="00086203">
            <w:pPr>
              <w:pStyle w:val="Prrafodelista"/>
              <w:rPr>
                <w:rFonts w:ascii="Arial" w:hAnsi="Arial" w:cs="Arial"/>
                <w:bCs/>
                <w:color w:val="000000"/>
                <w:shd w:val="clear" w:color="auto" w:fill="FFFFFF"/>
              </w:rPr>
            </w:pPr>
            <w:hyperlink r:id="rId46" w:anchor="a6.1" w:history="1">
              <w:r w:rsidR="00086203" w:rsidRPr="00823F3E">
                <w:rPr>
                  <w:rStyle w:val="Hipervnculo"/>
                  <w:rFonts w:ascii="Arial" w:hAnsi="Arial" w:cs="Arial"/>
                  <w:bCs/>
                  <w:shd w:val="clear" w:color="auto" w:fill="FFFFFF"/>
                </w:rPr>
                <w:t>http://www.ic.gc.ca/eic/site/smt-gst.nsf/eng/sf09738.html#a6.1</w:t>
              </w:r>
            </w:hyperlink>
          </w:p>
          <w:p w14:paraId="725B926F" w14:textId="77777777" w:rsidR="00086203" w:rsidRPr="00086203" w:rsidRDefault="00086203" w:rsidP="00086203">
            <w:pPr>
              <w:pStyle w:val="Prrafodelista"/>
              <w:rPr>
                <w:rFonts w:ascii="Arial" w:hAnsi="Arial" w:cs="Arial"/>
                <w:bCs/>
                <w:i/>
                <w:color w:val="000000"/>
                <w:shd w:val="clear" w:color="auto" w:fill="FFFFFF"/>
              </w:rPr>
            </w:pPr>
            <w:r w:rsidRPr="00086203">
              <w:rPr>
                <w:rFonts w:ascii="Arial" w:hAnsi="Arial" w:cs="Arial"/>
                <w:bCs/>
                <w:i/>
                <w:color w:val="000000"/>
                <w:shd w:val="clear" w:color="auto" w:fill="FFFFFF"/>
              </w:rPr>
              <w:t>Vínculos electrónicos de identificación:</w:t>
            </w:r>
          </w:p>
          <w:p w14:paraId="756AA097" w14:textId="62569033" w:rsidR="00086A1B" w:rsidRDefault="00D74E63" w:rsidP="00086203">
            <w:pPr>
              <w:pStyle w:val="Prrafodelista"/>
              <w:rPr>
                <w:rFonts w:ascii="Arial" w:hAnsi="Arial" w:cs="Arial"/>
                <w:bCs/>
                <w:color w:val="000000"/>
                <w:shd w:val="clear" w:color="auto" w:fill="FFFFFF"/>
              </w:rPr>
            </w:pPr>
            <w:hyperlink r:id="rId47" w:anchor="s1.7" w:history="1">
              <w:r w:rsidR="00086203" w:rsidRPr="00823F3E">
                <w:rPr>
                  <w:rStyle w:val="Hipervnculo"/>
                  <w:rFonts w:ascii="Arial" w:hAnsi="Arial" w:cs="Arial"/>
                  <w:bCs/>
                  <w:shd w:val="clear" w:color="auto" w:fill="FFFFFF"/>
                </w:rPr>
                <w:t>http://www.ic.gc.ca/eic/site/smt-gst.nsf/eng/h_sf10585.html#s1.7</w:t>
              </w:r>
            </w:hyperlink>
          </w:p>
          <w:p w14:paraId="3705D289" w14:textId="77777777" w:rsidR="00086A1B" w:rsidRPr="00086203" w:rsidRDefault="00086A1B" w:rsidP="00086A1B">
            <w:pPr>
              <w:pStyle w:val="Prrafodelista"/>
              <w:jc w:val="both"/>
              <w:rPr>
                <w:rFonts w:ascii="Arial" w:hAnsi="Arial" w:cs="Arial"/>
                <w:bCs/>
                <w:color w:val="000000"/>
                <w:shd w:val="clear" w:color="auto" w:fill="FFFFFF"/>
              </w:rPr>
            </w:pPr>
          </w:p>
          <w:p w14:paraId="6596BEB5" w14:textId="12D7AD68" w:rsidR="000210B2" w:rsidRPr="002164A5" w:rsidRDefault="00400B35" w:rsidP="00400B35">
            <w:pPr>
              <w:ind w:left="739"/>
              <w:jc w:val="both"/>
              <w:rPr>
                <w:rFonts w:ascii="Arial" w:hAnsi="Arial" w:cs="Arial"/>
                <w:bCs/>
                <w:i/>
                <w:color w:val="000000"/>
                <w:shd w:val="clear" w:color="auto" w:fill="FFFFFF"/>
              </w:rPr>
            </w:pPr>
            <w:r w:rsidRPr="002164A5">
              <w:rPr>
                <w:rFonts w:ascii="Arial" w:hAnsi="Arial" w:cs="Arial"/>
                <w:bCs/>
                <w:i/>
                <w:color w:val="000000"/>
                <w:shd w:val="clear" w:color="auto" w:fill="FFFFFF"/>
              </w:rPr>
              <w:t xml:space="preserve"> </w:t>
            </w:r>
          </w:p>
          <w:p w14:paraId="44C92929" w14:textId="2173323D" w:rsidR="00245B8A" w:rsidRPr="002164A5" w:rsidRDefault="00B406D1" w:rsidP="00245B8A">
            <w:pPr>
              <w:jc w:val="both"/>
              <w:rPr>
                <w:rFonts w:ascii="Arial" w:hAnsi="Arial" w:cs="Arial"/>
                <w:b/>
              </w:rPr>
            </w:pPr>
            <w:r w:rsidRPr="002164A5">
              <w:rPr>
                <w:rFonts w:ascii="Arial" w:hAnsi="Arial" w:cs="Arial"/>
              </w:rPr>
              <w:t xml:space="preserve">  </w:t>
            </w:r>
            <w:r w:rsidR="00245B8A" w:rsidRPr="002164A5">
              <w:rPr>
                <w:rFonts w:ascii="Arial" w:hAnsi="Arial" w:cs="Arial"/>
                <w:b/>
              </w:rPr>
              <w:t>Criterios del Poder Judicial de la Federación:</w:t>
            </w:r>
          </w:p>
          <w:p w14:paraId="743CD725" w14:textId="62D7C03B" w:rsidR="00625EDC" w:rsidRPr="002164A5" w:rsidRDefault="00625EDC" w:rsidP="00245B8A">
            <w:pPr>
              <w:jc w:val="both"/>
              <w:rPr>
                <w:rFonts w:ascii="Arial" w:hAnsi="Arial" w:cs="Arial"/>
                <w:b/>
              </w:rPr>
            </w:pPr>
          </w:p>
          <w:p w14:paraId="252D082F" w14:textId="5112DD5C" w:rsidR="00734CBE" w:rsidRPr="002164A5" w:rsidRDefault="00734CBE" w:rsidP="008E57C3">
            <w:pPr>
              <w:pStyle w:val="Prrafodelista"/>
              <w:numPr>
                <w:ilvl w:val="0"/>
                <w:numId w:val="26"/>
              </w:numPr>
              <w:jc w:val="both"/>
              <w:rPr>
                <w:rFonts w:ascii="Arial" w:hAnsi="Arial" w:cs="Arial"/>
              </w:rPr>
            </w:pPr>
            <w:r w:rsidRPr="002164A5">
              <w:rPr>
                <w:rFonts w:ascii="Arial" w:hAnsi="Arial" w:cs="Arial"/>
              </w:rPr>
              <w:t>INSTITUTO FEDERAL DE TELECOMUNICACIONES (IFT). CARACTERIZACIÓN CONSTITUCIONAL DE SUS FACULTADES REGULATORIAS. Controversia constitucional 117/2014. Jurisprudencia P./J. 44/2015 (10a.), Décima Época, Pleno de la Suprema Corte de Justicia de la Nación, Gaceta del Semanario Judicial de la Federación, libro 25, diciembre de 2015, tomo I, página 36, con número de registro 2010670.</w:t>
            </w:r>
          </w:p>
          <w:p w14:paraId="201DFF82" w14:textId="03B065D0" w:rsidR="0000046F" w:rsidRDefault="00D74E63" w:rsidP="0000046F">
            <w:pPr>
              <w:pStyle w:val="Prrafodelista"/>
              <w:jc w:val="both"/>
              <w:rPr>
                <w:rFonts w:ascii="Arial" w:hAnsi="Arial" w:cs="Arial"/>
              </w:rPr>
            </w:pPr>
            <w:hyperlink r:id="rId48" w:history="1">
              <w:r w:rsidR="0000046F" w:rsidRPr="00823F3E">
                <w:rPr>
                  <w:rStyle w:val="Hipervnculo"/>
                  <w:rFonts w:ascii="Arial" w:hAnsi="Arial" w:cs="Arial"/>
                </w:rPr>
                <w:t>https://www.scjn.gob.mx/sites/default/files/gaceta/documentos/2016-12/25_DIC.pdf</w:t>
              </w:r>
            </w:hyperlink>
          </w:p>
          <w:p w14:paraId="5BC2E1B2" w14:textId="77777777" w:rsidR="00734CBE" w:rsidRPr="002164A5" w:rsidRDefault="00734CBE" w:rsidP="00734CBE">
            <w:pPr>
              <w:pStyle w:val="Prrafodelista"/>
              <w:jc w:val="both"/>
              <w:rPr>
                <w:rFonts w:ascii="Arial" w:hAnsi="Arial" w:cs="Arial"/>
              </w:rPr>
            </w:pPr>
          </w:p>
          <w:p w14:paraId="65C4657C" w14:textId="28A03564" w:rsidR="006F0BD6" w:rsidRPr="002164A5" w:rsidRDefault="006F0BD6" w:rsidP="008E57C3">
            <w:pPr>
              <w:pStyle w:val="Prrafodelista"/>
              <w:numPr>
                <w:ilvl w:val="0"/>
                <w:numId w:val="26"/>
              </w:numPr>
              <w:jc w:val="both"/>
              <w:rPr>
                <w:rFonts w:ascii="Arial" w:hAnsi="Arial" w:cs="Arial"/>
              </w:rPr>
            </w:pPr>
            <w:r w:rsidRPr="002164A5">
              <w:rPr>
                <w:rFonts w:ascii="Arial" w:hAnsi="Arial" w:cs="Arial"/>
              </w:rPr>
              <w:t>INSTITUTO FEDERAL DE TELECOMUNICACIONES (IFT). NO EXISTE RAZÓN PARA AFIRMAR QUE ANTE LA AUSENCIA DE UNA LEY NO SEA DABLE CONSTITUCIONALMENTE QUE EMITA REGULACIÓN AUTÓNOMA DE CARÁCTER GENERAL, SIEMPRE Y CUANDO SEA EXCLUSIVAMENTE PARA CUMPLIR SU FUNCIÓN REGULADORA EN EL SECTOR DE SU COMPETENCIA, Jurisprudencia P./J. 47/2015 (10a.), Décima Época, Pleno de la Suprema Corte de Justicia de la Nación, Gaceta del Semanario Judicial de la Federación, libro 26, enero de 2016, tomo I, página 444, con número de registro 2010882.</w:t>
            </w:r>
          </w:p>
          <w:p w14:paraId="4E7F30A1" w14:textId="614A2268" w:rsidR="0000046F" w:rsidRDefault="00D74E63" w:rsidP="0000046F">
            <w:pPr>
              <w:pStyle w:val="Prrafodelista"/>
              <w:rPr>
                <w:rFonts w:ascii="Arial" w:hAnsi="Arial" w:cs="Arial"/>
              </w:rPr>
            </w:pPr>
            <w:hyperlink r:id="rId49" w:history="1">
              <w:r w:rsidR="0000046F" w:rsidRPr="00823F3E">
                <w:rPr>
                  <w:rStyle w:val="Hipervnculo"/>
                  <w:rFonts w:ascii="Arial" w:hAnsi="Arial" w:cs="Arial"/>
                </w:rPr>
                <w:t>https://www.scjn.gob.mx/sites/default/files/gaceta/documentos/tomos/2016-12/libro26t1.pdf</w:t>
              </w:r>
            </w:hyperlink>
          </w:p>
          <w:p w14:paraId="600634B1" w14:textId="77777777" w:rsidR="008E57C3" w:rsidRPr="002164A5" w:rsidRDefault="008E57C3" w:rsidP="008E57C3">
            <w:pPr>
              <w:pStyle w:val="Prrafodelista"/>
              <w:jc w:val="both"/>
              <w:rPr>
                <w:rFonts w:ascii="Arial" w:hAnsi="Arial" w:cs="Arial"/>
              </w:rPr>
            </w:pPr>
          </w:p>
          <w:p w14:paraId="69204C4E" w14:textId="77777777" w:rsidR="008E57C3" w:rsidRPr="002164A5" w:rsidRDefault="008E57C3" w:rsidP="008E57C3">
            <w:pPr>
              <w:pStyle w:val="Prrafodelista"/>
              <w:numPr>
                <w:ilvl w:val="0"/>
                <w:numId w:val="26"/>
              </w:numPr>
              <w:jc w:val="both"/>
              <w:rPr>
                <w:rFonts w:ascii="Arial" w:hAnsi="Arial" w:cs="Arial"/>
              </w:rPr>
            </w:pPr>
            <w:r w:rsidRPr="002164A5">
              <w:rPr>
                <w:rFonts w:ascii="Arial" w:hAnsi="Arial" w:cs="Arial"/>
              </w:rPr>
              <w:t>INSTITUTO FEDERAL DE TELECOMUNICACIONES (IFT). SUS DISPOSICIONES DE CARÁCTER GENERAL SERÁN VÁLIDAS SIEMPRE Y CUANDO SE INSERTEN EN UN ÁMBITO REGULATORIO Y NO CONTRADIGAN LO PRESCRITO POR LA LEY. Controversia constitucional 117/2014. Jurisprudencia P./J. 49/2015 (10a.), Décima Época, Pleno de la Suprema Corte de Justicia de la Nación, Gaceta del Semanario Judicial de la Federación, libro 25, diciembre de 2015, tomo I, página 40, con número de registro 2010673.</w:t>
            </w:r>
          </w:p>
          <w:p w14:paraId="7723221D" w14:textId="26204C94" w:rsidR="0000046F" w:rsidRDefault="00D74E63" w:rsidP="0000046F">
            <w:pPr>
              <w:pStyle w:val="Prrafodelista"/>
              <w:jc w:val="both"/>
              <w:rPr>
                <w:rFonts w:ascii="Arial" w:hAnsi="Arial" w:cs="Arial"/>
              </w:rPr>
            </w:pPr>
            <w:hyperlink r:id="rId50" w:history="1">
              <w:r w:rsidR="0000046F" w:rsidRPr="00823F3E">
                <w:rPr>
                  <w:rStyle w:val="Hipervnculo"/>
                  <w:rFonts w:ascii="Arial" w:hAnsi="Arial" w:cs="Arial"/>
                </w:rPr>
                <w:t>https://www.scjn.gob.mx/sites/default/files/gaceta/documentos/2016-12/25_DIC.pdf</w:t>
              </w:r>
            </w:hyperlink>
          </w:p>
          <w:p w14:paraId="6F486D50" w14:textId="77777777" w:rsidR="0000046F" w:rsidRPr="002164A5" w:rsidRDefault="0000046F" w:rsidP="0000046F">
            <w:pPr>
              <w:pStyle w:val="Prrafodelista"/>
              <w:jc w:val="both"/>
              <w:rPr>
                <w:rFonts w:ascii="Arial" w:hAnsi="Arial" w:cs="Arial"/>
              </w:rPr>
            </w:pPr>
          </w:p>
          <w:p w14:paraId="5247A938" w14:textId="77777777" w:rsidR="006F0BD6" w:rsidRPr="002164A5" w:rsidRDefault="006F0BD6" w:rsidP="00400B35">
            <w:pPr>
              <w:pStyle w:val="Textonotapie"/>
              <w:ind w:left="720"/>
              <w:jc w:val="both"/>
              <w:rPr>
                <w:rFonts w:ascii="Arial" w:hAnsi="Arial" w:cs="Arial"/>
                <w:sz w:val="22"/>
                <w:szCs w:val="22"/>
              </w:rPr>
            </w:pPr>
          </w:p>
          <w:p w14:paraId="2F92A661" w14:textId="77777777" w:rsidR="00242CD9" w:rsidRDefault="006A18FB" w:rsidP="00734CBE">
            <w:pPr>
              <w:pStyle w:val="Prrafodelista"/>
              <w:numPr>
                <w:ilvl w:val="0"/>
                <w:numId w:val="26"/>
              </w:numPr>
              <w:jc w:val="both"/>
              <w:rPr>
                <w:rFonts w:ascii="Arial" w:hAnsi="Arial" w:cs="Arial"/>
              </w:rPr>
            </w:pPr>
            <w:r w:rsidRPr="002164A5">
              <w:rPr>
                <w:rFonts w:ascii="Arial" w:hAnsi="Arial" w:cs="Arial"/>
              </w:rPr>
              <w:t>INSTITUTO FEDERAL DE TELECOMUNICACIONES (IFT). SU FUNCIÓN REGULATORIA ES COMPATIBLE CON UNA CONCEPCIÓN DEL PRINCIPIO DE DIVISIÓN DE PODERES EVOLUTIVA Y FLEXIBLE. Jurisprudencia P./J. 45/2015 (10a.), Décima Época, Pleno de la Suprema Corte de Justicia de la Nación, Gaceta del Semanario Judicial de la Federación, libro 25, diciembre de 2015, tomo I, página 38, con número de registro 2010672.</w:t>
            </w:r>
          </w:p>
          <w:p w14:paraId="520B4FEE" w14:textId="5494632D" w:rsidR="00242CD9" w:rsidRPr="002164A5" w:rsidRDefault="00D74E63" w:rsidP="0000046F">
            <w:pPr>
              <w:pStyle w:val="Prrafodelista"/>
              <w:jc w:val="both"/>
              <w:rPr>
                <w:rFonts w:ascii="Arial" w:hAnsi="Arial" w:cs="Arial"/>
              </w:rPr>
            </w:pPr>
            <w:hyperlink r:id="rId51" w:history="1">
              <w:r w:rsidR="0000046F" w:rsidRPr="00823F3E">
                <w:rPr>
                  <w:rStyle w:val="Hipervnculo"/>
                  <w:rFonts w:ascii="Arial" w:hAnsi="Arial" w:cs="Arial"/>
                </w:rPr>
                <w:t>https://www.scjn.gob.mx/sites/default/files/gaceta/documentos/2016-12/25_DIC.pdf</w:t>
              </w:r>
            </w:hyperlink>
          </w:p>
        </w:tc>
      </w:tr>
      <w:tr w:rsidR="00242CD9" w:rsidRPr="002164A5" w14:paraId="574D1F12" w14:textId="77777777" w:rsidTr="00225DA6">
        <w:tc>
          <w:tcPr>
            <w:tcW w:w="8828" w:type="dxa"/>
            <w:tcBorders>
              <w:top w:val="single" w:sz="4" w:space="0" w:color="auto"/>
              <w:left w:val="nil"/>
              <w:bottom w:val="nil"/>
              <w:right w:val="nil"/>
            </w:tcBorders>
          </w:tcPr>
          <w:p w14:paraId="08419711" w14:textId="6D5F18CB" w:rsidR="00242CD9" w:rsidRPr="002164A5" w:rsidRDefault="00242CD9" w:rsidP="00225DA6">
            <w:pPr>
              <w:rPr>
                <w:rFonts w:ascii="Arial" w:hAnsi="Arial" w:cs="Arial"/>
              </w:rPr>
            </w:pPr>
          </w:p>
        </w:tc>
      </w:tr>
    </w:tbl>
    <w:p w14:paraId="4E80AFFF" w14:textId="6CED84A4" w:rsidR="00C94507" w:rsidRPr="002164A5" w:rsidRDefault="00C94507">
      <w:pPr>
        <w:jc w:val="both"/>
        <w:rPr>
          <w:rFonts w:ascii="Arial" w:hAnsi="Arial" w:cs="Arial"/>
        </w:rPr>
      </w:pPr>
    </w:p>
    <w:sectPr w:rsidR="00C94507" w:rsidRPr="002164A5" w:rsidSect="00355105">
      <w:headerReference w:type="default" r:id="rId52"/>
      <w:footerReference w:type="default" r:id="rId5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A77FC" w14:textId="77777777" w:rsidR="00D74E63" w:rsidRDefault="00D74E63" w:rsidP="00501ADF">
      <w:pPr>
        <w:spacing w:after="0" w:line="240" w:lineRule="auto"/>
      </w:pPr>
      <w:r>
        <w:separator/>
      </w:r>
    </w:p>
  </w:endnote>
  <w:endnote w:type="continuationSeparator" w:id="0">
    <w:p w14:paraId="76B176F9" w14:textId="77777777" w:rsidR="00D74E63" w:rsidRDefault="00D74E63" w:rsidP="00501ADF">
      <w:pPr>
        <w:spacing w:after="0" w:line="240" w:lineRule="auto"/>
      </w:pPr>
      <w:r>
        <w:continuationSeparator/>
      </w:r>
    </w:p>
  </w:endnote>
  <w:endnote w:type="continuationNotice" w:id="1">
    <w:p w14:paraId="330603A0" w14:textId="77777777" w:rsidR="00D74E63" w:rsidRDefault="00D74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408AD649" w14:textId="6E278A60" w:rsidR="00831D0B" w:rsidRPr="00CD4362" w:rsidRDefault="00831D0B" w:rsidP="00CD4362">
            <w:pPr>
              <w:pStyle w:val="Piedepgina"/>
              <w:jc w:val="right"/>
              <w:rPr>
                <w:rFonts w:ascii="ITC Avant Garde" w:hAnsi="ITC Avant Garde"/>
                <w:sz w:val="18"/>
                <w:szCs w:val="18"/>
              </w:rPr>
            </w:pPr>
            <w:r w:rsidRPr="003211C5">
              <w:rPr>
                <w:rFonts w:ascii="ITC Avant Garde" w:hAnsi="ITC Avant Garde"/>
                <w:b/>
                <w:bCs/>
                <w:sz w:val="18"/>
                <w:szCs w:val="18"/>
              </w:rPr>
              <w:fldChar w:fldCharType="begin"/>
            </w:r>
            <w:r w:rsidRPr="003211C5">
              <w:rPr>
                <w:rFonts w:ascii="ITC Avant Garde" w:hAnsi="ITC Avant Garde"/>
                <w:b/>
                <w:bCs/>
                <w:sz w:val="18"/>
                <w:szCs w:val="18"/>
              </w:rPr>
              <w:instrText>PAGE</w:instrText>
            </w:r>
            <w:r w:rsidRPr="003211C5">
              <w:rPr>
                <w:rFonts w:ascii="ITC Avant Garde" w:hAnsi="ITC Avant Garde"/>
                <w:b/>
                <w:bCs/>
                <w:sz w:val="18"/>
                <w:szCs w:val="18"/>
              </w:rPr>
              <w:fldChar w:fldCharType="separate"/>
            </w:r>
            <w:r>
              <w:rPr>
                <w:rFonts w:ascii="ITC Avant Garde" w:hAnsi="ITC Avant Garde"/>
                <w:b/>
                <w:bCs/>
                <w:noProof/>
                <w:sz w:val="18"/>
                <w:szCs w:val="18"/>
              </w:rPr>
              <w:t>25</w:t>
            </w:r>
            <w:r w:rsidRPr="003211C5">
              <w:rPr>
                <w:rFonts w:ascii="ITC Avant Garde" w:hAnsi="ITC Avant Garde"/>
                <w:b/>
                <w:bCs/>
                <w:sz w:val="18"/>
                <w:szCs w:val="18"/>
              </w:rPr>
              <w:fldChar w:fldCharType="end"/>
            </w:r>
          </w:p>
        </w:sdtContent>
      </w:sdt>
    </w:sdtContent>
  </w:sdt>
  <w:p w14:paraId="294B79D3" w14:textId="77777777" w:rsidR="00831D0B" w:rsidRDefault="00831D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59853" w14:textId="77777777" w:rsidR="00D74E63" w:rsidRDefault="00D74E63" w:rsidP="00501ADF">
      <w:pPr>
        <w:spacing w:after="0" w:line="240" w:lineRule="auto"/>
      </w:pPr>
      <w:r>
        <w:separator/>
      </w:r>
    </w:p>
  </w:footnote>
  <w:footnote w:type="continuationSeparator" w:id="0">
    <w:p w14:paraId="04D5B7B5" w14:textId="77777777" w:rsidR="00D74E63" w:rsidRDefault="00D74E63" w:rsidP="00501ADF">
      <w:pPr>
        <w:spacing w:after="0" w:line="240" w:lineRule="auto"/>
      </w:pPr>
      <w:r>
        <w:continuationSeparator/>
      </w:r>
    </w:p>
  </w:footnote>
  <w:footnote w:type="continuationNotice" w:id="1">
    <w:p w14:paraId="7E9EC0EA" w14:textId="77777777" w:rsidR="00D74E63" w:rsidRDefault="00D74E63">
      <w:pPr>
        <w:spacing w:after="0" w:line="240" w:lineRule="auto"/>
      </w:pPr>
    </w:p>
  </w:footnote>
  <w:footnote w:id="2">
    <w:p w14:paraId="48CDCEC9" w14:textId="610B35EF" w:rsidR="00831D0B" w:rsidRPr="00697FD8" w:rsidRDefault="00831D0B">
      <w:pPr>
        <w:pStyle w:val="Textonotapie"/>
        <w:rPr>
          <w:rFonts w:ascii="Arial" w:hAnsi="Arial" w:cs="Arial"/>
          <w:sz w:val="16"/>
          <w:szCs w:val="16"/>
        </w:rPr>
      </w:pPr>
      <w:r w:rsidRPr="00697FD8">
        <w:rPr>
          <w:rStyle w:val="Refdenotaalpie"/>
          <w:rFonts w:ascii="Arial" w:hAnsi="Arial" w:cs="Arial"/>
          <w:sz w:val="16"/>
          <w:szCs w:val="16"/>
        </w:rPr>
        <w:footnoteRef/>
      </w:r>
      <w:r w:rsidRPr="00697FD8">
        <w:rPr>
          <w:rFonts w:ascii="Arial" w:hAnsi="Arial" w:cs="Arial"/>
          <w:sz w:val="16"/>
          <w:szCs w:val="16"/>
        </w:rPr>
        <w:t xml:space="preserve"> Consultable en el enlace electrónico siguiente: https://www.dof.gob.mx/nota_detalle.php?codigo=5333654&amp;fecha=24/02/2014#gsc.tab=0</w:t>
      </w:r>
    </w:p>
  </w:footnote>
  <w:footnote w:id="3">
    <w:p w14:paraId="0920C592" w14:textId="211EB852" w:rsidR="00831D0B" w:rsidRDefault="00831D0B">
      <w:pPr>
        <w:pStyle w:val="Textonotapie"/>
      </w:pPr>
      <w:r>
        <w:rPr>
          <w:rStyle w:val="Refdenotaalpie"/>
        </w:rPr>
        <w:footnoteRef/>
      </w:r>
      <w:r>
        <w:t xml:space="preserve"> </w:t>
      </w:r>
      <w:r w:rsidRPr="00CC6227">
        <w:rPr>
          <w:rFonts w:ascii="Arial" w:hAnsi="Arial" w:cs="Arial"/>
          <w:sz w:val="16"/>
          <w:szCs w:val="16"/>
        </w:rPr>
        <w:t>Consultable en el enlace electrónico siguiente:</w:t>
      </w:r>
      <w:r w:rsidRPr="00FF1B79">
        <w:t xml:space="preserve"> </w:t>
      </w:r>
      <w:r w:rsidRPr="00FF1B79">
        <w:rPr>
          <w:rFonts w:ascii="Arial" w:hAnsi="Arial" w:cs="Arial"/>
          <w:sz w:val="16"/>
          <w:szCs w:val="16"/>
        </w:rPr>
        <w:t>https://canaero.org.mx/datos-de-la-industria/</w:t>
      </w:r>
    </w:p>
  </w:footnote>
  <w:footnote w:id="4">
    <w:p w14:paraId="02AA8249" w14:textId="70AF4AFF" w:rsidR="00FF0544" w:rsidRPr="00FF0544" w:rsidRDefault="00FF0544">
      <w:pPr>
        <w:pStyle w:val="Textonotapie"/>
        <w:rPr>
          <w:rFonts w:ascii="Arial" w:hAnsi="Arial" w:cs="Arial"/>
          <w:sz w:val="16"/>
          <w:szCs w:val="16"/>
        </w:rPr>
      </w:pPr>
      <w:r w:rsidRPr="00FF0544">
        <w:rPr>
          <w:rStyle w:val="Refdenotaalpie"/>
          <w:rFonts w:ascii="Arial" w:hAnsi="Arial" w:cs="Arial"/>
          <w:sz w:val="16"/>
          <w:szCs w:val="16"/>
        </w:rPr>
        <w:footnoteRef/>
      </w:r>
      <w:r w:rsidRPr="00FF0544">
        <w:rPr>
          <w:rFonts w:ascii="Arial" w:hAnsi="Arial" w:cs="Arial"/>
          <w:sz w:val="16"/>
          <w:szCs w:val="16"/>
        </w:rPr>
        <w:t xml:space="preserve"> Consultable en el enlace electrónico siguiente: https://canaero.org.mx/dashboard-turismo/</w:t>
      </w:r>
    </w:p>
  </w:footnote>
  <w:footnote w:id="5">
    <w:p w14:paraId="2865EA11" w14:textId="77777777" w:rsidR="00831D0B" w:rsidRPr="00CC6227" w:rsidRDefault="00831D0B" w:rsidP="0062107E">
      <w:pPr>
        <w:pStyle w:val="Textonotapie"/>
        <w:jc w:val="both"/>
        <w:rPr>
          <w:rFonts w:ascii="Arial" w:hAnsi="Arial" w:cs="Arial"/>
          <w:sz w:val="16"/>
          <w:szCs w:val="16"/>
        </w:rPr>
      </w:pPr>
      <w:r w:rsidRPr="00CC6227">
        <w:rPr>
          <w:rStyle w:val="Refdenotaalpie"/>
          <w:rFonts w:ascii="Arial" w:hAnsi="Arial" w:cs="Arial"/>
          <w:sz w:val="16"/>
          <w:szCs w:val="16"/>
        </w:rPr>
        <w:footnoteRef/>
      </w:r>
      <w:r>
        <w:rPr>
          <w:rFonts w:ascii="Arial" w:hAnsi="Arial" w:cs="Arial"/>
          <w:sz w:val="16"/>
          <w:szCs w:val="16"/>
        </w:rPr>
        <w:t xml:space="preserve"> </w:t>
      </w:r>
      <w:r w:rsidRPr="00CC6227">
        <w:rPr>
          <w:rFonts w:ascii="Arial" w:hAnsi="Arial" w:cs="Arial"/>
          <w:sz w:val="16"/>
          <w:szCs w:val="16"/>
        </w:rPr>
        <w:t>Consultable en el enlace electrónico siguiente: https://www.gob.mx/cms/uploads/attachment/file/743974/capitulo-12-5-mina-150722.pdf</w:t>
      </w:r>
    </w:p>
  </w:footnote>
  <w:footnote w:id="6">
    <w:p w14:paraId="53456CF8" w14:textId="45C09756" w:rsidR="00831D0B" w:rsidRPr="00C430F5" w:rsidRDefault="00831D0B" w:rsidP="00C430F5">
      <w:pPr>
        <w:pStyle w:val="Textonotapie"/>
        <w:jc w:val="both"/>
        <w:rPr>
          <w:rFonts w:ascii="Arial" w:hAnsi="Arial" w:cs="Arial"/>
          <w:sz w:val="16"/>
          <w:szCs w:val="16"/>
        </w:rPr>
      </w:pPr>
      <w:r w:rsidRPr="00211831">
        <w:rPr>
          <w:rStyle w:val="Refdenotaalpie"/>
          <w:rFonts w:ascii="Arial" w:hAnsi="Arial" w:cs="Arial"/>
          <w:sz w:val="16"/>
          <w:szCs w:val="16"/>
        </w:rPr>
        <w:footnoteRef/>
      </w:r>
      <w:r w:rsidRPr="00211831">
        <w:rPr>
          <w:rFonts w:ascii="Arial" w:hAnsi="Arial" w:cs="Arial"/>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7">
    <w:p w14:paraId="17FEC40D" w14:textId="670F2AA5" w:rsidR="00831D0B" w:rsidRPr="00244DD5" w:rsidRDefault="00831D0B" w:rsidP="00250FA8">
      <w:pPr>
        <w:spacing w:after="0" w:line="240" w:lineRule="auto"/>
        <w:jc w:val="both"/>
        <w:rPr>
          <w:rFonts w:ascii="Arial" w:hAnsi="Arial" w:cs="Arial"/>
          <w:color w:val="1F497D"/>
          <w:sz w:val="16"/>
          <w:szCs w:val="16"/>
        </w:rPr>
      </w:pPr>
      <w:r w:rsidRPr="00692485">
        <w:rPr>
          <w:rStyle w:val="Refdenotaalpie"/>
          <w:rFonts w:ascii="Arial" w:hAnsi="Arial" w:cs="Arial"/>
          <w:sz w:val="16"/>
          <w:szCs w:val="16"/>
        </w:rPr>
        <w:footnoteRef/>
      </w:r>
      <w:r>
        <w:rPr>
          <w:rFonts w:ascii="Arial" w:hAnsi="Arial" w:cs="Arial"/>
          <w:sz w:val="16"/>
          <w:szCs w:val="16"/>
        </w:rPr>
        <w:t xml:space="preserve"> </w:t>
      </w:r>
      <w:r w:rsidRPr="00692485">
        <w:rPr>
          <w:rFonts w:ascii="Arial" w:hAnsi="Arial" w:cs="Arial"/>
          <w:sz w:val="16"/>
          <w:szCs w:val="16"/>
        </w:rPr>
        <w:t>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8">
    <w:p w14:paraId="0A7C0F5C" w14:textId="77777777" w:rsidR="00831D0B" w:rsidRPr="00405B66" w:rsidRDefault="00831D0B" w:rsidP="00405B66">
      <w:pPr>
        <w:pStyle w:val="Textonotapie"/>
        <w:rPr>
          <w:rFonts w:ascii="Arial" w:hAnsi="Arial" w:cs="Arial"/>
          <w:sz w:val="16"/>
          <w:szCs w:val="16"/>
        </w:rPr>
      </w:pPr>
      <w:r w:rsidRPr="00405B66">
        <w:rPr>
          <w:rStyle w:val="Refdenotaalpie"/>
          <w:rFonts w:ascii="Arial" w:hAnsi="Arial" w:cs="Arial"/>
          <w:sz w:val="16"/>
          <w:szCs w:val="16"/>
        </w:rPr>
        <w:footnoteRef/>
      </w:r>
      <w:r w:rsidRPr="00405B66">
        <w:rPr>
          <w:rFonts w:ascii="Arial" w:hAnsi="Arial" w:cs="Arial"/>
          <w:sz w:val="16"/>
          <w:szCs w:val="16"/>
        </w:rPr>
        <w:t xml:space="preserve"> Consultable en el enlace electrónico siguiente: </w:t>
      </w:r>
      <w:hyperlink r:id="rId1" w:history="1">
        <w:r w:rsidRPr="00405B66">
          <w:rPr>
            <w:rStyle w:val="Hipervnculo"/>
            <w:rFonts w:ascii="Arial" w:hAnsi="Arial" w:cs="Arial"/>
            <w:sz w:val="16"/>
            <w:szCs w:val="16"/>
          </w:rPr>
          <w:t>https://www.inegi.org.mx/temas/turismo/</w:t>
        </w:r>
      </w:hyperlink>
      <w:r w:rsidRPr="00405B66">
        <w:rPr>
          <w:rFonts w:ascii="Arial" w:hAnsi="Arial" w:cs="Arial"/>
          <w:sz w:val="16"/>
          <w:szCs w:val="16"/>
        </w:rPr>
        <w:t xml:space="preserve"> </w:t>
      </w:r>
    </w:p>
    <w:p w14:paraId="5465EB1A" w14:textId="77777777" w:rsidR="00831D0B" w:rsidRPr="00405B66" w:rsidRDefault="00831D0B" w:rsidP="00405B66">
      <w:pPr>
        <w:pStyle w:val="Textonotapie"/>
        <w:rPr>
          <w:rFonts w:ascii="Arial" w:hAnsi="Arial" w:cs="Arial"/>
          <w:sz w:val="16"/>
          <w:szCs w:val="16"/>
        </w:rPr>
      </w:pPr>
      <w:r w:rsidRPr="00405B66">
        <w:rPr>
          <w:rFonts w:ascii="Arial" w:hAnsi="Arial" w:cs="Arial"/>
          <w:sz w:val="16"/>
          <w:szCs w:val="16"/>
        </w:rPr>
        <w:t>https://www.inegi.org.mx/app/tabulados/default.html?nc=836</w:t>
      </w:r>
    </w:p>
  </w:footnote>
  <w:footnote w:id="9">
    <w:p w14:paraId="1D59A371" w14:textId="77777777" w:rsidR="00831D0B" w:rsidRPr="00CD7C84" w:rsidRDefault="00831D0B">
      <w:pPr>
        <w:pStyle w:val="Textonotapie"/>
        <w:jc w:val="both"/>
        <w:rPr>
          <w:rFonts w:ascii="Arial" w:hAnsi="Arial" w:cs="Arial"/>
          <w:sz w:val="14"/>
          <w:szCs w:val="16"/>
        </w:rPr>
      </w:pPr>
      <w:r w:rsidRPr="00CD7C84">
        <w:rPr>
          <w:rStyle w:val="Refdenotaalpie"/>
          <w:rFonts w:ascii="Arial" w:hAnsi="Arial" w:cs="Arial"/>
          <w:sz w:val="14"/>
          <w:szCs w:val="16"/>
        </w:rPr>
        <w:footnoteRef/>
      </w:r>
      <w:r w:rsidRPr="00CD7C84">
        <w:rPr>
          <w:rFonts w:ascii="Arial" w:hAnsi="Arial" w:cs="Arial"/>
          <w:sz w:val="14"/>
          <w:szCs w:val="16"/>
        </w:rPr>
        <w:t xml:space="preserve"> Se considera que una propuesta regulatoria genera costos de cumplimiento cuando sus medidas propuestas actualizan uno o más de los siguientes criterios:</w:t>
      </w:r>
    </w:p>
    <w:p w14:paraId="12DFDA94" w14:textId="77777777" w:rsidR="00831D0B" w:rsidRPr="00CD7C84" w:rsidRDefault="00831D0B">
      <w:pPr>
        <w:pStyle w:val="Textonotapie"/>
        <w:jc w:val="both"/>
        <w:rPr>
          <w:rFonts w:ascii="Arial" w:hAnsi="Arial" w:cs="Arial"/>
          <w:sz w:val="14"/>
          <w:szCs w:val="16"/>
        </w:rPr>
      </w:pPr>
      <w:r w:rsidRPr="00CD7C84">
        <w:rPr>
          <w:rFonts w:ascii="Arial" w:hAnsi="Arial" w:cs="Arial"/>
          <w:sz w:val="14"/>
          <w:szCs w:val="16"/>
        </w:rPr>
        <w:t>a) Crea nuevas obligaciones o hace más estrictas las obligaciones existentes;</w:t>
      </w:r>
    </w:p>
    <w:p w14:paraId="30D11FE8" w14:textId="77777777" w:rsidR="00831D0B" w:rsidRPr="00CD7C84" w:rsidRDefault="00831D0B">
      <w:pPr>
        <w:pStyle w:val="Textonotapie"/>
        <w:jc w:val="both"/>
        <w:rPr>
          <w:rFonts w:ascii="Arial" w:hAnsi="Arial" w:cs="Arial"/>
          <w:sz w:val="14"/>
          <w:szCs w:val="16"/>
        </w:rPr>
      </w:pPr>
      <w:r w:rsidRPr="00CD7C84">
        <w:rPr>
          <w:rFonts w:ascii="Arial" w:hAnsi="Arial" w:cs="Arial"/>
          <w:sz w:val="14"/>
          <w:szCs w:val="16"/>
        </w:rPr>
        <w:t>b) Crea o modifica Trámites (excepto cuando la modificación simplifica y facilita su cumplimiento);</w:t>
      </w:r>
    </w:p>
    <w:p w14:paraId="61C1CD56" w14:textId="77777777" w:rsidR="00831D0B" w:rsidRPr="00CD7C84" w:rsidRDefault="00831D0B">
      <w:pPr>
        <w:pStyle w:val="Textonotapie"/>
        <w:jc w:val="both"/>
        <w:rPr>
          <w:rFonts w:ascii="Arial" w:hAnsi="Arial" w:cs="Arial"/>
          <w:sz w:val="14"/>
          <w:szCs w:val="16"/>
        </w:rPr>
      </w:pPr>
      <w:r w:rsidRPr="00CD7C84">
        <w:rPr>
          <w:rFonts w:ascii="Arial" w:hAnsi="Arial" w:cs="Arial"/>
          <w:sz w:val="14"/>
          <w:szCs w:val="16"/>
        </w:rPr>
        <w:t>c) Reduce o restringe derechos o prestaciones; o,</w:t>
      </w:r>
    </w:p>
    <w:p w14:paraId="62EF5613" w14:textId="77777777" w:rsidR="00831D0B" w:rsidRPr="00DD06A0" w:rsidRDefault="00831D0B" w:rsidP="005707DC">
      <w:pPr>
        <w:pStyle w:val="Textonotapie"/>
        <w:jc w:val="both"/>
        <w:rPr>
          <w:rFonts w:ascii="ITC Avant Garde" w:hAnsi="ITC Avant Garde"/>
          <w:sz w:val="16"/>
          <w:szCs w:val="16"/>
        </w:rPr>
      </w:pPr>
      <w:r w:rsidRPr="00CD7C84">
        <w:rPr>
          <w:rFonts w:ascii="Arial" w:hAnsi="Arial" w:cs="Arial"/>
          <w:sz w:val="14"/>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50B123AD" w14:textId="77777777" w:rsidR="00831D0B" w:rsidRPr="00244DD5" w:rsidRDefault="00831D0B" w:rsidP="00B26A2C">
      <w:pPr>
        <w:pStyle w:val="Textonotapie"/>
        <w:jc w:val="both"/>
        <w:rPr>
          <w:rFonts w:ascii="Arial" w:hAnsi="Arial" w:cs="Arial"/>
          <w:sz w:val="16"/>
          <w:szCs w:val="16"/>
        </w:rPr>
      </w:pPr>
      <w:r w:rsidRPr="00F45E94">
        <w:rPr>
          <w:rStyle w:val="Refdenotaalpie"/>
          <w:rFonts w:ascii="Arial" w:hAnsi="Arial" w:cs="Arial"/>
          <w:sz w:val="16"/>
          <w:szCs w:val="16"/>
        </w:rPr>
        <w:footnoteRef/>
      </w:r>
      <w:r w:rsidRPr="00F45E94">
        <w:rPr>
          <w:rStyle w:val="Refdenotaalpie"/>
          <w:rFonts w:ascii="Arial" w:hAnsi="Arial" w:cs="Arial"/>
          <w:sz w:val="16"/>
          <w:szCs w:val="16"/>
        </w:rPr>
        <w:t xml:space="preserve"> </w:t>
      </w:r>
      <w:r w:rsidRPr="00F45E94">
        <w:rPr>
          <w:rFonts w:ascii="Arial" w:hAnsi="Arial" w:cs="Arial"/>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E50E" w14:textId="77777777" w:rsidR="00831D0B" w:rsidRPr="00501ADF" w:rsidRDefault="00831D0B"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69DACFED" w14:textId="77777777" w:rsidR="00831D0B" w:rsidRPr="00DD06A0" w:rsidRDefault="00831D0B"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69DACFED" w14:textId="77777777" w:rsidR="00831D0B" w:rsidRPr="00DD06A0" w:rsidRDefault="00831D0B"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0A67B4E8" w14:textId="77777777" w:rsidR="00831D0B" w:rsidRDefault="00831D0B">
    <w:pPr>
      <w:pStyle w:val="Encabezado"/>
    </w:pPr>
  </w:p>
  <w:p w14:paraId="4793DAC8" w14:textId="77777777" w:rsidR="00831D0B" w:rsidRDefault="00831D0B">
    <w:pPr>
      <w:pStyle w:val="Encabezado"/>
    </w:pPr>
  </w:p>
  <w:p w14:paraId="0E3D14D5" w14:textId="77777777" w:rsidR="00831D0B" w:rsidRDefault="00831D0B">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9E0BF7"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854F19D" w14:textId="77777777" w:rsidR="00831D0B" w:rsidRDefault="00831D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6A06DC"/>
    <w:multiLevelType w:val="hybridMultilevel"/>
    <w:tmpl w:val="404C3B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4D79F6"/>
    <w:multiLevelType w:val="hybridMultilevel"/>
    <w:tmpl w:val="D5B3FD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80BEA4"/>
    <w:multiLevelType w:val="hybridMultilevel"/>
    <w:tmpl w:val="346C00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F153B"/>
    <w:multiLevelType w:val="hybridMultilevel"/>
    <w:tmpl w:val="99DE5C10"/>
    <w:lvl w:ilvl="0" w:tplc="3C2EFD0A">
      <w:start w:val="1"/>
      <w:numFmt w:val="decimal"/>
      <w:lvlText w:val="%1."/>
      <w:lvlJc w:val="left"/>
      <w:pPr>
        <w:ind w:left="720" w:hanging="36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9A742A"/>
    <w:multiLevelType w:val="hybridMultilevel"/>
    <w:tmpl w:val="92DED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33D3BBF"/>
    <w:multiLevelType w:val="hybridMultilevel"/>
    <w:tmpl w:val="FCBB14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143A60"/>
    <w:multiLevelType w:val="hybridMultilevel"/>
    <w:tmpl w:val="7E6EABA2"/>
    <w:lvl w:ilvl="0" w:tplc="A66C2176">
      <w:start w:val="1"/>
      <w:numFmt w:val="ordinalText"/>
      <w:lvlText w:val="%1.-"/>
      <w:lvlJc w:val="left"/>
      <w:pPr>
        <w:ind w:left="720" w:hanging="360"/>
      </w:pPr>
      <w:rPr>
        <w:rFonts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C9F2AF"/>
    <w:multiLevelType w:val="hybridMultilevel"/>
    <w:tmpl w:val="ED563E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3D3568"/>
    <w:multiLevelType w:val="hybridMultilevel"/>
    <w:tmpl w:val="75E8B9AC"/>
    <w:lvl w:ilvl="0" w:tplc="9E408C30">
      <w:start w:val="1"/>
      <w:numFmt w:val="decimal"/>
      <w:lvlText w:val="%1)"/>
      <w:lvlJc w:val="left"/>
      <w:pPr>
        <w:ind w:left="391" w:hanging="360"/>
      </w:pPr>
      <w:rPr>
        <w:rFonts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9" w15:restartNumberingAfterBreak="0">
    <w:nsid w:val="13B94269"/>
    <w:multiLevelType w:val="hybridMultilevel"/>
    <w:tmpl w:val="B8AAE3C8"/>
    <w:lvl w:ilvl="0" w:tplc="EF14825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653DF4"/>
    <w:multiLevelType w:val="hybridMultilevel"/>
    <w:tmpl w:val="A07D1E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85E1D9"/>
    <w:multiLevelType w:val="hybridMultilevel"/>
    <w:tmpl w:val="E34205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F40AEE"/>
    <w:multiLevelType w:val="hybridMultilevel"/>
    <w:tmpl w:val="B71AD21E"/>
    <w:lvl w:ilvl="0" w:tplc="DE0C00D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8581C35"/>
    <w:multiLevelType w:val="hybridMultilevel"/>
    <w:tmpl w:val="CA20D746"/>
    <w:lvl w:ilvl="0" w:tplc="080A0001">
      <w:start w:val="1"/>
      <w:numFmt w:val="bullet"/>
      <w:lvlText w:val=""/>
      <w:lvlJc w:val="left"/>
      <w:pPr>
        <w:ind w:left="1012" w:hanging="360"/>
      </w:pPr>
      <w:rPr>
        <w:rFonts w:ascii="Symbol" w:hAnsi="Symbol" w:hint="default"/>
      </w:rPr>
    </w:lvl>
    <w:lvl w:ilvl="1" w:tplc="080A0003" w:tentative="1">
      <w:start w:val="1"/>
      <w:numFmt w:val="bullet"/>
      <w:lvlText w:val="o"/>
      <w:lvlJc w:val="left"/>
      <w:pPr>
        <w:ind w:left="1732" w:hanging="360"/>
      </w:pPr>
      <w:rPr>
        <w:rFonts w:ascii="Courier New" w:hAnsi="Courier New" w:cs="Courier New" w:hint="default"/>
      </w:rPr>
    </w:lvl>
    <w:lvl w:ilvl="2" w:tplc="080A0005" w:tentative="1">
      <w:start w:val="1"/>
      <w:numFmt w:val="bullet"/>
      <w:lvlText w:val=""/>
      <w:lvlJc w:val="left"/>
      <w:pPr>
        <w:ind w:left="2452" w:hanging="360"/>
      </w:pPr>
      <w:rPr>
        <w:rFonts w:ascii="Wingdings" w:hAnsi="Wingdings" w:hint="default"/>
      </w:rPr>
    </w:lvl>
    <w:lvl w:ilvl="3" w:tplc="080A0001" w:tentative="1">
      <w:start w:val="1"/>
      <w:numFmt w:val="bullet"/>
      <w:lvlText w:val=""/>
      <w:lvlJc w:val="left"/>
      <w:pPr>
        <w:ind w:left="3172" w:hanging="360"/>
      </w:pPr>
      <w:rPr>
        <w:rFonts w:ascii="Symbol" w:hAnsi="Symbol" w:hint="default"/>
      </w:rPr>
    </w:lvl>
    <w:lvl w:ilvl="4" w:tplc="080A0003" w:tentative="1">
      <w:start w:val="1"/>
      <w:numFmt w:val="bullet"/>
      <w:lvlText w:val="o"/>
      <w:lvlJc w:val="left"/>
      <w:pPr>
        <w:ind w:left="3892" w:hanging="360"/>
      </w:pPr>
      <w:rPr>
        <w:rFonts w:ascii="Courier New" w:hAnsi="Courier New" w:cs="Courier New" w:hint="default"/>
      </w:rPr>
    </w:lvl>
    <w:lvl w:ilvl="5" w:tplc="080A0005" w:tentative="1">
      <w:start w:val="1"/>
      <w:numFmt w:val="bullet"/>
      <w:lvlText w:val=""/>
      <w:lvlJc w:val="left"/>
      <w:pPr>
        <w:ind w:left="4612" w:hanging="360"/>
      </w:pPr>
      <w:rPr>
        <w:rFonts w:ascii="Wingdings" w:hAnsi="Wingdings" w:hint="default"/>
      </w:rPr>
    </w:lvl>
    <w:lvl w:ilvl="6" w:tplc="080A0001" w:tentative="1">
      <w:start w:val="1"/>
      <w:numFmt w:val="bullet"/>
      <w:lvlText w:val=""/>
      <w:lvlJc w:val="left"/>
      <w:pPr>
        <w:ind w:left="5332" w:hanging="360"/>
      </w:pPr>
      <w:rPr>
        <w:rFonts w:ascii="Symbol" w:hAnsi="Symbol" w:hint="default"/>
      </w:rPr>
    </w:lvl>
    <w:lvl w:ilvl="7" w:tplc="080A0003" w:tentative="1">
      <w:start w:val="1"/>
      <w:numFmt w:val="bullet"/>
      <w:lvlText w:val="o"/>
      <w:lvlJc w:val="left"/>
      <w:pPr>
        <w:ind w:left="6052" w:hanging="360"/>
      </w:pPr>
      <w:rPr>
        <w:rFonts w:ascii="Courier New" w:hAnsi="Courier New" w:cs="Courier New" w:hint="default"/>
      </w:rPr>
    </w:lvl>
    <w:lvl w:ilvl="8" w:tplc="080A0005" w:tentative="1">
      <w:start w:val="1"/>
      <w:numFmt w:val="bullet"/>
      <w:lvlText w:val=""/>
      <w:lvlJc w:val="left"/>
      <w:pPr>
        <w:ind w:left="6772" w:hanging="360"/>
      </w:pPr>
      <w:rPr>
        <w:rFonts w:ascii="Wingdings" w:hAnsi="Wingdings" w:hint="default"/>
      </w:rPr>
    </w:lvl>
  </w:abstractNum>
  <w:abstractNum w:abstractNumId="14" w15:restartNumberingAfterBreak="0">
    <w:nsid w:val="1D7416D6"/>
    <w:multiLevelType w:val="hybridMultilevel"/>
    <w:tmpl w:val="80548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DB862F6"/>
    <w:multiLevelType w:val="hybridMultilevel"/>
    <w:tmpl w:val="53820A90"/>
    <w:lvl w:ilvl="0" w:tplc="E30A8F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1B553A"/>
    <w:multiLevelType w:val="hybridMultilevel"/>
    <w:tmpl w:val="BF9C626C"/>
    <w:lvl w:ilvl="0" w:tplc="AB4C078C">
      <w:numFmt w:val="bullet"/>
      <w:lvlText w:val="-"/>
      <w:lvlJc w:val="left"/>
      <w:pPr>
        <w:ind w:left="720" w:hanging="360"/>
      </w:pPr>
      <w:rPr>
        <w:rFonts w:ascii="Calibri" w:eastAsiaTheme="minorHAns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DE79C0"/>
    <w:multiLevelType w:val="hybridMultilevel"/>
    <w:tmpl w:val="FA7AC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746FC4"/>
    <w:multiLevelType w:val="hybridMultilevel"/>
    <w:tmpl w:val="F9DCF6B8"/>
    <w:lvl w:ilvl="0" w:tplc="A66C2176">
      <w:start w:val="1"/>
      <w:numFmt w:val="ordinalText"/>
      <w:lvlText w:val="%1.-"/>
      <w:lvlJc w:val="left"/>
      <w:pPr>
        <w:ind w:left="720" w:hanging="360"/>
      </w:pPr>
      <w:rPr>
        <w:rFonts w:hint="default"/>
        <w:b/>
        <w:i w:val="0"/>
        <w:caps w:val="0"/>
        <w:sz w:val="22"/>
        <w:szCs w:val="22"/>
      </w:rPr>
    </w:lvl>
    <w:lvl w:ilvl="1" w:tplc="CA34E58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104734"/>
    <w:multiLevelType w:val="hybridMultilevel"/>
    <w:tmpl w:val="D8DC0D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E839C3"/>
    <w:multiLevelType w:val="hybridMultilevel"/>
    <w:tmpl w:val="9976B340"/>
    <w:lvl w:ilvl="0" w:tplc="5470C4AA">
      <w:start w:val="1"/>
      <w:numFmt w:val="bullet"/>
      <w:lvlText w:val=""/>
      <w:lvlJc w:val="left"/>
      <w:pPr>
        <w:ind w:left="720" w:hanging="360"/>
      </w:pPr>
      <w:rPr>
        <w:rFonts w:ascii="Symbol" w:hAnsi="Symbo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3D6837"/>
    <w:multiLevelType w:val="hybridMultilevel"/>
    <w:tmpl w:val="4272A184"/>
    <w:lvl w:ilvl="0" w:tplc="75E0B5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ED4A97"/>
    <w:multiLevelType w:val="hybridMultilevel"/>
    <w:tmpl w:val="6F021AF0"/>
    <w:lvl w:ilvl="0" w:tplc="080A0001">
      <w:start w:val="1"/>
      <w:numFmt w:val="bullet"/>
      <w:lvlText w:val=""/>
      <w:lvlJc w:val="left"/>
      <w:pPr>
        <w:ind w:left="1012" w:hanging="360"/>
      </w:pPr>
      <w:rPr>
        <w:rFonts w:ascii="Symbol" w:hAnsi="Symbol" w:hint="default"/>
      </w:rPr>
    </w:lvl>
    <w:lvl w:ilvl="1" w:tplc="080A0003" w:tentative="1">
      <w:start w:val="1"/>
      <w:numFmt w:val="bullet"/>
      <w:lvlText w:val="o"/>
      <w:lvlJc w:val="left"/>
      <w:pPr>
        <w:ind w:left="1732" w:hanging="360"/>
      </w:pPr>
      <w:rPr>
        <w:rFonts w:ascii="Courier New" w:hAnsi="Courier New" w:cs="Courier New" w:hint="default"/>
      </w:rPr>
    </w:lvl>
    <w:lvl w:ilvl="2" w:tplc="080A0005" w:tentative="1">
      <w:start w:val="1"/>
      <w:numFmt w:val="bullet"/>
      <w:lvlText w:val=""/>
      <w:lvlJc w:val="left"/>
      <w:pPr>
        <w:ind w:left="2452" w:hanging="360"/>
      </w:pPr>
      <w:rPr>
        <w:rFonts w:ascii="Wingdings" w:hAnsi="Wingdings" w:hint="default"/>
      </w:rPr>
    </w:lvl>
    <w:lvl w:ilvl="3" w:tplc="080A0001" w:tentative="1">
      <w:start w:val="1"/>
      <w:numFmt w:val="bullet"/>
      <w:lvlText w:val=""/>
      <w:lvlJc w:val="left"/>
      <w:pPr>
        <w:ind w:left="3172" w:hanging="360"/>
      </w:pPr>
      <w:rPr>
        <w:rFonts w:ascii="Symbol" w:hAnsi="Symbol" w:hint="default"/>
      </w:rPr>
    </w:lvl>
    <w:lvl w:ilvl="4" w:tplc="080A0003" w:tentative="1">
      <w:start w:val="1"/>
      <w:numFmt w:val="bullet"/>
      <w:lvlText w:val="o"/>
      <w:lvlJc w:val="left"/>
      <w:pPr>
        <w:ind w:left="3892" w:hanging="360"/>
      </w:pPr>
      <w:rPr>
        <w:rFonts w:ascii="Courier New" w:hAnsi="Courier New" w:cs="Courier New" w:hint="default"/>
      </w:rPr>
    </w:lvl>
    <w:lvl w:ilvl="5" w:tplc="080A0005" w:tentative="1">
      <w:start w:val="1"/>
      <w:numFmt w:val="bullet"/>
      <w:lvlText w:val=""/>
      <w:lvlJc w:val="left"/>
      <w:pPr>
        <w:ind w:left="4612" w:hanging="360"/>
      </w:pPr>
      <w:rPr>
        <w:rFonts w:ascii="Wingdings" w:hAnsi="Wingdings" w:hint="default"/>
      </w:rPr>
    </w:lvl>
    <w:lvl w:ilvl="6" w:tplc="080A0001" w:tentative="1">
      <w:start w:val="1"/>
      <w:numFmt w:val="bullet"/>
      <w:lvlText w:val=""/>
      <w:lvlJc w:val="left"/>
      <w:pPr>
        <w:ind w:left="5332" w:hanging="360"/>
      </w:pPr>
      <w:rPr>
        <w:rFonts w:ascii="Symbol" w:hAnsi="Symbol" w:hint="default"/>
      </w:rPr>
    </w:lvl>
    <w:lvl w:ilvl="7" w:tplc="080A0003" w:tentative="1">
      <w:start w:val="1"/>
      <w:numFmt w:val="bullet"/>
      <w:lvlText w:val="o"/>
      <w:lvlJc w:val="left"/>
      <w:pPr>
        <w:ind w:left="6052" w:hanging="360"/>
      </w:pPr>
      <w:rPr>
        <w:rFonts w:ascii="Courier New" w:hAnsi="Courier New" w:cs="Courier New" w:hint="default"/>
      </w:rPr>
    </w:lvl>
    <w:lvl w:ilvl="8" w:tplc="080A0005" w:tentative="1">
      <w:start w:val="1"/>
      <w:numFmt w:val="bullet"/>
      <w:lvlText w:val=""/>
      <w:lvlJc w:val="left"/>
      <w:pPr>
        <w:ind w:left="6772" w:hanging="360"/>
      </w:pPr>
      <w:rPr>
        <w:rFonts w:ascii="Wingdings" w:hAnsi="Wingdings" w:hint="default"/>
      </w:rPr>
    </w:lvl>
  </w:abstractNum>
  <w:abstractNum w:abstractNumId="23" w15:restartNumberingAfterBreak="0">
    <w:nsid w:val="36DF4306"/>
    <w:multiLevelType w:val="hybridMultilevel"/>
    <w:tmpl w:val="0BCCE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882D04"/>
    <w:multiLevelType w:val="hybridMultilevel"/>
    <w:tmpl w:val="14E86C12"/>
    <w:lvl w:ilvl="0" w:tplc="7C86B7D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D33E8"/>
    <w:multiLevelType w:val="hybridMultilevel"/>
    <w:tmpl w:val="1AC67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D52171"/>
    <w:multiLevelType w:val="hybridMultilevel"/>
    <w:tmpl w:val="3A0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EC4F8F"/>
    <w:multiLevelType w:val="hybridMultilevel"/>
    <w:tmpl w:val="7846AD56"/>
    <w:lvl w:ilvl="0" w:tplc="53429356">
      <w:start w:val="1"/>
      <w:numFmt w:val="decimal"/>
      <w:lvlText w:val="%1."/>
      <w:lvlJc w:val="left"/>
      <w:pPr>
        <w:ind w:left="720" w:hanging="360"/>
      </w:pPr>
      <w:rPr>
        <w:rFonts w:hint="default"/>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E97135"/>
    <w:multiLevelType w:val="hybridMultilevel"/>
    <w:tmpl w:val="39C23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696A3B"/>
    <w:multiLevelType w:val="hybridMultilevel"/>
    <w:tmpl w:val="33605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A7DB1F3"/>
    <w:multiLevelType w:val="hybridMultilevel"/>
    <w:tmpl w:val="30A70A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790050A"/>
    <w:multiLevelType w:val="hybridMultilevel"/>
    <w:tmpl w:val="F2483D3E"/>
    <w:lvl w:ilvl="0" w:tplc="820A5BD6">
      <w:start w:val="10"/>
      <w:numFmt w:val="decimal"/>
      <w:lvlText w:val="Artículo %1."/>
      <w:lvlJc w:val="left"/>
      <w:pPr>
        <w:ind w:left="785"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7F72E8"/>
    <w:multiLevelType w:val="hybridMultilevel"/>
    <w:tmpl w:val="F8128D5A"/>
    <w:lvl w:ilvl="0" w:tplc="DE0C00D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FB337A"/>
    <w:multiLevelType w:val="hybridMultilevel"/>
    <w:tmpl w:val="B8C9AA8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E8724AF"/>
    <w:multiLevelType w:val="hybridMultilevel"/>
    <w:tmpl w:val="A4F49CF8"/>
    <w:lvl w:ilvl="0" w:tplc="76C26FB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194339"/>
    <w:multiLevelType w:val="hybridMultilevel"/>
    <w:tmpl w:val="5E3488AE"/>
    <w:lvl w:ilvl="0" w:tplc="AB4C078C">
      <w:numFmt w:val="bullet"/>
      <w:lvlText w:val="-"/>
      <w:lvlJc w:val="left"/>
      <w:pPr>
        <w:ind w:left="720" w:hanging="360"/>
      </w:pPr>
      <w:rPr>
        <w:rFonts w:ascii="Calibri" w:eastAsiaTheme="minorHAns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ED72D3"/>
    <w:multiLevelType w:val="hybridMultilevel"/>
    <w:tmpl w:val="C0CAB17A"/>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A6877C8"/>
    <w:multiLevelType w:val="hybridMultilevel"/>
    <w:tmpl w:val="2AFA3CAA"/>
    <w:lvl w:ilvl="0" w:tplc="47C4A8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166009"/>
    <w:multiLevelType w:val="hybridMultilevel"/>
    <w:tmpl w:val="F362822E"/>
    <w:lvl w:ilvl="0" w:tplc="A2F05CDE">
      <w:start w:val="3"/>
      <w:numFmt w:val="decimal"/>
      <w:lvlText w:val="Artículo %1."/>
      <w:lvlJc w:val="left"/>
      <w:pPr>
        <w:ind w:left="1070" w:hanging="360"/>
      </w:pPr>
      <w:rPr>
        <w:rFonts w:hint="default"/>
        <w:b/>
        <w:sz w:val="22"/>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9" w15:restartNumberingAfterBreak="0">
    <w:nsid w:val="6C513A15"/>
    <w:multiLevelType w:val="hybridMultilevel"/>
    <w:tmpl w:val="C9880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8210B3"/>
    <w:multiLevelType w:val="hybridMultilevel"/>
    <w:tmpl w:val="70562D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07712C"/>
    <w:multiLevelType w:val="hybridMultilevel"/>
    <w:tmpl w:val="F30CA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F93080"/>
    <w:multiLevelType w:val="hybridMultilevel"/>
    <w:tmpl w:val="98F69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795985"/>
    <w:multiLevelType w:val="hybridMultilevel"/>
    <w:tmpl w:val="A6B4E13C"/>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44" w15:restartNumberingAfterBreak="0">
    <w:nsid w:val="7F8C7995"/>
    <w:multiLevelType w:val="hybridMultilevel"/>
    <w:tmpl w:val="4ECC5F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9"/>
  </w:num>
  <w:num w:numId="4">
    <w:abstractNumId w:val="35"/>
  </w:num>
  <w:num w:numId="5">
    <w:abstractNumId w:val="16"/>
  </w:num>
  <w:num w:numId="6">
    <w:abstractNumId w:val="36"/>
  </w:num>
  <w:num w:numId="7">
    <w:abstractNumId w:val="17"/>
  </w:num>
  <w:num w:numId="8">
    <w:abstractNumId w:val="38"/>
  </w:num>
  <w:num w:numId="9">
    <w:abstractNumId w:val="19"/>
  </w:num>
  <w:num w:numId="10">
    <w:abstractNumId w:val="44"/>
  </w:num>
  <w:num w:numId="11">
    <w:abstractNumId w:val="23"/>
  </w:num>
  <w:num w:numId="1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7"/>
  </w:num>
  <w:num w:numId="15">
    <w:abstractNumId w:val="13"/>
  </w:num>
  <w:num w:numId="16">
    <w:abstractNumId w:val="40"/>
  </w:num>
  <w:num w:numId="17">
    <w:abstractNumId w:val="22"/>
  </w:num>
  <w:num w:numId="18">
    <w:abstractNumId w:val="14"/>
  </w:num>
  <w:num w:numId="19">
    <w:abstractNumId w:val="39"/>
  </w:num>
  <w:num w:numId="20">
    <w:abstractNumId w:val="4"/>
  </w:num>
  <w:num w:numId="21">
    <w:abstractNumId w:val="29"/>
  </w:num>
  <w:num w:numId="22">
    <w:abstractNumId w:val="34"/>
  </w:num>
  <w:num w:numId="23">
    <w:abstractNumId w:val="28"/>
  </w:num>
  <w:num w:numId="24">
    <w:abstractNumId w:val="42"/>
  </w:num>
  <w:num w:numId="25">
    <w:abstractNumId w:val="20"/>
  </w:num>
  <w:num w:numId="26">
    <w:abstractNumId w:val="24"/>
  </w:num>
  <w:num w:numId="27">
    <w:abstractNumId w:val="3"/>
  </w:num>
  <w:num w:numId="28">
    <w:abstractNumId w:val="27"/>
  </w:num>
  <w:num w:numId="29">
    <w:abstractNumId w:val="15"/>
  </w:num>
  <w:num w:numId="30">
    <w:abstractNumId w:val="21"/>
  </w:num>
  <w:num w:numId="31">
    <w:abstractNumId w:val="8"/>
  </w:num>
  <w:num w:numId="32">
    <w:abstractNumId w:val="41"/>
  </w:num>
  <w:num w:numId="33">
    <w:abstractNumId w:val="43"/>
  </w:num>
  <w:num w:numId="34">
    <w:abstractNumId w:val="32"/>
  </w:num>
  <w:num w:numId="35">
    <w:abstractNumId w:val="18"/>
  </w:num>
  <w:num w:numId="36">
    <w:abstractNumId w:val="33"/>
  </w:num>
  <w:num w:numId="37">
    <w:abstractNumId w:val="10"/>
  </w:num>
  <w:num w:numId="38">
    <w:abstractNumId w:val="5"/>
  </w:num>
  <w:num w:numId="39">
    <w:abstractNumId w:val="2"/>
  </w:num>
  <w:num w:numId="40">
    <w:abstractNumId w:val="1"/>
  </w:num>
  <w:num w:numId="41">
    <w:abstractNumId w:val="31"/>
  </w:num>
  <w:num w:numId="42">
    <w:abstractNumId w:val="7"/>
  </w:num>
  <w:num w:numId="43">
    <w:abstractNumId w:val="30"/>
  </w:num>
  <w:num w:numId="44">
    <w:abstractNumId w:val="0"/>
  </w:num>
  <w:num w:numId="45">
    <w:abstractNumId w:val="6"/>
  </w:num>
  <w:num w:numId="4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46F"/>
    <w:rsid w:val="00001F61"/>
    <w:rsid w:val="00002794"/>
    <w:rsid w:val="00002A77"/>
    <w:rsid w:val="000030F2"/>
    <w:rsid w:val="00004037"/>
    <w:rsid w:val="0000528F"/>
    <w:rsid w:val="0000602D"/>
    <w:rsid w:val="000144B1"/>
    <w:rsid w:val="000149CA"/>
    <w:rsid w:val="00016C61"/>
    <w:rsid w:val="0001726D"/>
    <w:rsid w:val="00017EB8"/>
    <w:rsid w:val="000210B2"/>
    <w:rsid w:val="000213D3"/>
    <w:rsid w:val="00021824"/>
    <w:rsid w:val="0002371F"/>
    <w:rsid w:val="0002394F"/>
    <w:rsid w:val="00023BBB"/>
    <w:rsid w:val="00024E95"/>
    <w:rsid w:val="0002522C"/>
    <w:rsid w:val="00025EFB"/>
    <w:rsid w:val="00026EE9"/>
    <w:rsid w:val="000270F8"/>
    <w:rsid w:val="000271CF"/>
    <w:rsid w:val="0002760D"/>
    <w:rsid w:val="0003021E"/>
    <w:rsid w:val="00030DDF"/>
    <w:rsid w:val="000312AC"/>
    <w:rsid w:val="0003144C"/>
    <w:rsid w:val="000314E5"/>
    <w:rsid w:val="0003274F"/>
    <w:rsid w:val="00033268"/>
    <w:rsid w:val="00034387"/>
    <w:rsid w:val="000354F3"/>
    <w:rsid w:val="00036391"/>
    <w:rsid w:val="00040884"/>
    <w:rsid w:val="00040911"/>
    <w:rsid w:val="00040B9F"/>
    <w:rsid w:val="00041094"/>
    <w:rsid w:val="00041452"/>
    <w:rsid w:val="0004316C"/>
    <w:rsid w:val="00043C1B"/>
    <w:rsid w:val="00043CA9"/>
    <w:rsid w:val="00044359"/>
    <w:rsid w:val="000447AF"/>
    <w:rsid w:val="00044AA0"/>
    <w:rsid w:val="00044D30"/>
    <w:rsid w:val="00045855"/>
    <w:rsid w:val="00045E28"/>
    <w:rsid w:val="0004606C"/>
    <w:rsid w:val="00047787"/>
    <w:rsid w:val="00047DC0"/>
    <w:rsid w:val="000525CE"/>
    <w:rsid w:val="00052E55"/>
    <w:rsid w:val="00053431"/>
    <w:rsid w:val="00053ED6"/>
    <w:rsid w:val="0005454A"/>
    <w:rsid w:val="00054F32"/>
    <w:rsid w:val="00055EF9"/>
    <w:rsid w:val="00056852"/>
    <w:rsid w:val="000607BD"/>
    <w:rsid w:val="0006157C"/>
    <w:rsid w:val="00063C72"/>
    <w:rsid w:val="0006478F"/>
    <w:rsid w:val="00064B89"/>
    <w:rsid w:val="000669EA"/>
    <w:rsid w:val="00067CAF"/>
    <w:rsid w:val="00067D1F"/>
    <w:rsid w:val="000706B0"/>
    <w:rsid w:val="000708B8"/>
    <w:rsid w:val="00071162"/>
    <w:rsid w:val="00071667"/>
    <w:rsid w:val="00072473"/>
    <w:rsid w:val="0007252C"/>
    <w:rsid w:val="00072CF1"/>
    <w:rsid w:val="0007355F"/>
    <w:rsid w:val="00074421"/>
    <w:rsid w:val="000759A2"/>
    <w:rsid w:val="000761D0"/>
    <w:rsid w:val="0007696E"/>
    <w:rsid w:val="000803C1"/>
    <w:rsid w:val="0008193E"/>
    <w:rsid w:val="00081A80"/>
    <w:rsid w:val="0008388F"/>
    <w:rsid w:val="000841BB"/>
    <w:rsid w:val="00086203"/>
    <w:rsid w:val="000864CA"/>
    <w:rsid w:val="00086A1B"/>
    <w:rsid w:val="000906DF"/>
    <w:rsid w:val="00092976"/>
    <w:rsid w:val="00097C5D"/>
    <w:rsid w:val="000A04CB"/>
    <w:rsid w:val="000A052C"/>
    <w:rsid w:val="000A1F6D"/>
    <w:rsid w:val="000A20BB"/>
    <w:rsid w:val="000A2A1C"/>
    <w:rsid w:val="000A2FEE"/>
    <w:rsid w:val="000A3563"/>
    <w:rsid w:val="000A4CB9"/>
    <w:rsid w:val="000A6113"/>
    <w:rsid w:val="000B1710"/>
    <w:rsid w:val="000B1C2C"/>
    <w:rsid w:val="000B1D99"/>
    <w:rsid w:val="000B3AA6"/>
    <w:rsid w:val="000B555B"/>
    <w:rsid w:val="000B592B"/>
    <w:rsid w:val="000B74F7"/>
    <w:rsid w:val="000C0130"/>
    <w:rsid w:val="000C0D68"/>
    <w:rsid w:val="000C2963"/>
    <w:rsid w:val="000C4495"/>
    <w:rsid w:val="000C4BF1"/>
    <w:rsid w:val="000C4C1B"/>
    <w:rsid w:val="000C5B3C"/>
    <w:rsid w:val="000C73C1"/>
    <w:rsid w:val="000D18FA"/>
    <w:rsid w:val="000D1A71"/>
    <w:rsid w:val="000D3FFE"/>
    <w:rsid w:val="000D656B"/>
    <w:rsid w:val="000D73DE"/>
    <w:rsid w:val="000E35CD"/>
    <w:rsid w:val="000E4310"/>
    <w:rsid w:val="000E4C7B"/>
    <w:rsid w:val="000E76B9"/>
    <w:rsid w:val="000F1068"/>
    <w:rsid w:val="000F152A"/>
    <w:rsid w:val="000F48E5"/>
    <w:rsid w:val="000F58F7"/>
    <w:rsid w:val="000F5C16"/>
    <w:rsid w:val="000F63E3"/>
    <w:rsid w:val="000F6782"/>
    <w:rsid w:val="000F731D"/>
    <w:rsid w:val="00100324"/>
    <w:rsid w:val="00100CCC"/>
    <w:rsid w:val="00100D50"/>
    <w:rsid w:val="00100E45"/>
    <w:rsid w:val="0010379B"/>
    <w:rsid w:val="00104AD7"/>
    <w:rsid w:val="001056E6"/>
    <w:rsid w:val="001068AD"/>
    <w:rsid w:val="00110844"/>
    <w:rsid w:val="0011158A"/>
    <w:rsid w:val="00113333"/>
    <w:rsid w:val="001137E9"/>
    <w:rsid w:val="0011486D"/>
    <w:rsid w:val="00115BF5"/>
    <w:rsid w:val="001170A7"/>
    <w:rsid w:val="00123ED6"/>
    <w:rsid w:val="00126284"/>
    <w:rsid w:val="00126727"/>
    <w:rsid w:val="001305E3"/>
    <w:rsid w:val="0013160A"/>
    <w:rsid w:val="001325D9"/>
    <w:rsid w:val="00132E75"/>
    <w:rsid w:val="001334A3"/>
    <w:rsid w:val="00133F02"/>
    <w:rsid w:val="0013454C"/>
    <w:rsid w:val="00136258"/>
    <w:rsid w:val="00141468"/>
    <w:rsid w:val="00141E4C"/>
    <w:rsid w:val="001420EF"/>
    <w:rsid w:val="0014230F"/>
    <w:rsid w:val="00142381"/>
    <w:rsid w:val="001423FF"/>
    <w:rsid w:val="001432F7"/>
    <w:rsid w:val="001441AC"/>
    <w:rsid w:val="00146E1C"/>
    <w:rsid w:val="00147EB7"/>
    <w:rsid w:val="00152145"/>
    <w:rsid w:val="0015309A"/>
    <w:rsid w:val="001534F9"/>
    <w:rsid w:val="001557C6"/>
    <w:rsid w:val="001576FA"/>
    <w:rsid w:val="00161F94"/>
    <w:rsid w:val="00166D38"/>
    <w:rsid w:val="00167D60"/>
    <w:rsid w:val="001737B6"/>
    <w:rsid w:val="00176E94"/>
    <w:rsid w:val="00177140"/>
    <w:rsid w:val="0018133E"/>
    <w:rsid w:val="0018287A"/>
    <w:rsid w:val="00182B25"/>
    <w:rsid w:val="001840B0"/>
    <w:rsid w:val="001864E9"/>
    <w:rsid w:val="001927B2"/>
    <w:rsid w:val="00192BB7"/>
    <w:rsid w:val="001932FC"/>
    <w:rsid w:val="00194A29"/>
    <w:rsid w:val="00195461"/>
    <w:rsid w:val="001A0189"/>
    <w:rsid w:val="001A02D4"/>
    <w:rsid w:val="001A0EE8"/>
    <w:rsid w:val="001A262B"/>
    <w:rsid w:val="001A2B54"/>
    <w:rsid w:val="001A31B0"/>
    <w:rsid w:val="001A4BA6"/>
    <w:rsid w:val="001A6216"/>
    <w:rsid w:val="001A695F"/>
    <w:rsid w:val="001A7014"/>
    <w:rsid w:val="001B1263"/>
    <w:rsid w:val="001B1AC6"/>
    <w:rsid w:val="001B2C4E"/>
    <w:rsid w:val="001B3692"/>
    <w:rsid w:val="001B4EC7"/>
    <w:rsid w:val="001B5F57"/>
    <w:rsid w:val="001B71B3"/>
    <w:rsid w:val="001C1789"/>
    <w:rsid w:val="001C289D"/>
    <w:rsid w:val="001C2BE5"/>
    <w:rsid w:val="001C3D14"/>
    <w:rsid w:val="001C53DF"/>
    <w:rsid w:val="001C5415"/>
    <w:rsid w:val="001D00D8"/>
    <w:rsid w:val="001D0A14"/>
    <w:rsid w:val="001D2402"/>
    <w:rsid w:val="001D50AB"/>
    <w:rsid w:val="001D511F"/>
    <w:rsid w:val="001E23ED"/>
    <w:rsid w:val="001E37B3"/>
    <w:rsid w:val="001E6506"/>
    <w:rsid w:val="001E7352"/>
    <w:rsid w:val="001F01EF"/>
    <w:rsid w:val="001F152B"/>
    <w:rsid w:val="001F2CC1"/>
    <w:rsid w:val="001F2DCE"/>
    <w:rsid w:val="001F2E24"/>
    <w:rsid w:val="001F35B6"/>
    <w:rsid w:val="001F4091"/>
    <w:rsid w:val="001F47CE"/>
    <w:rsid w:val="001F4E07"/>
    <w:rsid w:val="001F5ECD"/>
    <w:rsid w:val="001F631F"/>
    <w:rsid w:val="001F6F78"/>
    <w:rsid w:val="001F753E"/>
    <w:rsid w:val="002025CB"/>
    <w:rsid w:val="00205038"/>
    <w:rsid w:val="002057F3"/>
    <w:rsid w:val="00211831"/>
    <w:rsid w:val="00212486"/>
    <w:rsid w:val="00212A91"/>
    <w:rsid w:val="00213FB6"/>
    <w:rsid w:val="002164A5"/>
    <w:rsid w:val="002168A4"/>
    <w:rsid w:val="00216ADB"/>
    <w:rsid w:val="00217070"/>
    <w:rsid w:val="00217447"/>
    <w:rsid w:val="002179E5"/>
    <w:rsid w:val="00220250"/>
    <w:rsid w:val="00221DE7"/>
    <w:rsid w:val="002220C2"/>
    <w:rsid w:val="0022284B"/>
    <w:rsid w:val="00223740"/>
    <w:rsid w:val="00223865"/>
    <w:rsid w:val="00225DA6"/>
    <w:rsid w:val="00225E5A"/>
    <w:rsid w:val="0022741B"/>
    <w:rsid w:val="002278AD"/>
    <w:rsid w:val="002321B3"/>
    <w:rsid w:val="002327B4"/>
    <w:rsid w:val="00233E86"/>
    <w:rsid w:val="0023765C"/>
    <w:rsid w:val="002378D5"/>
    <w:rsid w:val="00240520"/>
    <w:rsid w:val="00240888"/>
    <w:rsid w:val="002424F6"/>
    <w:rsid w:val="002425DC"/>
    <w:rsid w:val="002429F9"/>
    <w:rsid w:val="00242CD9"/>
    <w:rsid w:val="00244139"/>
    <w:rsid w:val="00244DD5"/>
    <w:rsid w:val="00245A27"/>
    <w:rsid w:val="00245B8A"/>
    <w:rsid w:val="00246EB5"/>
    <w:rsid w:val="00246FF9"/>
    <w:rsid w:val="00247103"/>
    <w:rsid w:val="00250B23"/>
    <w:rsid w:val="00250FA8"/>
    <w:rsid w:val="00251104"/>
    <w:rsid w:val="0025635A"/>
    <w:rsid w:val="00260074"/>
    <w:rsid w:val="00260B8F"/>
    <w:rsid w:val="002613EF"/>
    <w:rsid w:val="00262D40"/>
    <w:rsid w:val="002633F0"/>
    <w:rsid w:val="00263AC4"/>
    <w:rsid w:val="002640A3"/>
    <w:rsid w:val="0026442A"/>
    <w:rsid w:val="00264609"/>
    <w:rsid w:val="00264757"/>
    <w:rsid w:val="0026528F"/>
    <w:rsid w:val="00265660"/>
    <w:rsid w:val="00266011"/>
    <w:rsid w:val="0026633D"/>
    <w:rsid w:val="002700A3"/>
    <w:rsid w:val="00272FCE"/>
    <w:rsid w:val="00273CD9"/>
    <w:rsid w:val="00275D93"/>
    <w:rsid w:val="00276ADD"/>
    <w:rsid w:val="00276C44"/>
    <w:rsid w:val="002777B7"/>
    <w:rsid w:val="00280C9A"/>
    <w:rsid w:val="00280D67"/>
    <w:rsid w:val="00282801"/>
    <w:rsid w:val="002829B3"/>
    <w:rsid w:val="00282E0A"/>
    <w:rsid w:val="00286496"/>
    <w:rsid w:val="00287A4C"/>
    <w:rsid w:val="0029109D"/>
    <w:rsid w:val="00291F6B"/>
    <w:rsid w:val="00292574"/>
    <w:rsid w:val="002925E5"/>
    <w:rsid w:val="00292928"/>
    <w:rsid w:val="0029406C"/>
    <w:rsid w:val="00295E97"/>
    <w:rsid w:val="00296F51"/>
    <w:rsid w:val="002A092A"/>
    <w:rsid w:val="002A1C8E"/>
    <w:rsid w:val="002A555F"/>
    <w:rsid w:val="002A6801"/>
    <w:rsid w:val="002A75D9"/>
    <w:rsid w:val="002B213D"/>
    <w:rsid w:val="002B512B"/>
    <w:rsid w:val="002B670F"/>
    <w:rsid w:val="002C067B"/>
    <w:rsid w:val="002C0D86"/>
    <w:rsid w:val="002C1773"/>
    <w:rsid w:val="002C1C49"/>
    <w:rsid w:val="002C2362"/>
    <w:rsid w:val="002C25BA"/>
    <w:rsid w:val="002C276E"/>
    <w:rsid w:val="002C3A18"/>
    <w:rsid w:val="002C528D"/>
    <w:rsid w:val="002C64AA"/>
    <w:rsid w:val="002D025B"/>
    <w:rsid w:val="002D0D43"/>
    <w:rsid w:val="002D1BBB"/>
    <w:rsid w:val="002D1D0D"/>
    <w:rsid w:val="002D2D08"/>
    <w:rsid w:val="002D5EA0"/>
    <w:rsid w:val="002D679F"/>
    <w:rsid w:val="002D691A"/>
    <w:rsid w:val="002E1194"/>
    <w:rsid w:val="002E12CB"/>
    <w:rsid w:val="002E19E5"/>
    <w:rsid w:val="002E2CA0"/>
    <w:rsid w:val="002E34D5"/>
    <w:rsid w:val="002E5533"/>
    <w:rsid w:val="002E58CA"/>
    <w:rsid w:val="002E72C5"/>
    <w:rsid w:val="0030055F"/>
    <w:rsid w:val="00300C44"/>
    <w:rsid w:val="00300CCA"/>
    <w:rsid w:val="00300DC0"/>
    <w:rsid w:val="00301317"/>
    <w:rsid w:val="0030332F"/>
    <w:rsid w:val="003039BF"/>
    <w:rsid w:val="003045A1"/>
    <w:rsid w:val="00305A61"/>
    <w:rsid w:val="00306711"/>
    <w:rsid w:val="00310F8E"/>
    <w:rsid w:val="00311DDC"/>
    <w:rsid w:val="00312E8D"/>
    <w:rsid w:val="003132D5"/>
    <w:rsid w:val="00315BAE"/>
    <w:rsid w:val="00315D66"/>
    <w:rsid w:val="00320108"/>
    <w:rsid w:val="00320853"/>
    <w:rsid w:val="00320DC4"/>
    <w:rsid w:val="003211C5"/>
    <w:rsid w:val="00321446"/>
    <w:rsid w:val="00321DE5"/>
    <w:rsid w:val="00321EF3"/>
    <w:rsid w:val="00323D08"/>
    <w:rsid w:val="00324D78"/>
    <w:rsid w:val="00326797"/>
    <w:rsid w:val="00326A50"/>
    <w:rsid w:val="003303B4"/>
    <w:rsid w:val="00333AE0"/>
    <w:rsid w:val="0033482D"/>
    <w:rsid w:val="00334A8D"/>
    <w:rsid w:val="003367A7"/>
    <w:rsid w:val="00341560"/>
    <w:rsid w:val="00342101"/>
    <w:rsid w:val="00342CBF"/>
    <w:rsid w:val="00344D0C"/>
    <w:rsid w:val="00344E1E"/>
    <w:rsid w:val="00344F2C"/>
    <w:rsid w:val="00345D60"/>
    <w:rsid w:val="003461A6"/>
    <w:rsid w:val="003466D4"/>
    <w:rsid w:val="00352341"/>
    <w:rsid w:val="003523C1"/>
    <w:rsid w:val="00352418"/>
    <w:rsid w:val="00352C5E"/>
    <w:rsid w:val="00355105"/>
    <w:rsid w:val="0035525B"/>
    <w:rsid w:val="003554EB"/>
    <w:rsid w:val="00356E5F"/>
    <w:rsid w:val="00357640"/>
    <w:rsid w:val="00360348"/>
    <w:rsid w:val="0036062D"/>
    <w:rsid w:val="00363854"/>
    <w:rsid w:val="003645F6"/>
    <w:rsid w:val="003652DE"/>
    <w:rsid w:val="0036632D"/>
    <w:rsid w:val="00366881"/>
    <w:rsid w:val="00370606"/>
    <w:rsid w:val="00371633"/>
    <w:rsid w:val="00372D17"/>
    <w:rsid w:val="0037440D"/>
    <w:rsid w:val="00374EB4"/>
    <w:rsid w:val="00376614"/>
    <w:rsid w:val="00376BB2"/>
    <w:rsid w:val="0038057E"/>
    <w:rsid w:val="00381046"/>
    <w:rsid w:val="00382016"/>
    <w:rsid w:val="003825CF"/>
    <w:rsid w:val="00382ACD"/>
    <w:rsid w:val="00382CEE"/>
    <w:rsid w:val="003840A8"/>
    <w:rsid w:val="003852AB"/>
    <w:rsid w:val="00386840"/>
    <w:rsid w:val="0038704F"/>
    <w:rsid w:val="0039105F"/>
    <w:rsid w:val="0039184E"/>
    <w:rsid w:val="0039202E"/>
    <w:rsid w:val="0039280F"/>
    <w:rsid w:val="00392849"/>
    <w:rsid w:val="0039288D"/>
    <w:rsid w:val="0039332B"/>
    <w:rsid w:val="0039539A"/>
    <w:rsid w:val="003A0026"/>
    <w:rsid w:val="003A1B3E"/>
    <w:rsid w:val="003A34FF"/>
    <w:rsid w:val="003A3E18"/>
    <w:rsid w:val="003A524A"/>
    <w:rsid w:val="003A731E"/>
    <w:rsid w:val="003A7455"/>
    <w:rsid w:val="003B18FB"/>
    <w:rsid w:val="003B227D"/>
    <w:rsid w:val="003B27E0"/>
    <w:rsid w:val="003B2C6C"/>
    <w:rsid w:val="003B3B35"/>
    <w:rsid w:val="003B6ABD"/>
    <w:rsid w:val="003B7D32"/>
    <w:rsid w:val="003C001C"/>
    <w:rsid w:val="003C0295"/>
    <w:rsid w:val="003C2B88"/>
    <w:rsid w:val="003C3084"/>
    <w:rsid w:val="003C4434"/>
    <w:rsid w:val="003C6FEE"/>
    <w:rsid w:val="003D0233"/>
    <w:rsid w:val="003D28D6"/>
    <w:rsid w:val="003D5190"/>
    <w:rsid w:val="003D6618"/>
    <w:rsid w:val="003D72A5"/>
    <w:rsid w:val="003D7491"/>
    <w:rsid w:val="003D79F3"/>
    <w:rsid w:val="003D7A13"/>
    <w:rsid w:val="003E0994"/>
    <w:rsid w:val="003E1D53"/>
    <w:rsid w:val="003E30CD"/>
    <w:rsid w:val="003E437E"/>
    <w:rsid w:val="003E4DEE"/>
    <w:rsid w:val="003E5967"/>
    <w:rsid w:val="003F05E7"/>
    <w:rsid w:val="003F08B3"/>
    <w:rsid w:val="003F12D0"/>
    <w:rsid w:val="003F15A7"/>
    <w:rsid w:val="003F2315"/>
    <w:rsid w:val="003F27D0"/>
    <w:rsid w:val="003F308F"/>
    <w:rsid w:val="003F5AD7"/>
    <w:rsid w:val="003F7831"/>
    <w:rsid w:val="00400050"/>
    <w:rsid w:val="00400B35"/>
    <w:rsid w:val="0040116C"/>
    <w:rsid w:val="00401C68"/>
    <w:rsid w:val="004024B9"/>
    <w:rsid w:val="00402D4B"/>
    <w:rsid w:val="004039F7"/>
    <w:rsid w:val="00404D5A"/>
    <w:rsid w:val="0040537E"/>
    <w:rsid w:val="0040592B"/>
    <w:rsid w:val="00405B66"/>
    <w:rsid w:val="004061C5"/>
    <w:rsid w:val="00411B5B"/>
    <w:rsid w:val="00413E89"/>
    <w:rsid w:val="00414AAE"/>
    <w:rsid w:val="00414C28"/>
    <w:rsid w:val="00415F45"/>
    <w:rsid w:val="00417116"/>
    <w:rsid w:val="004177B2"/>
    <w:rsid w:val="00421377"/>
    <w:rsid w:val="00421BB1"/>
    <w:rsid w:val="0042420D"/>
    <w:rsid w:val="0042436E"/>
    <w:rsid w:val="00424C51"/>
    <w:rsid w:val="0042570D"/>
    <w:rsid w:val="00426142"/>
    <w:rsid w:val="00426D1A"/>
    <w:rsid w:val="0042736A"/>
    <w:rsid w:val="00427C8C"/>
    <w:rsid w:val="00427F29"/>
    <w:rsid w:val="004300C6"/>
    <w:rsid w:val="0043031F"/>
    <w:rsid w:val="00431297"/>
    <w:rsid w:val="0043297A"/>
    <w:rsid w:val="00435A5D"/>
    <w:rsid w:val="00436D84"/>
    <w:rsid w:val="004379E2"/>
    <w:rsid w:val="00440A34"/>
    <w:rsid w:val="00444E63"/>
    <w:rsid w:val="004478DA"/>
    <w:rsid w:val="00450669"/>
    <w:rsid w:val="00453BB0"/>
    <w:rsid w:val="0045409C"/>
    <w:rsid w:val="004547C8"/>
    <w:rsid w:val="00457E37"/>
    <w:rsid w:val="00460AA5"/>
    <w:rsid w:val="00460E0F"/>
    <w:rsid w:val="0046191C"/>
    <w:rsid w:val="00461B76"/>
    <w:rsid w:val="00463A98"/>
    <w:rsid w:val="004661A4"/>
    <w:rsid w:val="0046672D"/>
    <w:rsid w:val="00472E9D"/>
    <w:rsid w:val="00473AF1"/>
    <w:rsid w:val="00477EE2"/>
    <w:rsid w:val="0048351C"/>
    <w:rsid w:val="00484414"/>
    <w:rsid w:val="00484AE9"/>
    <w:rsid w:val="00484EEE"/>
    <w:rsid w:val="004879B4"/>
    <w:rsid w:val="004907A5"/>
    <w:rsid w:val="004909AA"/>
    <w:rsid w:val="0049296F"/>
    <w:rsid w:val="00493427"/>
    <w:rsid w:val="004945B6"/>
    <w:rsid w:val="004A2C06"/>
    <w:rsid w:val="004A50E9"/>
    <w:rsid w:val="004A5301"/>
    <w:rsid w:val="004A5AA3"/>
    <w:rsid w:val="004A6C57"/>
    <w:rsid w:val="004A7307"/>
    <w:rsid w:val="004A756C"/>
    <w:rsid w:val="004B2A35"/>
    <w:rsid w:val="004B2B32"/>
    <w:rsid w:val="004B405B"/>
    <w:rsid w:val="004B4319"/>
    <w:rsid w:val="004B5686"/>
    <w:rsid w:val="004B6836"/>
    <w:rsid w:val="004B6B94"/>
    <w:rsid w:val="004C07CC"/>
    <w:rsid w:val="004C108B"/>
    <w:rsid w:val="004C24C3"/>
    <w:rsid w:val="004C27B9"/>
    <w:rsid w:val="004C27DA"/>
    <w:rsid w:val="004C290D"/>
    <w:rsid w:val="004C353B"/>
    <w:rsid w:val="004C3C4F"/>
    <w:rsid w:val="004C4109"/>
    <w:rsid w:val="004C4702"/>
    <w:rsid w:val="004C6941"/>
    <w:rsid w:val="004C7FAE"/>
    <w:rsid w:val="004D2C81"/>
    <w:rsid w:val="004D5B4A"/>
    <w:rsid w:val="004D62DF"/>
    <w:rsid w:val="004D6537"/>
    <w:rsid w:val="004D7227"/>
    <w:rsid w:val="004E0636"/>
    <w:rsid w:val="004E0DA9"/>
    <w:rsid w:val="004E16F2"/>
    <w:rsid w:val="004E245A"/>
    <w:rsid w:val="004E45DD"/>
    <w:rsid w:val="004E5232"/>
    <w:rsid w:val="004E5891"/>
    <w:rsid w:val="004E7170"/>
    <w:rsid w:val="004F049A"/>
    <w:rsid w:val="004F3B50"/>
    <w:rsid w:val="004F5451"/>
    <w:rsid w:val="004F6ABE"/>
    <w:rsid w:val="004F6E45"/>
    <w:rsid w:val="004F76A1"/>
    <w:rsid w:val="0050099E"/>
    <w:rsid w:val="00501AA4"/>
    <w:rsid w:val="00501ADF"/>
    <w:rsid w:val="005039C7"/>
    <w:rsid w:val="00503ECB"/>
    <w:rsid w:val="005042ED"/>
    <w:rsid w:val="0050528E"/>
    <w:rsid w:val="00505B08"/>
    <w:rsid w:val="00506BAB"/>
    <w:rsid w:val="005078FB"/>
    <w:rsid w:val="00510390"/>
    <w:rsid w:val="00510939"/>
    <w:rsid w:val="00510B2D"/>
    <w:rsid w:val="00512A7A"/>
    <w:rsid w:val="005141AE"/>
    <w:rsid w:val="00514BB1"/>
    <w:rsid w:val="005161BD"/>
    <w:rsid w:val="00516352"/>
    <w:rsid w:val="0051767E"/>
    <w:rsid w:val="00526C65"/>
    <w:rsid w:val="00530DA4"/>
    <w:rsid w:val="005335CF"/>
    <w:rsid w:val="00533F9A"/>
    <w:rsid w:val="00535A61"/>
    <w:rsid w:val="005373EB"/>
    <w:rsid w:val="005374E1"/>
    <w:rsid w:val="00540129"/>
    <w:rsid w:val="0054122F"/>
    <w:rsid w:val="00542979"/>
    <w:rsid w:val="005436C8"/>
    <w:rsid w:val="005465C4"/>
    <w:rsid w:val="005500E4"/>
    <w:rsid w:val="0055086C"/>
    <w:rsid w:val="0055144A"/>
    <w:rsid w:val="00551A7F"/>
    <w:rsid w:val="0055281F"/>
    <w:rsid w:val="00552E7C"/>
    <w:rsid w:val="00553A7C"/>
    <w:rsid w:val="00554B39"/>
    <w:rsid w:val="0055519A"/>
    <w:rsid w:val="005556FE"/>
    <w:rsid w:val="00557F8B"/>
    <w:rsid w:val="00560067"/>
    <w:rsid w:val="00560409"/>
    <w:rsid w:val="00560456"/>
    <w:rsid w:val="00562FE8"/>
    <w:rsid w:val="00563099"/>
    <w:rsid w:val="0056472E"/>
    <w:rsid w:val="00564ECF"/>
    <w:rsid w:val="005658B5"/>
    <w:rsid w:val="005665BE"/>
    <w:rsid w:val="005707DC"/>
    <w:rsid w:val="00572864"/>
    <w:rsid w:val="005729D0"/>
    <w:rsid w:val="00572C88"/>
    <w:rsid w:val="005734A0"/>
    <w:rsid w:val="005734DE"/>
    <w:rsid w:val="005746AA"/>
    <w:rsid w:val="00574EAE"/>
    <w:rsid w:val="005754DD"/>
    <w:rsid w:val="00575914"/>
    <w:rsid w:val="00575929"/>
    <w:rsid w:val="00575E81"/>
    <w:rsid w:val="00577899"/>
    <w:rsid w:val="0058006C"/>
    <w:rsid w:val="005816A4"/>
    <w:rsid w:val="005818F0"/>
    <w:rsid w:val="00582DC2"/>
    <w:rsid w:val="00585897"/>
    <w:rsid w:val="00585FE8"/>
    <w:rsid w:val="005861DD"/>
    <w:rsid w:val="00587662"/>
    <w:rsid w:val="00590EAC"/>
    <w:rsid w:val="00591A7F"/>
    <w:rsid w:val="00591ED4"/>
    <w:rsid w:val="0059345D"/>
    <w:rsid w:val="005954B8"/>
    <w:rsid w:val="0059574D"/>
    <w:rsid w:val="00595F98"/>
    <w:rsid w:val="00596FDE"/>
    <w:rsid w:val="005A0405"/>
    <w:rsid w:val="005A0F8A"/>
    <w:rsid w:val="005A155C"/>
    <w:rsid w:val="005A268E"/>
    <w:rsid w:val="005A2D91"/>
    <w:rsid w:val="005A30B6"/>
    <w:rsid w:val="005A3ED5"/>
    <w:rsid w:val="005A40FB"/>
    <w:rsid w:val="005A5E83"/>
    <w:rsid w:val="005A6B82"/>
    <w:rsid w:val="005A757D"/>
    <w:rsid w:val="005A7895"/>
    <w:rsid w:val="005B092C"/>
    <w:rsid w:val="005B0E9F"/>
    <w:rsid w:val="005B1169"/>
    <w:rsid w:val="005B256A"/>
    <w:rsid w:val="005B42B3"/>
    <w:rsid w:val="005B4D48"/>
    <w:rsid w:val="005B525E"/>
    <w:rsid w:val="005B5D65"/>
    <w:rsid w:val="005C792F"/>
    <w:rsid w:val="005D0B07"/>
    <w:rsid w:val="005D763C"/>
    <w:rsid w:val="005D7D31"/>
    <w:rsid w:val="005E2E1B"/>
    <w:rsid w:val="005E3118"/>
    <w:rsid w:val="005E4104"/>
    <w:rsid w:val="005E5EF9"/>
    <w:rsid w:val="005E6625"/>
    <w:rsid w:val="005F03CE"/>
    <w:rsid w:val="005F2E4F"/>
    <w:rsid w:val="005F3261"/>
    <w:rsid w:val="005F360B"/>
    <w:rsid w:val="005F3787"/>
    <w:rsid w:val="005F3A21"/>
    <w:rsid w:val="006010E9"/>
    <w:rsid w:val="006032D9"/>
    <w:rsid w:val="00604985"/>
    <w:rsid w:val="006071AB"/>
    <w:rsid w:val="006103D0"/>
    <w:rsid w:val="00610887"/>
    <w:rsid w:val="006125B7"/>
    <w:rsid w:val="0061266F"/>
    <w:rsid w:val="00613B4D"/>
    <w:rsid w:val="00614F85"/>
    <w:rsid w:val="00615F36"/>
    <w:rsid w:val="00616E31"/>
    <w:rsid w:val="0062107E"/>
    <w:rsid w:val="00623290"/>
    <w:rsid w:val="00624384"/>
    <w:rsid w:val="00624A0C"/>
    <w:rsid w:val="0062533A"/>
    <w:rsid w:val="00625EDC"/>
    <w:rsid w:val="00625F27"/>
    <w:rsid w:val="00627A38"/>
    <w:rsid w:val="00630BFD"/>
    <w:rsid w:val="0063129C"/>
    <w:rsid w:val="00631478"/>
    <w:rsid w:val="00634198"/>
    <w:rsid w:val="0063492D"/>
    <w:rsid w:val="0063493F"/>
    <w:rsid w:val="00636EA8"/>
    <w:rsid w:val="006373F3"/>
    <w:rsid w:val="00637AA3"/>
    <w:rsid w:val="00640595"/>
    <w:rsid w:val="0064126E"/>
    <w:rsid w:val="006427F1"/>
    <w:rsid w:val="006437DF"/>
    <w:rsid w:val="00643921"/>
    <w:rsid w:val="00643C18"/>
    <w:rsid w:val="00643EA7"/>
    <w:rsid w:val="0064546C"/>
    <w:rsid w:val="00647771"/>
    <w:rsid w:val="00647F75"/>
    <w:rsid w:val="00650446"/>
    <w:rsid w:val="00651B78"/>
    <w:rsid w:val="006526CC"/>
    <w:rsid w:val="006529F7"/>
    <w:rsid w:val="00652CED"/>
    <w:rsid w:val="00653B67"/>
    <w:rsid w:val="00655348"/>
    <w:rsid w:val="00656281"/>
    <w:rsid w:val="00656C3B"/>
    <w:rsid w:val="0066042A"/>
    <w:rsid w:val="0066091C"/>
    <w:rsid w:val="0066145E"/>
    <w:rsid w:val="00661521"/>
    <w:rsid w:val="00662241"/>
    <w:rsid w:val="0066264C"/>
    <w:rsid w:val="006662E2"/>
    <w:rsid w:val="006679D3"/>
    <w:rsid w:val="0067029B"/>
    <w:rsid w:val="006709C5"/>
    <w:rsid w:val="006717D5"/>
    <w:rsid w:val="006721F6"/>
    <w:rsid w:val="00673687"/>
    <w:rsid w:val="00673EAE"/>
    <w:rsid w:val="00674607"/>
    <w:rsid w:val="0067538C"/>
    <w:rsid w:val="00682163"/>
    <w:rsid w:val="0068307E"/>
    <w:rsid w:val="00683185"/>
    <w:rsid w:val="0068579C"/>
    <w:rsid w:val="006857C9"/>
    <w:rsid w:val="00686870"/>
    <w:rsid w:val="00692485"/>
    <w:rsid w:val="00696250"/>
    <w:rsid w:val="006968B0"/>
    <w:rsid w:val="00697FD8"/>
    <w:rsid w:val="006A18AD"/>
    <w:rsid w:val="006A18FB"/>
    <w:rsid w:val="006A319F"/>
    <w:rsid w:val="006A35F0"/>
    <w:rsid w:val="006A4B06"/>
    <w:rsid w:val="006A637D"/>
    <w:rsid w:val="006B0454"/>
    <w:rsid w:val="006B0B65"/>
    <w:rsid w:val="006B0FA0"/>
    <w:rsid w:val="006B3AB8"/>
    <w:rsid w:val="006B3DF6"/>
    <w:rsid w:val="006B4D9B"/>
    <w:rsid w:val="006B709E"/>
    <w:rsid w:val="006C09FA"/>
    <w:rsid w:val="006C1169"/>
    <w:rsid w:val="006C3717"/>
    <w:rsid w:val="006C395A"/>
    <w:rsid w:val="006C5056"/>
    <w:rsid w:val="006C5932"/>
    <w:rsid w:val="006C5E31"/>
    <w:rsid w:val="006C706C"/>
    <w:rsid w:val="006C796D"/>
    <w:rsid w:val="006D0411"/>
    <w:rsid w:val="006D1F37"/>
    <w:rsid w:val="006D2A13"/>
    <w:rsid w:val="006D2C9E"/>
    <w:rsid w:val="006D2CDA"/>
    <w:rsid w:val="006D36D8"/>
    <w:rsid w:val="006D3EAB"/>
    <w:rsid w:val="006D4694"/>
    <w:rsid w:val="006D5534"/>
    <w:rsid w:val="006D623A"/>
    <w:rsid w:val="006D623C"/>
    <w:rsid w:val="006D6FD1"/>
    <w:rsid w:val="006D7A08"/>
    <w:rsid w:val="006E137E"/>
    <w:rsid w:val="006E2800"/>
    <w:rsid w:val="006E2DD5"/>
    <w:rsid w:val="006E593C"/>
    <w:rsid w:val="006E5BEE"/>
    <w:rsid w:val="006E5EB5"/>
    <w:rsid w:val="006E6735"/>
    <w:rsid w:val="006F063C"/>
    <w:rsid w:val="006F0BD6"/>
    <w:rsid w:val="006F1A35"/>
    <w:rsid w:val="006F28C7"/>
    <w:rsid w:val="006F32E1"/>
    <w:rsid w:val="006F3B10"/>
    <w:rsid w:val="006F3F05"/>
    <w:rsid w:val="006F41AD"/>
    <w:rsid w:val="006F4ED7"/>
    <w:rsid w:val="006F7516"/>
    <w:rsid w:val="006F7ED6"/>
    <w:rsid w:val="0070015C"/>
    <w:rsid w:val="00702CE7"/>
    <w:rsid w:val="00706E53"/>
    <w:rsid w:val="00711C10"/>
    <w:rsid w:val="00713854"/>
    <w:rsid w:val="007140E1"/>
    <w:rsid w:val="00716290"/>
    <w:rsid w:val="007204DF"/>
    <w:rsid w:val="00720673"/>
    <w:rsid w:val="00720A22"/>
    <w:rsid w:val="00721817"/>
    <w:rsid w:val="00722947"/>
    <w:rsid w:val="00722A0E"/>
    <w:rsid w:val="00723BBB"/>
    <w:rsid w:val="00725BC0"/>
    <w:rsid w:val="00726208"/>
    <w:rsid w:val="00726FD1"/>
    <w:rsid w:val="00727813"/>
    <w:rsid w:val="00727F3F"/>
    <w:rsid w:val="007306AA"/>
    <w:rsid w:val="00730C94"/>
    <w:rsid w:val="007312BF"/>
    <w:rsid w:val="0073272B"/>
    <w:rsid w:val="00734975"/>
    <w:rsid w:val="00734CBE"/>
    <w:rsid w:val="00737867"/>
    <w:rsid w:val="0073794A"/>
    <w:rsid w:val="00742C20"/>
    <w:rsid w:val="007440FC"/>
    <w:rsid w:val="007447A2"/>
    <w:rsid w:val="00746138"/>
    <w:rsid w:val="00747CDD"/>
    <w:rsid w:val="00747E9C"/>
    <w:rsid w:val="007501C5"/>
    <w:rsid w:val="0075198C"/>
    <w:rsid w:val="00752E09"/>
    <w:rsid w:val="00753975"/>
    <w:rsid w:val="007544D8"/>
    <w:rsid w:val="00754508"/>
    <w:rsid w:val="00756A0E"/>
    <w:rsid w:val="00760694"/>
    <w:rsid w:val="00760C47"/>
    <w:rsid w:val="00761BDB"/>
    <w:rsid w:val="00763C10"/>
    <w:rsid w:val="00767913"/>
    <w:rsid w:val="0077220A"/>
    <w:rsid w:val="00772771"/>
    <w:rsid w:val="0077372B"/>
    <w:rsid w:val="00773730"/>
    <w:rsid w:val="00775F87"/>
    <w:rsid w:val="0077609B"/>
    <w:rsid w:val="00776F13"/>
    <w:rsid w:val="00777BB7"/>
    <w:rsid w:val="0078221C"/>
    <w:rsid w:val="007836C1"/>
    <w:rsid w:val="0078461F"/>
    <w:rsid w:val="0078556A"/>
    <w:rsid w:val="0078750D"/>
    <w:rsid w:val="00790373"/>
    <w:rsid w:val="0079137D"/>
    <w:rsid w:val="00792147"/>
    <w:rsid w:val="00792B4D"/>
    <w:rsid w:val="00792BEF"/>
    <w:rsid w:val="0079459A"/>
    <w:rsid w:val="00794B95"/>
    <w:rsid w:val="007953D0"/>
    <w:rsid w:val="007969D8"/>
    <w:rsid w:val="007A036B"/>
    <w:rsid w:val="007A03AE"/>
    <w:rsid w:val="007A17A9"/>
    <w:rsid w:val="007A2F59"/>
    <w:rsid w:val="007A3F2E"/>
    <w:rsid w:val="007A4FE5"/>
    <w:rsid w:val="007A5C2F"/>
    <w:rsid w:val="007A74F5"/>
    <w:rsid w:val="007B09C5"/>
    <w:rsid w:val="007B2137"/>
    <w:rsid w:val="007B3164"/>
    <w:rsid w:val="007B3B2B"/>
    <w:rsid w:val="007B6B06"/>
    <w:rsid w:val="007B71CE"/>
    <w:rsid w:val="007C088B"/>
    <w:rsid w:val="007C131B"/>
    <w:rsid w:val="007C2BCD"/>
    <w:rsid w:val="007C319D"/>
    <w:rsid w:val="007C3EC2"/>
    <w:rsid w:val="007C4B2D"/>
    <w:rsid w:val="007C6D67"/>
    <w:rsid w:val="007D2F6A"/>
    <w:rsid w:val="007D4E5B"/>
    <w:rsid w:val="007D57D3"/>
    <w:rsid w:val="007D5B5F"/>
    <w:rsid w:val="007E42CB"/>
    <w:rsid w:val="007E5B95"/>
    <w:rsid w:val="007E5F9E"/>
    <w:rsid w:val="007E6DE9"/>
    <w:rsid w:val="007F16C4"/>
    <w:rsid w:val="007F1EE4"/>
    <w:rsid w:val="007F2F3C"/>
    <w:rsid w:val="007F6172"/>
    <w:rsid w:val="007F63EF"/>
    <w:rsid w:val="00800501"/>
    <w:rsid w:val="00801198"/>
    <w:rsid w:val="00801FED"/>
    <w:rsid w:val="00803B4C"/>
    <w:rsid w:val="00804F49"/>
    <w:rsid w:val="00806C7B"/>
    <w:rsid w:val="00807747"/>
    <w:rsid w:val="008166C1"/>
    <w:rsid w:val="0081715D"/>
    <w:rsid w:val="00817BC9"/>
    <w:rsid w:val="00820B49"/>
    <w:rsid w:val="0082151C"/>
    <w:rsid w:val="00822362"/>
    <w:rsid w:val="008227AB"/>
    <w:rsid w:val="0082308D"/>
    <w:rsid w:val="00823E34"/>
    <w:rsid w:val="00825642"/>
    <w:rsid w:val="00826696"/>
    <w:rsid w:val="00827B9A"/>
    <w:rsid w:val="00830C82"/>
    <w:rsid w:val="00831654"/>
    <w:rsid w:val="00831ADD"/>
    <w:rsid w:val="00831D0B"/>
    <w:rsid w:val="00831F3F"/>
    <w:rsid w:val="00832875"/>
    <w:rsid w:val="00833F2B"/>
    <w:rsid w:val="008353D5"/>
    <w:rsid w:val="00836A88"/>
    <w:rsid w:val="00836E59"/>
    <w:rsid w:val="008408D1"/>
    <w:rsid w:val="00842912"/>
    <w:rsid w:val="0084337B"/>
    <w:rsid w:val="00846B58"/>
    <w:rsid w:val="008471EF"/>
    <w:rsid w:val="008500DF"/>
    <w:rsid w:val="00851B5A"/>
    <w:rsid w:val="00862493"/>
    <w:rsid w:val="008625F8"/>
    <w:rsid w:val="00864188"/>
    <w:rsid w:val="008645E6"/>
    <w:rsid w:val="008650BB"/>
    <w:rsid w:val="00865A13"/>
    <w:rsid w:val="00865CB3"/>
    <w:rsid w:val="00865E23"/>
    <w:rsid w:val="0086684A"/>
    <w:rsid w:val="00870931"/>
    <w:rsid w:val="00870F1B"/>
    <w:rsid w:val="00873FA6"/>
    <w:rsid w:val="00874784"/>
    <w:rsid w:val="008765D1"/>
    <w:rsid w:val="00876D05"/>
    <w:rsid w:val="00877864"/>
    <w:rsid w:val="00877ABA"/>
    <w:rsid w:val="00881393"/>
    <w:rsid w:val="00881830"/>
    <w:rsid w:val="00882EB8"/>
    <w:rsid w:val="00883525"/>
    <w:rsid w:val="00884025"/>
    <w:rsid w:val="00887642"/>
    <w:rsid w:val="008915B9"/>
    <w:rsid w:val="008933E4"/>
    <w:rsid w:val="008935F5"/>
    <w:rsid w:val="00894944"/>
    <w:rsid w:val="00894BAC"/>
    <w:rsid w:val="00896305"/>
    <w:rsid w:val="00896D6B"/>
    <w:rsid w:val="008A162F"/>
    <w:rsid w:val="008A16C4"/>
    <w:rsid w:val="008A1900"/>
    <w:rsid w:val="008A2B10"/>
    <w:rsid w:val="008A2F51"/>
    <w:rsid w:val="008A3C5C"/>
    <w:rsid w:val="008A48B0"/>
    <w:rsid w:val="008A4A26"/>
    <w:rsid w:val="008A793D"/>
    <w:rsid w:val="008B2720"/>
    <w:rsid w:val="008B49CE"/>
    <w:rsid w:val="008B5508"/>
    <w:rsid w:val="008B6F8B"/>
    <w:rsid w:val="008C0EDA"/>
    <w:rsid w:val="008C49D0"/>
    <w:rsid w:val="008C561C"/>
    <w:rsid w:val="008C5F5F"/>
    <w:rsid w:val="008C76AF"/>
    <w:rsid w:val="008D1762"/>
    <w:rsid w:val="008D4804"/>
    <w:rsid w:val="008D6813"/>
    <w:rsid w:val="008D6C1E"/>
    <w:rsid w:val="008D7F8A"/>
    <w:rsid w:val="008E1525"/>
    <w:rsid w:val="008E1600"/>
    <w:rsid w:val="008E1821"/>
    <w:rsid w:val="008E3011"/>
    <w:rsid w:val="008E308B"/>
    <w:rsid w:val="008E501E"/>
    <w:rsid w:val="008E57C3"/>
    <w:rsid w:val="008E6690"/>
    <w:rsid w:val="008E6BF4"/>
    <w:rsid w:val="008E72C9"/>
    <w:rsid w:val="008E73DF"/>
    <w:rsid w:val="008E7FF5"/>
    <w:rsid w:val="008F241B"/>
    <w:rsid w:val="008F3255"/>
    <w:rsid w:val="008F3FC5"/>
    <w:rsid w:val="008F4C4C"/>
    <w:rsid w:val="008F51BB"/>
    <w:rsid w:val="008F5F4E"/>
    <w:rsid w:val="00905F7F"/>
    <w:rsid w:val="009115C1"/>
    <w:rsid w:val="00913DCD"/>
    <w:rsid w:val="00915B6E"/>
    <w:rsid w:val="00916B32"/>
    <w:rsid w:val="0091715E"/>
    <w:rsid w:val="00920CAB"/>
    <w:rsid w:val="00921416"/>
    <w:rsid w:val="009223FF"/>
    <w:rsid w:val="00926FC9"/>
    <w:rsid w:val="009275A2"/>
    <w:rsid w:val="00931D4F"/>
    <w:rsid w:val="00931DB2"/>
    <w:rsid w:val="00933CD7"/>
    <w:rsid w:val="00933D27"/>
    <w:rsid w:val="00937B8A"/>
    <w:rsid w:val="00937C39"/>
    <w:rsid w:val="00937DCF"/>
    <w:rsid w:val="009407FF"/>
    <w:rsid w:val="00940A9A"/>
    <w:rsid w:val="00941BDB"/>
    <w:rsid w:val="00944212"/>
    <w:rsid w:val="00945AAC"/>
    <w:rsid w:val="00945CCA"/>
    <w:rsid w:val="009474B1"/>
    <w:rsid w:val="009507BF"/>
    <w:rsid w:val="009514BA"/>
    <w:rsid w:val="009520EE"/>
    <w:rsid w:val="0095222D"/>
    <w:rsid w:val="00952D3F"/>
    <w:rsid w:val="00953653"/>
    <w:rsid w:val="00953825"/>
    <w:rsid w:val="00956225"/>
    <w:rsid w:val="00957160"/>
    <w:rsid w:val="009575A2"/>
    <w:rsid w:val="00957C28"/>
    <w:rsid w:val="00960733"/>
    <w:rsid w:val="00960757"/>
    <w:rsid w:val="0096228C"/>
    <w:rsid w:val="00963C7F"/>
    <w:rsid w:val="00964CA0"/>
    <w:rsid w:val="00965781"/>
    <w:rsid w:val="00966434"/>
    <w:rsid w:val="009666AA"/>
    <w:rsid w:val="00970999"/>
    <w:rsid w:val="00970C1F"/>
    <w:rsid w:val="00972415"/>
    <w:rsid w:val="00974BC1"/>
    <w:rsid w:val="00975294"/>
    <w:rsid w:val="009766D2"/>
    <w:rsid w:val="00977B2C"/>
    <w:rsid w:val="009802F5"/>
    <w:rsid w:val="00980802"/>
    <w:rsid w:val="00980E2B"/>
    <w:rsid w:val="00981091"/>
    <w:rsid w:val="0098170B"/>
    <w:rsid w:val="00982C81"/>
    <w:rsid w:val="00984E49"/>
    <w:rsid w:val="0098599D"/>
    <w:rsid w:val="00991467"/>
    <w:rsid w:val="0099264F"/>
    <w:rsid w:val="00994468"/>
    <w:rsid w:val="00994F78"/>
    <w:rsid w:val="00996ADA"/>
    <w:rsid w:val="00997548"/>
    <w:rsid w:val="009979E1"/>
    <w:rsid w:val="009A01DB"/>
    <w:rsid w:val="009A0B5F"/>
    <w:rsid w:val="009A3BDC"/>
    <w:rsid w:val="009A504C"/>
    <w:rsid w:val="009A5491"/>
    <w:rsid w:val="009A63B6"/>
    <w:rsid w:val="009A6FF1"/>
    <w:rsid w:val="009B0360"/>
    <w:rsid w:val="009B1E8E"/>
    <w:rsid w:val="009B26FE"/>
    <w:rsid w:val="009B3908"/>
    <w:rsid w:val="009B4797"/>
    <w:rsid w:val="009B6175"/>
    <w:rsid w:val="009B7D0B"/>
    <w:rsid w:val="009C21D6"/>
    <w:rsid w:val="009C24FA"/>
    <w:rsid w:val="009C292D"/>
    <w:rsid w:val="009C3A2F"/>
    <w:rsid w:val="009C4263"/>
    <w:rsid w:val="009C46A1"/>
    <w:rsid w:val="009C4E46"/>
    <w:rsid w:val="009C4FD5"/>
    <w:rsid w:val="009C5E93"/>
    <w:rsid w:val="009D066E"/>
    <w:rsid w:val="009D15A2"/>
    <w:rsid w:val="009D2327"/>
    <w:rsid w:val="009D3717"/>
    <w:rsid w:val="009D3B7F"/>
    <w:rsid w:val="009D3DC7"/>
    <w:rsid w:val="009D410C"/>
    <w:rsid w:val="009D56CA"/>
    <w:rsid w:val="009D6B7F"/>
    <w:rsid w:val="009E2591"/>
    <w:rsid w:val="009E4B79"/>
    <w:rsid w:val="009E71AC"/>
    <w:rsid w:val="009E74CB"/>
    <w:rsid w:val="009F13C5"/>
    <w:rsid w:val="009F2FDE"/>
    <w:rsid w:val="009F4997"/>
    <w:rsid w:val="009F658E"/>
    <w:rsid w:val="009F724C"/>
    <w:rsid w:val="009F72F7"/>
    <w:rsid w:val="00A009C7"/>
    <w:rsid w:val="00A00FC1"/>
    <w:rsid w:val="00A0121C"/>
    <w:rsid w:val="00A01261"/>
    <w:rsid w:val="00A0193A"/>
    <w:rsid w:val="00A0211D"/>
    <w:rsid w:val="00A028BC"/>
    <w:rsid w:val="00A032B2"/>
    <w:rsid w:val="00A04227"/>
    <w:rsid w:val="00A04442"/>
    <w:rsid w:val="00A04DC8"/>
    <w:rsid w:val="00A05F28"/>
    <w:rsid w:val="00A06395"/>
    <w:rsid w:val="00A06C47"/>
    <w:rsid w:val="00A10D88"/>
    <w:rsid w:val="00A1195E"/>
    <w:rsid w:val="00A11D73"/>
    <w:rsid w:val="00A14610"/>
    <w:rsid w:val="00A147C0"/>
    <w:rsid w:val="00A1622C"/>
    <w:rsid w:val="00A163B0"/>
    <w:rsid w:val="00A172BB"/>
    <w:rsid w:val="00A17580"/>
    <w:rsid w:val="00A177FF"/>
    <w:rsid w:val="00A20E88"/>
    <w:rsid w:val="00A21076"/>
    <w:rsid w:val="00A212C9"/>
    <w:rsid w:val="00A2206B"/>
    <w:rsid w:val="00A226EA"/>
    <w:rsid w:val="00A22A4C"/>
    <w:rsid w:val="00A22F24"/>
    <w:rsid w:val="00A24A60"/>
    <w:rsid w:val="00A25249"/>
    <w:rsid w:val="00A30F0D"/>
    <w:rsid w:val="00A328CC"/>
    <w:rsid w:val="00A3405F"/>
    <w:rsid w:val="00A3596F"/>
    <w:rsid w:val="00A35A74"/>
    <w:rsid w:val="00A35F9B"/>
    <w:rsid w:val="00A40B12"/>
    <w:rsid w:val="00A40D98"/>
    <w:rsid w:val="00A41460"/>
    <w:rsid w:val="00A41949"/>
    <w:rsid w:val="00A42975"/>
    <w:rsid w:val="00A4383D"/>
    <w:rsid w:val="00A44332"/>
    <w:rsid w:val="00A45069"/>
    <w:rsid w:val="00A45793"/>
    <w:rsid w:val="00A45FC7"/>
    <w:rsid w:val="00A50A91"/>
    <w:rsid w:val="00A51B6A"/>
    <w:rsid w:val="00A52180"/>
    <w:rsid w:val="00A538AE"/>
    <w:rsid w:val="00A555E2"/>
    <w:rsid w:val="00A62655"/>
    <w:rsid w:val="00A658E4"/>
    <w:rsid w:val="00A67EEE"/>
    <w:rsid w:val="00A7057A"/>
    <w:rsid w:val="00A724AB"/>
    <w:rsid w:val="00A73AD8"/>
    <w:rsid w:val="00A73B0C"/>
    <w:rsid w:val="00A746CB"/>
    <w:rsid w:val="00A76C37"/>
    <w:rsid w:val="00A8042E"/>
    <w:rsid w:val="00A81105"/>
    <w:rsid w:val="00A8111D"/>
    <w:rsid w:val="00A8171C"/>
    <w:rsid w:val="00A8535C"/>
    <w:rsid w:val="00A86448"/>
    <w:rsid w:val="00A918CC"/>
    <w:rsid w:val="00A91E34"/>
    <w:rsid w:val="00A94444"/>
    <w:rsid w:val="00A94F71"/>
    <w:rsid w:val="00A96909"/>
    <w:rsid w:val="00A96EFF"/>
    <w:rsid w:val="00AB08ED"/>
    <w:rsid w:val="00AB226A"/>
    <w:rsid w:val="00AB3BA3"/>
    <w:rsid w:val="00AB4C45"/>
    <w:rsid w:val="00AB51D9"/>
    <w:rsid w:val="00AB572B"/>
    <w:rsid w:val="00AB5FC4"/>
    <w:rsid w:val="00AC235E"/>
    <w:rsid w:val="00AC29D9"/>
    <w:rsid w:val="00AC556B"/>
    <w:rsid w:val="00AD0201"/>
    <w:rsid w:val="00AD083B"/>
    <w:rsid w:val="00AD44B7"/>
    <w:rsid w:val="00AD4689"/>
    <w:rsid w:val="00AD46E9"/>
    <w:rsid w:val="00AD7125"/>
    <w:rsid w:val="00AD7508"/>
    <w:rsid w:val="00AD7CBC"/>
    <w:rsid w:val="00AE0923"/>
    <w:rsid w:val="00AE0FD8"/>
    <w:rsid w:val="00AE1434"/>
    <w:rsid w:val="00AE2352"/>
    <w:rsid w:val="00AE41C1"/>
    <w:rsid w:val="00AE5554"/>
    <w:rsid w:val="00AE5B37"/>
    <w:rsid w:val="00AF019A"/>
    <w:rsid w:val="00AF0667"/>
    <w:rsid w:val="00AF1341"/>
    <w:rsid w:val="00AF161F"/>
    <w:rsid w:val="00AF1C83"/>
    <w:rsid w:val="00AF1FA9"/>
    <w:rsid w:val="00AF2EE9"/>
    <w:rsid w:val="00AF3932"/>
    <w:rsid w:val="00AF396B"/>
    <w:rsid w:val="00AF4988"/>
    <w:rsid w:val="00AF4AD7"/>
    <w:rsid w:val="00AF4B36"/>
    <w:rsid w:val="00AF5B93"/>
    <w:rsid w:val="00AF76CF"/>
    <w:rsid w:val="00B00277"/>
    <w:rsid w:val="00B0252D"/>
    <w:rsid w:val="00B0268A"/>
    <w:rsid w:val="00B02D84"/>
    <w:rsid w:val="00B038C5"/>
    <w:rsid w:val="00B04CA9"/>
    <w:rsid w:val="00B0558A"/>
    <w:rsid w:val="00B1132D"/>
    <w:rsid w:val="00B117EA"/>
    <w:rsid w:val="00B11E46"/>
    <w:rsid w:val="00B135F4"/>
    <w:rsid w:val="00B13735"/>
    <w:rsid w:val="00B139AD"/>
    <w:rsid w:val="00B141DF"/>
    <w:rsid w:val="00B14F33"/>
    <w:rsid w:val="00B15AF6"/>
    <w:rsid w:val="00B16805"/>
    <w:rsid w:val="00B16B16"/>
    <w:rsid w:val="00B17A81"/>
    <w:rsid w:val="00B17EEC"/>
    <w:rsid w:val="00B217E4"/>
    <w:rsid w:val="00B21B33"/>
    <w:rsid w:val="00B22577"/>
    <w:rsid w:val="00B2268D"/>
    <w:rsid w:val="00B226CF"/>
    <w:rsid w:val="00B25D21"/>
    <w:rsid w:val="00B26A2C"/>
    <w:rsid w:val="00B3013A"/>
    <w:rsid w:val="00B301D1"/>
    <w:rsid w:val="00B30B2A"/>
    <w:rsid w:val="00B31A07"/>
    <w:rsid w:val="00B31AA7"/>
    <w:rsid w:val="00B3355F"/>
    <w:rsid w:val="00B35CA0"/>
    <w:rsid w:val="00B37F8A"/>
    <w:rsid w:val="00B406D1"/>
    <w:rsid w:val="00B40BA4"/>
    <w:rsid w:val="00B41497"/>
    <w:rsid w:val="00B42555"/>
    <w:rsid w:val="00B4337E"/>
    <w:rsid w:val="00B43404"/>
    <w:rsid w:val="00B43B62"/>
    <w:rsid w:val="00B43F1A"/>
    <w:rsid w:val="00B451C8"/>
    <w:rsid w:val="00B45C00"/>
    <w:rsid w:val="00B46EA7"/>
    <w:rsid w:val="00B46EF9"/>
    <w:rsid w:val="00B4751B"/>
    <w:rsid w:val="00B50C59"/>
    <w:rsid w:val="00B53E8B"/>
    <w:rsid w:val="00B577B7"/>
    <w:rsid w:val="00B6041D"/>
    <w:rsid w:val="00B6201F"/>
    <w:rsid w:val="00B6461E"/>
    <w:rsid w:val="00B66051"/>
    <w:rsid w:val="00B70C69"/>
    <w:rsid w:val="00B72C42"/>
    <w:rsid w:val="00B73435"/>
    <w:rsid w:val="00B73588"/>
    <w:rsid w:val="00B73AD6"/>
    <w:rsid w:val="00B7430C"/>
    <w:rsid w:val="00B74570"/>
    <w:rsid w:val="00B74C55"/>
    <w:rsid w:val="00B76B24"/>
    <w:rsid w:val="00B76C9A"/>
    <w:rsid w:val="00B82159"/>
    <w:rsid w:val="00B8255D"/>
    <w:rsid w:val="00B82F05"/>
    <w:rsid w:val="00B855E9"/>
    <w:rsid w:val="00B90FC6"/>
    <w:rsid w:val="00B91D01"/>
    <w:rsid w:val="00B92E6F"/>
    <w:rsid w:val="00B940EB"/>
    <w:rsid w:val="00B941BB"/>
    <w:rsid w:val="00B95D85"/>
    <w:rsid w:val="00B95F07"/>
    <w:rsid w:val="00B97C55"/>
    <w:rsid w:val="00BA2FA4"/>
    <w:rsid w:val="00BA6819"/>
    <w:rsid w:val="00BA682D"/>
    <w:rsid w:val="00BA6BEF"/>
    <w:rsid w:val="00BA7009"/>
    <w:rsid w:val="00BB1679"/>
    <w:rsid w:val="00BB306B"/>
    <w:rsid w:val="00BB30CB"/>
    <w:rsid w:val="00BB5452"/>
    <w:rsid w:val="00BB5C59"/>
    <w:rsid w:val="00BB6A1C"/>
    <w:rsid w:val="00BB72C0"/>
    <w:rsid w:val="00BB7C20"/>
    <w:rsid w:val="00BC035D"/>
    <w:rsid w:val="00BC2A05"/>
    <w:rsid w:val="00BC3F68"/>
    <w:rsid w:val="00BC4DEC"/>
    <w:rsid w:val="00BC5A34"/>
    <w:rsid w:val="00BC600B"/>
    <w:rsid w:val="00BC7ADA"/>
    <w:rsid w:val="00BC7CCF"/>
    <w:rsid w:val="00BD365A"/>
    <w:rsid w:val="00BD3740"/>
    <w:rsid w:val="00BD443E"/>
    <w:rsid w:val="00BD466D"/>
    <w:rsid w:val="00BD4C49"/>
    <w:rsid w:val="00BD63D3"/>
    <w:rsid w:val="00BD71F7"/>
    <w:rsid w:val="00BD78A3"/>
    <w:rsid w:val="00BE04F8"/>
    <w:rsid w:val="00BE1C77"/>
    <w:rsid w:val="00BE7193"/>
    <w:rsid w:val="00BE719E"/>
    <w:rsid w:val="00BF053C"/>
    <w:rsid w:val="00BF0A57"/>
    <w:rsid w:val="00BF19C0"/>
    <w:rsid w:val="00BF2957"/>
    <w:rsid w:val="00BF3ACB"/>
    <w:rsid w:val="00BF4409"/>
    <w:rsid w:val="00BF45CC"/>
    <w:rsid w:val="00BF5152"/>
    <w:rsid w:val="00BF5BD9"/>
    <w:rsid w:val="00C000C3"/>
    <w:rsid w:val="00C0020D"/>
    <w:rsid w:val="00C0129E"/>
    <w:rsid w:val="00C01851"/>
    <w:rsid w:val="00C03E27"/>
    <w:rsid w:val="00C05363"/>
    <w:rsid w:val="00C05BF6"/>
    <w:rsid w:val="00C06658"/>
    <w:rsid w:val="00C06C39"/>
    <w:rsid w:val="00C07034"/>
    <w:rsid w:val="00C10050"/>
    <w:rsid w:val="00C117E4"/>
    <w:rsid w:val="00C128A9"/>
    <w:rsid w:val="00C13B8E"/>
    <w:rsid w:val="00C13D9D"/>
    <w:rsid w:val="00C1437A"/>
    <w:rsid w:val="00C14B46"/>
    <w:rsid w:val="00C14E1D"/>
    <w:rsid w:val="00C152DE"/>
    <w:rsid w:val="00C20770"/>
    <w:rsid w:val="00C21179"/>
    <w:rsid w:val="00C2309E"/>
    <w:rsid w:val="00C23378"/>
    <w:rsid w:val="00C24084"/>
    <w:rsid w:val="00C2465A"/>
    <w:rsid w:val="00C2523A"/>
    <w:rsid w:val="00C26971"/>
    <w:rsid w:val="00C30780"/>
    <w:rsid w:val="00C309EC"/>
    <w:rsid w:val="00C31790"/>
    <w:rsid w:val="00C32685"/>
    <w:rsid w:val="00C3393B"/>
    <w:rsid w:val="00C37CAB"/>
    <w:rsid w:val="00C4213E"/>
    <w:rsid w:val="00C4293F"/>
    <w:rsid w:val="00C430F5"/>
    <w:rsid w:val="00C44ED9"/>
    <w:rsid w:val="00C50E57"/>
    <w:rsid w:val="00C52698"/>
    <w:rsid w:val="00C56A89"/>
    <w:rsid w:val="00C57C3B"/>
    <w:rsid w:val="00C6034C"/>
    <w:rsid w:val="00C60613"/>
    <w:rsid w:val="00C60E06"/>
    <w:rsid w:val="00C62628"/>
    <w:rsid w:val="00C63EB2"/>
    <w:rsid w:val="00C64B81"/>
    <w:rsid w:val="00C64CD5"/>
    <w:rsid w:val="00C671E9"/>
    <w:rsid w:val="00C70B8D"/>
    <w:rsid w:val="00C736E2"/>
    <w:rsid w:val="00C737C4"/>
    <w:rsid w:val="00C75530"/>
    <w:rsid w:val="00C77AC5"/>
    <w:rsid w:val="00C80728"/>
    <w:rsid w:val="00C80797"/>
    <w:rsid w:val="00C81689"/>
    <w:rsid w:val="00C81772"/>
    <w:rsid w:val="00C85A3B"/>
    <w:rsid w:val="00C86E91"/>
    <w:rsid w:val="00C8745C"/>
    <w:rsid w:val="00C878AA"/>
    <w:rsid w:val="00C90779"/>
    <w:rsid w:val="00C917FC"/>
    <w:rsid w:val="00C9363F"/>
    <w:rsid w:val="00C9396B"/>
    <w:rsid w:val="00C93BD0"/>
    <w:rsid w:val="00C93DE2"/>
    <w:rsid w:val="00C94507"/>
    <w:rsid w:val="00C957C9"/>
    <w:rsid w:val="00C96516"/>
    <w:rsid w:val="00C96D4E"/>
    <w:rsid w:val="00CA5A61"/>
    <w:rsid w:val="00CA67FE"/>
    <w:rsid w:val="00CA7C4B"/>
    <w:rsid w:val="00CB07A5"/>
    <w:rsid w:val="00CB2C7F"/>
    <w:rsid w:val="00CB3004"/>
    <w:rsid w:val="00CB3857"/>
    <w:rsid w:val="00CB3B52"/>
    <w:rsid w:val="00CB409F"/>
    <w:rsid w:val="00CB5812"/>
    <w:rsid w:val="00CB76C0"/>
    <w:rsid w:val="00CC007D"/>
    <w:rsid w:val="00CC23F5"/>
    <w:rsid w:val="00CC2D7C"/>
    <w:rsid w:val="00CC36C3"/>
    <w:rsid w:val="00CC4978"/>
    <w:rsid w:val="00CD0E03"/>
    <w:rsid w:val="00CD120F"/>
    <w:rsid w:val="00CD15FE"/>
    <w:rsid w:val="00CD1EF5"/>
    <w:rsid w:val="00CD1EF9"/>
    <w:rsid w:val="00CD28E6"/>
    <w:rsid w:val="00CD3D62"/>
    <w:rsid w:val="00CD3E24"/>
    <w:rsid w:val="00CD4362"/>
    <w:rsid w:val="00CD5E2A"/>
    <w:rsid w:val="00CD6878"/>
    <w:rsid w:val="00CD7130"/>
    <w:rsid w:val="00CD7C84"/>
    <w:rsid w:val="00CE00D6"/>
    <w:rsid w:val="00CE187D"/>
    <w:rsid w:val="00CE2F13"/>
    <w:rsid w:val="00CE3B6D"/>
    <w:rsid w:val="00CE3C00"/>
    <w:rsid w:val="00CE50CC"/>
    <w:rsid w:val="00CE5C9B"/>
    <w:rsid w:val="00CE6632"/>
    <w:rsid w:val="00CE6701"/>
    <w:rsid w:val="00CF032D"/>
    <w:rsid w:val="00CF1C87"/>
    <w:rsid w:val="00CF2607"/>
    <w:rsid w:val="00CF43BD"/>
    <w:rsid w:val="00CF6200"/>
    <w:rsid w:val="00CF642C"/>
    <w:rsid w:val="00CF74F0"/>
    <w:rsid w:val="00D0072F"/>
    <w:rsid w:val="00D00FA7"/>
    <w:rsid w:val="00D0103F"/>
    <w:rsid w:val="00D04BA4"/>
    <w:rsid w:val="00D04F27"/>
    <w:rsid w:val="00D054C9"/>
    <w:rsid w:val="00D05745"/>
    <w:rsid w:val="00D065E4"/>
    <w:rsid w:val="00D06BA6"/>
    <w:rsid w:val="00D072EE"/>
    <w:rsid w:val="00D1055C"/>
    <w:rsid w:val="00D156E7"/>
    <w:rsid w:val="00D16922"/>
    <w:rsid w:val="00D21B65"/>
    <w:rsid w:val="00D21F55"/>
    <w:rsid w:val="00D221B5"/>
    <w:rsid w:val="00D22433"/>
    <w:rsid w:val="00D23BD5"/>
    <w:rsid w:val="00D25190"/>
    <w:rsid w:val="00D2540C"/>
    <w:rsid w:val="00D302E0"/>
    <w:rsid w:val="00D30E52"/>
    <w:rsid w:val="00D3194A"/>
    <w:rsid w:val="00D35CA6"/>
    <w:rsid w:val="00D363CE"/>
    <w:rsid w:val="00D4065F"/>
    <w:rsid w:val="00D41B2F"/>
    <w:rsid w:val="00D42920"/>
    <w:rsid w:val="00D4426D"/>
    <w:rsid w:val="00D44B6F"/>
    <w:rsid w:val="00D44F7A"/>
    <w:rsid w:val="00D45390"/>
    <w:rsid w:val="00D468EF"/>
    <w:rsid w:val="00D470DF"/>
    <w:rsid w:val="00D500A9"/>
    <w:rsid w:val="00D51184"/>
    <w:rsid w:val="00D52B06"/>
    <w:rsid w:val="00D52C5E"/>
    <w:rsid w:val="00D52C89"/>
    <w:rsid w:val="00D53F1A"/>
    <w:rsid w:val="00D61AC2"/>
    <w:rsid w:val="00D63130"/>
    <w:rsid w:val="00D66889"/>
    <w:rsid w:val="00D67BE7"/>
    <w:rsid w:val="00D67FED"/>
    <w:rsid w:val="00D71217"/>
    <w:rsid w:val="00D71695"/>
    <w:rsid w:val="00D71746"/>
    <w:rsid w:val="00D71DE4"/>
    <w:rsid w:val="00D73E5C"/>
    <w:rsid w:val="00D74694"/>
    <w:rsid w:val="00D746D0"/>
    <w:rsid w:val="00D74E63"/>
    <w:rsid w:val="00D752F3"/>
    <w:rsid w:val="00D7542B"/>
    <w:rsid w:val="00D7641B"/>
    <w:rsid w:val="00D775E0"/>
    <w:rsid w:val="00D77A28"/>
    <w:rsid w:val="00D77D5C"/>
    <w:rsid w:val="00D80CFC"/>
    <w:rsid w:val="00D87902"/>
    <w:rsid w:val="00D87F06"/>
    <w:rsid w:val="00D93126"/>
    <w:rsid w:val="00D943E8"/>
    <w:rsid w:val="00D945D7"/>
    <w:rsid w:val="00D976C3"/>
    <w:rsid w:val="00DA0501"/>
    <w:rsid w:val="00DA300E"/>
    <w:rsid w:val="00DA41F0"/>
    <w:rsid w:val="00DA6CB6"/>
    <w:rsid w:val="00DA76FB"/>
    <w:rsid w:val="00DB3884"/>
    <w:rsid w:val="00DB5130"/>
    <w:rsid w:val="00DB6053"/>
    <w:rsid w:val="00DB632C"/>
    <w:rsid w:val="00DC156F"/>
    <w:rsid w:val="00DC2B70"/>
    <w:rsid w:val="00DC4D84"/>
    <w:rsid w:val="00DC5D95"/>
    <w:rsid w:val="00DC6351"/>
    <w:rsid w:val="00DC7905"/>
    <w:rsid w:val="00DD032E"/>
    <w:rsid w:val="00DD06A0"/>
    <w:rsid w:val="00DD3F57"/>
    <w:rsid w:val="00DD4D9A"/>
    <w:rsid w:val="00DD55E7"/>
    <w:rsid w:val="00DD61A0"/>
    <w:rsid w:val="00DD6593"/>
    <w:rsid w:val="00DD6AD9"/>
    <w:rsid w:val="00DD74F8"/>
    <w:rsid w:val="00DE056F"/>
    <w:rsid w:val="00DE593E"/>
    <w:rsid w:val="00DE6E4B"/>
    <w:rsid w:val="00DF0D20"/>
    <w:rsid w:val="00DF1FEB"/>
    <w:rsid w:val="00DF211E"/>
    <w:rsid w:val="00DF65C1"/>
    <w:rsid w:val="00DF7853"/>
    <w:rsid w:val="00E007D5"/>
    <w:rsid w:val="00E016AD"/>
    <w:rsid w:val="00E01D33"/>
    <w:rsid w:val="00E02794"/>
    <w:rsid w:val="00E04BBD"/>
    <w:rsid w:val="00E05961"/>
    <w:rsid w:val="00E05F1C"/>
    <w:rsid w:val="00E060B9"/>
    <w:rsid w:val="00E1268C"/>
    <w:rsid w:val="00E12B8D"/>
    <w:rsid w:val="00E12FFF"/>
    <w:rsid w:val="00E13DCD"/>
    <w:rsid w:val="00E1526E"/>
    <w:rsid w:val="00E16048"/>
    <w:rsid w:val="00E16AC7"/>
    <w:rsid w:val="00E202D6"/>
    <w:rsid w:val="00E2064F"/>
    <w:rsid w:val="00E212A7"/>
    <w:rsid w:val="00E21B49"/>
    <w:rsid w:val="00E25EA5"/>
    <w:rsid w:val="00E2657C"/>
    <w:rsid w:val="00E27972"/>
    <w:rsid w:val="00E27C76"/>
    <w:rsid w:val="00E31369"/>
    <w:rsid w:val="00E31A9C"/>
    <w:rsid w:val="00E3210F"/>
    <w:rsid w:val="00E33E68"/>
    <w:rsid w:val="00E3567A"/>
    <w:rsid w:val="00E360A5"/>
    <w:rsid w:val="00E36AEE"/>
    <w:rsid w:val="00E370F1"/>
    <w:rsid w:val="00E42432"/>
    <w:rsid w:val="00E44003"/>
    <w:rsid w:val="00E46A9C"/>
    <w:rsid w:val="00E50610"/>
    <w:rsid w:val="00E5212D"/>
    <w:rsid w:val="00E5382A"/>
    <w:rsid w:val="00E53E53"/>
    <w:rsid w:val="00E5550C"/>
    <w:rsid w:val="00E6080B"/>
    <w:rsid w:val="00E63D63"/>
    <w:rsid w:val="00E63F0B"/>
    <w:rsid w:val="00E65CDB"/>
    <w:rsid w:val="00E6705B"/>
    <w:rsid w:val="00E6711B"/>
    <w:rsid w:val="00E7137D"/>
    <w:rsid w:val="00E72408"/>
    <w:rsid w:val="00E72966"/>
    <w:rsid w:val="00E73A46"/>
    <w:rsid w:val="00E74F84"/>
    <w:rsid w:val="00E757D5"/>
    <w:rsid w:val="00E76901"/>
    <w:rsid w:val="00E77612"/>
    <w:rsid w:val="00E80815"/>
    <w:rsid w:val="00E81BD4"/>
    <w:rsid w:val="00E838C6"/>
    <w:rsid w:val="00E83920"/>
    <w:rsid w:val="00E83D59"/>
    <w:rsid w:val="00E83E4A"/>
    <w:rsid w:val="00E84534"/>
    <w:rsid w:val="00E8696E"/>
    <w:rsid w:val="00E87212"/>
    <w:rsid w:val="00E915EB"/>
    <w:rsid w:val="00E93700"/>
    <w:rsid w:val="00E9480B"/>
    <w:rsid w:val="00E94CC6"/>
    <w:rsid w:val="00E95E55"/>
    <w:rsid w:val="00E96A7A"/>
    <w:rsid w:val="00E97FDC"/>
    <w:rsid w:val="00EA02D0"/>
    <w:rsid w:val="00EA1D09"/>
    <w:rsid w:val="00EA1FC3"/>
    <w:rsid w:val="00EA3F16"/>
    <w:rsid w:val="00EB05BD"/>
    <w:rsid w:val="00EB08E9"/>
    <w:rsid w:val="00EB24EB"/>
    <w:rsid w:val="00EB2E4F"/>
    <w:rsid w:val="00EB318E"/>
    <w:rsid w:val="00EB43D9"/>
    <w:rsid w:val="00EB4957"/>
    <w:rsid w:val="00EB7281"/>
    <w:rsid w:val="00EC1911"/>
    <w:rsid w:val="00EC2714"/>
    <w:rsid w:val="00EC315D"/>
    <w:rsid w:val="00EC499C"/>
    <w:rsid w:val="00EC4A78"/>
    <w:rsid w:val="00EC5B4D"/>
    <w:rsid w:val="00EC723D"/>
    <w:rsid w:val="00ED0491"/>
    <w:rsid w:val="00ED154E"/>
    <w:rsid w:val="00ED23F6"/>
    <w:rsid w:val="00ED2479"/>
    <w:rsid w:val="00ED34E4"/>
    <w:rsid w:val="00ED3888"/>
    <w:rsid w:val="00ED4000"/>
    <w:rsid w:val="00ED5757"/>
    <w:rsid w:val="00ED6287"/>
    <w:rsid w:val="00ED6A48"/>
    <w:rsid w:val="00EE0225"/>
    <w:rsid w:val="00EE0CB6"/>
    <w:rsid w:val="00EE1193"/>
    <w:rsid w:val="00EE1A72"/>
    <w:rsid w:val="00EE1F94"/>
    <w:rsid w:val="00EE4F28"/>
    <w:rsid w:val="00EF0BD2"/>
    <w:rsid w:val="00EF1398"/>
    <w:rsid w:val="00EF2BA8"/>
    <w:rsid w:val="00EF2DF5"/>
    <w:rsid w:val="00EF35B6"/>
    <w:rsid w:val="00EF41A7"/>
    <w:rsid w:val="00EF4A7D"/>
    <w:rsid w:val="00EF60BA"/>
    <w:rsid w:val="00EF6C45"/>
    <w:rsid w:val="00EF6F13"/>
    <w:rsid w:val="00EF7B81"/>
    <w:rsid w:val="00EF7FD1"/>
    <w:rsid w:val="00F006AC"/>
    <w:rsid w:val="00F00A4F"/>
    <w:rsid w:val="00F013F5"/>
    <w:rsid w:val="00F0140F"/>
    <w:rsid w:val="00F015EA"/>
    <w:rsid w:val="00F03858"/>
    <w:rsid w:val="00F0449E"/>
    <w:rsid w:val="00F0501F"/>
    <w:rsid w:val="00F11731"/>
    <w:rsid w:val="00F12969"/>
    <w:rsid w:val="00F13452"/>
    <w:rsid w:val="00F167F8"/>
    <w:rsid w:val="00F17B96"/>
    <w:rsid w:val="00F2023D"/>
    <w:rsid w:val="00F21CE1"/>
    <w:rsid w:val="00F21EA7"/>
    <w:rsid w:val="00F22A59"/>
    <w:rsid w:val="00F235EC"/>
    <w:rsid w:val="00F23E13"/>
    <w:rsid w:val="00F26B55"/>
    <w:rsid w:val="00F3123F"/>
    <w:rsid w:val="00F31821"/>
    <w:rsid w:val="00F32045"/>
    <w:rsid w:val="00F32549"/>
    <w:rsid w:val="00F33358"/>
    <w:rsid w:val="00F3345B"/>
    <w:rsid w:val="00F4124A"/>
    <w:rsid w:val="00F41962"/>
    <w:rsid w:val="00F419BB"/>
    <w:rsid w:val="00F42F52"/>
    <w:rsid w:val="00F43F65"/>
    <w:rsid w:val="00F45B92"/>
    <w:rsid w:val="00F45E94"/>
    <w:rsid w:val="00F46072"/>
    <w:rsid w:val="00F46E56"/>
    <w:rsid w:val="00F47D38"/>
    <w:rsid w:val="00F508F0"/>
    <w:rsid w:val="00F50D99"/>
    <w:rsid w:val="00F52456"/>
    <w:rsid w:val="00F52640"/>
    <w:rsid w:val="00F5589F"/>
    <w:rsid w:val="00F57359"/>
    <w:rsid w:val="00F578A0"/>
    <w:rsid w:val="00F57F8F"/>
    <w:rsid w:val="00F600F0"/>
    <w:rsid w:val="00F60CAE"/>
    <w:rsid w:val="00F6125A"/>
    <w:rsid w:val="00F6159A"/>
    <w:rsid w:val="00F61D18"/>
    <w:rsid w:val="00F627A3"/>
    <w:rsid w:val="00F64BA6"/>
    <w:rsid w:val="00F64D8B"/>
    <w:rsid w:val="00F64FD6"/>
    <w:rsid w:val="00F65142"/>
    <w:rsid w:val="00F709BD"/>
    <w:rsid w:val="00F71229"/>
    <w:rsid w:val="00F716CB"/>
    <w:rsid w:val="00F71BD4"/>
    <w:rsid w:val="00F74B9F"/>
    <w:rsid w:val="00F81496"/>
    <w:rsid w:val="00F81A0C"/>
    <w:rsid w:val="00F8308D"/>
    <w:rsid w:val="00F831B6"/>
    <w:rsid w:val="00F855B0"/>
    <w:rsid w:val="00F86A6F"/>
    <w:rsid w:val="00F9297B"/>
    <w:rsid w:val="00F95CE1"/>
    <w:rsid w:val="00F977C7"/>
    <w:rsid w:val="00FA0EBC"/>
    <w:rsid w:val="00FA173B"/>
    <w:rsid w:val="00FA1E75"/>
    <w:rsid w:val="00FA2A94"/>
    <w:rsid w:val="00FA2B1E"/>
    <w:rsid w:val="00FA323F"/>
    <w:rsid w:val="00FA4934"/>
    <w:rsid w:val="00FA4DB9"/>
    <w:rsid w:val="00FA7064"/>
    <w:rsid w:val="00FB00F7"/>
    <w:rsid w:val="00FB04F0"/>
    <w:rsid w:val="00FB0612"/>
    <w:rsid w:val="00FB08FB"/>
    <w:rsid w:val="00FB13F5"/>
    <w:rsid w:val="00FB19C9"/>
    <w:rsid w:val="00FB262D"/>
    <w:rsid w:val="00FB3A35"/>
    <w:rsid w:val="00FB54DC"/>
    <w:rsid w:val="00FB6915"/>
    <w:rsid w:val="00FC0121"/>
    <w:rsid w:val="00FC19ED"/>
    <w:rsid w:val="00FC2EAA"/>
    <w:rsid w:val="00FC510E"/>
    <w:rsid w:val="00FC5374"/>
    <w:rsid w:val="00FC6DDB"/>
    <w:rsid w:val="00FD187D"/>
    <w:rsid w:val="00FD1DFA"/>
    <w:rsid w:val="00FD20C0"/>
    <w:rsid w:val="00FD2EEF"/>
    <w:rsid w:val="00FD5F6E"/>
    <w:rsid w:val="00FD7110"/>
    <w:rsid w:val="00FD7D8B"/>
    <w:rsid w:val="00FE39ED"/>
    <w:rsid w:val="00FE3BF1"/>
    <w:rsid w:val="00FE4AA6"/>
    <w:rsid w:val="00FE4C31"/>
    <w:rsid w:val="00FE5778"/>
    <w:rsid w:val="00FE61F3"/>
    <w:rsid w:val="00FE644C"/>
    <w:rsid w:val="00FE7050"/>
    <w:rsid w:val="00FF0544"/>
    <w:rsid w:val="00FF1963"/>
    <w:rsid w:val="00FF1B79"/>
    <w:rsid w:val="00FF1E38"/>
    <w:rsid w:val="00FF279C"/>
    <w:rsid w:val="00FF3128"/>
    <w:rsid w:val="00FF3667"/>
    <w:rsid w:val="00FF47F5"/>
    <w:rsid w:val="00FF4B19"/>
    <w:rsid w:val="00FF6623"/>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834349C1-1B0F-4C9C-AD61-2D4E791E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520"/>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14B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65C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FooterTex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DC156F"/>
    <w:rPr>
      <w:sz w:val="20"/>
      <w:szCs w:val="20"/>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
    <w:basedOn w:val="Fuentedeprrafopredeter"/>
    <w:uiPriority w:val="99"/>
    <w:unhideWhenUsed/>
    <w:qFormat/>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styleId="NormalWeb">
    <w:name w:val="Normal (Web)"/>
    <w:basedOn w:val="Normal"/>
    <w:uiPriority w:val="99"/>
    <w:unhideWhenUsed/>
    <w:rsid w:val="00E74F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E74F84"/>
  </w:style>
  <w:style w:type="paragraph" w:customStyle="1" w:styleId="Texto">
    <w:name w:val="Texto"/>
    <w:basedOn w:val="Normal"/>
    <w:link w:val="TextoCar"/>
    <w:rsid w:val="00E74F8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4F84"/>
    <w:rPr>
      <w:rFonts w:ascii="Arial" w:eastAsia="Times New Roman" w:hAnsi="Arial" w:cs="Arial"/>
      <w:sz w:val="18"/>
      <w:szCs w:val="20"/>
      <w:lang w:eastAsia="es-ES"/>
    </w:rPr>
  </w:style>
  <w:style w:type="paragraph" w:customStyle="1" w:styleId="ng-binding">
    <w:name w:val="ng-binding"/>
    <w:basedOn w:val="Normal"/>
    <w:rsid w:val="004B2A35"/>
    <w:pPr>
      <w:spacing w:after="150" w:line="240" w:lineRule="auto"/>
      <w:jc w:val="both"/>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4B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F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3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E7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9B4"/>
    <w:pPr>
      <w:autoSpaceDE w:val="0"/>
      <w:autoSpaceDN w:val="0"/>
      <w:adjustRightInd w:val="0"/>
      <w:spacing w:after="0" w:line="240" w:lineRule="auto"/>
    </w:pPr>
    <w:rPr>
      <w:rFonts w:ascii="Symbol" w:hAnsi="Symbol" w:cs="Symbol"/>
      <w:color w:val="000000"/>
      <w:sz w:val="24"/>
      <w:szCs w:val="24"/>
    </w:rPr>
  </w:style>
  <w:style w:type="character" w:customStyle="1" w:styleId="Ttulo3Car">
    <w:name w:val="Título 3 Car"/>
    <w:basedOn w:val="Fuentedeprrafopredeter"/>
    <w:link w:val="Ttulo3"/>
    <w:uiPriority w:val="9"/>
    <w:rsid w:val="00E65CDB"/>
    <w:rPr>
      <w:rFonts w:asciiTheme="majorHAnsi" w:eastAsiaTheme="majorEastAsia" w:hAnsiTheme="majorHAnsi" w:cstheme="majorBidi"/>
      <w:color w:val="1F4D78" w:themeColor="accent1" w:themeShade="7F"/>
      <w:sz w:val="24"/>
      <w:szCs w:val="24"/>
    </w:rPr>
  </w:style>
  <w:style w:type="paragraph" w:styleId="HTMLconformatoprevio">
    <w:name w:val="HTML Preformatted"/>
    <w:basedOn w:val="Normal"/>
    <w:link w:val="HTMLconformatoprevioCar"/>
    <w:uiPriority w:val="99"/>
    <w:unhideWhenUsed/>
    <w:rsid w:val="00DF6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F65C1"/>
    <w:rPr>
      <w:rFonts w:ascii="Courier New" w:eastAsia="Times New Roman" w:hAnsi="Courier New" w:cs="Courier New"/>
      <w:sz w:val="20"/>
      <w:szCs w:val="20"/>
      <w:lang w:eastAsia="es-MX"/>
    </w:rPr>
  </w:style>
  <w:style w:type="paragraph" w:styleId="Sinespaciado">
    <w:name w:val="No Spacing"/>
    <w:uiPriority w:val="1"/>
    <w:qFormat/>
    <w:rsid w:val="00DF65C1"/>
    <w:pPr>
      <w:spacing w:after="0" w:line="240" w:lineRule="auto"/>
    </w:pPr>
  </w:style>
  <w:style w:type="paragraph" w:customStyle="1" w:styleId="r1">
    <w:name w:val="r1"/>
    <w:basedOn w:val="Normal"/>
    <w:rsid w:val="00514BB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514BB1"/>
    <w:rPr>
      <w:rFonts w:asciiTheme="majorHAnsi" w:eastAsiaTheme="majorEastAsia" w:hAnsiTheme="majorHAnsi" w:cstheme="majorBidi"/>
      <w:color w:val="2E74B5" w:themeColor="accent1" w:themeShade="BF"/>
      <w:sz w:val="26"/>
      <w:szCs w:val="26"/>
    </w:rPr>
  </w:style>
  <w:style w:type="paragraph" w:customStyle="1" w:styleId="texto0">
    <w:name w:val="texto"/>
    <w:basedOn w:val="Normal"/>
    <w:rsid w:val="00CD15FE"/>
    <w:pPr>
      <w:spacing w:after="101" w:line="216" w:lineRule="atLeast"/>
      <w:ind w:firstLine="288"/>
      <w:jc w:val="both"/>
    </w:pPr>
    <w:rPr>
      <w:rFonts w:ascii="Arial" w:eastAsia="Times New Roman" w:hAnsi="Arial" w:cs="Arial"/>
      <w:sz w:val="18"/>
      <w:szCs w:val="20"/>
      <w:lang w:eastAsia="es-MX"/>
    </w:rPr>
  </w:style>
  <w:style w:type="character" w:customStyle="1" w:styleId="Mencinsinresolver1">
    <w:name w:val="Mención sin resolver1"/>
    <w:basedOn w:val="Fuentedeprrafopredeter"/>
    <w:uiPriority w:val="99"/>
    <w:semiHidden/>
    <w:unhideWhenUsed/>
    <w:rsid w:val="000607BD"/>
    <w:rPr>
      <w:color w:val="605E5C"/>
      <w:shd w:val="clear" w:color="auto" w:fill="E1DFDD"/>
    </w:rPr>
  </w:style>
  <w:style w:type="character" w:styleId="Textoennegrita">
    <w:name w:val="Strong"/>
    <w:basedOn w:val="Fuentedeprrafopredeter"/>
    <w:uiPriority w:val="22"/>
    <w:qFormat/>
    <w:rsid w:val="00F8308D"/>
    <w:rPr>
      <w:b/>
      <w:bCs/>
    </w:rPr>
  </w:style>
  <w:style w:type="character" w:styleId="Mencinsinresolver">
    <w:name w:val="Unresolved Mention"/>
    <w:basedOn w:val="Fuentedeprrafopredeter"/>
    <w:uiPriority w:val="99"/>
    <w:semiHidden/>
    <w:unhideWhenUsed/>
    <w:rsid w:val="001D0A14"/>
    <w:rPr>
      <w:color w:val="605E5C"/>
      <w:shd w:val="clear" w:color="auto" w:fill="E1DFDD"/>
    </w:rPr>
  </w:style>
  <w:style w:type="character" w:customStyle="1" w:styleId="field">
    <w:name w:val="field"/>
    <w:basedOn w:val="Fuentedeprrafopredeter"/>
    <w:rsid w:val="00D7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3623">
      <w:bodyDiv w:val="1"/>
      <w:marLeft w:val="0"/>
      <w:marRight w:val="0"/>
      <w:marTop w:val="0"/>
      <w:marBottom w:val="0"/>
      <w:divBdr>
        <w:top w:val="none" w:sz="0" w:space="0" w:color="auto"/>
        <w:left w:val="none" w:sz="0" w:space="0" w:color="auto"/>
        <w:bottom w:val="none" w:sz="0" w:space="0" w:color="auto"/>
        <w:right w:val="none" w:sz="0" w:space="0" w:color="auto"/>
      </w:divBdr>
    </w:div>
    <w:div w:id="389614329">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176039">
      <w:bodyDiv w:val="1"/>
      <w:marLeft w:val="0"/>
      <w:marRight w:val="0"/>
      <w:marTop w:val="0"/>
      <w:marBottom w:val="0"/>
      <w:divBdr>
        <w:top w:val="none" w:sz="0" w:space="0" w:color="auto"/>
        <w:left w:val="none" w:sz="0" w:space="0" w:color="auto"/>
        <w:bottom w:val="none" w:sz="0" w:space="0" w:color="auto"/>
        <w:right w:val="none" w:sz="0" w:space="0" w:color="auto"/>
      </w:divBdr>
    </w:div>
    <w:div w:id="540672658">
      <w:bodyDiv w:val="1"/>
      <w:marLeft w:val="0"/>
      <w:marRight w:val="0"/>
      <w:marTop w:val="0"/>
      <w:marBottom w:val="0"/>
      <w:divBdr>
        <w:top w:val="none" w:sz="0" w:space="0" w:color="auto"/>
        <w:left w:val="none" w:sz="0" w:space="0" w:color="auto"/>
        <w:bottom w:val="none" w:sz="0" w:space="0" w:color="auto"/>
        <w:right w:val="none" w:sz="0" w:space="0" w:color="auto"/>
      </w:divBdr>
    </w:div>
    <w:div w:id="651637992">
      <w:bodyDiv w:val="1"/>
      <w:marLeft w:val="0"/>
      <w:marRight w:val="0"/>
      <w:marTop w:val="0"/>
      <w:marBottom w:val="0"/>
      <w:divBdr>
        <w:top w:val="none" w:sz="0" w:space="0" w:color="auto"/>
        <w:left w:val="none" w:sz="0" w:space="0" w:color="auto"/>
        <w:bottom w:val="none" w:sz="0" w:space="0" w:color="auto"/>
        <w:right w:val="none" w:sz="0" w:space="0" w:color="auto"/>
      </w:divBdr>
    </w:div>
    <w:div w:id="856504872">
      <w:bodyDiv w:val="1"/>
      <w:marLeft w:val="0"/>
      <w:marRight w:val="0"/>
      <w:marTop w:val="0"/>
      <w:marBottom w:val="0"/>
      <w:divBdr>
        <w:top w:val="none" w:sz="0" w:space="0" w:color="auto"/>
        <w:left w:val="none" w:sz="0" w:space="0" w:color="auto"/>
        <w:bottom w:val="none" w:sz="0" w:space="0" w:color="auto"/>
        <w:right w:val="none" w:sz="0" w:space="0" w:color="auto"/>
      </w:divBdr>
    </w:div>
    <w:div w:id="927882250">
      <w:bodyDiv w:val="1"/>
      <w:marLeft w:val="0"/>
      <w:marRight w:val="0"/>
      <w:marTop w:val="0"/>
      <w:marBottom w:val="0"/>
      <w:divBdr>
        <w:top w:val="none" w:sz="0" w:space="0" w:color="auto"/>
        <w:left w:val="none" w:sz="0" w:space="0" w:color="auto"/>
        <w:bottom w:val="none" w:sz="0" w:space="0" w:color="auto"/>
        <w:right w:val="none" w:sz="0" w:space="0" w:color="auto"/>
      </w:divBdr>
    </w:div>
    <w:div w:id="979652135">
      <w:bodyDiv w:val="1"/>
      <w:marLeft w:val="0"/>
      <w:marRight w:val="0"/>
      <w:marTop w:val="0"/>
      <w:marBottom w:val="0"/>
      <w:divBdr>
        <w:top w:val="none" w:sz="0" w:space="0" w:color="auto"/>
        <w:left w:val="none" w:sz="0" w:space="0" w:color="auto"/>
        <w:bottom w:val="none" w:sz="0" w:space="0" w:color="auto"/>
        <w:right w:val="none" w:sz="0" w:space="0" w:color="auto"/>
      </w:divBdr>
    </w:div>
    <w:div w:id="1000348597">
      <w:bodyDiv w:val="1"/>
      <w:marLeft w:val="0"/>
      <w:marRight w:val="0"/>
      <w:marTop w:val="0"/>
      <w:marBottom w:val="0"/>
      <w:divBdr>
        <w:top w:val="none" w:sz="0" w:space="0" w:color="auto"/>
        <w:left w:val="none" w:sz="0" w:space="0" w:color="auto"/>
        <w:bottom w:val="none" w:sz="0" w:space="0" w:color="auto"/>
        <w:right w:val="none" w:sz="0" w:space="0" w:color="auto"/>
      </w:divBdr>
    </w:div>
    <w:div w:id="1345323941">
      <w:bodyDiv w:val="1"/>
      <w:marLeft w:val="0"/>
      <w:marRight w:val="0"/>
      <w:marTop w:val="0"/>
      <w:marBottom w:val="0"/>
      <w:divBdr>
        <w:top w:val="none" w:sz="0" w:space="0" w:color="auto"/>
        <w:left w:val="none" w:sz="0" w:space="0" w:color="auto"/>
        <w:bottom w:val="none" w:sz="0" w:space="0" w:color="auto"/>
        <w:right w:val="none" w:sz="0" w:space="0" w:color="auto"/>
      </w:divBdr>
    </w:div>
    <w:div w:id="1365863638">
      <w:bodyDiv w:val="1"/>
      <w:marLeft w:val="0"/>
      <w:marRight w:val="0"/>
      <w:marTop w:val="0"/>
      <w:marBottom w:val="0"/>
      <w:divBdr>
        <w:top w:val="none" w:sz="0" w:space="0" w:color="auto"/>
        <w:left w:val="none" w:sz="0" w:space="0" w:color="auto"/>
        <w:bottom w:val="none" w:sz="0" w:space="0" w:color="auto"/>
        <w:right w:val="none" w:sz="0" w:space="0" w:color="auto"/>
      </w:divBdr>
    </w:div>
    <w:div w:id="1506169100">
      <w:bodyDiv w:val="1"/>
      <w:marLeft w:val="0"/>
      <w:marRight w:val="0"/>
      <w:marTop w:val="0"/>
      <w:marBottom w:val="0"/>
      <w:divBdr>
        <w:top w:val="none" w:sz="0" w:space="0" w:color="auto"/>
        <w:left w:val="none" w:sz="0" w:space="0" w:color="auto"/>
        <w:bottom w:val="none" w:sz="0" w:space="0" w:color="auto"/>
        <w:right w:val="none" w:sz="0" w:space="0" w:color="auto"/>
      </w:divBdr>
    </w:div>
    <w:div w:id="1545681507">
      <w:bodyDiv w:val="1"/>
      <w:marLeft w:val="0"/>
      <w:marRight w:val="0"/>
      <w:marTop w:val="0"/>
      <w:marBottom w:val="0"/>
      <w:divBdr>
        <w:top w:val="none" w:sz="0" w:space="0" w:color="auto"/>
        <w:left w:val="none" w:sz="0" w:space="0" w:color="auto"/>
        <w:bottom w:val="none" w:sz="0" w:space="0" w:color="auto"/>
        <w:right w:val="none" w:sz="0" w:space="0" w:color="auto"/>
      </w:divBdr>
    </w:div>
    <w:div w:id="1813790795">
      <w:bodyDiv w:val="1"/>
      <w:marLeft w:val="0"/>
      <w:marRight w:val="0"/>
      <w:marTop w:val="0"/>
      <w:marBottom w:val="0"/>
      <w:divBdr>
        <w:top w:val="none" w:sz="0" w:space="0" w:color="auto"/>
        <w:left w:val="none" w:sz="0" w:space="0" w:color="auto"/>
        <w:bottom w:val="none" w:sz="0" w:space="0" w:color="auto"/>
        <w:right w:val="none" w:sz="0" w:space="0" w:color="auto"/>
      </w:divBdr>
    </w:div>
    <w:div w:id="2065056839">
      <w:bodyDiv w:val="1"/>
      <w:marLeft w:val="0"/>
      <w:marRight w:val="0"/>
      <w:marTop w:val="0"/>
      <w:marBottom w:val="0"/>
      <w:divBdr>
        <w:top w:val="none" w:sz="0" w:space="0" w:color="auto"/>
        <w:left w:val="none" w:sz="0" w:space="0" w:color="auto"/>
        <w:bottom w:val="none" w:sz="0" w:space="0" w:color="auto"/>
        <w:right w:val="none" w:sz="0" w:space="0" w:color="auto"/>
      </w:divBdr>
    </w:div>
    <w:div w:id="21231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 TargetMode="External"/><Relationship Id="rId18" Type="http://schemas.openxmlformats.org/officeDocument/2006/relationships/hyperlink" Target="https://www.airservicesaustralia.com/about-us/our-services/frequency-assignment/" TargetMode="External"/><Relationship Id="rId26" Type="http://schemas.openxmlformats.org/officeDocument/2006/relationships/hyperlink" Target="https://www.diputados.gob.mx/LeyesBiblio/pdf/25_200521.pdf" TargetMode="External"/><Relationship Id="rId39" Type="http://schemas.openxmlformats.org/officeDocument/2006/relationships/hyperlink" Target="https://www.acma.gov.au/apply-endorsement-aeronautical-or-aircraft-frequency" TargetMode="External"/><Relationship Id="rId21" Type="http://schemas.openxmlformats.org/officeDocument/2006/relationships/hyperlink" Target="https://www.ofcom.org.uk/__data/assets/pdf_file/0025/77209/licensing.pdf" TargetMode="External"/><Relationship Id="rId34" Type="http://schemas.openxmlformats.org/officeDocument/2006/relationships/hyperlink" Target="https://www.ecfr.gov/cgi-bin/text-idx?c=ecfr&amp;tpl=/ecfrbrowse/Title47/47cfrv5_02.tpl" TargetMode="External"/><Relationship Id="rId42" Type="http://schemas.openxmlformats.org/officeDocument/2006/relationships/hyperlink" Target="https://www.legislation.gov.uk/" TargetMode="External"/><Relationship Id="rId47" Type="http://schemas.openxmlformats.org/officeDocument/2006/relationships/hyperlink" Target="http://www.ic.gc.ca/eic/site/smt-gst.nsf/eng/h_sf10585.html" TargetMode="External"/><Relationship Id="rId50" Type="http://schemas.openxmlformats.org/officeDocument/2006/relationships/hyperlink" Target="https://www.scjn.gob.mx/sites/default/files/gaceta/documentos/2016-12/25_DIC.pdf"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cma.gov.au/licences/aeronautical-licence" TargetMode="External"/><Relationship Id="rId29" Type="http://schemas.openxmlformats.org/officeDocument/2006/relationships/hyperlink" Target="https://www.gob.mx/cms/uploads/attachment/file/743974/capitulo-12-5-mina-150722.pdf" TargetMode="External"/><Relationship Id="rId11" Type="http://schemas.openxmlformats.org/officeDocument/2006/relationships/hyperlink" Target="mailto:jorge.hernandez@ift.org.mx" TargetMode="External"/><Relationship Id="rId24" Type="http://schemas.openxmlformats.org/officeDocument/2006/relationships/hyperlink" Target="https://www.dof.gob.mx/nota_detalle.php?codigo=5301941&amp;fecha=11/06/2013" TargetMode="External"/><Relationship Id="rId32" Type="http://schemas.openxmlformats.org/officeDocument/2006/relationships/hyperlink" Target="https://www.diputados.gob.mx/LeyesBiblio/regley/Reg_LAC.pdf" TargetMode="External"/><Relationship Id="rId37" Type="http://schemas.openxmlformats.org/officeDocument/2006/relationships/hyperlink" Target="https://www.legislation.gov.au/Details/F2015L00495" TargetMode="External"/><Relationship Id="rId40" Type="http://schemas.openxmlformats.org/officeDocument/2006/relationships/hyperlink" Target="https://www.airservicesaustralia.com/about-us/our-services/frequency-assignment/" TargetMode="External"/><Relationship Id="rId45" Type="http://schemas.openxmlformats.org/officeDocument/2006/relationships/hyperlink" Target="https://www.ofcom.org.uk/__data/assets/pdf_file/0025/77209/licensing.pdf"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faa.gov/about/initiatives/iasa/definitions" TargetMode="External"/><Relationship Id="rId31" Type="http://schemas.openxmlformats.org/officeDocument/2006/relationships/hyperlink" Target="https://www.dof.gob.mx/nota_detalle.php?codigo=5333654&amp;fecha=24/02/2014" TargetMode="External"/><Relationship Id="rId44" Type="http://schemas.openxmlformats.org/officeDocument/2006/relationships/hyperlink" Target="https://www.ofcom.org.uk/manage-your-licence/radiocommunication-licences/aeronautical-licensing/licensing-process-applications"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5L00495" TargetMode="External"/><Relationship Id="rId22" Type="http://schemas.openxmlformats.org/officeDocument/2006/relationships/hyperlink" Target="https://www.ofcom.org.uk/__data/assets/pdf_file/0025/77209/licensing.pdf" TargetMode="External"/><Relationship Id="rId27" Type="http://schemas.openxmlformats.org/officeDocument/2006/relationships/hyperlink" Target="https://www.dof.gob.mx/nota_detalle.php?codigo=5619045&amp;fecha=20/05/2021" TargetMode="External"/><Relationship Id="rId30" Type="http://schemas.openxmlformats.org/officeDocument/2006/relationships/hyperlink" Target="https://www.gob.mx/afac/acciones-y-programas/manuales-de-la-afac-277965" TargetMode="External"/><Relationship Id="rId35" Type="http://schemas.openxmlformats.org/officeDocument/2006/relationships/hyperlink" Target="https://www.fcc.gov/wireless/bureau-divisions/mobility-division/aviation-radio-services/ground-stations" TargetMode="External"/><Relationship Id="rId43" Type="http://schemas.openxmlformats.org/officeDocument/2006/relationships/hyperlink" Target="https://www.legislation.gov.uk/ukpga/2006/36/contents" TargetMode="External"/><Relationship Id="rId48" Type="http://schemas.openxmlformats.org/officeDocument/2006/relationships/hyperlink" Target="https://www.scjn.gob.mx/sites/default/files/gaceta/documentos/2016-12/25_DIC.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cjn.gob.mx/sites/default/files/gaceta/documentos/2016-12/25_DIC.pdf" TargetMode="External"/><Relationship Id="rId3" Type="http://schemas.openxmlformats.org/officeDocument/2006/relationships/customXml" Target="../customXml/item3.xml"/><Relationship Id="rId12" Type="http://schemas.openxmlformats.org/officeDocument/2006/relationships/hyperlink" Target="https://www.casa.gov.au/" TargetMode="External"/><Relationship Id="rId17" Type="http://schemas.openxmlformats.org/officeDocument/2006/relationships/hyperlink" Target="https://www.acma.gov.au/apply-endorsement-aeronautical-or-aircraft-frequency" TargetMode="External"/><Relationship Id="rId25" Type="http://schemas.openxmlformats.org/officeDocument/2006/relationships/hyperlink" Target="https://www.dof.gob.mx/nota_detalle.php?codigo=5644646&amp;fecha=04/03/2022" TargetMode="External"/><Relationship Id="rId33" Type="http://schemas.openxmlformats.org/officeDocument/2006/relationships/hyperlink" Target="https://ecfr.federalregister.gov/current/title-47" TargetMode="External"/><Relationship Id="rId38" Type="http://schemas.openxmlformats.org/officeDocument/2006/relationships/hyperlink" Target="https://www.acma.gov.au/licences/aeronautical-licence" TargetMode="External"/><Relationship Id="rId46" Type="http://schemas.openxmlformats.org/officeDocument/2006/relationships/hyperlink" Target="http://www.ic.gc.ca/eic/site/smt-gst.nsf/eng/sf09738.html" TargetMode="External"/><Relationship Id="rId20" Type="http://schemas.openxmlformats.org/officeDocument/2006/relationships/hyperlink" Target="https://www.faa.gov/about/initiatives/iasa/iasa-program-results" TargetMode="External"/><Relationship Id="rId41" Type="http://schemas.openxmlformats.org/officeDocument/2006/relationships/hyperlink" Target="https://www.legislation.gov.au/Series/C2004A0446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au/Series/C2004A04465" TargetMode="External"/><Relationship Id="rId23" Type="http://schemas.openxmlformats.org/officeDocument/2006/relationships/hyperlink" Target="https://www.faa.gov/about/initiatives/iasa/iasa-program-results" TargetMode="External"/><Relationship Id="rId28" Type="http://schemas.openxmlformats.org/officeDocument/2006/relationships/hyperlink" Target="https://www.diputados.gob.mx/LeyesBiblio/pdf/LFTR.pdf" TargetMode="External"/><Relationship Id="rId36" Type="http://schemas.openxmlformats.org/officeDocument/2006/relationships/hyperlink" Target="https://www.legislation.gov.au/" TargetMode="External"/><Relationship Id="rId49" Type="http://schemas.openxmlformats.org/officeDocument/2006/relationships/hyperlink" Target="https://www.scjn.gob.mx/sites/default/files/gaceta/documentos/tomos/2016-12/libro26t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temas/turis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1CBCECA6AC43411B80DABEE99C908F3E"/>
        <w:category>
          <w:name w:val="General"/>
          <w:gallery w:val="placeholder"/>
        </w:category>
        <w:types>
          <w:type w:val="bbPlcHdr"/>
        </w:types>
        <w:behaviors>
          <w:behavior w:val="content"/>
        </w:behaviors>
        <w:guid w:val="{A03A1D85-1A50-4116-B5D9-31B418429189}"/>
      </w:docPartPr>
      <w:docPartBody>
        <w:p w:rsidR="00C052F2" w:rsidRDefault="00196BA1" w:rsidP="00196BA1">
          <w:pPr>
            <w:pStyle w:val="1CBCECA6AC43411B80DABEE99C908F3E"/>
          </w:pPr>
          <w:r>
            <w:rPr>
              <w:rStyle w:val="Textodelmarcadordeposicin"/>
              <w:sz w:val="20"/>
              <w:szCs w:val="20"/>
            </w:rPr>
            <w:t>Elija un elemento.</w:t>
          </w:r>
        </w:p>
      </w:docPartBody>
    </w:docPart>
    <w:docPart>
      <w:docPartPr>
        <w:name w:val="A769FADE003F4B009A8715FF150D60D6"/>
        <w:category>
          <w:name w:val="General"/>
          <w:gallery w:val="placeholder"/>
        </w:category>
        <w:types>
          <w:type w:val="bbPlcHdr"/>
        </w:types>
        <w:behaviors>
          <w:behavior w:val="content"/>
        </w:behaviors>
        <w:guid w:val="{3205C023-9D9A-4734-8386-45FF064E97D7}"/>
      </w:docPartPr>
      <w:docPartBody>
        <w:p w:rsidR="00794E87" w:rsidRDefault="00FB4A69" w:rsidP="00FB4A69">
          <w:pPr>
            <w:pStyle w:val="A769FADE003F4B009A8715FF150D60D6"/>
          </w:pPr>
          <w:r w:rsidRPr="005335CF">
            <w:rPr>
              <w:rStyle w:val="Textodelmarcadordeposicin"/>
              <w:sz w:val="20"/>
              <w:szCs w:val="20"/>
            </w:rPr>
            <w:t>Elija un elemento.</w:t>
          </w:r>
        </w:p>
      </w:docPartBody>
    </w:docPart>
    <w:docPart>
      <w:docPartPr>
        <w:name w:val="190F2A8B6CBD4565BE8473217139F126"/>
        <w:category>
          <w:name w:val="General"/>
          <w:gallery w:val="placeholder"/>
        </w:category>
        <w:types>
          <w:type w:val="bbPlcHdr"/>
        </w:types>
        <w:behaviors>
          <w:behavior w:val="content"/>
        </w:behaviors>
        <w:guid w:val="{92C6A2BF-8E61-4AC3-B052-E36529FD6A89}"/>
      </w:docPartPr>
      <w:docPartBody>
        <w:p w:rsidR="00E468E9" w:rsidRDefault="00AC6717" w:rsidP="00AC6717">
          <w:pPr>
            <w:pStyle w:val="190F2A8B6CBD4565BE8473217139F126"/>
          </w:pPr>
          <w:r w:rsidRPr="00542979">
            <w:rPr>
              <w:sz w:val="16"/>
              <w:szCs w:val="20"/>
            </w:rPr>
            <w:t>Elija un elemento.</w:t>
          </w:r>
        </w:p>
      </w:docPartBody>
    </w:docPart>
    <w:docPart>
      <w:docPartPr>
        <w:name w:val="1958A4CEAA8D45B4A2884083D05F5AFF"/>
        <w:category>
          <w:name w:val="General"/>
          <w:gallery w:val="placeholder"/>
        </w:category>
        <w:types>
          <w:type w:val="bbPlcHdr"/>
        </w:types>
        <w:behaviors>
          <w:behavior w:val="content"/>
        </w:behaviors>
        <w:guid w:val="{E95CE451-8743-4936-ACEF-FF20EF5ACE10}"/>
      </w:docPartPr>
      <w:docPartBody>
        <w:p w:rsidR="00E468E9" w:rsidRDefault="00AC6717" w:rsidP="00AC6717">
          <w:pPr>
            <w:pStyle w:val="1958A4CEAA8D45B4A2884083D05F5AFF"/>
          </w:pPr>
          <w:r w:rsidRPr="00542979">
            <w:rPr>
              <w:sz w:val="16"/>
              <w:szCs w:val="20"/>
            </w:rPr>
            <w:t>Elija un elemento.</w:t>
          </w:r>
        </w:p>
      </w:docPartBody>
    </w:docPart>
    <w:docPart>
      <w:docPartPr>
        <w:name w:val="D55082F87DC6401DA99D2209B975F457"/>
        <w:category>
          <w:name w:val="General"/>
          <w:gallery w:val="placeholder"/>
        </w:category>
        <w:types>
          <w:type w:val="bbPlcHdr"/>
        </w:types>
        <w:behaviors>
          <w:behavior w:val="content"/>
        </w:behaviors>
        <w:guid w:val="{0CC35887-C30E-45DE-A6A3-A7A5F259F502}"/>
      </w:docPartPr>
      <w:docPartBody>
        <w:p w:rsidR="00BD6E85" w:rsidRDefault="00BD6E85" w:rsidP="00BD6E85">
          <w:pPr>
            <w:pStyle w:val="D55082F87DC6401DA99D2209B975F457"/>
          </w:pPr>
          <w:r w:rsidRPr="00DC156F">
            <w:rPr>
              <w:rStyle w:val="Textodelmarcadordeposicin"/>
              <w:sz w:val="20"/>
            </w:rPr>
            <w:t>Elija un elemento.</w:t>
          </w:r>
        </w:p>
      </w:docPartBody>
    </w:docPart>
    <w:docPart>
      <w:docPartPr>
        <w:name w:val="5C1088F8A14646969B008D63B48296D4"/>
        <w:category>
          <w:name w:val="General"/>
          <w:gallery w:val="placeholder"/>
        </w:category>
        <w:types>
          <w:type w:val="bbPlcHdr"/>
        </w:types>
        <w:behaviors>
          <w:behavior w:val="content"/>
        </w:behaviors>
        <w:guid w:val="{4162D5EE-E875-45FF-AAEB-AEACF3340237}"/>
      </w:docPartPr>
      <w:docPartBody>
        <w:p w:rsidR="00BD6E85" w:rsidRDefault="00BD6E85" w:rsidP="00BD6E85">
          <w:pPr>
            <w:pStyle w:val="5C1088F8A14646969B008D63B48296D4"/>
          </w:pPr>
          <w:r w:rsidRPr="00DC156F">
            <w:rPr>
              <w:rStyle w:val="Textodelmarcadordeposicin"/>
              <w:sz w:val="20"/>
            </w:rPr>
            <w:t>Elija un elemento.</w:t>
          </w:r>
        </w:p>
      </w:docPartBody>
    </w:docPart>
    <w:docPart>
      <w:docPartPr>
        <w:name w:val="CC42314DE6FD4036AAD203F735F899B2"/>
        <w:category>
          <w:name w:val="General"/>
          <w:gallery w:val="placeholder"/>
        </w:category>
        <w:types>
          <w:type w:val="bbPlcHdr"/>
        </w:types>
        <w:behaviors>
          <w:behavior w:val="content"/>
        </w:behaviors>
        <w:guid w:val="{F37FE883-8D71-4ED7-85FD-36CC07C144AD}"/>
      </w:docPartPr>
      <w:docPartBody>
        <w:p w:rsidR="003C4F91" w:rsidRDefault="003C4F91" w:rsidP="003C4F91">
          <w:pPr>
            <w:pStyle w:val="CC42314DE6FD4036AAD203F735F899B2"/>
          </w:pPr>
          <w:r w:rsidRPr="005335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65E78"/>
    <w:rsid w:val="000A0245"/>
    <w:rsid w:val="000C0862"/>
    <w:rsid w:val="000D737F"/>
    <w:rsid w:val="000E2B5F"/>
    <w:rsid w:val="0016305C"/>
    <w:rsid w:val="00164C97"/>
    <w:rsid w:val="00173427"/>
    <w:rsid w:val="0019555E"/>
    <w:rsid w:val="00196BA1"/>
    <w:rsid w:val="001E2679"/>
    <w:rsid w:val="001E7385"/>
    <w:rsid w:val="002006C8"/>
    <w:rsid w:val="002023A1"/>
    <w:rsid w:val="002043B9"/>
    <w:rsid w:val="00221B47"/>
    <w:rsid w:val="00243770"/>
    <w:rsid w:val="00261543"/>
    <w:rsid w:val="00293177"/>
    <w:rsid w:val="002A1D16"/>
    <w:rsid w:val="002A3055"/>
    <w:rsid w:val="002B2C78"/>
    <w:rsid w:val="002B64F1"/>
    <w:rsid w:val="002C3043"/>
    <w:rsid w:val="002C70E0"/>
    <w:rsid w:val="002D3EC8"/>
    <w:rsid w:val="002F7729"/>
    <w:rsid w:val="00307A89"/>
    <w:rsid w:val="003446A5"/>
    <w:rsid w:val="0037209C"/>
    <w:rsid w:val="00386F84"/>
    <w:rsid w:val="00387BED"/>
    <w:rsid w:val="003A3BFF"/>
    <w:rsid w:val="003C4117"/>
    <w:rsid w:val="003C4F91"/>
    <w:rsid w:val="003E5BA0"/>
    <w:rsid w:val="003E6AE9"/>
    <w:rsid w:val="003F335F"/>
    <w:rsid w:val="00402EE8"/>
    <w:rsid w:val="00416071"/>
    <w:rsid w:val="004279E6"/>
    <w:rsid w:val="00483CB8"/>
    <w:rsid w:val="004973C4"/>
    <w:rsid w:val="004D7B84"/>
    <w:rsid w:val="004F1F81"/>
    <w:rsid w:val="00502052"/>
    <w:rsid w:val="0051267B"/>
    <w:rsid w:val="00526035"/>
    <w:rsid w:val="005950F6"/>
    <w:rsid w:val="005A54B3"/>
    <w:rsid w:val="005A6164"/>
    <w:rsid w:val="005B1FB0"/>
    <w:rsid w:val="005B43F8"/>
    <w:rsid w:val="005F179D"/>
    <w:rsid w:val="0061327C"/>
    <w:rsid w:val="00617E03"/>
    <w:rsid w:val="006258E7"/>
    <w:rsid w:val="00634093"/>
    <w:rsid w:val="006430A9"/>
    <w:rsid w:val="0065065A"/>
    <w:rsid w:val="0065451C"/>
    <w:rsid w:val="00664216"/>
    <w:rsid w:val="006C5CB7"/>
    <w:rsid w:val="006D365C"/>
    <w:rsid w:val="006F2A89"/>
    <w:rsid w:val="00704DDD"/>
    <w:rsid w:val="00747B64"/>
    <w:rsid w:val="00762352"/>
    <w:rsid w:val="00775EB7"/>
    <w:rsid w:val="0078204A"/>
    <w:rsid w:val="007941C6"/>
    <w:rsid w:val="00794E87"/>
    <w:rsid w:val="007A3E3D"/>
    <w:rsid w:val="007B21D2"/>
    <w:rsid w:val="007B292E"/>
    <w:rsid w:val="007C6D13"/>
    <w:rsid w:val="00805FA6"/>
    <w:rsid w:val="00856811"/>
    <w:rsid w:val="00856CBC"/>
    <w:rsid w:val="008570E9"/>
    <w:rsid w:val="008807F7"/>
    <w:rsid w:val="0088582F"/>
    <w:rsid w:val="008873F0"/>
    <w:rsid w:val="008A0143"/>
    <w:rsid w:val="008A1296"/>
    <w:rsid w:val="008A1EB5"/>
    <w:rsid w:val="008E6F19"/>
    <w:rsid w:val="00924F24"/>
    <w:rsid w:val="00961943"/>
    <w:rsid w:val="009720FA"/>
    <w:rsid w:val="00991233"/>
    <w:rsid w:val="0099225F"/>
    <w:rsid w:val="009A1088"/>
    <w:rsid w:val="009A4950"/>
    <w:rsid w:val="009D4ED7"/>
    <w:rsid w:val="009E2DFF"/>
    <w:rsid w:val="00A033BC"/>
    <w:rsid w:val="00A316BA"/>
    <w:rsid w:val="00A638E0"/>
    <w:rsid w:val="00A94E1F"/>
    <w:rsid w:val="00AB7E3C"/>
    <w:rsid w:val="00AC6717"/>
    <w:rsid w:val="00AD129C"/>
    <w:rsid w:val="00AE0DF9"/>
    <w:rsid w:val="00AE11F4"/>
    <w:rsid w:val="00AE2CF3"/>
    <w:rsid w:val="00AE666F"/>
    <w:rsid w:val="00AF276E"/>
    <w:rsid w:val="00B065BE"/>
    <w:rsid w:val="00B13BF1"/>
    <w:rsid w:val="00B26BC0"/>
    <w:rsid w:val="00B37FB5"/>
    <w:rsid w:val="00B4725C"/>
    <w:rsid w:val="00B555C7"/>
    <w:rsid w:val="00B649E6"/>
    <w:rsid w:val="00B90A3C"/>
    <w:rsid w:val="00B978AB"/>
    <w:rsid w:val="00BB74CD"/>
    <w:rsid w:val="00BD6E85"/>
    <w:rsid w:val="00BE796C"/>
    <w:rsid w:val="00C052F2"/>
    <w:rsid w:val="00C05A95"/>
    <w:rsid w:val="00C446FE"/>
    <w:rsid w:val="00C60CC3"/>
    <w:rsid w:val="00C92176"/>
    <w:rsid w:val="00C9611F"/>
    <w:rsid w:val="00C9692B"/>
    <w:rsid w:val="00CB3DE4"/>
    <w:rsid w:val="00CB7BB6"/>
    <w:rsid w:val="00CE732E"/>
    <w:rsid w:val="00D24404"/>
    <w:rsid w:val="00D35CA7"/>
    <w:rsid w:val="00D510F7"/>
    <w:rsid w:val="00D55A9F"/>
    <w:rsid w:val="00D5643F"/>
    <w:rsid w:val="00DB07AA"/>
    <w:rsid w:val="00DD05CA"/>
    <w:rsid w:val="00DF419F"/>
    <w:rsid w:val="00DF6933"/>
    <w:rsid w:val="00E468E9"/>
    <w:rsid w:val="00E53EEF"/>
    <w:rsid w:val="00E80742"/>
    <w:rsid w:val="00E82B11"/>
    <w:rsid w:val="00E95F33"/>
    <w:rsid w:val="00EE5AE2"/>
    <w:rsid w:val="00F07805"/>
    <w:rsid w:val="00F118AB"/>
    <w:rsid w:val="00F124E8"/>
    <w:rsid w:val="00F4060E"/>
    <w:rsid w:val="00F50E70"/>
    <w:rsid w:val="00F76F86"/>
    <w:rsid w:val="00FB4564"/>
    <w:rsid w:val="00FB4A69"/>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C4F91"/>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EB2286C446864134A53FEBAE0A712C8D">
    <w:name w:val="EB2286C446864134A53FEBAE0A712C8D"/>
    <w:rsid w:val="0078204A"/>
  </w:style>
  <w:style w:type="paragraph" w:customStyle="1" w:styleId="676272EAD4A645D9BD28A8CF0D01D837">
    <w:name w:val="676272EAD4A645D9BD28A8CF0D01D837"/>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1CBCECA6AC43411B80DABEE99C908F3E">
    <w:name w:val="1CBCECA6AC43411B80DABEE99C908F3E"/>
    <w:rsid w:val="00196BA1"/>
  </w:style>
  <w:style w:type="paragraph" w:customStyle="1" w:styleId="A769FADE003F4B009A8715FF150D60D6">
    <w:name w:val="A769FADE003F4B009A8715FF150D60D6"/>
    <w:rsid w:val="00FB4A69"/>
  </w:style>
  <w:style w:type="paragraph" w:customStyle="1" w:styleId="190F2A8B6CBD4565BE8473217139F126">
    <w:name w:val="190F2A8B6CBD4565BE8473217139F126"/>
    <w:rsid w:val="00AC6717"/>
  </w:style>
  <w:style w:type="paragraph" w:customStyle="1" w:styleId="1958A4CEAA8D45B4A2884083D05F5AFF">
    <w:name w:val="1958A4CEAA8D45B4A2884083D05F5AFF"/>
    <w:rsid w:val="00AC6717"/>
  </w:style>
  <w:style w:type="paragraph" w:customStyle="1" w:styleId="D55082F87DC6401DA99D2209B975F457">
    <w:name w:val="D55082F87DC6401DA99D2209B975F457"/>
    <w:rsid w:val="00BD6E85"/>
  </w:style>
  <w:style w:type="paragraph" w:customStyle="1" w:styleId="5C1088F8A14646969B008D63B48296D4">
    <w:name w:val="5C1088F8A14646969B008D63B48296D4"/>
    <w:rsid w:val="00BD6E85"/>
  </w:style>
  <w:style w:type="paragraph" w:customStyle="1" w:styleId="CC42314DE6FD4036AAD203F735F899B2">
    <w:name w:val="CC42314DE6FD4036AAD203F735F899B2"/>
    <w:rsid w:val="003C4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E0115-B7B4-4080-AEE5-EC4322584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093E16FF-F499-48C6-A8A5-5F7B3A8C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9799</Words>
  <Characters>53895</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Karla Vanessa Garcia Huerta</cp:lastModifiedBy>
  <cp:revision>3</cp:revision>
  <cp:lastPrinted>2016-02-25T22:11:00Z</cp:lastPrinted>
  <dcterms:created xsi:type="dcterms:W3CDTF">2022-12-18T03:12:00Z</dcterms:created>
  <dcterms:modified xsi:type="dcterms:W3CDTF">2022-12-19T15:35:00Z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