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F893A" w14:textId="0D326DB4" w:rsidR="007A18D9" w:rsidRDefault="007A18D9" w:rsidP="007A18D9">
      <w:pPr>
        <w:autoSpaceDE w:val="0"/>
        <w:autoSpaceDN w:val="0"/>
        <w:adjustRightInd w:val="0"/>
        <w:rPr>
          <w:rFonts w:ascii="Arial" w:eastAsiaTheme="minorHAnsi" w:hAnsi="Arial" w:cs="Arial"/>
          <w:b/>
          <w:bCs/>
          <w:color w:val="000000"/>
          <w:sz w:val="24"/>
          <w:szCs w:val="22"/>
        </w:rPr>
      </w:pPr>
      <w:r w:rsidRPr="007A18D9">
        <w:rPr>
          <w:rFonts w:ascii="Arial" w:eastAsiaTheme="minorHAnsi" w:hAnsi="Arial" w:cs="Arial"/>
          <w:b/>
          <w:bCs/>
          <w:color w:val="000000"/>
          <w:sz w:val="24"/>
          <w:szCs w:val="22"/>
        </w:rPr>
        <w:t>Documento de Referencia</w:t>
      </w:r>
    </w:p>
    <w:p w14:paraId="62A739CD" w14:textId="77777777" w:rsidR="007A18D9" w:rsidRPr="007A18D9" w:rsidRDefault="007A18D9" w:rsidP="007A18D9">
      <w:pPr>
        <w:autoSpaceDE w:val="0"/>
        <w:autoSpaceDN w:val="0"/>
        <w:adjustRightInd w:val="0"/>
        <w:rPr>
          <w:rFonts w:ascii="Arial" w:eastAsiaTheme="minorHAnsi" w:hAnsi="Arial" w:cs="Arial"/>
          <w:b/>
          <w:bCs/>
          <w:color w:val="000000"/>
          <w:sz w:val="24"/>
          <w:szCs w:val="22"/>
        </w:rPr>
      </w:pPr>
    </w:p>
    <w:p w14:paraId="69FE3B41" w14:textId="648FF890" w:rsidR="004F6F0B" w:rsidRPr="001D48A5" w:rsidRDefault="004F6F0B" w:rsidP="00525D4E">
      <w:pPr>
        <w:autoSpaceDE w:val="0"/>
        <w:autoSpaceDN w:val="0"/>
        <w:adjustRightInd w:val="0"/>
        <w:jc w:val="both"/>
        <w:rPr>
          <w:rFonts w:ascii="Arial" w:eastAsiaTheme="minorHAnsi" w:hAnsi="Arial" w:cs="Arial"/>
          <w:b/>
          <w:bCs/>
          <w:color w:val="000000"/>
          <w:sz w:val="22"/>
          <w:szCs w:val="22"/>
        </w:rPr>
      </w:pPr>
      <w:r w:rsidRPr="001D48A5">
        <w:rPr>
          <w:rFonts w:ascii="Arial" w:eastAsiaTheme="minorHAnsi" w:hAnsi="Arial" w:cs="Arial"/>
          <w:b/>
          <w:bCs/>
          <w:color w:val="000000"/>
          <w:sz w:val="22"/>
          <w:szCs w:val="22"/>
        </w:rPr>
        <w:t>V</w:t>
      </w:r>
      <w:r w:rsidR="00A93C9D" w:rsidRPr="001D48A5">
        <w:rPr>
          <w:rFonts w:ascii="Arial" w:eastAsiaTheme="minorHAnsi" w:hAnsi="Arial" w:cs="Arial"/>
          <w:b/>
          <w:bCs/>
          <w:color w:val="000000"/>
          <w:sz w:val="22"/>
          <w:szCs w:val="22"/>
        </w:rPr>
        <w:t>ersión integral del Anteproyecto de modificación de los</w:t>
      </w:r>
      <w:r w:rsidR="00B3710B" w:rsidRPr="001D48A5">
        <w:rPr>
          <w:rFonts w:ascii="Arial" w:eastAsiaTheme="minorHAnsi" w:hAnsi="Arial" w:cs="Arial"/>
          <w:b/>
          <w:bCs/>
          <w:color w:val="000000"/>
          <w:sz w:val="22"/>
          <w:szCs w:val="22"/>
        </w:rPr>
        <w:t xml:space="preserve"> Lineamientos para el otorgamiento de la Constancia de Autorización, para el uso y aprovechamiento de bandas de frecuencias del espectro radioeléctrico para uso secundario.</w:t>
      </w:r>
    </w:p>
    <w:p w14:paraId="1C4ED287" w14:textId="77777777" w:rsidR="00525D4E" w:rsidRPr="001D48A5" w:rsidRDefault="00525D4E" w:rsidP="00525D4E">
      <w:pPr>
        <w:autoSpaceDE w:val="0"/>
        <w:autoSpaceDN w:val="0"/>
        <w:adjustRightInd w:val="0"/>
        <w:rPr>
          <w:rFonts w:ascii="Arial" w:eastAsiaTheme="minorHAnsi" w:hAnsi="Arial" w:cs="Arial"/>
          <w:b/>
          <w:bCs/>
          <w:color w:val="000000"/>
          <w:sz w:val="22"/>
          <w:szCs w:val="22"/>
        </w:rPr>
      </w:pPr>
    </w:p>
    <w:p w14:paraId="59342B64" w14:textId="545D59E7" w:rsidR="004F6F0B" w:rsidRPr="001D48A5" w:rsidRDefault="004F6F0B" w:rsidP="00525D4E">
      <w:pPr>
        <w:autoSpaceDE w:val="0"/>
        <w:autoSpaceDN w:val="0"/>
        <w:adjustRightInd w:val="0"/>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Capítulo I </w:t>
      </w:r>
    </w:p>
    <w:p w14:paraId="4171820E" w14:textId="77777777" w:rsidR="004F6F0B" w:rsidRPr="001D48A5" w:rsidRDefault="004F6F0B" w:rsidP="00525D4E">
      <w:pPr>
        <w:autoSpaceDE w:val="0"/>
        <w:autoSpaceDN w:val="0"/>
        <w:adjustRightInd w:val="0"/>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Disposiciones Generales </w:t>
      </w:r>
    </w:p>
    <w:p w14:paraId="7B7C96DA" w14:textId="77777777" w:rsidR="00525D4E" w:rsidRPr="001D48A5" w:rsidRDefault="00525D4E" w:rsidP="00525D4E">
      <w:pPr>
        <w:autoSpaceDE w:val="0"/>
        <w:autoSpaceDN w:val="0"/>
        <w:adjustRightInd w:val="0"/>
        <w:jc w:val="both"/>
        <w:rPr>
          <w:rFonts w:ascii="Arial" w:eastAsiaTheme="minorHAnsi" w:hAnsi="Arial" w:cs="Arial"/>
          <w:b/>
          <w:bCs/>
          <w:color w:val="000000"/>
          <w:sz w:val="22"/>
          <w:szCs w:val="22"/>
        </w:rPr>
      </w:pPr>
    </w:p>
    <w:p w14:paraId="3A972E0D" w14:textId="03978CCF" w:rsidR="004F6F0B" w:rsidRPr="001D48A5" w:rsidRDefault="004F6F0B" w:rsidP="00525D4E">
      <w:p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Artículo 1. </w:t>
      </w:r>
      <w:r w:rsidRPr="001D48A5">
        <w:rPr>
          <w:rFonts w:ascii="Arial" w:eastAsiaTheme="minorHAnsi" w:hAnsi="Arial" w:cs="Arial"/>
          <w:color w:val="000000"/>
          <w:sz w:val="22"/>
          <w:szCs w:val="22"/>
        </w:rPr>
        <w:t xml:space="preserve">Los presentes Lineamientos tienen por objeto regular, bajo el régimen de autorización, el uso secundario de bandas de frecuencias del espectro radioeléctrico, destinadas a satisfacer necesidades específicas de telecomunicaciones </w:t>
      </w:r>
      <w:r w:rsidRPr="001D48A5">
        <w:rPr>
          <w:rFonts w:ascii="Arial" w:eastAsiaTheme="minorHAnsi" w:hAnsi="Arial" w:cs="Arial"/>
          <w:b/>
          <w:color w:val="000000"/>
          <w:sz w:val="22"/>
          <w:szCs w:val="22"/>
        </w:rPr>
        <w:t>y/o radiodifusión</w:t>
      </w:r>
      <w:r w:rsidRPr="001D48A5">
        <w:rPr>
          <w:rFonts w:ascii="Arial" w:eastAsiaTheme="minorHAnsi" w:hAnsi="Arial" w:cs="Arial"/>
          <w:color w:val="000000"/>
          <w:sz w:val="22"/>
          <w:szCs w:val="22"/>
        </w:rPr>
        <w:t xml:space="preserve"> de personas dedicadas a actividades determinadas que no tienen como finalidad prestar servicios </w:t>
      </w:r>
      <w:r w:rsidR="00231BAA" w:rsidRPr="00231BAA">
        <w:rPr>
          <w:rFonts w:ascii="Arial" w:eastAsiaTheme="minorHAnsi" w:hAnsi="Arial" w:cs="Arial"/>
          <w:b/>
          <w:color w:val="000000"/>
          <w:sz w:val="22"/>
          <w:szCs w:val="22"/>
        </w:rPr>
        <w:t>públicos</w:t>
      </w:r>
      <w:r w:rsidR="00231BAA">
        <w:rPr>
          <w:rFonts w:ascii="Arial" w:eastAsiaTheme="minorHAnsi" w:hAnsi="Arial" w:cs="Arial"/>
          <w:color w:val="000000"/>
          <w:sz w:val="22"/>
          <w:szCs w:val="22"/>
        </w:rPr>
        <w:t xml:space="preserve"> </w:t>
      </w:r>
      <w:r w:rsidRPr="001D48A5">
        <w:rPr>
          <w:rFonts w:ascii="Arial" w:eastAsiaTheme="minorHAnsi" w:hAnsi="Arial" w:cs="Arial"/>
          <w:color w:val="000000"/>
          <w:sz w:val="22"/>
          <w:szCs w:val="22"/>
        </w:rPr>
        <w:t xml:space="preserve">de telecomunicaciones </w:t>
      </w:r>
      <w:r w:rsidRPr="001D48A5">
        <w:rPr>
          <w:rFonts w:ascii="Arial" w:eastAsiaTheme="minorHAnsi" w:hAnsi="Arial" w:cs="Arial"/>
          <w:b/>
          <w:color w:val="000000"/>
          <w:sz w:val="22"/>
          <w:szCs w:val="22"/>
        </w:rPr>
        <w:t>y/o radiodifusión</w:t>
      </w:r>
      <w:r w:rsidRPr="001D48A5">
        <w:rPr>
          <w:rFonts w:ascii="Arial" w:eastAsiaTheme="minorHAnsi" w:hAnsi="Arial" w:cs="Arial"/>
          <w:color w:val="000000"/>
          <w:sz w:val="22"/>
          <w:szCs w:val="22"/>
        </w:rPr>
        <w:t xml:space="preserve"> con fines comerciales, así como, permitir que los dispositivos de radiocomunicaciones de corto alcance debidamente homologados, hagan uso secundario de bandas de frecuencias del espectro radioeléctrico. </w:t>
      </w:r>
    </w:p>
    <w:p w14:paraId="54CE6FD4" w14:textId="77777777" w:rsidR="004F6F0B" w:rsidRPr="001D48A5" w:rsidRDefault="004F6F0B" w:rsidP="00525D4E">
      <w:pPr>
        <w:autoSpaceDE w:val="0"/>
        <w:autoSpaceDN w:val="0"/>
        <w:adjustRightInd w:val="0"/>
        <w:ind w:firstLine="287"/>
        <w:jc w:val="right"/>
        <w:rPr>
          <w:rFonts w:ascii="Arial" w:eastAsiaTheme="minorHAnsi" w:hAnsi="Arial" w:cs="Arial"/>
          <w:i/>
          <w:color w:val="FF0000"/>
          <w:sz w:val="22"/>
          <w:szCs w:val="22"/>
        </w:rPr>
      </w:pPr>
      <w:r w:rsidRPr="001D48A5">
        <w:rPr>
          <w:rFonts w:ascii="Arial" w:eastAsiaTheme="minorHAnsi" w:hAnsi="Arial" w:cs="Arial"/>
          <w:i/>
          <w:color w:val="FF0000"/>
          <w:sz w:val="22"/>
          <w:szCs w:val="22"/>
        </w:rPr>
        <w:t>Modificación xx/xx/2020</w:t>
      </w:r>
    </w:p>
    <w:p w14:paraId="14FFFF0F" w14:textId="77777777" w:rsidR="00525D4E" w:rsidRPr="001D48A5" w:rsidRDefault="00525D4E" w:rsidP="00525D4E">
      <w:pPr>
        <w:autoSpaceDE w:val="0"/>
        <w:autoSpaceDN w:val="0"/>
        <w:adjustRightInd w:val="0"/>
        <w:jc w:val="both"/>
        <w:rPr>
          <w:rFonts w:ascii="Arial" w:eastAsiaTheme="minorHAnsi" w:hAnsi="Arial" w:cs="Arial"/>
          <w:b/>
          <w:bCs/>
          <w:color w:val="000000"/>
          <w:sz w:val="22"/>
          <w:szCs w:val="22"/>
        </w:rPr>
      </w:pPr>
    </w:p>
    <w:p w14:paraId="0EA50052" w14:textId="643D6F41" w:rsidR="004F6F0B" w:rsidRPr="001D48A5" w:rsidRDefault="004F6F0B" w:rsidP="00525D4E">
      <w:p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Artículo 2. </w:t>
      </w:r>
      <w:r w:rsidRPr="001D48A5">
        <w:rPr>
          <w:rFonts w:ascii="Arial" w:eastAsiaTheme="minorHAnsi" w:hAnsi="Arial" w:cs="Arial"/>
          <w:color w:val="000000"/>
          <w:sz w:val="22"/>
          <w:szCs w:val="22"/>
        </w:rPr>
        <w:t xml:space="preserve">Para los efectos de los presentes Lineamientos se entenderá por: </w:t>
      </w:r>
    </w:p>
    <w:p w14:paraId="23E20607" w14:textId="77777777" w:rsidR="00525D4E" w:rsidRPr="001D48A5" w:rsidRDefault="00525D4E" w:rsidP="00525D4E">
      <w:pPr>
        <w:autoSpaceDE w:val="0"/>
        <w:autoSpaceDN w:val="0"/>
        <w:adjustRightInd w:val="0"/>
        <w:jc w:val="both"/>
        <w:rPr>
          <w:rFonts w:ascii="Arial" w:eastAsiaTheme="minorHAnsi" w:hAnsi="Arial" w:cs="Arial"/>
          <w:color w:val="000000"/>
          <w:sz w:val="22"/>
          <w:szCs w:val="22"/>
        </w:rPr>
      </w:pPr>
    </w:p>
    <w:p w14:paraId="6B09F745" w14:textId="77777777" w:rsidR="004F6F0B" w:rsidRPr="001D48A5" w:rsidRDefault="004F6F0B" w:rsidP="00525D4E">
      <w:pPr>
        <w:pStyle w:val="Prrafodelista"/>
        <w:numPr>
          <w:ilvl w:val="0"/>
          <w:numId w:val="8"/>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Autorización de uso secundario</w:t>
      </w:r>
      <w:r w:rsidRPr="001D48A5">
        <w:rPr>
          <w:rFonts w:ascii="Arial" w:eastAsiaTheme="minorHAnsi" w:hAnsi="Arial" w:cs="Arial"/>
          <w:color w:val="000000"/>
          <w:sz w:val="22"/>
          <w:szCs w:val="22"/>
        </w:rPr>
        <w:t xml:space="preserve">: Acto administrativo, a través del cual el Pleno del Instituto confiere el derecho de utilizar, para uso secundario, las bandas de frecuencias del espectro radioeléctrico, en los términos y condiciones prescritos en la Constancia de Autorización de uso secundario. </w:t>
      </w:r>
    </w:p>
    <w:p w14:paraId="785FF5B8" w14:textId="77777777" w:rsidR="004F6F0B" w:rsidRPr="001D48A5" w:rsidRDefault="004F6F0B" w:rsidP="00525D4E">
      <w:pPr>
        <w:pStyle w:val="Prrafodelista"/>
        <w:numPr>
          <w:ilvl w:val="0"/>
          <w:numId w:val="8"/>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Autorizado: </w:t>
      </w:r>
      <w:r w:rsidRPr="001D48A5">
        <w:rPr>
          <w:rFonts w:ascii="Arial" w:eastAsiaTheme="minorHAnsi" w:hAnsi="Arial" w:cs="Arial"/>
          <w:color w:val="000000"/>
          <w:sz w:val="22"/>
          <w:szCs w:val="22"/>
        </w:rPr>
        <w:t xml:space="preserve">Persona física o moral que obtuvo la Constancia de Autorización de uso secundario objeto de los presentes Lineamientos; </w:t>
      </w:r>
    </w:p>
    <w:p w14:paraId="1462842A" w14:textId="77777777" w:rsidR="004F6F0B" w:rsidRPr="001D48A5" w:rsidRDefault="004F6F0B" w:rsidP="00525D4E">
      <w:pPr>
        <w:pStyle w:val="Prrafodelista"/>
        <w:numPr>
          <w:ilvl w:val="0"/>
          <w:numId w:val="8"/>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Banda de Frecuencias: </w:t>
      </w:r>
      <w:r w:rsidRPr="001D48A5">
        <w:rPr>
          <w:rFonts w:ascii="Arial" w:eastAsiaTheme="minorHAnsi" w:hAnsi="Arial" w:cs="Arial"/>
          <w:color w:val="000000"/>
          <w:sz w:val="22"/>
          <w:szCs w:val="22"/>
        </w:rPr>
        <w:t xml:space="preserve">Porción del espectro radioeléctrico comprendido entre dos frecuencias determinadas; </w:t>
      </w:r>
    </w:p>
    <w:p w14:paraId="2274FD86" w14:textId="77777777" w:rsidR="004F6F0B" w:rsidRPr="001D48A5" w:rsidRDefault="004F6F0B" w:rsidP="00525D4E">
      <w:pPr>
        <w:pStyle w:val="Prrafodelista"/>
        <w:numPr>
          <w:ilvl w:val="0"/>
          <w:numId w:val="8"/>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Constancia de Autorización de uso secundario: </w:t>
      </w:r>
      <w:r w:rsidRPr="001D48A5">
        <w:rPr>
          <w:rFonts w:ascii="Arial" w:eastAsiaTheme="minorHAnsi" w:hAnsi="Arial" w:cs="Arial"/>
          <w:color w:val="000000"/>
          <w:sz w:val="22"/>
          <w:szCs w:val="22"/>
        </w:rPr>
        <w:t xml:space="preserve">Documento que contiene el acto administrativo mediante el cual el Instituto confiere el derecho de utilizar, para uso secundario, las bandas de frecuencias del espectro radioeléctrico que el Instituto determine; </w:t>
      </w:r>
    </w:p>
    <w:p w14:paraId="7D2ED558" w14:textId="77777777" w:rsidR="004F6F0B" w:rsidRPr="001D48A5" w:rsidRDefault="004F6F0B" w:rsidP="00525D4E">
      <w:pPr>
        <w:pStyle w:val="Prrafodelista"/>
        <w:numPr>
          <w:ilvl w:val="0"/>
          <w:numId w:val="8"/>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Dispositivos de radiocomunicaciones de corto alcance: </w:t>
      </w:r>
      <w:r w:rsidRPr="001D48A5">
        <w:rPr>
          <w:rFonts w:ascii="Arial" w:eastAsiaTheme="minorHAnsi" w:hAnsi="Arial" w:cs="Arial"/>
          <w:color w:val="000000"/>
          <w:sz w:val="22"/>
          <w:szCs w:val="22"/>
        </w:rPr>
        <w:t xml:space="preserve">Transmisores radioeléctricos que operan con baja potencia para proporcionar comunicaciones unidireccionales o bidireccionales y que tienen baja capacidad de producir interferencias a otros equipos radioeléctricos utilizando antenas integradas, específicas o externas. </w:t>
      </w:r>
    </w:p>
    <w:p w14:paraId="08BB7EBE" w14:textId="77777777" w:rsidR="004F6F0B" w:rsidRPr="001D48A5" w:rsidRDefault="004F6F0B" w:rsidP="00525D4E">
      <w:pPr>
        <w:pStyle w:val="Prrafodelista"/>
        <w:numPr>
          <w:ilvl w:val="0"/>
          <w:numId w:val="8"/>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Evento Específico: </w:t>
      </w:r>
      <w:r w:rsidRPr="001D48A5">
        <w:rPr>
          <w:rFonts w:ascii="Arial" w:eastAsiaTheme="minorHAnsi" w:hAnsi="Arial" w:cs="Arial"/>
          <w:color w:val="000000"/>
          <w:sz w:val="22"/>
          <w:szCs w:val="22"/>
        </w:rPr>
        <w:t xml:space="preserve">Acontecimiento dirigido al público en general de forma temporal y programado de índole artístico, cultural, deportivo, entre otros, que para su operación, organización y desarrollo requiere del uso secundario de bandas de frecuencias del espectro radioeléctrico en un lugar físico delimitado; </w:t>
      </w:r>
    </w:p>
    <w:p w14:paraId="1BF9F68C" w14:textId="77777777" w:rsidR="004F6F0B" w:rsidRPr="001D48A5" w:rsidRDefault="004F6F0B" w:rsidP="00525D4E">
      <w:pPr>
        <w:pStyle w:val="Prrafodelista"/>
        <w:numPr>
          <w:ilvl w:val="0"/>
          <w:numId w:val="8"/>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Homologación: </w:t>
      </w:r>
      <w:r w:rsidRPr="001D48A5">
        <w:rPr>
          <w:rFonts w:ascii="Arial" w:eastAsiaTheme="minorHAnsi" w:hAnsi="Arial" w:cs="Arial"/>
          <w:color w:val="000000"/>
          <w:sz w:val="22"/>
          <w:szCs w:val="22"/>
        </w:rPr>
        <w:t xml:space="preserve">Acto por el cual el Instituto reconoce oficialmente que las especificaciones de un producto, equipo, dispositivo o aparato destinado a telecomunicaciones o radiodifusión, satisface las normas o disposiciones técnicas aplicables; </w:t>
      </w:r>
    </w:p>
    <w:p w14:paraId="7F9DAA84" w14:textId="3FDECF7C" w:rsidR="001D48A5" w:rsidRDefault="004F6F0B" w:rsidP="00525D4E">
      <w:pPr>
        <w:pStyle w:val="Prrafodelista"/>
        <w:numPr>
          <w:ilvl w:val="0"/>
          <w:numId w:val="8"/>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Instalaciones destinadas a actividades comerciales o industriales: </w:t>
      </w:r>
      <w:r w:rsidRPr="001D48A5">
        <w:rPr>
          <w:rFonts w:ascii="Arial" w:eastAsiaTheme="minorHAnsi" w:hAnsi="Arial" w:cs="Arial"/>
          <w:color w:val="000000"/>
          <w:sz w:val="22"/>
          <w:szCs w:val="22"/>
        </w:rPr>
        <w:t xml:space="preserve">Recintos fijos </w:t>
      </w:r>
      <w:r w:rsidR="00EB2F5B" w:rsidRPr="00DA7A0A">
        <w:rPr>
          <w:rFonts w:ascii="Arial" w:eastAsiaTheme="minorHAnsi" w:hAnsi="Arial" w:cs="Arial"/>
          <w:b/>
          <w:color w:val="000000"/>
          <w:sz w:val="22"/>
          <w:szCs w:val="22"/>
        </w:rPr>
        <w:t>(conforme a lo señalado Constancia de Autorización de uso secundario)</w:t>
      </w:r>
      <w:r w:rsidR="00EB2F5B">
        <w:rPr>
          <w:rFonts w:ascii="Arial" w:eastAsiaTheme="minorHAnsi" w:hAnsi="Arial" w:cs="Arial"/>
          <w:color w:val="000000"/>
          <w:sz w:val="22"/>
          <w:szCs w:val="22"/>
        </w:rPr>
        <w:t xml:space="preserve"> </w:t>
      </w:r>
      <w:r w:rsidRPr="001D48A5">
        <w:rPr>
          <w:rFonts w:ascii="Arial" w:eastAsiaTheme="minorHAnsi" w:hAnsi="Arial" w:cs="Arial"/>
          <w:color w:val="000000"/>
          <w:sz w:val="22"/>
          <w:szCs w:val="22"/>
        </w:rPr>
        <w:t xml:space="preserve">provistos de medios e instrumentos necesarios para llevar a cabo operaciones para la </w:t>
      </w:r>
      <w:r w:rsidRPr="001D48A5">
        <w:rPr>
          <w:rFonts w:ascii="Arial" w:eastAsiaTheme="minorHAnsi" w:hAnsi="Arial" w:cs="Arial"/>
          <w:color w:val="000000"/>
          <w:sz w:val="22"/>
          <w:szCs w:val="22"/>
        </w:rPr>
        <w:lastRenderedPageBreak/>
        <w:t>obtención, transformación, comercialización</w:t>
      </w:r>
      <w:r w:rsidR="000C192C" w:rsidRPr="001D48A5">
        <w:rPr>
          <w:rFonts w:ascii="Arial" w:eastAsiaTheme="minorHAnsi" w:hAnsi="Arial" w:cs="Arial"/>
          <w:color w:val="000000"/>
          <w:sz w:val="22"/>
          <w:szCs w:val="22"/>
        </w:rPr>
        <w:t xml:space="preserve"> </w:t>
      </w:r>
      <w:r w:rsidR="000C192C" w:rsidRPr="001D48A5">
        <w:rPr>
          <w:rFonts w:ascii="Arial" w:eastAsiaTheme="minorHAnsi" w:hAnsi="Arial" w:cs="Arial"/>
          <w:b/>
          <w:color w:val="000000"/>
          <w:sz w:val="22"/>
          <w:szCs w:val="22"/>
        </w:rPr>
        <w:t>o</w:t>
      </w:r>
      <w:r w:rsidRPr="001D48A5">
        <w:rPr>
          <w:rFonts w:ascii="Arial" w:eastAsiaTheme="minorHAnsi" w:hAnsi="Arial" w:cs="Arial"/>
          <w:color w:val="000000"/>
          <w:sz w:val="22"/>
          <w:szCs w:val="22"/>
        </w:rPr>
        <w:t xml:space="preserve"> intercambio de bienes o productos</w:t>
      </w:r>
      <w:r w:rsidR="000C192C" w:rsidRPr="001D48A5">
        <w:rPr>
          <w:rFonts w:ascii="Arial" w:eastAsiaTheme="minorHAnsi" w:hAnsi="Arial" w:cs="Arial"/>
          <w:b/>
          <w:color w:val="000000"/>
          <w:sz w:val="22"/>
          <w:szCs w:val="22"/>
        </w:rPr>
        <w:t xml:space="preserve">, o bien, la prestación de servicios distintos a los </w:t>
      </w:r>
      <w:r w:rsidR="001D48A5">
        <w:rPr>
          <w:rFonts w:ascii="Arial" w:eastAsiaTheme="minorHAnsi" w:hAnsi="Arial" w:cs="Arial"/>
          <w:b/>
          <w:color w:val="000000"/>
          <w:sz w:val="22"/>
          <w:szCs w:val="22"/>
        </w:rPr>
        <w:t xml:space="preserve">de </w:t>
      </w:r>
      <w:r w:rsidR="000C192C" w:rsidRPr="001D48A5">
        <w:rPr>
          <w:rFonts w:ascii="Arial" w:eastAsiaTheme="minorHAnsi" w:hAnsi="Arial" w:cs="Arial"/>
          <w:b/>
          <w:color w:val="000000"/>
          <w:sz w:val="22"/>
          <w:szCs w:val="22"/>
        </w:rPr>
        <w:t>telecomunicaciones o de radiodifusión</w:t>
      </w:r>
      <w:r w:rsidRPr="001D48A5">
        <w:rPr>
          <w:rFonts w:ascii="Arial" w:eastAsiaTheme="minorHAnsi" w:hAnsi="Arial" w:cs="Arial"/>
          <w:color w:val="000000"/>
          <w:sz w:val="22"/>
          <w:szCs w:val="22"/>
        </w:rPr>
        <w:t>;</w:t>
      </w:r>
    </w:p>
    <w:p w14:paraId="0CFEF868" w14:textId="77777777" w:rsidR="001D48A5" w:rsidRPr="001D48A5" w:rsidRDefault="001D48A5" w:rsidP="001D48A5">
      <w:pPr>
        <w:autoSpaceDE w:val="0"/>
        <w:autoSpaceDN w:val="0"/>
        <w:adjustRightInd w:val="0"/>
        <w:ind w:firstLine="287"/>
        <w:jc w:val="right"/>
        <w:rPr>
          <w:rFonts w:ascii="Arial" w:eastAsiaTheme="minorHAnsi" w:hAnsi="Arial" w:cs="Arial"/>
          <w:i/>
          <w:color w:val="FF0000"/>
          <w:sz w:val="22"/>
          <w:szCs w:val="22"/>
        </w:rPr>
      </w:pPr>
      <w:r w:rsidRPr="001D48A5">
        <w:rPr>
          <w:rFonts w:ascii="Arial" w:eastAsiaTheme="minorHAnsi" w:hAnsi="Arial" w:cs="Arial"/>
          <w:i/>
          <w:color w:val="FF0000"/>
          <w:sz w:val="22"/>
          <w:szCs w:val="22"/>
        </w:rPr>
        <w:t>Modificación xx/xx/2020</w:t>
      </w:r>
    </w:p>
    <w:p w14:paraId="5F742330" w14:textId="1B17EAF6" w:rsidR="004F6F0B" w:rsidRPr="001D48A5" w:rsidRDefault="004F6F0B" w:rsidP="001D48A5">
      <w:pPr>
        <w:pStyle w:val="Prrafodelista"/>
        <w:autoSpaceDE w:val="0"/>
        <w:autoSpaceDN w:val="0"/>
        <w:adjustRightInd w:val="0"/>
        <w:ind w:left="1080"/>
        <w:jc w:val="both"/>
        <w:rPr>
          <w:rFonts w:ascii="Arial" w:eastAsiaTheme="minorHAnsi" w:hAnsi="Arial" w:cs="Arial"/>
          <w:color w:val="000000"/>
          <w:sz w:val="22"/>
          <w:szCs w:val="22"/>
        </w:rPr>
      </w:pPr>
      <w:r w:rsidRPr="001D48A5">
        <w:rPr>
          <w:rFonts w:ascii="Arial" w:eastAsiaTheme="minorHAnsi" w:hAnsi="Arial" w:cs="Arial"/>
          <w:color w:val="000000"/>
          <w:sz w:val="22"/>
          <w:szCs w:val="22"/>
        </w:rPr>
        <w:t xml:space="preserve"> </w:t>
      </w:r>
    </w:p>
    <w:p w14:paraId="0576C979" w14:textId="77777777" w:rsidR="004F6F0B" w:rsidRPr="001D48A5" w:rsidRDefault="004F6F0B" w:rsidP="00525D4E">
      <w:pPr>
        <w:pStyle w:val="Prrafodelista"/>
        <w:numPr>
          <w:ilvl w:val="0"/>
          <w:numId w:val="8"/>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Instituto: </w:t>
      </w:r>
      <w:r w:rsidRPr="001D48A5">
        <w:rPr>
          <w:rFonts w:ascii="Arial" w:eastAsiaTheme="minorHAnsi" w:hAnsi="Arial" w:cs="Arial"/>
          <w:color w:val="000000"/>
          <w:sz w:val="22"/>
          <w:szCs w:val="22"/>
        </w:rPr>
        <w:t xml:space="preserve">El Instituto Federal de Telecomunicaciones; </w:t>
      </w:r>
    </w:p>
    <w:p w14:paraId="391BE30D" w14:textId="77777777" w:rsidR="004F6F0B" w:rsidRPr="001D48A5" w:rsidRDefault="004F6F0B" w:rsidP="00525D4E">
      <w:pPr>
        <w:pStyle w:val="Prrafodelista"/>
        <w:numPr>
          <w:ilvl w:val="0"/>
          <w:numId w:val="8"/>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Interesado: </w:t>
      </w:r>
      <w:r w:rsidRPr="001D48A5">
        <w:rPr>
          <w:rFonts w:ascii="Arial" w:eastAsiaTheme="minorHAnsi" w:hAnsi="Arial" w:cs="Arial"/>
          <w:color w:val="000000"/>
          <w:sz w:val="22"/>
          <w:szCs w:val="22"/>
        </w:rPr>
        <w:t>Persona física o moral que pretende obtener Constancia de Autorización de uso secundario, de acuerdo con los presentes Lineamientos;</w:t>
      </w:r>
    </w:p>
    <w:p w14:paraId="7DE2371F" w14:textId="77777777" w:rsidR="004F6F0B" w:rsidRPr="001D48A5" w:rsidRDefault="004F6F0B" w:rsidP="00525D4E">
      <w:pPr>
        <w:pStyle w:val="Prrafodelista"/>
        <w:numPr>
          <w:ilvl w:val="0"/>
          <w:numId w:val="8"/>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Ley: </w:t>
      </w:r>
      <w:r w:rsidRPr="001D48A5">
        <w:rPr>
          <w:rFonts w:ascii="Arial" w:eastAsiaTheme="minorHAnsi" w:hAnsi="Arial" w:cs="Arial"/>
          <w:color w:val="000000"/>
          <w:sz w:val="22"/>
          <w:szCs w:val="22"/>
        </w:rPr>
        <w:t xml:space="preserve">La Ley Federal de Telecomunicaciones y Radiodifusión; </w:t>
      </w:r>
    </w:p>
    <w:p w14:paraId="6A699273" w14:textId="77777777" w:rsidR="004F6F0B" w:rsidRPr="001D48A5" w:rsidRDefault="004F6F0B" w:rsidP="00525D4E">
      <w:pPr>
        <w:pStyle w:val="Prrafodelista"/>
        <w:numPr>
          <w:ilvl w:val="0"/>
          <w:numId w:val="8"/>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Identificador Único del Equipo: </w:t>
      </w:r>
      <w:r w:rsidRPr="001D48A5">
        <w:rPr>
          <w:rFonts w:ascii="Arial" w:eastAsiaTheme="minorHAnsi" w:hAnsi="Arial" w:cs="Arial"/>
          <w:color w:val="000000"/>
          <w:sz w:val="22"/>
          <w:szCs w:val="22"/>
        </w:rPr>
        <w:t>Tipo numérico discreto y no repetible, que deberá iniciar en el número natural 1 y terminar con el último número natural que corresponda a la cantidad total de dispositivos que requieran utilizar frecuencias.</w:t>
      </w:r>
    </w:p>
    <w:p w14:paraId="6F243F15" w14:textId="77777777" w:rsidR="004F6F0B" w:rsidRPr="001D48A5" w:rsidRDefault="004F6F0B" w:rsidP="00525D4E">
      <w:pPr>
        <w:pStyle w:val="Prrafodelista"/>
        <w:numPr>
          <w:ilvl w:val="0"/>
          <w:numId w:val="8"/>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Lineamientos: </w:t>
      </w:r>
      <w:r w:rsidRPr="001D48A5">
        <w:rPr>
          <w:rFonts w:ascii="Arial" w:eastAsiaTheme="minorHAnsi" w:hAnsi="Arial" w:cs="Arial"/>
          <w:color w:val="000000"/>
          <w:sz w:val="22"/>
          <w:szCs w:val="22"/>
        </w:rPr>
        <w:t xml:space="preserve">Las presentes disposiciones para el otorgamiento de la Constancia de Autorización, para el uso y aprovechamiento de bandas de frecuencias del espectro radioeléctrico para uso secundario; </w:t>
      </w:r>
    </w:p>
    <w:p w14:paraId="5C950BC1" w14:textId="77777777" w:rsidR="004F6F0B" w:rsidRPr="001D48A5" w:rsidRDefault="004F6F0B" w:rsidP="00525D4E">
      <w:pPr>
        <w:pStyle w:val="Prrafodelista"/>
        <w:numPr>
          <w:ilvl w:val="0"/>
          <w:numId w:val="8"/>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Ubicación Geográfica: </w:t>
      </w:r>
      <w:r w:rsidRPr="001D48A5">
        <w:rPr>
          <w:rFonts w:ascii="Arial" w:eastAsiaTheme="minorHAnsi" w:hAnsi="Arial" w:cs="Arial"/>
          <w:color w:val="000000"/>
          <w:sz w:val="22"/>
          <w:szCs w:val="22"/>
        </w:rPr>
        <w:t xml:space="preserve">Domicilio o localización del sitio donde se requiere o se utilizan bandas de frecuencias del espectro radioeléctrico de uso secundario. </w:t>
      </w:r>
    </w:p>
    <w:p w14:paraId="6017FCA4" w14:textId="77777777" w:rsidR="00525D4E" w:rsidRPr="001D48A5" w:rsidRDefault="00525D4E" w:rsidP="00525D4E">
      <w:pPr>
        <w:autoSpaceDE w:val="0"/>
        <w:autoSpaceDN w:val="0"/>
        <w:adjustRightInd w:val="0"/>
        <w:jc w:val="both"/>
        <w:rPr>
          <w:rFonts w:ascii="Arial" w:eastAsiaTheme="minorHAnsi" w:hAnsi="Arial" w:cs="Arial"/>
          <w:color w:val="000000"/>
          <w:sz w:val="22"/>
          <w:szCs w:val="22"/>
        </w:rPr>
      </w:pPr>
    </w:p>
    <w:p w14:paraId="5CF0C028" w14:textId="0AFB271B" w:rsidR="004F6F0B" w:rsidRPr="001D48A5" w:rsidRDefault="004F6F0B" w:rsidP="00525D4E">
      <w:p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color w:val="000000"/>
          <w:sz w:val="22"/>
          <w:szCs w:val="22"/>
        </w:rPr>
        <w:t xml:space="preserve">Los términos antes señalados pueden ser utilizados indistintamente en singular o plural. En lo no definido por los presentes Lineamientos, debe aplicar lo establecido por la Ley. Cuando el contexto así lo requiera, cualquier pronombre incluirá la forma masculina, femenina o neutral correspondiente. </w:t>
      </w:r>
    </w:p>
    <w:p w14:paraId="7F1BEE89" w14:textId="77777777" w:rsidR="00525D4E" w:rsidRPr="001D48A5" w:rsidRDefault="00525D4E" w:rsidP="00525D4E">
      <w:pPr>
        <w:autoSpaceDE w:val="0"/>
        <w:autoSpaceDN w:val="0"/>
        <w:adjustRightInd w:val="0"/>
        <w:rPr>
          <w:rFonts w:ascii="Arial" w:eastAsiaTheme="minorHAnsi" w:hAnsi="Arial" w:cs="Arial"/>
          <w:b/>
          <w:bCs/>
          <w:color w:val="000000"/>
          <w:sz w:val="22"/>
          <w:szCs w:val="22"/>
        </w:rPr>
      </w:pPr>
    </w:p>
    <w:p w14:paraId="1B089E98" w14:textId="77AE91CA" w:rsidR="004F6F0B" w:rsidRPr="001D48A5" w:rsidRDefault="004F6F0B" w:rsidP="00525D4E">
      <w:pPr>
        <w:autoSpaceDE w:val="0"/>
        <w:autoSpaceDN w:val="0"/>
        <w:adjustRightInd w:val="0"/>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Capítulo II </w:t>
      </w:r>
    </w:p>
    <w:p w14:paraId="34B8DB73" w14:textId="77777777" w:rsidR="004F6F0B" w:rsidRPr="001D48A5" w:rsidRDefault="004F6F0B" w:rsidP="00525D4E">
      <w:pPr>
        <w:autoSpaceDE w:val="0"/>
        <w:autoSpaceDN w:val="0"/>
        <w:adjustRightInd w:val="0"/>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De la Constancia de Autorización de uso secundario </w:t>
      </w:r>
    </w:p>
    <w:p w14:paraId="16E55106" w14:textId="77777777" w:rsidR="00525D4E" w:rsidRPr="001D48A5" w:rsidRDefault="00525D4E" w:rsidP="00525D4E">
      <w:pPr>
        <w:autoSpaceDE w:val="0"/>
        <w:autoSpaceDN w:val="0"/>
        <w:adjustRightInd w:val="0"/>
        <w:jc w:val="both"/>
        <w:rPr>
          <w:rFonts w:ascii="Arial" w:eastAsiaTheme="minorHAnsi" w:hAnsi="Arial" w:cs="Arial"/>
          <w:b/>
          <w:bCs/>
          <w:color w:val="000000"/>
          <w:sz w:val="22"/>
          <w:szCs w:val="22"/>
        </w:rPr>
      </w:pPr>
    </w:p>
    <w:p w14:paraId="32C7A764" w14:textId="0F518FE3" w:rsidR="004F6F0B" w:rsidRPr="001D48A5" w:rsidRDefault="004F6F0B" w:rsidP="00525D4E">
      <w:p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Artículo 3. </w:t>
      </w:r>
      <w:r w:rsidRPr="001D48A5">
        <w:rPr>
          <w:rFonts w:ascii="Arial" w:eastAsiaTheme="minorHAnsi" w:hAnsi="Arial" w:cs="Arial"/>
          <w:color w:val="000000"/>
          <w:sz w:val="22"/>
          <w:szCs w:val="22"/>
        </w:rPr>
        <w:t xml:space="preserve">La Constancia de Autorización de uso secundario establece los términos y condiciones para usar o aprovechar las bandas de frecuencias del espectro radioeléctrico para uso secundario en Eventos Específicos o Instalaciones destinadas a actividades comerciales o industriales. Dicho uso no deberá causar interferencias perjudiciales a servicios públicos de telecomunicaciones y de radiodifusión concesionados, ni podrán reclamar protección contra interferencias perjudiciales causadas por éstos. </w:t>
      </w:r>
    </w:p>
    <w:p w14:paraId="7F769C4A" w14:textId="77777777" w:rsidR="00525D4E" w:rsidRPr="001D48A5" w:rsidRDefault="00525D4E" w:rsidP="00525D4E">
      <w:pPr>
        <w:autoSpaceDE w:val="0"/>
        <w:autoSpaceDN w:val="0"/>
        <w:adjustRightInd w:val="0"/>
        <w:jc w:val="both"/>
        <w:rPr>
          <w:rFonts w:ascii="Arial" w:eastAsiaTheme="minorHAnsi" w:hAnsi="Arial" w:cs="Arial"/>
          <w:b/>
          <w:bCs/>
          <w:color w:val="000000"/>
          <w:sz w:val="22"/>
          <w:szCs w:val="22"/>
        </w:rPr>
      </w:pPr>
    </w:p>
    <w:p w14:paraId="306D6E49" w14:textId="39AC142E" w:rsidR="004F6F0B" w:rsidRPr="001D48A5" w:rsidRDefault="004F6F0B" w:rsidP="00525D4E">
      <w:p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Artículo 4. </w:t>
      </w:r>
      <w:r w:rsidRPr="001D48A5">
        <w:rPr>
          <w:rFonts w:ascii="Arial" w:eastAsiaTheme="minorHAnsi" w:hAnsi="Arial" w:cs="Arial"/>
          <w:color w:val="000000"/>
          <w:sz w:val="22"/>
          <w:szCs w:val="22"/>
        </w:rPr>
        <w:t xml:space="preserve">El Autorizado tiene prohibido usar, aprovechar y explotar las bandas de frecuencias del espectro radioeléctrico objeto de la Constancia de Autorización de uso secundario para prestar servicios </w:t>
      </w:r>
      <w:r w:rsidR="00FD445A" w:rsidRPr="00FD445A">
        <w:rPr>
          <w:rFonts w:ascii="Arial" w:eastAsiaTheme="minorHAnsi" w:hAnsi="Arial" w:cs="Arial"/>
          <w:b/>
          <w:color w:val="000000"/>
          <w:sz w:val="22"/>
          <w:szCs w:val="22"/>
        </w:rPr>
        <w:t>públicos</w:t>
      </w:r>
      <w:r w:rsidR="00FD445A">
        <w:rPr>
          <w:rFonts w:ascii="Arial" w:eastAsiaTheme="minorHAnsi" w:hAnsi="Arial" w:cs="Arial"/>
          <w:color w:val="000000"/>
          <w:sz w:val="22"/>
          <w:szCs w:val="22"/>
        </w:rPr>
        <w:t xml:space="preserve"> </w:t>
      </w:r>
      <w:r w:rsidRPr="001D48A5">
        <w:rPr>
          <w:rFonts w:ascii="Arial" w:eastAsiaTheme="minorHAnsi" w:hAnsi="Arial" w:cs="Arial"/>
          <w:color w:val="000000"/>
          <w:sz w:val="22"/>
          <w:szCs w:val="22"/>
        </w:rPr>
        <w:t>de telecomunicaciones</w:t>
      </w:r>
      <w:r w:rsidRPr="001D48A5">
        <w:rPr>
          <w:rFonts w:ascii="Arial" w:eastAsiaTheme="minorHAnsi" w:hAnsi="Arial" w:cs="Arial"/>
          <w:b/>
          <w:color w:val="000000"/>
          <w:sz w:val="22"/>
          <w:szCs w:val="22"/>
        </w:rPr>
        <w:t xml:space="preserve"> y/o radiodifusión</w:t>
      </w:r>
      <w:r w:rsidRPr="001D48A5">
        <w:rPr>
          <w:rFonts w:ascii="Arial" w:eastAsiaTheme="minorHAnsi" w:hAnsi="Arial" w:cs="Arial"/>
          <w:color w:val="000000"/>
          <w:sz w:val="22"/>
          <w:szCs w:val="22"/>
        </w:rPr>
        <w:t xml:space="preserve"> con fines comerciales. </w:t>
      </w:r>
    </w:p>
    <w:p w14:paraId="712CC0E1" w14:textId="77777777" w:rsidR="004F6F0B" w:rsidRPr="001D48A5" w:rsidRDefault="004F6F0B" w:rsidP="00525D4E">
      <w:pPr>
        <w:autoSpaceDE w:val="0"/>
        <w:autoSpaceDN w:val="0"/>
        <w:adjustRightInd w:val="0"/>
        <w:ind w:firstLine="287"/>
        <w:jc w:val="right"/>
        <w:rPr>
          <w:rFonts w:ascii="Arial" w:eastAsiaTheme="minorHAnsi" w:hAnsi="Arial" w:cs="Arial"/>
          <w:i/>
          <w:color w:val="FF0000"/>
          <w:sz w:val="22"/>
          <w:szCs w:val="22"/>
        </w:rPr>
      </w:pPr>
      <w:r w:rsidRPr="001D48A5">
        <w:rPr>
          <w:rFonts w:ascii="Arial" w:eastAsiaTheme="minorHAnsi" w:hAnsi="Arial" w:cs="Arial"/>
          <w:i/>
          <w:color w:val="FF0000"/>
          <w:sz w:val="22"/>
          <w:szCs w:val="22"/>
        </w:rPr>
        <w:t>Modificación xx/xx/2020</w:t>
      </w:r>
    </w:p>
    <w:p w14:paraId="2DA964A5" w14:textId="77777777" w:rsidR="00525D4E" w:rsidRPr="001D48A5" w:rsidRDefault="00525D4E" w:rsidP="00525D4E">
      <w:pPr>
        <w:autoSpaceDE w:val="0"/>
        <w:autoSpaceDN w:val="0"/>
        <w:adjustRightInd w:val="0"/>
        <w:jc w:val="both"/>
        <w:rPr>
          <w:rFonts w:ascii="Arial" w:eastAsiaTheme="minorHAnsi" w:hAnsi="Arial" w:cs="Arial"/>
          <w:b/>
          <w:bCs/>
          <w:color w:val="000000"/>
          <w:sz w:val="22"/>
          <w:szCs w:val="22"/>
        </w:rPr>
      </w:pPr>
    </w:p>
    <w:p w14:paraId="5CF07A30" w14:textId="5334DA59" w:rsidR="004F6F0B" w:rsidRPr="001D48A5" w:rsidRDefault="004F6F0B" w:rsidP="00525D4E">
      <w:p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Artículo 5. </w:t>
      </w:r>
      <w:r w:rsidRPr="001D48A5">
        <w:rPr>
          <w:rFonts w:ascii="Arial" w:eastAsiaTheme="minorHAnsi" w:hAnsi="Arial" w:cs="Arial"/>
          <w:color w:val="000000"/>
          <w:sz w:val="22"/>
          <w:szCs w:val="22"/>
        </w:rPr>
        <w:t xml:space="preserve">El otorgamiento de la Constancia de Autorización de uso secundario no constituye derechos de exclusividad de las bandas de frecuencia al Autorizado, por lo que el Instituto podrá en todo momento otorgar concesiones o autorizaciones en las mismas bandas de frecuencias. </w:t>
      </w:r>
    </w:p>
    <w:p w14:paraId="7961DE1D" w14:textId="77777777" w:rsidR="00525D4E" w:rsidRPr="001D48A5" w:rsidRDefault="00525D4E" w:rsidP="00525D4E">
      <w:pPr>
        <w:autoSpaceDE w:val="0"/>
        <w:autoSpaceDN w:val="0"/>
        <w:adjustRightInd w:val="0"/>
        <w:jc w:val="both"/>
        <w:rPr>
          <w:rFonts w:ascii="Arial" w:eastAsiaTheme="minorHAnsi" w:hAnsi="Arial" w:cs="Arial"/>
          <w:b/>
          <w:bCs/>
          <w:color w:val="000000"/>
          <w:sz w:val="22"/>
          <w:szCs w:val="22"/>
        </w:rPr>
      </w:pPr>
    </w:p>
    <w:p w14:paraId="108C666C" w14:textId="66E4FA44" w:rsidR="004F6F0B" w:rsidRPr="001D48A5" w:rsidRDefault="004F6F0B" w:rsidP="00525D4E">
      <w:p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Artículo 6. </w:t>
      </w:r>
      <w:r w:rsidRPr="001D48A5">
        <w:rPr>
          <w:rFonts w:ascii="Arial" w:eastAsiaTheme="minorHAnsi" w:hAnsi="Arial" w:cs="Arial"/>
          <w:color w:val="000000"/>
          <w:sz w:val="22"/>
          <w:szCs w:val="22"/>
        </w:rPr>
        <w:t xml:space="preserve">El Instituto contará con un plazo de sesenta días para resolver las solicitudes de bandas de frecuencia de uso secundario que le sean presentadas, dentro de dicho plazo solicitará la opinión no vinculante a la Secretaría de Hacienda y Crédito Público a que se refiere el artículo 8 de los presentes Lineamientos para fijar la contraprestación, por concepto del uso y aprovechamiento de dicho bien de dominio público, de conformidad con lo estipulado en el artículo 99 de la Ley. </w:t>
      </w:r>
    </w:p>
    <w:p w14:paraId="27B58F95" w14:textId="77777777" w:rsidR="007C5E20" w:rsidRPr="001D48A5" w:rsidRDefault="007C5E20" w:rsidP="00525D4E">
      <w:pPr>
        <w:autoSpaceDE w:val="0"/>
        <w:autoSpaceDN w:val="0"/>
        <w:adjustRightInd w:val="0"/>
        <w:jc w:val="both"/>
        <w:rPr>
          <w:rFonts w:ascii="Arial" w:eastAsiaTheme="minorHAnsi" w:hAnsi="Arial" w:cs="Arial"/>
          <w:color w:val="000000"/>
          <w:sz w:val="22"/>
          <w:szCs w:val="22"/>
        </w:rPr>
      </w:pPr>
    </w:p>
    <w:p w14:paraId="7541EEAF" w14:textId="34BBE7BA" w:rsidR="004F6F0B" w:rsidRPr="001D48A5" w:rsidRDefault="004F6F0B" w:rsidP="00525D4E">
      <w:p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color w:val="000000"/>
          <w:sz w:val="22"/>
          <w:szCs w:val="22"/>
        </w:rPr>
        <w:t xml:space="preserve">Para tal efecto, la Unidad de Concesiones y Servicios del Instituto verificará el cumplimiento de los requisitos previstos en los presentes Lineamientos y, en su caso, someterá al Pleno del Instituto la propuesta de Autorización. </w:t>
      </w:r>
    </w:p>
    <w:p w14:paraId="109288C0" w14:textId="77777777" w:rsidR="00525D4E" w:rsidRPr="001D48A5" w:rsidRDefault="00525D4E" w:rsidP="00525D4E">
      <w:pPr>
        <w:autoSpaceDE w:val="0"/>
        <w:autoSpaceDN w:val="0"/>
        <w:adjustRightInd w:val="0"/>
        <w:jc w:val="both"/>
        <w:rPr>
          <w:rFonts w:ascii="Arial" w:eastAsiaTheme="minorHAnsi" w:hAnsi="Arial" w:cs="Arial"/>
          <w:b/>
          <w:bCs/>
          <w:color w:val="000000"/>
          <w:sz w:val="22"/>
          <w:szCs w:val="22"/>
        </w:rPr>
      </w:pPr>
    </w:p>
    <w:p w14:paraId="7D6EAB47" w14:textId="75E1265C" w:rsidR="004F6F0B" w:rsidRPr="001D48A5" w:rsidRDefault="004F6F0B" w:rsidP="00525D4E">
      <w:p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Artículo 7. </w:t>
      </w:r>
      <w:r w:rsidRPr="001D48A5">
        <w:rPr>
          <w:rFonts w:ascii="Arial" w:eastAsiaTheme="minorHAnsi" w:hAnsi="Arial" w:cs="Arial"/>
          <w:color w:val="000000"/>
          <w:sz w:val="22"/>
          <w:szCs w:val="22"/>
        </w:rPr>
        <w:t>La vigencia de la Constancia de Autorización de uso secundario a que se refieren los presentes Lineamientos se determi</w:t>
      </w:r>
      <w:r w:rsidR="007C5E20" w:rsidRPr="001D48A5">
        <w:rPr>
          <w:rFonts w:ascii="Arial" w:eastAsiaTheme="minorHAnsi" w:hAnsi="Arial" w:cs="Arial"/>
          <w:color w:val="000000"/>
          <w:sz w:val="22"/>
          <w:szCs w:val="22"/>
        </w:rPr>
        <w:t>nará de acuerdo a lo siguiente:</w:t>
      </w:r>
    </w:p>
    <w:p w14:paraId="5989808C" w14:textId="77777777" w:rsidR="007C5E20" w:rsidRPr="001D48A5" w:rsidRDefault="007C5E20" w:rsidP="00525D4E">
      <w:pPr>
        <w:autoSpaceDE w:val="0"/>
        <w:autoSpaceDN w:val="0"/>
        <w:adjustRightInd w:val="0"/>
        <w:jc w:val="both"/>
        <w:rPr>
          <w:rFonts w:ascii="Arial" w:eastAsiaTheme="minorHAnsi" w:hAnsi="Arial" w:cs="Arial"/>
          <w:color w:val="000000"/>
          <w:sz w:val="22"/>
          <w:szCs w:val="22"/>
        </w:rPr>
      </w:pPr>
    </w:p>
    <w:p w14:paraId="19ADBECD" w14:textId="00F9E5A6" w:rsidR="004F6F0B" w:rsidRPr="001D48A5" w:rsidRDefault="004F6F0B" w:rsidP="00525D4E">
      <w:pPr>
        <w:pStyle w:val="Prrafodelista"/>
        <w:numPr>
          <w:ilvl w:val="0"/>
          <w:numId w:val="1"/>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color w:val="000000"/>
          <w:sz w:val="22"/>
          <w:szCs w:val="22"/>
        </w:rPr>
        <w:t xml:space="preserve">La Constancia de Autorización de uso secundario para Eventos Específicos podrá otorgarse por un plazo de hasta </w:t>
      </w:r>
      <w:r w:rsidR="0096427C" w:rsidRPr="001D48A5">
        <w:rPr>
          <w:rFonts w:ascii="Arial" w:eastAsiaTheme="minorHAnsi" w:hAnsi="Arial" w:cs="Arial"/>
          <w:color w:val="000000"/>
          <w:sz w:val="22"/>
          <w:szCs w:val="22"/>
        </w:rPr>
        <w:t>sesenta días</w:t>
      </w:r>
      <w:r w:rsidRPr="001D48A5">
        <w:rPr>
          <w:rFonts w:ascii="Arial" w:eastAsiaTheme="minorHAnsi" w:hAnsi="Arial" w:cs="Arial"/>
          <w:color w:val="000000"/>
          <w:sz w:val="22"/>
          <w:szCs w:val="22"/>
        </w:rPr>
        <w:t xml:space="preserve"> o por el periodo específico de duración del evento, en su caso, señalándose expresamente la fecha en que iniciará el cómputo de dicho plazo; y </w:t>
      </w:r>
    </w:p>
    <w:p w14:paraId="78AB211D" w14:textId="4C484DEF" w:rsidR="004F6F0B" w:rsidRPr="001D48A5" w:rsidRDefault="004F6F0B" w:rsidP="00525D4E">
      <w:pPr>
        <w:pStyle w:val="Prrafodelista"/>
        <w:numPr>
          <w:ilvl w:val="0"/>
          <w:numId w:val="1"/>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color w:val="000000"/>
          <w:sz w:val="22"/>
          <w:szCs w:val="22"/>
        </w:rPr>
        <w:t xml:space="preserve">La Constancia de Autorización de uso secundario para Instalaciones destinadas a actividades comerciales o industriales, podrá otorgarse hasta por un plazo de cinco años. </w:t>
      </w:r>
    </w:p>
    <w:p w14:paraId="02D47178" w14:textId="77777777" w:rsidR="00525D4E" w:rsidRPr="001D48A5" w:rsidRDefault="00525D4E" w:rsidP="00525D4E">
      <w:pPr>
        <w:autoSpaceDE w:val="0"/>
        <w:autoSpaceDN w:val="0"/>
        <w:adjustRightInd w:val="0"/>
        <w:jc w:val="both"/>
        <w:rPr>
          <w:rFonts w:ascii="Arial" w:eastAsiaTheme="minorHAnsi" w:hAnsi="Arial" w:cs="Arial"/>
          <w:b/>
          <w:bCs/>
          <w:color w:val="000000"/>
          <w:sz w:val="22"/>
          <w:szCs w:val="22"/>
        </w:rPr>
      </w:pPr>
    </w:p>
    <w:p w14:paraId="58224D6B" w14:textId="10D2D224" w:rsidR="004F6F0B" w:rsidRPr="001D48A5" w:rsidRDefault="004F6F0B" w:rsidP="00525D4E">
      <w:p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Artículo 8. </w:t>
      </w:r>
      <w:r w:rsidRPr="001D48A5">
        <w:rPr>
          <w:rFonts w:ascii="Arial" w:eastAsiaTheme="minorHAnsi" w:hAnsi="Arial" w:cs="Arial"/>
          <w:color w:val="000000"/>
          <w:sz w:val="22"/>
          <w:szCs w:val="22"/>
        </w:rPr>
        <w:t xml:space="preserve">El Instituto determinará el monto de la contraprestación por el uso y aprovechamiento de las bandas de frecuencias contenidas en la Constancia de Autorización de uso secundario, en su caso, con la opinión no vinculante de la Secretaría de Hacienda y Crédito Público, en términos del artículo 99 de la Ley. </w:t>
      </w:r>
    </w:p>
    <w:p w14:paraId="7314DF84" w14:textId="77777777" w:rsidR="00525D4E" w:rsidRPr="001D48A5" w:rsidRDefault="00525D4E" w:rsidP="00525D4E">
      <w:pPr>
        <w:autoSpaceDE w:val="0"/>
        <w:autoSpaceDN w:val="0"/>
        <w:adjustRightInd w:val="0"/>
        <w:jc w:val="both"/>
        <w:rPr>
          <w:rFonts w:ascii="Arial" w:eastAsiaTheme="minorHAnsi" w:hAnsi="Arial" w:cs="Arial"/>
          <w:color w:val="000000"/>
          <w:sz w:val="22"/>
          <w:szCs w:val="22"/>
        </w:rPr>
      </w:pPr>
    </w:p>
    <w:p w14:paraId="3700F3B0" w14:textId="68C1EFAE" w:rsidR="004F6F0B" w:rsidRPr="001D48A5" w:rsidRDefault="004F6F0B" w:rsidP="00525D4E">
      <w:p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color w:val="000000"/>
          <w:sz w:val="22"/>
          <w:szCs w:val="22"/>
        </w:rPr>
        <w:t xml:space="preserve">Determinado el monto de la contraprestación por parte del Instituto, el solicitante deberá realizar el pago dentro de los diez días hábiles siguientes a la fecha de notificación del oficio correspondiente. </w:t>
      </w:r>
    </w:p>
    <w:p w14:paraId="399EE222" w14:textId="77777777" w:rsidR="00525D4E" w:rsidRPr="001D48A5" w:rsidRDefault="00525D4E" w:rsidP="00525D4E">
      <w:pPr>
        <w:autoSpaceDE w:val="0"/>
        <w:autoSpaceDN w:val="0"/>
        <w:adjustRightInd w:val="0"/>
        <w:jc w:val="both"/>
        <w:rPr>
          <w:rFonts w:ascii="Arial" w:eastAsiaTheme="minorHAnsi" w:hAnsi="Arial" w:cs="Arial"/>
          <w:b/>
          <w:bCs/>
          <w:color w:val="000000"/>
          <w:sz w:val="22"/>
          <w:szCs w:val="22"/>
        </w:rPr>
      </w:pPr>
    </w:p>
    <w:p w14:paraId="3A917D68" w14:textId="63FB454F" w:rsidR="004F6F0B" w:rsidRPr="001D48A5" w:rsidRDefault="004F6F0B" w:rsidP="00525D4E">
      <w:p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Artículo 9. </w:t>
      </w:r>
      <w:r w:rsidRPr="001D48A5">
        <w:rPr>
          <w:rFonts w:ascii="Arial" w:eastAsiaTheme="minorHAnsi" w:hAnsi="Arial" w:cs="Arial"/>
          <w:color w:val="000000"/>
          <w:sz w:val="22"/>
          <w:szCs w:val="22"/>
        </w:rPr>
        <w:t xml:space="preserve">Verificado el pago de la contraprestación, el Instituto emitirá la Constancia de Autorización de uso secundario respectiva. En caso de no realizarse el pago en el plazo a que se refiere el artículo anterior, la solicitud se tendrá por no presentada. </w:t>
      </w:r>
    </w:p>
    <w:p w14:paraId="2E373EEA" w14:textId="77777777" w:rsidR="00525D4E" w:rsidRPr="001D48A5" w:rsidRDefault="00525D4E" w:rsidP="00525D4E">
      <w:pPr>
        <w:autoSpaceDE w:val="0"/>
        <w:autoSpaceDN w:val="0"/>
        <w:adjustRightInd w:val="0"/>
        <w:jc w:val="both"/>
        <w:rPr>
          <w:rFonts w:ascii="Arial" w:eastAsiaTheme="minorHAnsi" w:hAnsi="Arial" w:cs="Arial"/>
          <w:b/>
          <w:bCs/>
          <w:color w:val="000000"/>
          <w:sz w:val="22"/>
          <w:szCs w:val="22"/>
        </w:rPr>
      </w:pPr>
    </w:p>
    <w:p w14:paraId="7A84C9C8" w14:textId="19A6C744" w:rsidR="004F6F0B" w:rsidRPr="001D48A5" w:rsidRDefault="004F6F0B" w:rsidP="00525D4E">
      <w:p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Artículo 10. </w:t>
      </w:r>
      <w:r w:rsidRPr="001D48A5">
        <w:rPr>
          <w:rFonts w:ascii="Arial" w:eastAsiaTheme="minorHAnsi" w:hAnsi="Arial" w:cs="Arial"/>
          <w:color w:val="000000"/>
          <w:sz w:val="22"/>
          <w:szCs w:val="22"/>
        </w:rPr>
        <w:t>Otorgada la Constancia de Autorización de uso secundario, el Instituto procederá a su inscripción en el Registro Público de Concesiones.</w:t>
      </w:r>
    </w:p>
    <w:p w14:paraId="1E64F350" w14:textId="77777777" w:rsidR="00525D4E" w:rsidRPr="001D48A5" w:rsidRDefault="00525D4E" w:rsidP="00525D4E">
      <w:pPr>
        <w:autoSpaceDE w:val="0"/>
        <w:autoSpaceDN w:val="0"/>
        <w:adjustRightInd w:val="0"/>
        <w:jc w:val="both"/>
        <w:rPr>
          <w:rFonts w:ascii="Arial" w:eastAsiaTheme="minorHAnsi" w:hAnsi="Arial" w:cs="Arial"/>
          <w:b/>
          <w:bCs/>
          <w:color w:val="000000"/>
          <w:sz w:val="22"/>
          <w:szCs w:val="22"/>
        </w:rPr>
      </w:pPr>
    </w:p>
    <w:p w14:paraId="533DF70A" w14:textId="04A08D9A" w:rsidR="004F6F0B" w:rsidRPr="001D48A5" w:rsidRDefault="004F6F0B" w:rsidP="00525D4E">
      <w:p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Artículo 11. </w:t>
      </w:r>
      <w:r w:rsidRPr="001D48A5">
        <w:rPr>
          <w:rFonts w:ascii="Arial" w:eastAsiaTheme="minorHAnsi" w:hAnsi="Arial" w:cs="Arial"/>
          <w:color w:val="000000"/>
          <w:sz w:val="22"/>
          <w:szCs w:val="22"/>
        </w:rPr>
        <w:t xml:space="preserve">El Autorizado en ningún caso podrá arrendar, dar en prenda o fideicomiso, enajenar, gravar, hipotecar u otorgar a título gratuito, total o parcialmente, los derechos respecto al uso secundario de las bandas de frecuencias del espectro radioeléctrico. </w:t>
      </w:r>
    </w:p>
    <w:p w14:paraId="411FDF0B" w14:textId="77777777" w:rsidR="0096427C" w:rsidRPr="001D48A5" w:rsidRDefault="0096427C" w:rsidP="00525D4E">
      <w:pPr>
        <w:autoSpaceDE w:val="0"/>
        <w:autoSpaceDN w:val="0"/>
        <w:adjustRightInd w:val="0"/>
        <w:jc w:val="both"/>
        <w:rPr>
          <w:rFonts w:ascii="Arial" w:eastAsiaTheme="minorHAnsi" w:hAnsi="Arial" w:cs="Arial"/>
          <w:color w:val="000000"/>
          <w:sz w:val="22"/>
          <w:szCs w:val="22"/>
        </w:rPr>
      </w:pPr>
    </w:p>
    <w:p w14:paraId="0B3B1E5E" w14:textId="1BAD86E0" w:rsidR="004F6F0B" w:rsidRPr="001D48A5" w:rsidRDefault="004F6F0B" w:rsidP="00525D4E">
      <w:p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color w:val="000000"/>
          <w:sz w:val="22"/>
          <w:szCs w:val="22"/>
        </w:rPr>
        <w:t>La Constancia de Autorización de uso secundario establecerá</w:t>
      </w:r>
      <w:r w:rsidR="00FD445A">
        <w:rPr>
          <w:rFonts w:ascii="Arial" w:eastAsiaTheme="minorHAnsi" w:hAnsi="Arial" w:cs="Arial"/>
          <w:color w:val="000000"/>
          <w:sz w:val="22"/>
          <w:szCs w:val="22"/>
        </w:rPr>
        <w:t>,</w:t>
      </w:r>
      <w:r w:rsidRPr="001D48A5">
        <w:rPr>
          <w:rFonts w:ascii="Arial" w:eastAsiaTheme="minorHAnsi" w:hAnsi="Arial" w:cs="Arial"/>
          <w:color w:val="000000"/>
          <w:sz w:val="22"/>
          <w:szCs w:val="22"/>
        </w:rPr>
        <w:t xml:space="preserve"> en su caso, un mapa georreferenciado de la ubicación geográfica y cobertura donde se permita al Autorizado hacer uso y aprovechamiento de las bandas de frecuencias del espectro radioeléctrico a uso secundario. En caso de ampliación de cobertura o cambio de ubicación geográfica, deberá presentarse una nueva solicitud. </w:t>
      </w:r>
    </w:p>
    <w:p w14:paraId="2DD56C31" w14:textId="77777777" w:rsidR="00525D4E" w:rsidRPr="001D48A5" w:rsidRDefault="00525D4E" w:rsidP="00525D4E">
      <w:pPr>
        <w:autoSpaceDE w:val="0"/>
        <w:autoSpaceDN w:val="0"/>
        <w:adjustRightInd w:val="0"/>
        <w:jc w:val="both"/>
        <w:rPr>
          <w:rFonts w:ascii="Arial" w:eastAsiaTheme="minorHAnsi" w:hAnsi="Arial" w:cs="Arial"/>
          <w:b/>
          <w:bCs/>
          <w:color w:val="000000"/>
          <w:sz w:val="22"/>
          <w:szCs w:val="22"/>
        </w:rPr>
      </w:pPr>
    </w:p>
    <w:p w14:paraId="7608A68E" w14:textId="6430B71E" w:rsidR="004F6F0B" w:rsidRPr="001D48A5" w:rsidRDefault="004F6F0B" w:rsidP="00525D4E">
      <w:p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Artículo 12. </w:t>
      </w:r>
      <w:r w:rsidRPr="001D48A5">
        <w:rPr>
          <w:rFonts w:ascii="Arial" w:eastAsiaTheme="minorHAnsi" w:hAnsi="Arial" w:cs="Arial"/>
          <w:color w:val="000000"/>
          <w:sz w:val="22"/>
          <w:szCs w:val="22"/>
        </w:rPr>
        <w:t>Los Interesados en obtener una Constancia de Autorización de uso secundario, deberán cumplir ante el Instituto,</w:t>
      </w:r>
      <w:r w:rsidR="00525D4E" w:rsidRPr="001D48A5">
        <w:rPr>
          <w:rFonts w:ascii="Arial" w:eastAsiaTheme="minorHAnsi" w:hAnsi="Arial" w:cs="Arial"/>
          <w:color w:val="000000"/>
          <w:sz w:val="22"/>
          <w:szCs w:val="22"/>
        </w:rPr>
        <w:t xml:space="preserve"> con los siguientes requisitos:</w:t>
      </w:r>
    </w:p>
    <w:p w14:paraId="3BEDDCA8" w14:textId="77777777" w:rsidR="00525D4E" w:rsidRPr="001D48A5" w:rsidRDefault="00525D4E" w:rsidP="00525D4E">
      <w:pPr>
        <w:autoSpaceDE w:val="0"/>
        <w:autoSpaceDN w:val="0"/>
        <w:adjustRightInd w:val="0"/>
        <w:jc w:val="both"/>
        <w:rPr>
          <w:rFonts w:ascii="Arial" w:eastAsiaTheme="minorHAnsi" w:hAnsi="Arial" w:cs="Arial"/>
          <w:color w:val="000000"/>
          <w:sz w:val="22"/>
          <w:szCs w:val="22"/>
        </w:rPr>
      </w:pPr>
    </w:p>
    <w:p w14:paraId="44EA8E72" w14:textId="23B0E608" w:rsidR="004F6F0B" w:rsidRPr="001D48A5" w:rsidRDefault="004F6F0B" w:rsidP="007C5E20">
      <w:pPr>
        <w:pStyle w:val="Prrafodelista"/>
        <w:numPr>
          <w:ilvl w:val="0"/>
          <w:numId w:val="12"/>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color w:val="000000"/>
          <w:sz w:val="22"/>
          <w:szCs w:val="22"/>
        </w:rPr>
        <w:t>Acreditar su identidad (nombre, razón o denominación social)</w:t>
      </w:r>
      <w:r w:rsidR="007C5E20" w:rsidRPr="001D48A5">
        <w:rPr>
          <w:rFonts w:ascii="Arial" w:eastAsiaTheme="minorHAnsi" w:hAnsi="Arial" w:cs="Arial"/>
          <w:color w:val="000000"/>
          <w:sz w:val="22"/>
          <w:szCs w:val="22"/>
        </w:rPr>
        <w:t>.</w:t>
      </w:r>
    </w:p>
    <w:p w14:paraId="72FF3D0D" w14:textId="77777777" w:rsidR="007C5E20" w:rsidRPr="001D48A5" w:rsidRDefault="007C5E20" w:rsidP="007C5E20">
      <w:pPr>
        <w:pStyle w:val="Prrafodelista"/>
        <w:autoSpaceDE w:val="0"/>
        <w:autoSpaceDN w:val="0"/>
        <w:adjustRightInd w:val="0"/>
        <w:ind w:left="1007"/>
        <w:jc w:val="both"/>
        <w:rPr>
          <w:rFonts w:ascii="Arial" w:eastAsiaTheme="minorHAnsi" w:hAnsi="Arial" w:cs="Arial"/>
          <w:color w:val="000000"/>
          <w:sz w:val="22"/>
          <w:szCs w:val="22"/>
        </w:rPr>
      </w:pPr>
    </w:p>
    <w:p w14:paraId="756784CD" w14:textId="77777777" w:rsidR="004F6F0B" w:rsidRPr="001D48A5" w:rsidRDefault="004F6F0B" w:rsidP="00525D4E">
      <w:pPr>
        <w:autoSpaceDE w:val="0"/>
        <w:autoSpaceDN w:val="0"/>
        <w:adjustRightInd w:val="0"/>
        <w:ind w:left="720"/>
        <w:jc w:val="both"/>
        <w:rPr>
          <w:rFonts w:ascii="Arial" w:eastAsiaTheme="minorHAnsi" w:hAnsi="Arial" w:cs="Arial"/>
          <w:color w:val="000000"/>
          <w:sz w:val="22"/>
          <w:szCs w:val="22"/>
        </w:rPr>
      </w:pPr>
      <w:r w:rsidRPr="001D48A5">
        <w:rPr>
          <w:rFonts w:ascii="Arial" w:eastAsiaTheme="minorHAnsi" w:hAnsi="Arial" w:cs="Arial"/>
          <w:color w:val="000000"/>
          <w:sz w:val="22"/>
          <w:szCs w:val="22"/>
        </w:rPr>
        <w:lastRenderedPageBreak/>
        <w:t xml:space="preserve">Para personas físicas se acreditará con original o copia certificada del pasaporte vigente, credencial para votar, cartilla liberada del Servicio Militar, Nacional o cédula profesional, debiendo adjuntar una copia simple. </w:t>
      </w:r>
    </w:p>
    <w:p w14:paraId="10A9F667" w14:textId="77777777" w:rsidR="00525D4E" w:rsidRPr="001D48A5" w:rsidRDefault="00525D4E" w:rsidP="00525D4E">
      <w:pPr>
        <w:autoSpaceDE w:val="0"/>
        <w:autoSpaceDN w:val="0"/>
        <w:adjustRightInd w:val="0"/>
        <w:ind w:left="720"/>
        <w:jc w:val="both"/>
        <w:rPr>
          <w:rFonts w:ascii="Arial" w:eastAsiaTheme="minorHAnsi" w:hAnsi="Arial" w:cs="Arial"/>
          <w:color w:val="000000"/>
          <w:sz w:val="22"/>
          <w:szCs w:val="22"/>
        </w:rPr>
      </w:pPr>
    </w:p>
    <w:p w14:paraId="1F5EA110" w14:textId="5E4B7A91" w:rsidR="004F6F0B" w:rsidRPr="001D48A5" w:rsidRDefault="004F6F0B" w:rsidP="00525D4E">
      <w:pPr>
        <w:autoSpaceDE w:val="0"/>
        <w:autoSpaceDN w:val="0"/>
        <w:adjustRightInd w:val="0"/>
        <w:ind w:left="720"/>
        <w:jc w:val="both"/>
        <w:rPr>
          <w:rFonts w:ascii="Arial" w:eastAsiaTheme="minorHAnsi" w:hAnsi="Arial" w:cs="Arial"/>
          <w:color w:val="000000"/>
          <w:sz w:val="22"/>
          <w:szCs w:val="22"/>
        </w:rPr>
      </w:pPr>
      <w:r w:rsidRPr="001D48A5">
        <w:rPr>
          <w:rFonts w:ascii="Arial" w:eastAsiaTheme="minorHAnsi" w:hAnsi="Arial" w:cs="Arial"/>
          <w:color w:val="000000"/>
          <w:sz w:val="22"/>
          <w:szCs w:val="22"/>
        </w:rPr>
        <w:t xml:space="preserve">Para personas morales se acreditará con original o copia certificada del testimonio de la escritura pública en la que conste el acta constitutiva inscrita en el Registro Público de Comercio, debiendo adjuntar una copia simple. </w:t>
      </w:r>
    </w:p>
    <w:p w14:paraId="1E7126C0" w14:textId="77777777" w:rsidR="00525D4E" w:rsidRPr="001D48A5" w:rsidRDefault="00525D4E" w:rsidP="00525D4E">
      <w:pPr>
        <w:autoSpaceDE w:val="0"/>
        <w:autoSpaceDN w:val="0"/>
        <w:adjustRightInd w:val="0"/>
        <w:ind w:left="720"/>
        <w:jc w:val="both"/>
        <w:rPr>
          <w:rFonts w:ascii="Arial" w:eastAsiaTheme="minorHAnsi" w:hAnsi="Arial" w:cs="Arial"/>
          <w:color w:val="000000"/>
          <w:sz w:val="22"/>
          <w:szCs w:val="22"/>
        </w:rPr>
      </w:pPr>
    </w:p>
    <w:p w14:paraId="0C55AE92" w14:textId="0CDB18E6" w:rsidR="004F6F0B" w:rsidRPr="001D48A5" w:rsidRDefault="004F6F0B" w:rsidP="00525D4E">
      <w:pPr>
        <w:autoSpaceDE w:val="0"/>
        <w:autoSpaceDN w:val="0"/>
        <w:adjustRightInd w:val="0"/>
        <w:ind w:left="720"/>
        <w:jc w:val="both"/>
        <w:rPr>
          <w:rFonts w:ascii="Arial" w:eastAsiaTheme="minorHAnsi" w:hAnsi="Arial" w:cs="Arial"/>
          <w:color w:val="000000"/>
          <w:sz w:val="22"/>
          <w:szCs w:val="22"/>
        </w:rPr>
      </w:pPr>
      <w:r w:rsidRPr="001D48A5">
        <w:rPr>
          <w:rFonts w:ascii="Arial" w:eastAsiaTheme="minorHAnsi" w:hAnsi="Arial" w:cs="Arial"/>
          <w:color w:val="000000"/>
          <w:sz w:val="22"/>
          <w:szCs w:val="22"/>
        </w:rPr>
        <w:t xml:space="preserve">La solicitud deberá contener el nombre y firma del solicitante o de su representante legal cuya identidad y poderes se acrediten con original o copia certificada del instrumento otorgado ante fedatario público que acredite que cuenta con poder general para actos de administración, adjuntando original y copia simple de la identificación oficial del representante legal. </w:t>
      </w:r>
    </w:p>
    <w:p w14:paraId="4C56DC96" w14:textId="77777777" w:rsidR="00525D4E" w:rsidRPr="001D48A5" w:rsidRDefault="00525D4E" w:rsidP="00525D4E">
      <w:pPr>
        <w:autoSpaceDE w:val="0"/>
        <w:autoSpaceDN w:val="0"/>
        <w:adjustRightInd w:val="0"/>
        <w:ind w:left="720"/>
        <w:jc w:val="both"/>
        <w:rPr>
          <w:rFonts w:ascii="Arial" w:eastAsiaTheme="minorHAnsi" w:hAnsi="Arial" w:cs="Arial"/>
          <w:color w:val="000000"/>
          <w:sz w:val="22"/>
          <w:szCs w:val="22"/>
        </w:rPr>
      </w:pPr>
    </w:p>
    <w:p w14:paraId="3317C176" w14:textId="3ED63F04" w:rsidR="00525D4E" w:rsidRPr="001D48A5" w:rsidRDefault="004F6F0B" w:rsidP="007C5E20">
      <w:pPr>
        <w:pStyle w:val="Prrafodelista"/>
        <w:numPr>
          <w:ilvl w:val="0"/>
          <w:numId w:val="12"/>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color w:val="000000"/>
          <w:sz w:val="22"/>
          <w:szCs w:val="22"/>
        </w:rPr>
        <w:t>Señalar domicilio para oír y recibir notificaciones en la Ciudad de México.</w:t>
      </w:r>
    </w:p>
    <w:p w14:paraId="4E16BCA7" w14:textId="1EAB7798" w:rsidR="004F6F0B" w:rsidRPr="001D48A5" w:rsidRDefault="004F6F0B" w:rsidP="00525D4E">
      <w:pPr>
        <w:pStyle w:val="Prrafodelista"/>
        <w:autoSpaceDE w:val="0"/>
        <w:autoSpaceDN w:val="0"/>
        <w:adjustRightInd w:val="0"/>
        <w:ind w:left="1007"/>
        <w:jc w:val="both"/>
        <w:rPr>
          <w:rFonts w:ascii="Arial" w:eastAsiaTheme="minorHAnsi" w:hAnsi="Arial" w:cs="Arial"/>
          <w:color w:val="000000"/>
          <w:sz w:val="22"/>
          <w:szCs w:val="22"/>
        </w:rPr>
      </w:pPr>
      <w:r w:rsidRPr="001D48A5">
        <w:rPr>
          <w:rFonts w:ascii="Arial" w:eastAsiaTheme="minorHAnsi" w:hAnsi="Arial" w:cs="Arial"/>
          <w:color w:val="000000"/>
          <w:sz w:val="22"/>
          <w:szCs w:val="22"/>
        </w:rPr>
        <w:t xml:space="preserve"> </w:t>
      </w:r>
    </w:p>
    <w:p w14:paraId="5950338D" w14:textId="6E376AD0" w:rsidR="004F6F0B" w:rsidRPr="001D48A5" w:rsidRDefault="004F6F0B" w:rsidP="007C5E20">
      <w:pPr>
        <w:pStyle w:val="Prrafodelista"/>
        <w:numPr>
          <w:ilvl w:val="0"/>
          <w:numId w:val="1"/>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color w:val="000000"/>
          <w:sz w:val="22"/>
          <w:szCs w:val="22"/>
        </w:rPr>
        <w:t xml:space="preserve">Señalar correo electrónico y teléfono del Interesado o de su representante legal. </w:t>
      </w:r>
    </w:p>
    <w:p w14:paraId="62C0053B" w14:textId="77777777" w:rsidR="00525D4E" w:rsidRPr="001D48A5" w:rsidRDefault="00525D4E" w:rsidP="00525D4E">
      <w:pPr>
        <w:autoSpaceDE w:val="0"/>
        <w:autoSpaceDN w:val="0"/>
        <w:adjustRightInd w:val="0"/>
        <w:jc w:val="both"/>
        <w:rPr>
          <w:rFonts w:ascii="Arial" w:eastAsiaTheme="minorHAnsi" w:hAnsi="Arial" w:cs="Arial"/>
          <w:b/>
          <w:bCs/>
          <w:color w:val="000000"/>
          <w:sz w:val="22"/>
          <w:szCs w:val="22"/>
        </w:rPr>
      </w:pPr>
    </w:p>
    <w:p w14:paraId="74D67CBD" w14:textId="54C6D9A5" w:rsidR="004F6F0B" w:rsidRPr="001D48A5" w:rsidRDefault="004F6F0B" w:rsidP="00525D4E">
      <w:p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Artículo 13. </w:t>
      </w:r>
      <w:r w:rsidRPr="001D48A5">
        <w:rPr>
          <w:rFonts w:ascii="Arial" w:eastAsiaTheme="minorHAnsi" w:hAnsi="Arial" w:cs="Arial"/>
          <w:color w:val="000000"/>
          <w:sz w:val="22"/>
          <w:szCs w:val="22"/>
        </w:rPr>
        <w:t>El Interesado deberá acreditar en su solicitud la necesidad de requerir el uso secundario de bandas de frecuencias del espectro radioeléctrico para satisfacer necesidades específicas de telecomunicaciones</w:t>
      </w:r>
      <w:r w:rsidR="00A17F92" w:rsidRPr="001D48A5">
        <w:rPr>
          <w:rFonts w:ascii="Arial" w:eastAsiaTheme="minorHAnsi" w:hAnsi="Arial" w:cs="Arial"/>
          <w:color w:val="000000"/>
          <w:sz w:val="22"/>
          <w:szCs w:val="22"/>
        </w:rPr>
        <w:t xml:space="preserve"> </w:t>
      </w:r>
      <w:r w:rsidR="00A17F92" w:rsidRPr="001D48A5">
        <w:rPr>
          <w:rFonts w:ascii="Arial" w:eastAsiaTheme="minorHAnsi" w:hAnsi="Arial" w:cs="Arial"/>
          <w:b/>
          <w:color w:val="000000"/>
          <w:sz w:val="22"/>
          <w:szCs w:val="22"/>
        </w:rPr>
        <w:t>y/o radiodifusión</w:t>
      </w:r>
      <w:r w:rsidR="000C192C" w:rsidRPr="001D48A5">
        <w:rPr>
          <w:rFonts w:ascii="Arial" w:eastAsiaTheme="minorHAnsi" w:hAnsi="Arial" w:cs="Arial"/>
          <w:b/>
          <w:color w:val="000000"/>
          <w:sz w:val="22"/>
          <w:szCs w:val="22"/>
        </w:rPr>
        <w:t>, conforme al formato establecido por el Instituto</w:t>
      </w:r>
      <w:r w:rsidR="001D48A5">
        <w:rPr>
          <w:rFonts w:ascii="Arial" w:eastAsiaTheme="minorHAnsi" w:hAnsi="Arial" w:cs="Arial"/>
          <w:color w:val="000000"/>
          <w:sz w:val="22"/>
          <w:szCs w:val="22"/>
        </w:rPr>
        <w:t>.</w:t>
      </w:r>
    </w:p>
    <w:p w14:paraId="7E4CF1E3" w14:textId="77777777" w:rsidR="000D37E5" w:rsidRPr="001D48A5" w:rsidRDefault="000D37E5" w:rsidP="000D37E5">
      <w:pPr>
        <w:autoSpaceDE w:val="0"/>
        <w:autoSpaceDN w:val="0"/>
        <w:adjustRightInd w:val="0"/>
        <w:ind w:left="720" w:hanging="433"/>
        <w:jc w:val="right"/>
        <w:rPr>
          <w:rFonts w:ascii="Arial" w:eastAsiaTheme="minorHAnsi" w:hAnsi="Arial" w:cs="Arial"/>
          <w:i/>
          <w:color w:val="FF0000"/>
          <w:sz w:val="22"/>
          <w:szCs w:val="22"/>
        </w:rPr>
      </w:pPr>
      <w:r w:rsidRPr="001D48A5">
        <w:rPr>
          <w:rFonts w:ascii="Arial" w:eastAsiaTheme="minorHAnsi" w:hAnsi="Arial" w:cs="Arial"/>
          <w:i/>
          <w:color w:val="FF0000"/>
          <w:sz w:val="22"/>
          <w:szCs w:val="22"/>
        </w:rPr>
        <w:t>Modificación xx/xx/2020</w:t>
      </w:r>
    </w:p>
    <w:p w14:paraId="555F13C1" w14:textId="77777777" w:rsidR="00525D4E" w:rsidRPr="001D48A5" w:rsidRDefault="00525D4E" w:rsidP="00525D4E">
      <w:pPr>
        <w:autoSpaceDE w:val="0"/>
        <w:autoSpaceDN w:val="0"/>
        <w:adjustRightInd w:val="0"/>
        <w:rPr>
          <w:rFonts w:ascii="Arial" w:eastAsiaTheme="minorHAnsi" w:hAnsi="Arial" w:cs="Arial"/>
          <w:b/>
          <w:bCs/>
          <w:color w:val="000000"/>
          <w:sz w:val="22"/>
          <w:szCs w:val="22"/>
        </w:rPr>
      </w:pPr>
    </w:p>
    <w:p w14:paraId="34AF1D46" w14:textId="5FE7A984" w:rsidR="004F6F0B" w:rsidRPr="001D48A5" w:rsidRDefault="004F6F0B" w:rsidP="00525D4E">
      <w:pPr>
        <w:autoSpaceDE w:val="0"/>
        <w:autoSpaceDN w:val="0"/>
        <w:adjustRightInd w:val="0"/>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Capítulo III </w:t>
      </w:r>
    </w:p>
    <w:p w14:paraId="3D02E763" w14:textId="77777777" w:rsidR="004F6F0B" w:rsidRPr="001D48A5" w:rsidRDefault="004F6F0B" w:rsidP="00525D4E">
      <w:pPr>
        <w:autoSpaceDE w:val="0"/>
        <w:autoSpaceDN w:val="0"/>
        <w:adjustRightInd w:val="0"/>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De la Constancia de Autorización de uso secundario para Eventos Específicos </w:t>
      </w:r>
    </w:p>
    <w:p w14:paraId="76899621" w14:textId="77777777" w:rsidR="00525D4E" w:rsidRPr="001D48A5" w:rsidRDefault="00525D4E" w:rsidP="00525D4E">
      <w:pPr>
        <w:autoSpaceDE w:val="0"/>
        <w:autoSpaceDN w:val="0"/>
        <w:adjustRightInd w:val="0"/>
        <w:jc w:val="both"/>
        <w:rPr>
          <w:rFonts w:ascii="Arial" w:eastAsiaTheme="minorHAnsi" w:hAnsi="Arial" w:cs="Arial"/>
          <w:b/>
          <w:bCs/>
          <w:color w:val="000000"/>
          <w:sz w:val="22"/>
          <w:szCs w:val="22"/>
        </w:rPr>
      </w:pPr>
    </w:p>
    <w:p w14:paraId="33739C74" w14:textId="0E6A111C" w:rsidR="004F6F0B" w:rsidRPr="001D48A5" w:rsidRDefault="004F6F0B" w:rsidP="00525D4E">
      <w:p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b/>
          <w:bCs/>
          <w:color w:val="000000"/>
          <w:sz w:val="22"/>
          <w:szCs w:val="22"/>
        </w:rPr>
        <w:t xml:space="preserve">Artículo 14. </w:t>
      </w:r>
      <w:r w:rsidRPr="001D48A5">
        <w:rPr>
          <w:rFonts w:ascii="Arial" w:eastAsiaTheme="minorHAnsi" w:hAnsi="Arial" w:cs="Arial"/>
          <w:color w:val="000000"/>
          <w:sz w:val="22"/>
          <w:szCs w:val="22"/>
        </w:rPr>
        <w:t>Además de los requisitos señalados en el Capítulo II de los presentes Lineamientos, el Interesado d</w:t>
      </w:r>
      <w:r w:rsidR="00525D4E" w:rsidRPr="001D48A5">
        <w:rPr>
          <w:rFonts w:ascii="Arial" w:eastAsiaTheme="minorHAnsi" w:hAnsi="Arial" w:cs="Arial"/>
          <w:color w:val="000000"/>
          <w:sz w:val="22"/>
          <w:szCs w:val="22"/>
        </w:rPr>
        <w:t>eberá cumplir con lo siguiente:</w:t>
      </w:r>
    </w:p>
    <w:p w14:paraId="161F0816" w14:textId="77777777" w:rsidR="00525D4E" w:rsidRPr="001D48A5" w:rsidRDefault="00525D4E" w:rsidP="00525D4E">
      <w:pPr>
        <w:autoSpaceDE w:val="0"/>
        <w:autoSpaceDN w:val="0"/>
        <w:adjustRightInd w:val="0"/>
        <w:jc w:val="both"/>
        <w:rPr>
          <w:rFonts w:ascii="Arial" w:eastAsiaTheme="minorHAnsi" w:hAnsi="Arial" w:cs="Arial"/>
          <w:color w:val="000000"/>
          <w:sz w:val="22"/>
          <w:szCs w:val="22"/>
        </w:rPr>
      </w:pPr>
    </w:p>
    <w:p w14:paraId="7545DFA9" w14:textId="7AE9EB2A" w:rsidR="004F6F0B" w:rsidRPr="001D48A5" w:rsidRDefault="004F6F0B" w:rsidP="00525D4E">
      <w:pPr>
        <w:pStyle w:val="Prrafodelista"/>
        <w:numPr>
          <w:ilvl w:val="0"/>
          <w:numId w:val="11"/>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color w:val="000000"/>
          <w:sz w:val="22"/>
          <w:szCs w:val="22"/>
        </w:rPr>
        <w:t>Señalar el tipo y descripción del Evento Específico; (artístico, cu</w:t>
      </w:r>
      <w:r w:rsidR="00525D4E" w:rsidRPr="001D48A5">
        <w:rPr>
          <w:rFonts w:ascii="Arial" w:eastAsiaTheme="minorHAnsi" w:hAnsi="Arial" w:cs="Arial"/>
          <w:color w:val="000000"/>
          <w:sz w:val="22"/>
          <w:szCs w:val="22"/>
        </w:rPr>
        <w:t>ltural, deportivo entre otros);</w:t>
      </w:r>
    </w:p>
    <w:p w14:paraId="14A24837" w14:textId="1559469F" w:rsidR="004F6F0B" w:rsidRPr="001D48A5" w:rsidRDefault="004F6F0B" w:rsidP="007373ED">
      <w:pPr>
        <w:pStyle w:val="Prrafodelista"/>
        <w:numPr>
          <w:ilvl w:val="0"/>
          <w:numId w:val="11"/>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color w:val="000000"/>
          <w:sz w:val="22"/>
          <w:szCs w:val="22"/>
        </w:rPr>
        <w:t xml:space="preserve">Indicar </w:t>
      </w:r>
      <w:r w:rsidR="005E2E79" w:rsidRPr="001D48A5">
        <w:rPr>
          <w:rFonts w:ascii="Arial" w:eastAsiaTheme="minorHAnsi" w:hAnsi="Arial" w:cs="Arial"/>
          <w:color w:val="000000"/>
          <w:sz w:val="22"/>
          <w:szCs w:val="22"/>
        </w:rPr>
        <w:t xml:space="preserve">la </w:t>
      </w:r>
      <w:r w:rsidRPr="001D48A5">
        <w:rPr>
          <w:rFonts w:ascii="Arial" w:eastAsiaTheme="minorHAnsi" w:hAnsi="Arial" w:cs="Arial"/>
          <w:color w:val="000000"/>
          <w:sz w:val="22"/>
          <w:szCs w:val="22"/>
        </w:rPr>
        <w:t xml:space="preserve">Ubicación Geográfica del sitio donde tendrá lugar el evento, indicando el perímetro dentro del cual se requiere utilizar las bandas de frecuencias del espectro radioeléctrico para uso secundario; y </w:t>
      </w:r>
    </w:p>
    <w:p w14:paraId="30B91629" w14:textId="3DA51E9D" w:rsidR="004F6F0B" w:rsidRPr="001D48A5" w:rsidRDefault="004F6F0B" w:rsidP="007C5E20">
      <w:pPr>
        <w:pStyle w:val="Prrafodelista"/>
        <w:numPr>
          <w:ilvl w:val="0"/>
          <w:numId w:val="11"/>
        </w:numPr>
        <w:autoSpaceDE w:val="0"/>
        <w:autoSpaceDN w:val="0"/>
        <w:adjustRightInd w:val="0"/>
        <w:jc w:val="both"/>
        <w:rPr>
          <w:rFonts w:ascii="Arial" w:eastAsiaTheme="minorHAnsi" w:hAnsi="Arial" w:cs="Arial"/>
          <w:color w:val="000000"/>
          <w:sz w:val="22"/>
          <w:szCs w:val="22"/>
        </w:rPr>
      </w:pPr>
      <w:r w:rsidRPr="001D48A5">
        <w:rPr>
          <w:rFonts w:ascii="Arial" w:eastAsiaTheme="minorHAnsi" w:hAnsi="Arial" w:cs="Arial"/>
          <w:color w:val="000000"/>
          <w:sz w:val="22"/>
          <w:szCs w:val="22"/>
        </w:rPr>
        <w:t xml:space="preserve">Adjuntar la relación de los equipos y dispositivos de telecomunicaciones </w:t>
      </w:r>
      <w:r w:rsidRPr="001D48A5">
        <w:rPr>
          <w:rFonts w:ascii="Arial" w:eastAsiaTheme="minorHAnsi" w:hAnsi="Arial" w:cs="Arial"/>
          <w:b/>
          <w:color w:val="000000"/>
          <w:sz w:val="22"/>
          <w:szCs w:val="22"/>
        </w:rPr>
        <w:t>y/o radiodifusión</w:t>
      </w:r>
      <w:r w:rsidRPr="001D48A5">
        <w:rPr>
          <w:rFonts w:ascii="Arial" w:eastAsiaTheme="minorHAnsi" w:hAnsi="Arial" w:cs="Arial"/>
          <w:color w:val="000000"/>
          <w:sz w:val="22"/>
          <w:szCs w:val="22"/>
        </w:rPr>
        <w:t xml:space="preserve"> que el Interesado pretende operar durante la organización y celebración del Evento Específico, la cual deberá contener para cada equipo o dispositivo la siguiente información: </w:t>
      </w:r>
    </w:p>
    <w:p w14:paraId="5BC4493D" w14:textId="77777777" w:rsidR="001D48A5" w:rsidRDefault="001D48A5" w:rsidP="001D48A5">
      <w:pPr>
        <w:pStyle w:val="Prrafodelista"/>
        <w:autoSpaceDE w:val="0"/>
        <w:autoSpaceDN w:val="0"/>
        <w:adjustRightInd w:val="0"/>
        <w:ind w:left="1079"/>
        <w:jc w:val="both"/>
        <w:rPr>
          <w:rFonts w:ascii="Arial" w:eastAsiaTheme="minorHAnsi" w:hAnsi="Arial" w:cs="Arial"/>
          <w:b/>
          <w:color w:val="000000"/>
          <w:sz w:val="22"/>
          <w:szCs w:val="22"/>
        </w:rPr>
      </w:pPr>
    </w:p>
    <w:p w14:paraId="64F0DCDA" w14:textId="339C2CB4" w:rsidR="00750FC7" w:rsidRPr="00411575" w:rsidRDefault="00750FC7" w:rsidP="00750FC7">
      <w:pPr>
        <w:pStyle w:val="Prrafodelista"/>
        <w:numPr>
          <w:ilvl w:val="0"/>
          <w:numId w:val="13"/>
        </w:numPr>
        <w:autoSpaceDE w:val="0"/>
        <w:autoSpaceDN w:val="0"/>
        <w:adjustRightInd w:val="0"/>
        <w:jc w:val="both"/>
        <w:rPr>
          <w:rFonts w:ascii="Arial" w:eastAsiaTheme="minorHAnsi" w:hAnsi="Arial" w:cs="Arial"/>
          <w:b/>
          <w:color w:val="000000"/>
          <w:sz w:val="22"/>
          <w:szCs w:val="22"/>
        </w:rPr>
      </w:pPr>
      <w:r w:rsidRPr="00411575">
        <w:rPr>
          <w:rFonts w:ascii="Arial" w:eastAsiaTheme="minorHAnsi" w:hAnsi="Arial" w:cs="Arial"/>
          <w:b/>
          <w:color w:val="000000"/>
          <w:sz w:val="22"/>
          <w:szCs w:val="22"/>
        </w:rPr>
        <w:t>Para equipos o dispositivos de telecomunicaciones: marca, modelo, tipo de transmisión, frecuencia de transmisión solicitada, frecuencia de recepción solicitada, rango de frecuencias de operación, ancho de banda de canal, potencia nominal, modulación, clase de emisión, usuario, tipo de dispositivo, servicio y aplicación</w:t>
      </w:r>
      <w:r w:rsidRPr="00411575">
        <w:rPr>
          <w:rFonts w:ascii="Arial" w:hAnsi="Arial" w:cs="Arial"/>
          <w:b/>
          <w:sz w:val="22"/>
          <w:szCs w:val="22"/>
        </w:rPr>
        <w:t>.</w:t>
      </w:r>
    </w:p>
    <w:p w14:paraId="6FB80B98" w14:textId="77777777" w:rsidR="0073293A" w:rsidRPr="00411575" w:rsidRDefault="0073293A" w:rsidP="009B5293">
      <w:pPr>
        <w:autoSpaceDE w:val="0"/>
        <w:autoSpaceDN w:val="0"/>
        <w:adjustRightInd w:val="0"/>
        <w:jc w:val="right"/>
        <w:rPr>
          <w:rFonts w:ascii="Arial" w:eastAsiaTheme="minorHAnsi" w:hAnsi="Arial" w:cs="Arial"/>
          <w:b/>
          <w:color w:val="000000"/>
          <w:sz w:val="22"/>
          <w:szCs w:val="22"/>
        </w:rPr>
      </w:pPr>
    </w:p>
    <w:p w14:paraId="127B8136" w14:textId="0CF5DEBF" w:rsidR="00795995" w:rsidRPr="00411575" w:rsidRDefault="00795995" w:rsidP="00795995">
      <w:pPr>
        <w:pStyle w:val="Prrafodelista"/>
        <w:numPr>
          <w:ilvl w:val="0"/>
          <w:numId w:val="13"/>
        </w:numPr>
        <w:autoSpaceDE w:val="0"/>
        <w:autoSpaceDN w:val="0"/>
        <w:adjustRightInd w:val="0"/>
        <w:jc w:val="both"/>
        <w:rPr>
          <w:rFonts w:ascii="Arial" w:eastAsiaTheme="minorHAnsi" w:hAnsi="Arial" w:cs="Arial"/>
          <w:b/>
          <w:color w:val="000000"/>
          <w:sz w:val="22"/>
          <w:szCs w:val="22"/>
        </w:rPr>
      </w:pPr>
      <w:r w:rsidRPr="00411575">
        <w:rPr>
          <w:rFonts w:ascii="Arial" w:eastAsiaTheme="minorHAnsi" w:hAnsi="Arial" w:cs="Arial"/>
          <w:b/>
          <w:color w:val="000000"/>
          <w:sz w:val="22"/>
          <w:szCs w:val="22"/>
        </w:rPr>
        <w:t>Para equipos o dispositivos de radiodifusión:</w:t>
      </w:r>
    </w:p>
    <w:p w14:paraId="125BEB76" w14:textId="77777777" w:rsidR="00795995" w:rsidRPr="00411575" w:rsidRDefault="00795995" w:rsidP="00795995">
      <w:pPr>
        <w:pStyle w:val="Prrafodelista"/>
        <w:rPr>
          <w:rFonts w:ascii="Arial" w:eastAsiaTheme="minorHAnsi" w:hAnsi="Arial" w:cs="Arial"/>
          <w:b/>
          <w:color w:val="000000"/>
          <w:sz w:val="22"/>
          <w:szCs w:val="22"/>
        </w:rPr>
      </w:pPr>
    </w:p>
    <w:p w14:paraId="59CA60F3" w14:textId="49DDBB29" w:rsidR="004F6F0B" w:rsidRPr="00411575" w:rsidRDefault="00795995" w:rsidP="00BC6486">
      <w:pPr>
        <w:pStyle w:val="Prrafodelista"/>
        <w:numPr>
          <w:ilvl w:val="0"/>
          <w:numId w:val="18"/>
        </w:numPr>
        <w:autoSpaceDE w:val="0"/>
        <w:autoSpaceDN w:val="0"/>
        <w:adjustRightInd w:val="0"/>
        <w:jc w:val="both"/>
        <w:rPr>
          <w:rFonts w:ascii="Arial" w:eastAsiaTheme="minorHAnsi" w:hAnsi="Arial" w:cs="Arial"/>
          <w:b/>
          <w:color w:val="000000"/>
          <w:sz w:val="22"/>
          <w:szCs w:val="22"/>
        </w:rPr>
      </w:pPr>
      <w:r w:rsidRPr="00411575">
        <w:rPr>
          <w:rFonts w:ascii="Arial" w:eastAsiaTheme="minorHAnsi" w:hAnsi="Arial" w:cs="Arial"/>
          <w:b/>
          <w:color w:val="000000"/>
          <w:sz w:val="22"/>
          <w:szCs w:val="22"/>
        </w:rPr>
        <w:lastRenderedPageBreak/>
        <w:t xml:space="preserve">Datos de la estación: coordenadas geográficas, radio de cobertura </w:t>
      </w:r>
      <w:r w:rsidR="008C609D" w:rsidRPr="00411575">
        <w:rPr>
          <w:rFonts w:ascii="Arial" w:eastAsiaTheme="minorHAnsi" w:hAnsi="Arial" w:cs="Arial"/>
          <w:b/>
          <w:color w:val="000000"/>
          <w:sz w:val="22"/>
          <w:szCs w:val="22"/>
        </w:rPr>
        <w:t xml:space="preserve">solicitado </w:t>
      </w:r>
      <w:r w:rsidRPr="00411575">
        <w:rPr>
          <w:rFonts w:ascii="Arial" w:eastAsiaTheme="minorHAnsi" w:hAnsi="Arial" w:cs="Arial"/>
          <w:b/>
          <w:color w:val="000000"/>
          <w:sz w:val="22"/>
          <w:szCs w:val="22"/>
        </w:rPr>
        <w:t>desde la ubicación de la antena transmisora</w:t>
      </w:r>
      <w:r w:rsidR="008E2E75" w:rsidRPr="00411575">
        <w:rPr>
          <w:rFonts w:ascii="Arial" w:eastAsiaTheme="minorHAnsi" w:hAnsi="Arial" w:cs="Arial"/>
          <w:b/>
          <w:sz w:val="22"/>
          <w:szCs w:val="22"/>
        </w:rPr>
        <w:t>,</w:t>
      </w:r>
      <w:r w:rsidR="009273B3" w:rsidRPr="00411575">
        <w:rPr>
          <w:rFonts w:ascii="Arial" w:eastAsiaTheme="minorHAnsi" w:hAnsi="Arial" w:cs="Arial"/>
          <w:b/>
          <w:color w:val="000000"/>
          <w:sz w:val="22"/>
          <w:szCs w:val="22"/>
        </w:rPr>
        <w:t xml:space="preserve"> </w:t>
      </w:r>
      <w:r w:rsidRPr="00411575">
        <w:rPr>
          <w:rFonts w:ascii="Arial" w:eastAsiaTheme="minorHAnsi" w:hAnsi="Arial" w:cs="Arial"/>
          <w:b/>
          <w:color w:val="000000"/>
          <w:sz w:val="22"/>
          <w:szCs w:val="22"/>
        </w:rPr>
        <w:t>y frecuencia de transmisión solicitada.</w:t>
      </w:r>
      <w:r w:rsidR="004F6F0B" w:rsidRPr="00411575">
        <w:rPr>
          <w:rFonts w:ascii="Arial" w:eastAsiaTheme="minorHAnsi" w:hAnsi="Arial" w:cs="Arial"/>
          <w:b/>
          <w:color w:val="000000"/>
          <w:sz w:val="22"/>
          <w:szCs w:val="22"/>
        </w:rPr>
        <w:t xml:space="preserve"> </w:t>
      </w:r>
    </w:p>
    <w:p w14:paraId="726621A5" w14:textId="1AD21A0B" w:rsidR="00795995" w:rsidRPr="00411575" w:rsidRDefault="00795995" w:rsidP="00BC6486">
      <w:pPr>
        <w:pStyle w:val="Prrafodelista"/>
        <w:numPr>
          <w:ilvl w:val="0"/>
          <w:numId w:val="19"/>
        </w:numPr>
        <w:autoSpaceDE w:val="0"/>
        <w:autoSpaceDN w:val="0"/>
        <w:adjustRightInd w:val="0"/>
        <w:jc w:val="both"/>
        <w:rPr>
          <w:rFonts w:ascii="Arial" w:eastAsiaTheme="minorHAnsi" w:hAnsi="Arial" w:cs="Arial"/>
          <w:b/>
          <w:color w:val="000000"/>
          <w:sz w:val="22"/>
          <w:szCs w:val="22"/>
        </w:rPr>
      </w:pPr>
      <w:r w:rsidRPr="00411575">
        <w:rPr>
          <w:rFonts w:ascii="Arial" w:eastAsiaTheme="minorHAnsi" w:hAnsi="Arial" w:cs="Arial"/>
          <w:b/>
          <w:color w:val="000000"/>
          <w:sz w:val="22"/>
          <w:szCs w:val="22"/>
        </w:rPr>
        <w:t>Datos del servicio:</w:t>
      </w:r>
      <w:r w:rsidR="00110146" w:rsidRPr="00411575">
        <w:rPr>
          <w:rFonts w:ascii="Arial" w:eastAsiaTheme="minorHAnsi" w:hAnsi="Arial" w:cs="Arial"/>
          <w:b/>
          <w:color w:val="000000"/>
          <w:sz w:val="22"/>
          <w:szCs w:val="22"/>
        </w:rPr>
        <w:t xml:space="preserve"> clase de emisión.</w:t>
      </w:r>
    </w:p>
    <w:p w14:paraId="1F129561" w14:textId="412C259A" w:rsidR="00110146" w:rsidRPr="00411575" w:rsidRDefault="00110146" w:rsidP="00BC6486">
      <w:pPr>
        <w:pStyle w:val="Prrafodelista"/>
        <w:numPr>
          <w:ilvl w:val="0"/>
          <w:numId w:val="19"/>
        </w:numPr>
        <w:autoSpaceDE w:val="0"/>
        <w:autoSpaceDN w:val="0"/>
        <w:adjustRightInd w:val="0"/>
        <w:jc w:val="both"/>
        <w:rPr>
          <w:rFonts w:ascii="Arial" w:eastAsiaTheme="minorHAnsi" w:hAnsi="Arial" w:cs="Arial"/>
          <w:b/>
          <w:color w:val="000000"/>
          <w:sz w:val="22"/>
          <w:szCs w:val="22"/>
        </w:rPr>
      </w:pPr>
      <w:r w:rsidRPr="00411575">
        <w:rPr>
          <w:rFonts w:ascii="Arial" w:eastAsiaTheme="minorHAnsi" w:hAnsi="Arial" w:cs="Arial"/>
          <w:b/>
          <w:color w:val="000000"/>
          <w:sz w:val="22"/>
          <w:szCs w:val="22"/>
        </w:rPr>
        <w:t xml:space="preserve">Datos del equipo transmisor: marca, modelo, ancho de banda de canal, rango de frecuencias de operación y potencia </w:t>
      </w:r>
      <w:r w:rsidR="008C609D" w:rsidRPr="00411575">
        <w:rPr>
          <w:rFonts w:ascii="Arial" w:eastAsiaTheme="minorHAnsi" w:hAnsi="Arial" w:cs="Arial"/>
          <w:b/>
          <w:color w:val="000000"/>
          <w:sz w:val="22"/>
          <w:szCs w:val="22"/>
        </w:rPr>
        <w:t>radiada aparente</w:t>
      </w:r>
      <w:r w:rsidRPr="00411575">
        <w:rPr>
          <w:rFonts w:ascii="Arial" w:eastAsiaTheme="minorHAnsi" w:hAnsi="Arial" w:cs="Arial"/>
          <w:b/>
          <w:color w:val="000000"/>
          <w:sz w:val="22"/>
          <w:szCs w:val="22"/>
        </w:rPr>
        <w:t xml:space="preserve"> </w:t>
      </w:r>
      <w:r w:rsidR="008C609D" w:rsidRPr="00411575">
        <w:rPr>
          <w:rFonts w:ascii="Arial" w:eastAsiaTheme="minorHAnsi" w:hAnsi="Arial" w:cs="Arial"/>
          <w:b/>
          <w:color w:val="000000"/>
          <w:sz w:val="22"/>
          <w:szCs w:val="22"/>
        </w:rPr>
        <w:t>solicitada</w:t>
      </w:r>
      <w:r w:rsidRPr="00411575">
        <w:rPr>
          <w:rFonts w:ascii="Arial" w:eastAsiaTheme="minorHAnsi" w:hAnsi="Arial" w:cs="Arial"/>
          <w:b/>
          <w:color w:val="000000"/>
          <w:sz w:val="22"/>
          <w:szCs w:val="22"/>
        </w:rPr>
        <w:t>.</w:t>
      </w:r>
    </w:p>
    <w:p w14:paraId="24DE585F" w14:textId="2484458A" w:rsidR="00110146" w:rsidRPr="00411575" w:rsidRDefault="00110146" w:rsidP="00BC6486">
      <w:pPr>
        <w:pStyle w:val="Prrafodelista"/>
        <w:numPr>
          <w:ilvl w:val="0"/>
          <w:numId w:val="19"/>
        </w:numPr>
        <w:autoSpaceDE w:val="0"/>
        <w:autoSpaceDN w:val="0"/>
        <w:adjustRightInd w:val="0"/>
        <w:jc w:val="both"/>
        <w:rPr>
          <w:rFonts w:ascii="Arial" w:eastAsiaTheme="minorHAnsi" w:hAnsi="Arial" w:cs="Arial"/>
          <w:b/>
          <w:color w:val="000000"/>
          <w:sz w:val="22"/>
          <w:szCs w:val="22"/>
        </w:rPr>
      </w:pPr>
      <w:r w:rsidRPr="00411575">
        <w:rPr>
          <w:rFonts w:ascii="Arial" w:eastAsiaTheme="minorHAnsi" w:hAnsi="Arial" w:cs="Arial"/>
          <w:b/>
          <w:color w:val="000000"/>
          <w:sz w:val="22"/>
          <w:szCs w:val="22"/>
        </w:rPr>
        <w:t xml:space="preserve">Datos de la antena </w:t>
      </w:r>
      <w:r w:rsidR="00231BAA">
        <w:rPr>
          <w:rFonts w:ascii="Arial" w:eastAsiaTheme="minorHAnsi" w:hAnsi="Arial" w:cs="Arial"/>
          <w:b/>
          <w:color w:val="000000"/>
          <w:sz w:val="22"/>
          <w:szCs w:val="22"/>
        </w:rPr>
        <w:t>(</w:t>
      </w:r>
      <w:r w:rsidRPr="00411575">
        <w:rPr>
          <w:rFonts w:ascii="Arial" w:eastAsiaTheme="minorHAnsi" w:hAnsi="Arial" w:cs="Arial"/>
          <w:b/>
          <w:color w:val="000000"/>
          <w:sz w:val="22"/>
          <w:szCs w:val="22"/>
        </w:rPr>
        <w:t>en caso de que el equipo o dispositivo de radiodifusión no cuente con una antena acoplada al transmisor</w:t>
      </w:r>
      <w:r w:rsidR="00231BAA">
        <w:rPr>
          <w:rFonts w:ascii="Arial" w:eastAsiaTheme="minorHAnsi" w:hAnsi="Arial" w:cs="Arial"/>
          <w:b/>
          <w:color w:val="000000"/>
          <w:sz w:val="22"/>
          <w:szCs w:val="22"/>
        </w:rPr>
        <w:t>)</w:t>
      </w:r>
      <w:r w:rsidRPr="00411575">
        <w:rPr>
          <w:rFonts w:ascii="Arial" w:eastAsiaTheme="minorHAnsi" w:hAnsi="Arial" w:cs="Arial"/>
          <w:b/>
          <w:color w:val="000000"/>
          <w:sz w:val="22"/>
          <w:szCs w:val="22"/>
        </w:rPr>
        <w:t>: marca, modelo, ganancia de antena, tipo de radiación, polarización, ángulo de elevación, ángulo de azimut y altura del centro eléctrico sobre el lugar de instal</w:t>
      </w:r>
      <w:bookmarkStart w:id="0" w:name="_GoBack"/>
      <w:bookmarkEnd w:id="0"/>
      <w:r w:rsidRPr="00411575">
        <w:rPr>
          <w:rFonts w:ascii="Arial" w:eastAsiaTheme="minorHAnsi" w:hAnsi="Arial" w:cs="Arial"/>
          <w:b/>
          <w:color w:val="000000"/>
          <w:sz w:val="22"/>
          <w:szCs w:val="22"/>
        </w:rPr>
        <w:t>ación</w:t>
      </w:r>
      <w:r w:rsidR="006E4E28">
        <w:rPr>
          <w:rFonts w:ascii="Arial" w:eastAsiaTheme="minorHAnsi" w:hAnsi="Arial" w:cs="Arial"/>
          <w:b/>
          <w:color w:val="000000"/>
          <w:sz w:val="22"/>
          <w:szCs w:val="22"/>
        </w:rPr>
        <w:t>,</w:t>
      </w:r>
      <w:r w:rsidR="009B2B5B" w:rsidRPr="00411575">
        <w:rPr>
          <w:rFonts w:ascii="Arial" w:eastAsiaTheme="minorHAnsi" w:hAnsi="Arial" w:cs="Arial"/>
          <w:b/>
          <w:color w:val="000000"/>
          <w:sz w:val="22"/>
          <w:szCs w:val="22"/>
        </w:rPr>
        <w:t xml:space="preserve"> debiendo agregar el patrón de radiación horizontal y vertical, gráfico y tabular normalizado</w:t>
      </w:r>
      <w:r w:rsidRPr="00411575">
        <w:rPr>
          <w:rFonts w:ascii="Arial" w:eastAsiaTheme="minorHAnsi" w:hAnsi="Arial" w:cs="Arial"/>
          <w:b/>
          <w:color w:val="000000"/>
          <w:sz w:val="22"/>
          <w:szCs w:val="22"/>
        </w:rPr>
        <w:t>.</w:t>
      </w:r>
    </w:p>
    <w:p w14:paraId="1677BE09" w14:textId="5EA4D3DB" w:rsidR="00110146" w:rsidRPr="00411575" w:rsidRDefault="00110146" w:rsidP="00BC6486">
      <w:pPr>
        <w:pStyle w:val="Prrafodelista"/>
        <w:numPr>
          <w:ilvl w:val="0"/>
          <w:numId w:val="19"/>
        </w:numPr>
        <w:autoSpaceDE w:val="0"/>
        <w:autoSpaceDN w:val="0"/>
        <w:adjustRightInd w:val="0"/>
        <w:jc w:val="both"/>
        <w:rPr>
          <w:rFonts w:ascii="Arial" w:eastAsiaTheme="minorHAnsi" w:hAnsi="Arial" w:cs="Arial"/>
          <w:b/>
          <w:color w:val="000000"/>
          <w:sz w:val="22"/>
          <w:szCs w:val="22"/>
        </w:rPr>
      </w:pPr>
      <w:r w:rsidRPr="00411575">
        <w:rPr>
          <w:rFonts w:ascii="Arial" w:eastAsiaTheme="minorHAnsi" w:hAnsi="Arial" w:cs="Arial"/>
          <w:b/>
          <w:color w:val="000000"/>
          <w:sz w:val="22"/>
          <w:szCs w:val="22"/>
        </w:rPr>
        <w:t>Datos de la línea de transmisión</w:t>
      </w:r>
      <w:r w:rsidR="00553DFE" w:rsidRPr="00411575">
        <w:rPr>
          <w:rFonts w:ascii="Arial" w:eastAsiaTheme="minorHAnsi" w:hAnsi="Arial" w:cs="Arial"/>
          <w:b/>
          <w:color w:val="000000"/>
          <w:sz w:val="22"/>
          <w:szCs w:val="22"/>
        </w:rPr>
        <w:t xml:space="preserve"> </w:t>
      </w:r>
      <w:r w:rsidR="00231BAA">
        <w:rPr>
          <w:rFonts w:ascii="Arial" w:eastAsiaTheme="minorHAnsi" w:hAnsi="Arial" w:cs="Arial"/>
          <w:b/>
          <w:color w:val="000000"/>
          <w:sz w:val="22"/>
          <w:szCs w:val="22"/>
        </w:rPr>
        <w:t>(</w:t>
      </w:r>
      <w:r w:rsidR="00553DFE" w:rsidRPr="00411575">
        <w:rPr>
          <w:rFonts w:ascii="Arial" w:eastAsiaTheme="minorHAnsi" w:hAnsi="Arial" w:cs="Arial"/>
          <w:b/>
          <w:color w:val="000000"/>
          <w:sz w:val="22"/>
          <w:szCs w:val="22"/>
        </w:rPr>
        <w:t>en caso de que el equipo o dispositivo de radiodifusión no cuente con una antena acoplada al transmisor</w:t>
      </w:r>
      <w:r w:rsidR="00231BAA">
        <w:rPr>
          <w:rFonts w:ascii="Arial" w:eastAsiaTheme="minorHAnsi" w:hAnsi="Arial" w:cs="Arial"/>
          <w:b/>
          <w:color w:val="000000"/>
          <w:sz w:val="22"/>
          <w:szCs w:val="22"/>
        </w:rPr>
        <w:t>)</w:t>
      </w:r>
      <w:r w:rsidRPr="00411575">
        <w:rPr>
          <w:rFonts w:ascii="Arial" w:eastAsiaTheme="minorHAnsi" w:hAnsi="Arial" w:cs="Arial"/>
          <w:b/>
          <w:color w:val="000000"/>
          <w:sz w:val="22"/>
          <w:szCs w:val="22"/>
        </w:rPr>
        <w:t xml:space="preserve">: marca, modelo, longitud, atenuación </w:t>
      </w:r>
      <w:r w:rsidR="008C609D" w:rsidRPr="00411575">
        <w:rPr>
          <w:rFonts w:ascii="Arial" w:eastAsiaTheme="minorHAnsi" w:hAnsi="Arial" w:cs="Arial"/>
          <w:b/>
          <w:color w:val="000000"/>
          <w:sz w:val="22"/>
          <w:szCs w:val="22"/>
        </w:rPr>
        <w:t xml:space="preserve">por metro </w:t>
      </w:r>
      <w:r w:rsidRPr="00411575">
        <w:rPr>
          <w:rFonts w:ascii="Arial" w:eastAsiaTheme="minorHAnsi" w:hAnsi="Arial" w:cs="Arial"/>
          <w:b/>
          <w:color w:val="000000"/>
          <w:sz w:val="22"/>
          <w:szCs w:val="22"/>
        </w:rPr>
        <w:t>y atenuación total de la línea.</w:t>
      </w:r>
    </w:p>
    <w:p w14:paraId="33F25C10" w14:textId="78DBFC28" w:rsidR="00110146" w:rsidRDefault="00110146" w:rsidP="00BC6486">
      <w:pPr>
        <w:pStyle w:val="Prrafodelista"/>
        <w:numPr>
          <w:ilvl w:val="0"/>
          <w:numId w:val="19"/>
        </w:numPr>
        <w:autoSpaceDE w:val="0"/>
        <w:autoSpaceDN w:val="0"/>
        <w:adjustRightInd w:val="0"/>
        <w:jc w:val="both"/>
        <w:rPr>
          <w:rFonts w:ascii="Arial" w:eastAsiaTheme="minorHAnsi" w:hAnsi="Arial" w:cs="Arial"/>
          <w:b/>
          <w:color w:val="000000"/>
          <w:sz w:val="22"/>
          <w:szCs w:val="22"/>
        </w:rPr>
      </w:pPr>
      <w:r w:rsidRPr="00411575">
        <w:rPr>
          <w:rFonts w:ascii="Arial" w:eastAsiaTheme="minorHAnsi" w:hAnsi="Arial" w:cs="Arial"/>
          <w:b/>
          <w:color w:val="000000"/>
          <w:sz w:val="22"/>
          <w:szCs w:val="22"/>
        </w:rPr>
        <w:t>Datos del sistema: otras pérdidas</w:t>
      </w:r>
      <w:r w:rsidR="006C00DF">
        <w:rPr>
          <w:rFonts w:ascii="Arial" w:eastAsiaTheme="minorHAnsi" w:hAnsi="Arial" w:cs="Arial"/>
          <w:b/>
          <w:color w:val="000000"/>
          <w:sz w:val="22"/>
          <w:szCs w:val="22"/>
        </w:rPr>
        <w:t xml:space="preserve"> (en su caso)</w:t>
      </w:r>
      <w:r w:rsidRPr="00411575">
        <w:rPr>
          <w:rFonts w:ascii="Arial" w:eastAsiaTheme="minorHAnsi" w:hAnsi="Arial" w:cs="Arial"/>
          <w:b/>
          <w:color w:val="000000"/>
          <w:sz w:val="22"/>
          <w:szCs w:val="22"/>
        </w:rPr>
        <w:t>, pérdida total del sistema y potencia radiada aparente.</w:t>
      </w:r>
    </w:p>
    <w:p w14:paraId="3634A205" w14:textId="77777777" w:rsidR="00163F08" w:rsidRDefault="00163F08" w:rsidP="00163F08">
      <w:pPr>
        <w:pStyle w:val="Prrafodelista"/>
        <w:numPr>
          <w:ilvl w:val="0"/>
          <w:numId w:val="19"/>
        </w:numPr>
        <w:autoSpaceDE w:val="0"/>
        <w:autoSpaceDN w:val="0"/>
        <w:adjustRightInd w:val="0"/>
        <w:jc w:val="both"/>
        <w:rPr>
          <w:rFonts w:ascii="Arial" w:eastAsiaTheme="minorHAnsi" w:hAnsi="Arial" w:cs="Arial"/>
          <w:b/>
          <w:color w:val="000000"/>
          <w:sz w:val="22"/>
          <w:szCs w:val="22"/>
        </w:rPr>
      </w:pPr>
      <w:r w:rsidRPr="009E7BFA">
        <w:rPr>
          <w:rFonts w:ascii="Arial" w:eastAsiaTheme="minorHAnsi" w:hAnsi="Arial" w:cs="Arial"/>
          <w:b/>
          <w:color w:val="000000"/>
          <w:sz w:val="22"/>
          <w:szCs w:val="22"/>
        </w:rPr>
        <w:t>En caso de dispositivos o equipos tr</w:t>
      </w:r>
      <w:r>
        <w:rPr>
          <w:rFonts w:ascii="Arial" w:eastAsiaTheme="minorHAnsi" w:hAnsi="Arial" w:cs="Arial"/>
          <w:b/>
          <w:color w:val="000000"/>
          <w:sz w:val="22"/>
          <w:szCs w:val="22"/>
        </w:rPr>
        <w:t>ansmi</w:t>
      </w:r>
      <w:r w:rsidRPr="009E7BFA">
        <w:rPr>
          <w:rFonts w:ascii="Arial" w:eastAsiaTheme="minorHAnsi" w:hAnsi="Arial" w:cs="Arial"/>
          <w:b/>
          <w:color w:val="000000"/>
          <w:sz w:val="22"/>
          <w:szCs w:val="22"/>
        </w:rPr>
        <w:t xml:space="preserve">sores de radiodifusión </w:t>
      </w:r>
      <w:r>
        <w:rPr>
          <w:rFonts w:ascii="Arial" w:eastAsiaTheme="minorHAnsi" w:hAnsi="Arial" w:cs="Arial"/>
          <w:b/>
          <w:color w:val="000000"/>
          <w:sz w:val="22"/>
          <w:szCs w:val="22"/>
        </w:rPr>
        <w:t>en Amplitud M</w:t>
      </w:r>
      <w:r w:rsidRPr="009E7BFA">
        <w:rPr>
          <w:rFonts w:ascii="Arial" w:eastAsiaTheme="minorHAnsi" w:hAnsi="Arial" w:cs="Arial"/>
          <w:b/>
          <w:color w:val="000000"/>
          <w:sz w:val="22"/>
          <w:szCs w:val="22"/>
        </w:rPr>
        <w:t xml:space="preserve">odulada, </w:t>
      </w:r>
      <w:r>
        <w:rPr>
          <w:rFonts w:ascii="Arial" w:eastAsiaTheme="minorHAnsi" w:hAnsi="Arial" w:cs="Arial"/>
          <w:b/>
          <w:color w:val="000000"/>
          <w:sz w:val="22"/>
          <w:szCs w:val="22"/>
        </w:rPr>
        <w:t xml:space="preserve">además de lo anterior </w:t>
      </w:r>
      <w:r w:rsidRPr="009E7BFA">
        <w:rPr>
          <w:rFonts w:ascii="Arial" w:eastAsiaTheme="minorHAnsi" w:hAnsi="Arial" w:cs="Arial"/>
          <w:b/>
          <w:color w:val="000000"/>
          <w:sz w:val="22"/>
          <w:szCs w:val="22"/>
        </w:rPr>
        <w:t xml:space="preserve">se </w:t>
      </w:r>
      <w:r>
        <w:rPr>
          <w:rFonts w:ascii="Arial" w:eastAsiaTheme="minorHAnsi" w:hAnsi="Arial" w:cs="Arial"/>
          <w:b/>
          <w:color w:val="000000"/>
          <w:sz w:val="22"/>
          <w:szCs w:val="22"/>
        </w:rPr>
        <w:t xml:space="preserve">deberá presentar </w:t>
      </w:r>
      <w:r w:rsidRPr="009E7BFA">
        <w:rPr>
          <w:rFonts w:ascii="Arial" w:eastAsiaTheme="minorHAnsi" w:hAnsi="Arial" w:cs="Arial"/>
          <w:b/>
          <w:color w:val="000000"/>
          <w:sz w:val="22"/>
          <w:szCs w:val="22"/>
        </w:rPr>
        <w:t>la información siguiente: potencia de operación diurna, potencia de operación nocturna (en su caso), número de elementos de sistema radiador, longitud en metros de los elementos del sistema radiador, indicando para cada uno la magnitud relativa de corriente, desfasamiento en grados, separación en metros,</w:t>
      </w:r>
      <w:r>
        <w:rPr>
          <w:rFonts w:ascii="Arial" w:eastAsiaTheme="minorHAnsi" w:hAnsi="Arial" w:cs="Arial"/>
          <w:b/>
          <w:color w:val="000000"/>
          <w:sz w:val="22"/>
          <w:szCs w:val="22"/>
        </w:rPr>
        <w:t xml:space="preserve"> o</w:t>
      </w:r>
      <w:r w:rsidRPr="009E7BFA">
        <w:rPr>
          <w:rFonts w:ascii="Arial" w:eastAsiaTheme="minorHAnsi" w:hAnsi="Arial" w:cs="Arial"/>
          <w:b/>
          <w:color w:val="000000"/>
          <w:sz w:val="22"/>
          <w:szCs w:val="22"/>
        </w:rPr>
        <w:t xml:space="preserve">rientación </w:t>
      </w:r>
      <w:r>
        <w:rPr>
          <w:rFonts w:ascii="Arial" w:eastAsiaTheme="minorHAnsi" w:hAnsi="Arial" w:cs="Arial"/>
          <w:b/>
          <w:color w:val="000000"/>
          <w:sz w:val="22"/>
          <w:szCs w:val="22"/>
        </w:rPr>
        <w:t>en grados y altura en metros. Asimismo, se deberá especificar el número de radiales y su longitud promedio en metros.</w:t>
      </w:r>
    </w:p>
    <w:p w14:paraId="1C386C3D" w14:textId="77777777" w:rsidR="00163F08" w:rsidRDefault="00163F08" w:rsidP="00163F08">
      <w:pPr>
        <w:pStyle w:val="Prrafodelista"/>
        <w:autoSpaceDE w:val="0"/>
        <w:autoSpaceDN w:val="0"/>
        <w:adjustRightInd w:val="0"/>
        <w:ind w:left="1637"/>
        <w:jc w:val="both"/>
        <w:rPr>
          <w:rFonts w:ascii="Arial" w:eastAsiaTheme="minorHAnsi" w:hAnsi="Arial" w:cs="Arial"/>
          <w:b/>
          <w:color w:val="000000"/>
          <w:sz w:val="22"/>
          <w:szCs w:val="22"/>
        </w:rPr>
      </w:pPr>
      <w:r>
        <w:rPr>
          <w:rFonts w:ascii="Arial" w:eastAsiaTheme="minorHAnsi" w:hAnsi="Arial" w:cs="Arial"/>
          <w:b/>
          <w:color w:val="000000"/>
          <w:sz w:val="22"/>
          <w:szCs w:val="22"/>
        </w:rPr>
        <w:t xml:space="preserve"> </w:t>
      </w:r>
    </w:p>
    <w:p w14:paraId="3B9D3282" w14:textId="77777777" w:rsidR="00163F08" w:rsidRDefault="00163F08" w:rsidP="00163F08">
      <w:pPr>
        <w:pStyle w:val="Prrafodelista"/>
        <w:autoSpaceDE w:val="0"/>
        <w:autoSpaceDN w:val="0"/>
        <w:adjustRightInd w:val="0"/>
        <w:ind w:left="1637"/>
        <w:jc w:val="both"/>
        <w:rPr>
          <w:rFonts w:ascii="Arial" w:eastAsiaTheme="minorHAnsi" w:hAnsi="Arial" w:cs="Arial"/>
          <w:b/>
          <w:color w:val="000000"/>
          <w:sz w:val="22"/>
          <w:szCs w:val="22"/>
        </w:rPr>
      </w:pPr>
      <w:r w:rsidRPr="00954F5D">
        <w:rPr>
          <w:rFonts w:ascii="Arial" w:eastAsiaTheme="minorHAnsi" w:hAnsi="Arial" w:cs="Arial"/>
          <w:b/>
          <w:sz w:val="22"/>
          <w:szCs w:val="22"/>
        </w:rPr>
        <w:t xml:space="preserve">Para equipos o dispositivos que operen en la banda de frecuencia modulada, salvo causa debidamente justificada por el solicitante, no se podrán exceder los valores siguientes: </w:t>
      </w:r>
      <w:r w:rsidRPr="00954F5D">
        <w:rPr>
          <w:rFonts w:ascii="Arial" w:eastAsiaTheme="minorHAnsi" w:hAnsi="Arial" w:cs="Arial"/>
          <w:b/>
          <w:color w:val="000000"/>
          <w:sz w:val="22"/>
          <w:szCs w:val="22"/>
        </w:rPr>
        <w:t>radio de cobertura solicitado desde la ubicación de la antena transmisora:</w:t>
      </w:r>
      <w:r w:rsidRPr="00954F5D">
        <w:rPr>
          <w:rFonts w:ascii="Arial" w:eastAsiaTheme="minorHAnsi" w:hAnsi="Arial" w:cs="Arial"/>
          <w:b/>
          <w:sz w:val="22"/>
          <w:szCs w:val="22"/>
        </w:rPr>
        <w:t xml:space="preserve"> 600 metros; </w:t>
      </w:r>
      <w:r w:rsidRPr="00954F5D">
        <w:rPr>
          <w:rFonts w:ascii="Arial" w:eastAsiaTheme="minorHAnsi" w:hAnsi="Arial" w:cs="Arial"/>
          <w:b/>
          <w:color w:val="000000"/>
          <w:sz w:val="22"/>
          <w:szCs w:val="22"/>
        </w:rPr>
        <w:t>potencia radiada aparente solicitada: 0.5 watts, y altura del centro eléctrico sobre el lugar de instalación:</w:t>
      </w:r>
      <w:r w:rsidRPr="00954F5D">
        <w:rPr>
          <w:rFonts w:ascii="Arial" w:eastAsiaTheme="minorHAnsi" w:hAnsi="Arial" w:cs="Arial"/>
          <w:b/>
          <w:sz w:val="22"/>
          <w:szCs w:val="22"/>
        </w:rPr>
        <w:t xml:space="preserve"> 5 metros.</w:t>
      </w:r>
    </w:p>
    <w:p w14:paraId="18A7709B" w14:textId="77777777" w:rsidR="00163F08" w:rsidRDefault="00163F08" w:rsidP="00163F08">
      <w:pPr>
        <w:pStyle w:val="Prrafodelista"/>
        <w:autoSpaceDE w:val="0"/>
        <w:autoSpaceDN w:val="0"/>
        <w:adjustRightInd w:val="0"/>
        <w:ind w:left="1637"/>
        <w:jc w:val="both"/>
        <w:rPr>
          <w:rFonts w:ascii="Arial" w:eastAsiaTheme="minorHAnsi" w:hAnsi="Arial" w:cs="Arial"/>
          <w:b/>
          <w:color w:val="000000"/>
          <w:sz w:val="22"/>
          <w:szCs w:val="22"/>
        </w:rPr>
      </w:pPr>
    </w:p>
    <w:p w14:paraId="6A97B9CE" w14:textId="77777777" w:rsidR="00163F08" w:rsidRDefault="00163F08" w:rsidP="00163F08">
      <w:pPr>
        <w:pStyle w:val="Prrafodelista"/>
        <w:autoSpaceDE w:val="0"/>
        <w:autoSpaceDN w:val="0"/>
        <w:adjustRightInd w:val="0"/>
        <w:ind w:left="1637"/>
        <w:jc w:val="both"/>
        <w:rPr>
          <w:rFonts w:ascii="Arial" w:eastAsiaTheme="minorHAnsi" w:hAnsi="Arial" w:cs="Arial"/>
          <w:b/>
          <w:color w:val="000000"/>
          <w:sz w:val="22"/>
          <w:szCs w:val="22"/>
        </w:rPr>
      </w:pPr>
      <w:r>
        <w:rPr>
          <w:rFonts w:ascii="Arial" w:eastAsiaTheme="minorHAnsi" w:hAnsi="Arial" w:cs="Arial"/>
          <w:b/>
          <w:color w:val="000000"/>
          <w:sz w:val="22"/>
          <w:szCs w:val="22"/>
        </w:rPr>
        <w:t xml:space="preserve">Para la operación de equipos o dispositivos de radiodifusión en Amplitud Modulada o en su caso, de televisión radiodifundida, los parámetros técnicos de operación se autorizarán de conformidad con la valoración del proyecto específico que se someta a consideración del Instituto, de conformidad con las disposiciones técnicas, lineamientos, reglamentos, normas, </w:t>
      </w:r>
      <w:r w:rsidRPr="00707F57">
        <w:rPr>
          <w:rFonts w:ascii="Arial" w:eastAsiaTheme="minorHAnsi" w:hAnsi="Arial" w:cs="Arial"/>
          <w:b/>
          <w:color w:val="000000"/>
          <w:sz w:val="22"/>
          <w:szCs w:val="22"/>
        </w:rPr>
        <w:t>recomendaciones, tratados,</w:t>
      </w:r>
      <w:r>
        <w:rPr>
          <w:rFonts w:ascii="Arial" w:eastAsiaTheme="minorHAnsi" w:hAnsi="Arial" w:cs="Arial"/>
          <w:b/>
          <w:color w:val="000000"/>
          <w:sz w:val="22"/>
          <w:szCs w:val="22"/>
        </w:rPr>
        <w:t xml:space="preserve"> </w:t>
      </w:r>
      <w:r w:rsidRPr="00707F57">
        <w:rPr>
          <w:rFonts w:ascii="Arial" w:eastAsiaTheme="minorHAnsi" w:hAnsi="Arial" w:cs="Arial"/>
          <w:b/>
          <w:color w:val="000000"/>
          <w:sz w:val="22"/>
          <w:szCs w:val="22"/>
        </w:rPr>
        <w:t>acuerdos y protocolos internacionales convenidos por el Gobierno Mexicano y demás disposiciones</w:t>
      </w:r>
      <w:r>
        <w:rPr>
          <w:rFonts w:ascii="Arial" w:eastAsiaTheme="minorHAnsi" w:hAnsi="Arial" w:cs="Arial"/>
          <w:b/>
          <w:color w:val="000000"/>
          <w:sz w:val="22"/>
          <w:szCs w:val="22"/>
        </w:rPr>
        <w:t xml:space="preserve"> </w:t>
      </w:r>
      <w:r w:rsidRPr="00707F57">
        <w:rPr>
          <w:rFonts w:ascii="Arial" w:eastAsiaTheme="minorHAnsi" w:hAnsi="Arial" w:cs="Arial"/>
          <w:b/>
          <w:color w:val="000000"/>
          <w:sz w:val="22"/>
          <w:szCs w:val="22"/>
        </w:rPr>
        <w:t>aplicables.</w:t>
      </w:r>
    </w:p>
    <w:p w14:paraId="4CD7619F" w14:textId="77777777" w:rsidR="006C00DF" w:rsidRPr="00411575" w:rsidRDefault="006C00DF" w:rsidP="00283A30">
      <w:pPr>
        <w:pStyle w:val="Prrafodelista"/>
        <w:autoSpaceDE w:val="0"/>
        <w:autoSpaceDN w:val="0"/>
        <w:adjustRightInd w:val="0"/>
        <w:ind w:left="1637"/>
        <w:jc w:val="both"/>
        <w:rPr>
          <w:rFonts w:ascii="Arial" w:eastAsiaTheme="minorHAnsi" w:hAnsi="Arial" w:cs="Arial"/>
          <w:b/>
          <w:color w:val="000000"/>
          <w:sz w:val="22"/>
          <w:szCs w:val="22"/>
        </w:rPr>
      </w:pPr>
    </w:p>
    <w:p w14:paraId="16CED35A" w14:textId="3C9BFC0C" w:rsidR="00C530B4" w:rsidRPr="00411575" w:rsidRDefault="00C530B4" w:rsidP="00D23F1E">
      <w:pPr>
        <w:autoSpaceDE w:val="0"/>
        <w:autoSpaceDN w:val="0"/>
        <w:adjustRightInd w:val="0"/>
        <w:ind w:left="720" w:hanging="433"/>
        <w:jc w:val="right"/>
        <w:rPr>
          <w:rFonts w:ascii="Arial" w:eastAsiaTheme="minorHAnsi" w:hAnsi="Arial" w:cs="Arial"/>
          <w:i/>
          <w:color w:val="FF0000"/>
          <w:sz w:val="22"/>
          <w:szCs w:val="22"/>
        </w:rPr>
      </w:pPr>
    </w:p>
    <w:p w14:paraId="472132B9" w14:textId="74605D69" w:rsidR="00B05398" w:rsidRPr="001D48A5" w:rsidRDefault="00B05398" w:rsidP="00B05398">
      <w:pPr>
        <w:autoSpaceDE w:val="0"/>
        <w:autoSpaceDN w:val="0"/>
        <w:adjustRightInd w:val="0"/>
        <w:ind w:left="709" w:firstLine="11"/>
        <w:jc w:val="both"/>
        <w:rPr>
          <w:rFonts w:ascii="Arial" w:eastAsiaTheme="minorHAnsi" w:hAnsi="Arial" w:cs="Arial"/>
          <w:b/>
          <w:color w:val="000000"/>
          <w:sz w:val="22"/>
          <w:szCs w:val="22"/>
        </w:rPr>
      </w:pPr>
      <w:r w:rsidRPr="00411575">
        <w:rPr>
          <w:rFonts w:ascii="Arial" w:eastAsiaTheme="minorHAnsi" w:hAnsi="Arial" w:cs="Arial"/>
          <w:b/>
          <w:color w:val="000000"/>
          <w:sz w:val="22"/>
          <w:szCs w:val="22"/>
        </w:rPr>
        <w:t xml:space="preserve">En </w:t>
      </w:r>
      <w:r w:rsidR="006C00DF">
        <w:rPr>
          <w:rFonts w:ascii="Arial" w:eastAsiaTheme="minorHAnsi" w:hAnsi="Arial" w:cs="Arial"/>
          <w:b/>
          <w:color w:val="000000"/>
          <w:sz w:val="22"/>
          <w:szCs w:val="22"/>
        </w:rPr>
        <w:t>todos los</w:t>
      </w:r>
      <w:r w:rsidR="006C00DF" w:rsidRPr="00411575">
        <w:rPr>
          <w:rFonts w:ascii="Arial" w:eastAsiaTheme="minorHAnsi" w:hAnsi="Arial" w:cs="Arial"/>
          <w:b/>
          <w:color w:val="000000"/>
          <w:sz w:val="22"/>
          <w:szCs w:val="22"/>
        </w:rPr>
        <w:t xml:space="preserve"> </w:t>
      </w:r>
      <w:r w:rsidRPr="00411575">
        <w:rPr>
          <w:rFonts w:ascii="Arial" w:eastAsiaTheme="minorHAnsi" w:hAnsi="Arial" w:cs="Arial"/>
          <w:b/>
          <w:color w:val="000000"/>
          <w:sz w:val="22"/>
          <w:szCs w:val="22"/>
        </w:rPr>
        <w:t>casos, deberá agregarse la hoja de especificaciones técnicas (</w:t>
      </w:r>
      <w:r w:rsidRPr="00411575">
        <w:rPr>
          <w:rFonts w:ascii="Arial" w:eastAsiaTheme="minorHAnsi" w:hAnsi="Arial" w:cs="Arial"/>
          <w:b/>
          <w:i/>
          <w:color w:val="000000"/>
          <w:sz w:val="22"/>
          <w:szCs w:val="22"/>
        </w:rPr>
        <w:t>data sheet</w:t>
      </w:r>
      <w:r w:rsidRPr="00411575">
        <w:rPr>
          <w:rFonts w:ascii="Arial" w:eastAsiaTheme="minorHAnsi" w:hAnsi="Arial" w:cs="Arial"/>
          <w:b/>
          <w:color w:val="000000"/>
          <w:sz w:val="22"/>
          <w:szCs w:val="22"/>
        </w:rPr>
        <w:t>) de cada equipo o dispositivo de telecomunicaciones o radiodifusión</w:t>
      </w:r>
      <w:r w:rsidR="00E3299E" w:rsidRPr="00411575">
        <w:rPr>
          <w:rFonts w:ascii="Arial" w:eastAsiaTheme="minorHAnsi" w:hAnsi="Arial" w:cs="Arial"/>
          <w:b/>
          <w:color w:val="000000"/>
          <w:sz w:val="22"/>
          <w:szCs w:val="22"/>
        </w:rPr>
        <w:t>, así como un mapa georreferenciado del perímetro, en el que se señalen los puntos coordenados del polígono</w:t>
      </w:r>
      <w:r w:rsidRPr="00411575">
        <w:rPr>
          <w:rFonts w:ascii="Arial" w:eastAsiaTheme="minorHAnsi" w:hAnsi="Arial" w:cs="Arial"/>
          <w:b/>
          <w:color w:val="000000"/>
          <w:sz w:val="22"/>
          <w:szCs w:val="22"/>
        </w:rPr>
        <w:t>.</w:t>
      </w:r>
    </w:p>
    <w:p w14:paraId="42FC5942" w14:textId="7D56DCFE" w:rsidR="00B05398" w:rsidRPr="001D48A5" w:rsidRDefault="00B05398" w:rsidP="00B05398">
      <w:pPr>
        <w:autoSpaceDE w:val="0"/>
        <w:autoSpaceDN w:val="0"/>
        <w:adjustRightInd w:val="0"/>
        <w:ind w:left="720" w:hanging="433"/>
        <w:jc w:val="right"/>
        <w:rPr>
          <w:rFonts w:ascii="Arial" w:eastAsiaTheme="minorHAnsi" w:hAnsi="Arial" w:cs="Arial"/>
          <w:bCs/>
          <w:i/>
          <w:color w:val="FF0000"/>
          <w:sz w:val="22"/>
          <w:szCs w:val="22"/>
        </w:rPr>
      </w:pPr>
      <w:r w:rsidRPr="001D48A5">
        <w:rPr>
          <w:rFonts w:ascii="Arial" w:eastAsiaTheme="minorHAnsi" w:hAnsi="Arial" w:cs="Arial"/>
          <w:bCs/>
          <w:i/>
          <w:color w:val="FF0000"/>
          <w:sz w:val="22"/>
          <w:szCs w:val="22"/>
        </w:rPr>
        <w:lastRenderedPageBreak/>
        <w:t>Modificación xx/xx/2020</w:t>
      </w:r>
    </w:p>
    <w:p w14:paraId="1733EE1E" w14:textId="77777777" w:rsidR="00B05398" w:rsidRPr="001D48A5" w:rsidRDefault="00B05398" w:rsidP="00B05398">
      <w:pPr>
        <w:autoSpaceDE w:val="0"/>
        <w:autoSpaceDN w:val="0"/>
        <w:adjustRightInd w:val="0"/>
        <w:ind w:left="12" w:firstLine="708"/>
        <w:jc w:val="both"/>
        <w:rPr>
          <w:rFonts w:ascii="Arial" w:eastAsiaTheme="minorHAnsi" w:hAnsi="Arial" w:cs="Arial"/>
          <w:b/>
          <w:color w:val="000000"/>
          <w:sz w:val="22"/>
          <w:szCs w:val="22"/>
        </w:rPr>
      </w:pPr>
    </w:p>
    <w:p w14:paraId="547B4894" w14:textId="5D25D896" w:rsidR="004F6F0B" w:rsidRPr="002A1AFE" w:rsidRDefault="004F6F0B" w:rsidP="008D65E0">
      <w:pPr>
        <w:autoSpaceDE w:val="0"/>
        <w:autoSpaceDN w:val="0"/>
        <w:adjustRightInd w:val="0"/>
        <w:ind w:left="720" w:hanging="433"/>
        <w:jc w:val="both"/>
        <w:rPr>
          <w:rFonts w:ascii="Arial" w:eastAsiaTheme="minorHAnsi" w:hAnsi="Arial" w:cs="Arial"/>
          <w:i/>
          <w:color w:val="FF0000"/>
          <w:sz w:val="22"/>
          <w:szCs w:val="22"/>
        </w:rPr>
      </w:pPr>
      <w:r w:rsidRPr="002A1AFE">
        <w:rPr>
          <w:rFonts w:ascii="Arial" w:eastAsiaTheme="minorHAnsi" w:hAnsi="Arial" w:cs="Arial"/>
          <w:b/>
          <w:bCs/>
          <w:color w:val="000000"/>
          <w:sz w:val="22"/>
          <w:szCs w:val="22"/>
        </w:rPr>
        <w:t xml:space="preserve">IV. </w:t>
      </w:r>
      <w:r w:rsidRPr="002A1AFE">
        <w:rPr>
          <w:rFonts w:ascii="Arial" w:eastAsiaTheme="minorHAnsi" w:hAnsi="Arial" w:cs="Arial"/>
          <w:color w:val="000000"/>
          <w:sz w:val="22"/>
          <w:szCs w:val="22"/>
        </w:rPr>
        <w:t xml:space="preserve">Señalar la fecha y el periodo en el que se utilizarán las bandas de frecuencias del espectro radioeléctrico, </w:t>
      </w:r>
      <w:r w:rsidR="008D65E0" w:rsidRPr="008D65E0">
        <w:rPr>
          <w:rFonts w:ascii="Arial" w:eastAsiaTheme="minorHAnsi" w:hAnsi="Arial" w:cs="Arial"/>
          <w:color w:val="000000"/>
          <w:sz w:val="22"/>
          <w:szCs w:val="22"/>
        </w:rPr>
        <w:t>el cual no podrá exceder de sesenta días naturales, y</w:t>
      </w:r>
    </w:p>
    <w:p w14:paraId="189C3BD2" w14:textId="77777777" w:rsidR="004F6F0B" w:rsidRPr="002A1AFE" w:rsidRDefault="004F6F0B" w:rsidP="00525D4E">
      <w:pPr>
        <w:autoSpaceDE w:val="0"/>
        <w:autoSpaceDN w:val="0"/>
        <w:adjustRightInd w:val="0"/>
        <w:ind w:left="720" w:hanging="433"/>
        <w:jc w:val="both"/>
        <w:rPr>
          <w:rFonts w:ascii="Arial" w:eastAsiaTheme="minorHAnsi" w:hAnsi="Arial" w:cs="Arial"/>
          <w:color w:val="000000"/>
          <w:sz w:val="22"/>
          <w:szCs w:val="22"/>
        </w:rPr>
      </w:pPr>
      <w:r w:rsidRPr="002A1AFE">
        <w:rPr>
          <w:rFonts w:ascii="Arial" w:eastAsiaTheme="minorHAnsi" w:hAnsi="Arial" w:cs="Arial"/>
          <w:b/>
          <w:bCs/>
          <w:color w:val="000000"/>
          <w:sz w:val="22"/>
          <w:szCs w:val="22"/>
        </w:rPr>
        <w:t xml:space="preserve">V. </w:t>
      </w:r>
      <w:r w:rsidRPr="002A1AFE">
        <w:rPr>
          <w:rFonts w:ascii="Arial" w:eastAsiaTheme="minorHAnsi" w:hAnsi="Arial" w:cs="Arial"/>
          <w:color w:val="000000"/>
          <w:sz w:val="22"/>
          <w:szCs w:val="22"/>
        </w:rPr>
        <w:t xml:space="preserve">Pagar la contraprestación que determine el Instituto. </w:t>
      </w:r>
    </w:p>
    <w:p w14:paraId="546B7D1F" w14:textId="77777777" w:rsidR="00525D4E" w:rsidRDefault="00525D4E" w:rsidP="00525D4E">
      <w:pPr>
        <w:autoSpaceDE w:val="0"/>
        <w:autoSpaceDN w:val="0"/>
        <w:adjustRightInd w:val="0"/>
        <w:rPr>
          <w:rFonts w:ascii="Arial" w:eastAsiaTheme="minorHAnsi" w:hAnsi="Arial" w:cs="Arial"/>
          <w:b/>
          <w:bCs/>
          <w:color w:val="000000"/>
          <w:sz w:val="22"/>
          <w:szCs w:val="22"/>
        </w:rPr>
      </w:pPr>
    </w:p>
    <w:p w14:paraId="3CAFA9E7" w14:textId="31318942" w:rsidR="004F6F0B" w:rsidRPr="002A1AFE" w:rsidRDefault="004F6F0B" w:rsidP="00525D4E">
      <w:pPr>
        <w:autoSpaceDE w:val="0"/>
        <w:autoSpaceDN w:val="0"/>
        <w:adjustRightInd w:val="0"/>
        <w:rPr>
          <w:rFonts w:ascii="Arial" w:eastAsiaTheme="minorHAnsi" w:hAnsi="Arial" w:cs="Arial"/>
          <w:color w:val="000000"/>
          <w:sz w:val="22"/>
          <w:szCs w:val="22"/>
        </w:rPr>
      </w:pPr>
      <w:r w:rsidRPr="002A1AFE">
        <w:rPr>
          <w:rFonts w:ascii="Arial" w:eastAsiaTheme="minorHAnsi" w:hAnsi="Arial" w:cs="Arial"/>
          <w:b/>
          <w:bCs/>
          <w:color w:val="000000"/>
          <w:sz w:val="22"/>
          <w:szCs w:val="22"/>
        </w:rPr>
        <w:t xml:space="preserve">Capítulo IV </w:t>
      </w:r>
    </w:p>
    <w:p w14:paraId="3A15C8C0" w14:textId="177E8403" w:rsidR="004F6F0B" w:rsidRPr="002A1AFE" w:rsidRDefault="004F6F0B" w:rsidP="00525D4E">
      <w:pPr>
        <w:autoSpaceDE w:val="0"/>
        <w:autoSpaceDN w:val="0"/>
        <w:adjustRightInd w:val="0"/>
        <w:rPr>
          <w:rFonts w:ascii="Arial" w:eastAsiaTheme="minorHAnsi" w:hAnsi="Arial" w:cs="Arial"/>
          <w:color w:val="000000"/>
          <w:sz w:val="22"/>
          <w:szCs w:val="22"/>
        </w:rPr>
      </w:pPr>
      <w:r w:rsidRPr="002A1AFE">
        <w:rPr>
          <w:rFonts w:ascii="Arial" w:eastAsiaTheme="minorHAnsi" w:hAnsi="Arial" w:cs="Arial"/>
          <w:b/>
          <w:bCs/>
          <w:color w:val="000000"/>
          <w:sz w:val="22"/>
          <w:szCs w:val="22"/>
        </w:rPr>
        <w:t xml:space="preserve">De la Constancia de Autorización de uso secundario para Instalaciones destinadas a actividades comerciales o industriales </w:t>
      </w:r>
    </w:p>
    <w:p w14:paraId="1DD64FBD" w14:textId="77777777" w:rsidR="00525D4E" w:rsidRDefault="00525D4E" w:rsidP="00525D4E">
      <w:pPr>
        <w:autoSpaceDE w:val="0"/>
        <w:autoSpaceDN w:val="0"/>
        <w:adjustRightInd w:val="0"/>
        <w:jc w:val="both"/>
        <w:rPr>
          <w:rFonts w:ascii="Arial" w:eastAsiaTheme="minorHAnsi" w:hAnsi="Arial" w:cs="Arial"/>
          <w:b/>
          <w:bCs/>
          <w:color w:val="000000"/>
          <w:sz w:val="22"/>
          <w:szCs w:val="22"/>
        </w:rPr>
      </w:pPr>
    </w:p>
    <w:p w14:paraId="70C352AD" w14:textId="61C210AF" w:rsidR="004F6F0B" w:rsidRDefault="004F6F0B" w:rsidP="00525D4E">
      <w:pPr>
        <w:autoSpaceDE w:val="0"/>
        <w:autoSpaceDN w:val="0"/>
        <w:adjustRightInd w:val="0"/>
        <w:jc w:val="both"/>
        <w:rPr>
          <w:rFonts w:ascii="Arial" w:eastAsiaTheme="minorHAnsi" w:hAnsi="Arial" w:cs="Arial"/>
          <w:color w:val="000000"/>
          <w:sz w:val="22"/>
          <w:szCs w:val="22"/>
        </w:rPr>
      </w:pPr>
      <w:r w:rsidRPr="002A1AFE">
        <w:rPr>
          <w:rFonts w:ascii="Arial" w:eastAsiaTheme="minorHAnsi" w:hAnsi="Arial" w:cs="Arial"/>
          <w:b/>
          <w:bCs/>
          <w:color w:val="000000"/>
          <w:sz w:val="22"/>
          <w:szCs w:val="22"/>
        </w:rPr>
        <w:t xml:space="preserve">Artículo 15. </w:t>
      </w:r>
      <w:r w:rsidRPr="002A1AFE">
        <w:rPr>
          <w:rFonts w:ascii="Arial" w:eastAsiaTheme="minorHAnsi" w:hAnsi="Arial" w:cs="Arial"/>
          <w:color w:val="000000"/>
          <w:sz w:val="22"/>
          <w:szCs w:val="22"/>
        </w:rPr>
        <w:t>Además de los requisitos señalados en el Capítulo II de los presentes Lineamientos, el Interesado d</w:t>
      </w:r>
      <w:r w:rsidR="00525D4E">
        <w:rPr>
          <w:rFonts w:ascii="Arial" w:eastAsiaTheme="minorHAnsi" w:hAnsi="Arial" w:cs="Arial"/>
          <w:color w:val="000000"/>
          <w:sz w:val="22"/>
          <w:szCs w:val="22"/>
        </w:rPr>
        <w:t>eberá cumplir con lo siguiente:</w:t>
      </w:r>
    </w:p>
    <w:p w14:paraId="6D06F5C5" w14:textId="77777777" w:rsidR="00525D4E" w:rsidRPr="002A1AFE" w:rsidRDefault="00525D4E" w:rsidP="00525D4E">
      <w:pPr>
        <w:autoSpaceDE w:val="0"/>
        <w:autoSpaceDN w:val="0"/>
        <w:adjustRightInd w:val="0"/>
        <w:jc w:val="both"/>
        <w:rPr>
          <w:rFonts w:ascii="Arial" w:eastAsiaTheme="minorHAnsi" w:hAnsi="Arial" w:cs="Arial"/>
          <w:color w:val="000000"/>
          <w:sz w:val="22"/>
          <w:szCs w:val="22"/>
        </w:rPr>
      </w:pPr>
    </w:p>
    <w:p w14:paraId="1047AA64" w14:textId="2FEC71B8" w:rsidR="004F6F0B" w:rsidRPr="002D7B47" w:rsidRDefault="004F6F0B" w:rsidP="00525D4E">
      <w:pPr>
        <w:pStyle w:val="Prrafodelista"/>
        <w:numPr>
          <w:ilvl w:val="0"/>
          <w:numId w:val="9"/>
        </w:numPr>
        <w:autoSpaceDE w:val="0"/>
        <w:autoSpaceDN w:val="0"/>
        <w:adjustRightInd w:val="0"/>
        <w:jc w:val="both"/>
        <w:rPr>
          <w:rFonts w:ascii="Arial" w:eastAsiaTheme="minorHAnsi" w:hAnsi="Arial" w:cs="Arial"/>
          <w:color w:val="000000"/>
          <w:sz w:val="22"/>
          <w:szCs w:val="22"/>
        </w:rPr>
      </w:pPr>
      <w:r w:rsidRPr="002D7B47">
        <w:rPr>
          <w:rFonts w:ascii="Arial" w:eastAsiaTheme="minorHAnsi" w:hAnsi="Arial" w:cs="Arial"/>
          <w:color w:val="000000"/>
          <w:sz w:val="22"/>
          <w:szCs w:val="22"/>
        </w:rPr>
        <w:t xml:space="preserve">Indicar la Ubicación Geográfica del predio </w:t>
      </w:r>
      <w:r w:rsidR="00C327D6">
        <w:rPr>
          <w:rFonts w:ascii="Arial" w:eastAsiaTheme="minorHAnsi" w:hAnsi="Arial" w:cs="Arial"/>
          <w:color w:val="000000"/>
          <w:sz w:val="22"/>
          <w:szCs w:val="22"/>
        </w:rPr>
        <w:t xml:space="preserve">donde se </w:t>
      </w:r>
      <w:r w:rsidR="00887102" w:rsidRPr="00887102">
        <w:rPr>
          <w:rFonts w:ascii="Arial" w:eastAsiaTheme="minorHAnsi" w:hAnsi="Arial" w:cs="Arial"/>
          <w:color w:val="000000"/>
          <w:sz w:val="22"/>
          <w:szCs w:val="22"/>
        </w:rPr>
        <w:t>llevan</w:t>
      </w:r>
      <w:r w:rsidRPr="002D7B47">
        <w:rPr>
          <w:rFonts w:ascii="Arial" w:eastAsiaTheme="minorHAnsi" w:hAnsi="Arial" w:cs="Arial"/>
          <w:color w:val="000000"/>
          <w:sz w:val="22"/>
          <w:szCs w:val="22"/>
        </w:rPr>
        <w:t xml:space="preserve"> a cabo las actividades comerciales e industriales</w:t>
      </w:r>
      <w:r w:rsidR="000C192C">
        <w:rPr>
          <w:rFonts w:ascii="Arial" w:eastAsiaTheme="minorHAnsi" w:hAnsi="Arial" w:cs="Arial"/>
          <w:color w:val="000000"/>
          <w:sz w:val="22"/>
          <w:szCs w:val="22"/>
        </w:rPr>
        <w:t xml:space="preserve"> </w:t>
      </w:r>
      <w:r w:rsidR="000C192C" w:rsidRPr="00887102">
        <w:rPr>
          <w:rFonts w:ascii="Arial" w:eastAsiaTheme="minorHAnsi" w:hAnsi="Arial" w:cs="Arial"/>
          <w:b/>
          <w:color w:val="000000"/>
          <w:sz w:val="22"/>
          <w:szCs w:val="22"/>
        </w:rPr>
        <w:t>o la prestación de servicios distintos a los de telecomunicaciones o de radiodifusión</w:t>
      </w:r>
      <w:r w:rsidR="00887102" w:rsidRPr="00EB2F5B">
        <w:rPr>
          <w:rFonts w:ascii="Arial" w:eastAsiaTheme="minorHAnsi" w:hAnsi="Arial" w:cs="Arial"/>
          <w:b/>
          <w:color w:val="000000"/>
          <w:sz w:val="22"/>
          <w:szCs w:val="22"/>
        </w:rPr>
        <w:t>.</w:t>
      </w:r>
      <w:r w:rsidR="00887102" w:rsidRPr="00887102">
        <w:rPr>
          <w:rFonts w:ascii="Arial" w:eastAsiaTheme="minorHAnsi" w:hAnsi="Arial" w:cs="Arial"/>
          <w:b/>
          <w:color w:val="000000"/>
          <w:sz w:val="22"/>
          <w:szCs w:val="22"/>
        </w:rPr>
        <w:t xml:space="preserve"> En caso que estos servicios se presten de manera itinerante en ubicaciones distintas</w:t>
      </w:r>
      <w:r w:rsidR="00231BAA">
        <w:rPr>
          <w:rFonts w:ascii="Arial" w:eastAsiaTheme="minorHAnsi" w:hAnsi="Arial" w:cs="Arial"/>
          <w:b/>
          <w:color w:val="000000"/>
          <w:sz w:val="22"/>
          <w:szCs w:val="22"/>
        </w:rPr>
        <w:t>,</w:t>
      </w:r>
      <w:r w:rsidR="00887102" w:rsidRPr="00887102">
        <w:rPr>
          <w:rFonts w:ascii="Arial" w:eastAsiaTheme="minorHAnsi" w:hAnsi="Arial" w:cs="Arial"/>
          <w:b/>
          <w:color w:val="000000"/>
          <w:sz w:val="22"/>
          <w:szCs w:val="22"/>
        </w:rPr>
        <w:t xml:space="preserve"> deberán señalarse las fechas y el periodo totales, las fechas por emplazamiento, así como la Ubicación Geográfica de los mismos</w:t>
      </w:r>
      <w:r w:rsidRPr="001D48A5">
        <w:rPr>
          <w:rFonts w:ascii="Arial" w:eastAsiaTheme="minorHAnsi" w:hAnsi="Arial" w:cs="Arial"/>
          <w:b/>
          <w:color w:val="000000"/>
          <w:sz w:val="22"/>
          <w:szCs w:val="22"/>
        </w:rPr>
        <w:t>;</w:t>
      </w:r>
      <w:r w:rsidRPr="002D7B47">
        <w:rPr>
          <w:rFonts w:ascii="Arial" w:eastAsiaTheme="minorHAnsi" w:hAnsi="Arial" w:cs="Arial"/>
          <w:color w:val="000000"/>
          <w:sz w:val="22"/>
          <w:szCs w:val="22"/>
        </w:rPr>
        <w:t xml:space="preserve"> </w:t>
      </w:r>
    </w:p>
    <w:p w14:paraId="662015C6" w14:textId="63F7D1DB" w:rsidR="00742F33" w:rsidRPr="00411575" w:rsidRDefault="004F6F0B" w:rsidP="001D48A5">
      <w:pPr>
        <w:pStyle w:val="Prrafodelista"/>
        <w:numPr>
          <w:ilvl w:val="0"/>
          <w:numId w:val="9"/>
        </w:numPr>
        <w:autoSpaceDE w:val="0"/>
        <w:autoSpaceDN w:val="0"/>
        <w:adjustRightInd w:val="0"/>
        <w:jc w:val="both"/>
        <w:rPr>
          <w:rFonts w:ascii="Arial" w:eastAsiaTheme="minorHAnsi" w:hAnsi="Arial" w:cs="Arial"/>
          <w:i/>
          <w:color w:val="FF0000"/>
          <w:sz w:val="22"/>
          <w:szCs w:val="22"/>
        </w:rPr>
      </w:pPr>
      <w:r w:rsidRPr="002D7B47">
        <w:rPr>
          <w:rFonts w:ascii="Arial" w:eastAsiaTheme="minorHAnsi" w:hAnsi="Arial" w:cs="Arial"/>
          <w:color w:val="000000"/>
          <w:sz w:val="22"/>
          <w:szCs w:val="22"/>
        </w:rPr>
        <w:t xml:space="preserve">Adjuntar la relación de los equipos de telecomunicaciones </w:t>
      </w:r>
      <w:r w:rsidR="001D48A5" w:rsidRPr="001D48A5">
        <w:rPr>
          <w:rFonts w:ascii="Arial" w:eastAsiaTheme="minorHAnsi" w:hAnsi="Arial" w:cs="Arial"/>
          <w:b/>
          <w:color w:val="000000"/>
          <w:sz w:val="22"/>
          <w:szCs w:val="22"/>
        </w:rPr>
        <w:t>y/o radiodifusión</w:t>
      </w:r>
      <w:r w:rsidR="001D48A5" w:rsidRPr="001D48A5">
        <w:rPr>
          <w:rFonts w:ascii="Arial" w:eastAsiaTheme="minorHAnsi" w:hAnsi="Arial" w:cs="Arial"/>
          <w:color w:val="000000"/>
          <w:sz w:val="22"/>
          <w:szCs w:val="22"/>
        </w:rPr>
        <w:t xml:space="preserve"> </w:t>
      </w:r>
      <w:r w:rsidRPr="001D48A5">
        <w:rPr>
          <w:rFonts w:ascii="Arial" w:eastAsiaTheme="minorHAnsi" w:hAnsi="Arial" w:cs="Arial"/>
          <w:color w:val="000000"/>
          <w:sz w:val="22"/>
          <w:szCs w:val="22"/>
        </w:rPr>
        <w:t>que</w:t>
      </w:r>
      <w:r w:rsidRPr="002D7B47">
        <w:rPr>
          <w:rFonts w:ascii="Arial" w:eastAsiaTheme="minorHAnsi" w:hAnsi="Arial" w:cs="Arial"/>
          <w:color w:val="000000"/>
          <w:sz w:val="22"/>
          <w:szCs w:val="22"/>
        </w:rPr>
        <w:t xml:space="preserve"> conformarán el sistema de radiocomunicación, así como las características técnicas de operación</w:t>
      </w:r>
      <w:r w:rsidR="001D48A5">
        <w:rPr>
          <w:rFonts w:ascii="Arial" w:eastAsiaTheme="minorHAnsi" w:hAnsi="Arial" w:cs="Arial"/>
          <w:color w:val="000000"/>
          <w:sz w:val="22"/>
          <w:szCs w:val="22"/>
        </w:rPr>
        <w:t xml:space="preserve">, </w:t>
      </w:r>
      <w:r w:rsidR="00750FC7" w:rsidRPr="00411575">
        <w:rPr>
          <w:rFonts w:ascii="Arial" w:eastAsiaTheme="minorHAnsi" w:hAnsi="Arial" w:cs="Arial"/>
          <w:b/>
          <w:color w:val="000000"/>
          <w:sz w:val="22"/>
          <w:szCs w:val="22"/>
        </w:rPr>
        <w:t>la cual deberá contener para cada equipo o dispositivo la siguiente información:</w:t>
      </w:r>
    </w:p>
    <w:p w14:paraId="353AABA8" w14:textId="742E658C" w:rsidR="00750FC7" w:rsidRPr="00411575" w:rsidRDefault="00750FC7" w:rsidP="00750FC7">
      <w:pPr>
        <w:pStyle w:val="Prrafodelista"/>
        <w:autoSpaceDE w:val="0"/>
        <w:autoSpaceDN w:val="0"/>
        <w:adjustRightInd w:val="0"/>
        <w:ind w:left="1146"/>
        <w:jc w:val="both"/>
        <w:rPr>
          <w:rFonts w:ascii="Arial" w:eastAsiaTheme="minorHAnsi" w:hAnsi="Arial" w:cs="Arial"/>
          <w:b/>
          <w:color w:val="000000"/>
          <w:sz w:val="22"/>
          <w:szCs w:val="22"/>
        </w:rPr>
      </w:pPr>
    </w:p>
    <w:p w14:paraId="7D1C2AA5" w14:textId="79951EC7" w:rsidR="00750FC7" w:rsidRPr="00411575" w:rsidRDefault="00750FC7" w:rsidP="00750FC7">
      <w:pPr>
        <w:pStyle w:val="Prrafodelista"/>
        <w:numPr>
          <w:ilvl w:val="0"/>
          <w:numId w:val="20"/>
        </w:numPr>
        <w:autoSpaceDE w:val="0"/>
        <w:autoSpaceDN w:val="0"/>
        <w:adjustRightInd w:val="0"/>
        <w:jc w:val="both"/>
        <w:rPr>
          <w:rFonts w:ascii="Arial" w:eastAsiaTheme="minorHAnsi" w:hAnsi="Arial" w:cs="Arial"/>
          <w:b/>
          <w:color w:val="000000"/>
          <w:sz w:val="22"/>
          <w:szCs w:val="22"/>
        </w:rPr>
      </w:pPr>
      <w:r w:rsidRPr="00411575">
        <w:rPr>
          <w:rFonts w:ascii="Arial" w:eastAsiaTheme="minorHAnsi" w:hAnsi="Arial" w:cs="Arial"/>
          <w:b/>
          <w:color w:val="000000"/>
          <w:sz w:val="22"/>
          <w:szCs w:val="22"/>
        </w:rPr>
        <w:t xml:space="preserve">Para equipos o dispositivos de telecomunicaciones: </w:t>
      </w:r>
    </w:p>
    <w:p w14:paraId="6E09032F" w14:textId="3B16C552" w:rsidR="00750FC7" w:rsidRPr="00411575" w:rsidRDefault="00750FC7" w:rsidP="00750FC7">
      <w:pPr>
        <w:autoSpaceDE w:val="0"/>
        <w:autoSpaceDN w:val="0"/>
        <w:adjustRightInd w:val="0"/>
        <w:jc w:val="right"/>
        <w:rPr>
          <w:rFonts w:ascii="Arial" w:eastAsiaTheme="minorHAnsi" w:hAnsi="Arial" w:cs="Arial"/>
          <w:b/>
          <w:color w:val="000000"/>
          <w:sz w:val="22"/>
          <w:szCs w:val="22"/>
        </w:rPr>
      </w:pPr>
    </w:p>
    <w:p w14:paraId="449BBD1D" w14:textId="2CC6E7A8" w:rsidR="00750FC7" w:rsidRPr="00411575" w:rsidRDefault="00750FC7" w:rsidP="00750FC7">
      <w:pPr>
        <w:pStyle w:val="Prrafodelista"/>
        <w:numPr>
          <w:ilvl w:val="0"/>
          <w:numId w:val="16"/>
        </w:numPr>
        <w:autoSpaceDE w:val="0"/>
        <w:autoSpaceDN w:val="0"/>
        <w:adjustRightInd w:val="0"/>
        <w:jc w:val="both"/>
        <w:rPr>
          <w:rFonts w:ascii="Arial" w:eastAsiaTheme="minorHAnsi" w:hAnsi="Arial" w:cs="Arial"/>
          <w:b/>
          <w:color w:val="000000"/>
          <w:sz w:val="22"/>
          <w:szCs w:val="22"/>
        </w:rPr>
      </w:pPr>
      <w:r w:rsidRPr="00411575">
        <w:rPr>
          <w:rFonts w:ascii="Arial" w:eastAsiaTheme="minorHAnsi" w:hAnsi="Arial" w:cs="Arial"/>
          <w:b/>
          <w:color w:val="000000"/>
          <w:sz w:val="22"/>
          <w:szCs w:val="22"/>
        </w:rPr>
        <w:t>Datos de la estación: nombre, domicilio, coordenadas geográficas</w:t>
      </w:r>
      <w:r w:rsidR="008C609D" w:rsidRPr="00411575">
        <w:rPr>
          <w:rFonts w:ascii="Arial" w:eastAsiaTheme="minorHAnsi" w:hAnsi="Arial" w:cs="Arial"/>
          <w:b/>
          <w:color w:val="000000"/>
          <w:sz w:val="22"/>
          <w:szCs w:val="22"/>
        </w:rPr>
        <w:t xml:space="preserve"> (en caso de estaciones fijas)</w:t>
      </w:r>
      <w:r w:rsidRPr="00411575">
        <w:rPr>
          <w:rFonts w:ascii="Arial" w:eastAsiaTheme="minorHAnsi" w:hAnsi="Arial" w:cs="Arial"/>
          <w:b/>
          <w:color w:val="000000"/>
          <w:sz w:val="22"/>
          <w:szCs w:val="22"/>
        </w:rPr>
        <w:t>, tipo de estación, radio de cobertura, frecuencia de transmisión solicitada, frecuencia de recepción solicitada, número de canales y ancho de banda del canal.</w:t>
      </w:r>
    </w:p>
    <w:p w14:paraId="25B2CE1D" w14:textId="77777777" w:rsidR="00750FC7" w:rsidRPr="00411575" w:rsidRDefault="00750FC7" w:rsidP="00750FC7">
      <w:pPr>
        <w:pStyle w:val="Prrafodelista"/>
        <w:numPr>
          <w:ilvl w:val="0"/>
          <w:numId w:val="16"/>
        </w:numPr>
        <w:autoSpaceDE w:val="0"/>
        <w:autoSpaceDN w:val="0"/>
        <w:adjustRightInd w:val="0"/>
        <w:jc w:val="both"/>
        <w:rPr>
          <w:rFonts w:ascii="Arial" w:eastAsiaTheme="minorHAnsi" w:hAnsi="Arial" w:cs="Arial"/>
          <w:b/>
          <w:color w:val="000000"/>
          <w:sz w:val="22"/>
          <w:szCs w:val="22"/>
        </w:rPr>
      </w:pPr>
      <w:r w:rsidRPr="00411575">
        <w:rPr>
          <w:rFonts w:ascii="Arial" w:eastAsiaTheme="minorHAnsi" w:hAnsi="Arial" w:cs="Arial"/>
          <w:b/>
          <w:color w:val="000000"/>
          <w:sz w:val="22"/>
          <w:szCs w:val="22"/>
        </w:rPr>
        <w:t>Datos del equipo de radio: marca, modelo, rango de frecuencias de operación, separación dúplex, clase de emisión, potencia nominal y potencia isotrópica radiada equivalente.</w:t>
      </w:r>
    </w:p>
    <w:p w14:paraId="5799FA70" w14:textId="77777777" w:rsidR="00750FC7" w:rsidRPr="00411575" w:rsidRDefault="00750FC7" w:rsidP="00750FC7">
      <w:pPr>
        <w:pStyle w:val="Prrafodelista"/>
        <w:numPr>
          <w:ilvl w:val="0"/>
          <w:numId w:val="16"/>
        </w:numPr>
        <w:autoSpaceDE w:val="0"/>
        <w:autoSpaceDN w:val="0"/>
        <w:adjustRightInd w:val="0"/>
        <w:jc w:val="both"/>
        <w:rPr>
          <w:rFonts w:ascii="Arial" w:eastAsiaTheme="minorHAnsi" w:hAnsi="Arial" w:cs="Arial"/>
          <w:b/>
          <w:color w:val="000000"/>
          <w:sz w:val="22"/>
          <w:szCs w:val="22"/>
        </w:rPr>
      </w:pPr>
      <w:r w:rsidRPr="00411575">
        <w:rPr>
          <w:rFonts w:ascii="Arial" w:eastAsiaTheme="minorHAnsi" w:hAnsi="Arial" w:cs="Arial"/>
          <w:b/>
          <w:color w:val="000000"/>
          <w:sz w:val="22"/>
          <w:szCs w:val="22"/>
        </w:rPr>
        <w:t>Datos de la antena: marca, modelo, ganancia de antena, polarización y altura del centro de radiación de la antena sobre el nivel del suelo, debiendo agregar el patrón de radiación horizontal y vertical, gráfico y tabular normalizado.</w:t>
      </w:r>
    </w:p>
    <w:p w14:paraId="4929749A" w14:textId="77777777" w:rsidR="00750FC7" w:rsidRPr="00411575" w:rsidRDefault="00750FC7" w:rsidP="00750FC7">
      <w:pPr>
        <w:pStyle w:val="Prrafodelista"/>
        <w:numPr>
          <w:ilvl w:val="0"/>
          <w:numId w:val="16"/>
        </w:numPr>
        <w:autoSpaceDE w:val="0"/>
        <w:autoSpaceDN w:val="0"/>
        <w:adjustRightInd w:val="0"/>
        <w:jc w:val="both"/>
        <w:rPr>
          <w:rFonts w:ascii="Arial" w:eastAsiaTheme="minorHAnsi" w:hAnsi="Arial" w:cs="Arial"/>
          <w:b/>
          <w:color w:val="000000"/>
          <w:sz w:val="22"/>
          <w:szCs w:val="22"/>
        </w:rPr>
      </w:pPr>
      <w:r w:rsidRPr="00411575">
        <w:rPr>
          <w:rFonts w:ascii="Arial" w:eastAsiaTheme="minorHAnsi" w:hAnsi="Arial" w:cs="Arial"/>
          <w:b/>
          <w:color w:val="000000"/>
          <w:sz w:val="22"/>
          <w:szCs w:val="22"/>
        </w:rPr>
        <w:t>Datos de la línea de transmisión: marca, modelo, longitud y pérdida total.</w:t>
      </w:r>
    </w:p>
    <w:p w14:paraId="62182423" w14:textId="77777777" w:rsidR="00750FC7" w:rsidRPr="00411575" w:rsidRDefault="00750FC7" w:rsidP="00750FC7">
      <w:pPr>
        <w:autoSpaceDE w:val="0"/>
        <w:autoSpaceDN w:val="0"/>
        <w:adjustRightInd w:val="0"/>
        <w:jc w:val="right"/>
        <w:rPr>
          <w:rFonts w:ascii="Arial" w:eastAsiaTheme="minorHAnsi" w:hAnsi="Arial" w:cs="Arial"/>
          <w:b/>
          <w:color w:val="000000"/>
          <w:sz w:val="22"/>
          <w:szCs w:val="22"/>
        </w:rPr>
      </w:pPr>
    </w:p>
    <w:p w14:paraId="6ACC0786" w14:textId="73557544" w:rsidR="00750FC7" w:rsidRPr="00411575" w:rsidRDefault="00750FC7" w:rsidP="00750FC7">
      <w:pPr>
        <w:pStyle w:val="Prrafodelista"/>
        <w:numPr>
          <w:ilvl w:val="0"/>
          <w:numId w:val="20"/>
        </w:numPr>
        <w:autoSpaceDE w:val="0"/>
        <w:autoSpaceDN w:val="0"/>
        <w:adjustRightInd w:val="0"/>
        <w:jc w:val="both"/>
        <w:rPr>
          <w:rFonts w:ascii="Arial" w:eastAsiaTheme="minorHAnsi" w:hAnsi="Arial" w:cs="Arial"/>
          <w:b/>
          <w:color w:val="000000"/>
          <w:sz w:val="22"/>
          <w:szCs w:val="22"/>
        </w:rPr>
      </w:pPr>
      <w:r w:rsidRPr="00411575">
        <w:rPr>
          <w:rFonts w:ascii="Arial" w:eastAsiaTheme="minorHAnsi" w:hAnsi="Arial" w:cs="Arial"/>
          <w:b/>
          <w:color w:val="000000"/>
          <w:sz w:val="22"/>
          <w:szCs w:val="22"/>
        </w:rPr>
        <w:t>Para equipos o dispositivos de radiodifusión:</w:t>
      </w:r>
    </w:p>
    <w:p w14:paraId="30499DC9" w14:textId="77777777" w:rsidR="00750FC7" w:rsidRPr="00411575" w:rsidRDefault="00750FC7" w:rsidP="00750FC7">
      <w:pPr>
        <w:pStyle w:val="Prrafodelista"/>
        <w:rPr>
          <w:rFonts w:ascii="Arial" w:eastAsiaTheme="minorHAnsi" w:hAnsi="Arial" w:cs="Arial"/>
          <w:b/>
          <w:color w:val="000000"/>
          <w:sz w:val="22"/>
          <w:szCs w:val="22"/>
        </w:rPr>
      </w:pPr>
    </w:p>
    <w:p w14:paraId="04182B6F" w14:textId="16BA0227" w:rsidR="008C609D" w:rsidRPr="00411575" w:rsidRDefault="008C609D" w:rsidP="008C609D">
      <w:pPr>
        <w:pStyle w:val="Prrafodelista"/>
        <w:numPr>
          <w:ilvl w:val="0"/>
          <w:numId w:val="21"/>
        </w:numPr>
        <w:autoSpaceDE w:val="0"/>
        <w:autoSpaceDN w:val="0"/>
        <w:adjustRightInd w:val="0"/>
        <w:jc w:val="both"/>
        <w:rPr>
          <w:rFonts w:ascii="Arial" w:eastAsiaTheme="minorHAnsi" w:hAnsi="Arial" w:cs="Arial"/>
          <w:b/>
          <w:color w:val="000000"/>
          <w:sz w:val="22"/>
          <w:szCs w:val="22"/>
        </w:rPr>
      </w:pPr>
      <w:r w:rsidRPr="00411575">
        <w:rPr>
          <w:rFonts w:ascii="Arial" w:eastAsiaTheme="minorHAnsi" w:hAnsi="Arial" w:cs="Arial"/>
          <w:b/>
          <w:color w:val="000000"/>
          <w:sz w:val="22"/>
          <w:szCs w:val="22"/>
        </w:rPr>
        <w:t>Datos de la estación: coordenadas geográficas, radio de cobertura solicitado desde la ubicación de la antena transmisora</w:t>
      </w:r>
      <w:r w:rsidR="008E2E75" w:rsidRPr="00411575">
        <w:rPr>
          <w:rFonts w:ascii="Arial" w:eastAsiaTheme="minorHAnsi" w:hAnsi="Arial" w:cs="Arial"/>
          <w:b/>
          <w:sz w:val="22"/>
          <w:szCs w:val="22"/>
        </w:rPr>
        <w:t>,</w:t>
      </w:r>
      <w:r w:rsidRPr="00411575">
        <w:rPr>
          <w:rFonts w:ascii="Arial" w:eastAsiaTheme="minorHAnsi" w:hAnsi="Arial" w:cs="Arial"/>
          <w:b/>
          <w:color w:val="000000"/>
          <w:sz w:val="22"/>
          <w:szCs w:val="22"/>
        </w:rPr>
        <w:t xml:space="preserve"> y frecuencia de transmisión solicitada. </w:t>
      </w:r>
    </w:p>
    <w:p w14:paraId="2E46FA59" w14:textId="77777777" w:rsidR="008C609D" w:rsidRPr="00411575" w:rsidRDefault="008C609D" w:rsidP="008C609D">
      <w:pPr>
        <w:pStyle w:val="Prrafodelista"/>
        <w:numPr>
          <w:ilvl w:val="0"/>
          <w:numId w:val="21"/>
        </w:numPr>
        <w:autoSpaceDE w:val="0"/>
        <w:autoSpaceDN w:val="0"/>
        <w:adjustRightInd w:val="0"/>
        <w:jc w:val="both"/>
        <w:rPr>
          <w:rFonts w:ascii="Arial" w:eastAsiaTheme="minorHAnsi" w:hAnsi="Arial" w:cs="Arial"/>
          <w:b/>
          <w:color w:val="000000"/>
          <w:sz w:val="22"/>
          <w:szCs w:val="22"/>
        </w:rPr>
      </w:pPr>
      <w:r w:rsidRPr="00411575">
        <w:rPr>
          <w:rFonts w:ascii="Arial" w:eastAsiaTheme="minorHAnsi" w:hAnsi="Arial" w:cs="Arial"/>
          <w:b/>
          <w:color w:val="000000"/>
          <w:sz w:val="22"/>
          <w:szCs w:val="22"/>
        </w:rPr>
        <w:t>Datos del servicio: clase de emisión.</w:t>
      </w:r>
    </w:p>
    <w:p w14:paraId="73FEE492" w14:textId="27DC0EA9" w:rsidR="008C609D" w:rsidRPr="00411575" w:rsidRDefault="008C609D" w:rsidP="008C609D">
      <w:pPr>
        <w:pStyle w:val="Prrafodelista"/>
        <w:numPr>
          <w:ilvl w:val="0"/>
          <w:numId w:val="21"/>
        </w:numPr>
        <w:autoSpaceDE w:val="0"/>
        <w:autoSpaceDN w:val="0"/>
        <w:adjustRightInd w:val="0"/>
        <w:jc w:val="both"/>
        <w:rPr>
          <w:rFonts w:ascii="Arial" w:eastAsiaTheme="minorHAnsi" w:hAnsi="Arial" w:cs="Arial"/>
          <w:b/>
          <w:color w:val="000000"/>
          <w:sz w:val="22"/>
          <w:szCs w:val="22"/>
        </w:rPr>
      </w:pPr>
      <w:r w:rsidRPr="00411575">
        <w:rPr>
          <w:rFonts w:ascii="Arial" w:eastAsiaTheme="minorHAnsi" w:hAnsi="Arial" w:cs="Arial"/>
          <w:b/>
          <w:color w:val="000000"/>
          <w:sz w:val="22"/>
          <w:szCs w:val="22"/>
        </w:rPr>
        <w:t>Datos del equipo transmisor: marca, modelo, ancho de banda de canal, rango de frecuencias de operación y potencia radiada aparente solicitada.</w:t>
      </w:r>
    </w:p>
    <w:p w14:paraId="1493B6BE" w14:textId="479C7105" w:rsidR="008C609D" w:rsidRPr="001D48A5" w:rsidRDefault="008C609D" w:rsidP="008C609D">
      <w:pPr>
        <w:pStyle w:val="Prrafodelista"/>
        <w:numPr>
          <w:ilvl w:val="0"/>
          <w:numId w:val="21"/>
        </w:numPr>
        <w:autoSpaceDE w:val="0"/>
        <w:autoSpaceDN w:val="0"/>
        <w:adjustRightInd w:val="0"/>
        <w:jc w:val="both"/>
        <w:rPr>
          <w:rFonts w:ascii="Arial" w:eastAsiaTheme="minorHAnsi" w:hAnsi="Arial" w:cs="Arial"/>
          <w:b/>
          <w:color w:val="000000"/>
          <w:sz w:val="22"/>
          <w:szCs w:val="22"/>
        </w:rPr>
      </w:pPr>
      <w:r w:rsidRPr="00411575">
        <w:rPr>
          <w:rFonts w:ascii="Arial" w:eastAsiaTheme="minorHAnsi" w:hAnsi="Arial" w:cs="Arial"/>
          <w:b/>
          <w:color w:val="000000"/>
          <w:sz w:val="22"/>
          <w:szCs w:val="22"/>
        </w:rPr>
        <w:lastRenderedPageBreak/>
        <w:t xml:space="preserve">Datos de la antena </w:t>
      </w:r>
      <w:r w:rsidR="00E90293">
        <w:rPr>
          <w:rFonts w:ascii="Arial" w:eastAsiaTheme="minorHAnsi" w:hAnsi="Arial" w:cs="Arial"/>
          <w:b/>
          <w:color w:val="000000"/>
          <w:sz w:val="22"/>
          <w:szCs w:val="22"/>
        </w:rPr>
        <w:t>(</w:t>
      </w:r>
      <w:r w:rsidRPr="00411575">
        <w:rPr>
          <w:rFonts w:ascii="Arial" w:eastAsiaTheme="minorHAnsi" w:hAnsi="Arial" w:cs="Arial"/>
          <w:b/>
          <w:color w:val="000000"/>
          <w:sz w:val="22"/>
          <w:szCs w:val="22"/>
        </w:rPr>
        <w:t>en caso de que el equipo o dispositivo de radiodifusión no cuente con una antena acoplada al transmisor</w:t>
      </w:r>
      <w:r w:rsidR="00E90293">
        <w:rPr>
          <w:rFonts w:ascii="Arial" w:eastAsiaTheme="minorHAnsi" w:hAnsi="Arial" w:cs="Arial"/>
          <w:b/>
          <w:color w:val="000000"/>
          <w:sz w:val="22"/>
          <w:szCs w:val="22"/>
        </w:rPr>
        <w:t>)</w:t>
      </w:r>
      <w:r w:rsidRPr="00411575">
        <w:rPr>
          <w:rFonts w:ascii="Arial" w:eastAsiaTheme="minorHAnsi" w:hAnsi="Arial" w:cs="Arial"/>
          <w:b/>
          <w:color w:val="000000"/>
          <w:sz w:val="22"/>
          <w:szCs w:val="22"/>
        </w:rPr>
        <w:t>: marca, modelo, ganancia de antena, tipo de r</w:t>
      </w:r>
      <w:r w:rsidRPr="001D48A5">
        <w:rPr>
          <w:rFonts w:ascii="Arial" w:eastAsiaTheme="minorHAnsi" w:hAnsi="Arial" w:cs="Arial"/>
          <w:b/>
          <w:color w:val="000000"/>
          <w:sz w:val="22"/>
          <w:szCs w:val="22"/>
        </w:rPr>
        <w:t>adiación, polarización, ángulo de elevación, ángulo de azimut y altura del centro eléctrico sobre el lugar de instalación, debiendo agregar el patrón de radiación horizontal y vertical, gráfico y tabular normalizado.</w:t>
      </w:r>
    </w:p>
    <w:p w14:paraId="01D65AB0" w14:textId="57A8A05C" w:rsidR="008C609D" w:rsidRPr="001D48A5" w:rsidRDefault="008C609D" w:rsidP="008C609D">
      <w:pPr>
        <w:pStyle w:val="Prrafodelista"/>
        <w:numPr>
          <w:ilvl w:val="0"/>
          <w:numId w:val="21"/>
        </w:numPr>
        <w:autoSpaceDE w:val="0"/>
        <w:autoSpaceDN w:val="0"/>
        <w:adjustRightInd w:val="0"/>
        <w:jc w:val="both"/>
        <w:rPr>
          <w:rFonts w:ascii="Arial" w:eastAsiaTheme="minorHAnsi" w:hAnsi="Arial" w:cs="Arial"/>
          <w:b/>
          <w:color w:val="000000"/>
          <w:sz w:val="22"/>
          <w:szCs w:val="22"/>
        </w:rPr>
      </w:pPr>
      <w:r w:rsidRPr="001D48A5">
        <w:rPr>
          <w:rFonts w:ascii="Arial" w:eastAsiaTheme="minorHAnsi" w:hAnsi="Arial" w:cs="Arial"/>
          <w:b/>
          <w:color w:val="000000"/>
          <w:sz w:val="22"/>
          <w:szCs w:val="22"/>
        </w:rPr>
        <w:t xml:space="preserve">Datos de la línea de transmisión </w:t>
      </w:r>
      <w:r w:rsidR="00231BAA">
        <w:rPr>
          <w:rFonts w:ascii="Arial" w:eastAsiaTheme="minorHAnsi" w:hAnsi="Arial" w:cs="Arial"/>
          <w:b/>
          <w:color w:val="000000"/>
          <w:sz w:val="22"/>
          <w:szCs w:val="22"/>
        </w:rPr>
        <w:t>(</w:t>
      </w:r>
      <w:r w:rsidRPr="001D48A5">
        <w:rPr>
          <w:rFonts w:ascii="Arial" w:eastAsiaTheme="minorHAnsi" w:hAnsi="Arial" w:cs="Arial"/>
          <w:b/>
          <w:color w:val="000000"/>
          <w:sz w:val="22"/>
          <w:szCs w:val="22"/>
        </w:rPr>
        <w:t>en caso de que el equipo o dispositivo de radiodifusión no cuente con una antena acoplada al transmisor</w:t>
      </w:r>
      <w:r w:rsidR="00231BAA">
        <w:rPr>
          <w:rFonts w:ascii="Arial" w:eastAsiaTheme="minorHAnsi" w:hAnsi="Arial" w:cs="Arial"/>
          <w:b/>
          <w:color w:val="000000"/>
          <w:sz w:val="22"/>
          <w:szCs w:val="22"/>
        </w:rPr>
        <w:t>)</w:t>
      </w:r>
      <w:r w:rsidRPr="001D48A5">
        <w:rPr>
          <w:rFonts w:ascii="Arial" w:eastAsiaTheme="minorHAnsi" w:hAnsi="Arial" w:cs="Arial"/>
          <w:b/>
          <w:color w:val="000000"/>
          <w:sz w:val="22"/>
          <w:szCs w:val="22"/>
        </w:rPr>
        <w:t xml:space="preserve">: marca, modelo, longitud, atenuación </w:t>
      </w:r>
      <w:r>
        <w:rPr>
          <w:rFonts w:ascii="Arial" w:eastAsiaTheme="minorHAnsi" w:hAnsi="Arial" w:cs="Arial"/>
          <w:b/>
          <w:color w:val="000000"/>
          <w:sz w:val="22"/>
          <w:szCs w:val="22"/>
        </w:rPr>
        <w:t xml:space="preserve">por metro </w:t>
      </w:r>
      <w:r w:rsidRPr="001D48A5">
        <w:rPr>
          <w:rFonts w:ascii="Arial" w:eastAsiaTheme="minorHAnsi" w:hAnsi="Arial" w:cs="Arial"/>
          <w:b/>
          <w:color w:val="000000"/>
          <w:sz w:val="22"/>
          <w:szCs w:val="22"/>
        </w:rPr>
        <w:t>y atenuación total de la línea.</w:t>
      </w:r>
    </w:p>
    <w:p w14:paraId="1761C63E" w14:textId="2504A19B" w:rsidR="008C609D" w:rsidRDefault="008C609D" w:rsidP="008C609D">
      <w:pPr>
        <w:pStyle w:val="Prrafodelista"/>
        <w:numPr>
          <w:ilvl w:val="0"/>
          <w:numId w:val="21"/>
        </w:numPr>
        <w:autoSpaceDE w:val="0"/>
        <w:autoSpaceDN w:val="0"/>
        <w:adjustRightInd w:val="0"/>
        <w:jc w:val="both"/>
        <w:rPr>
          <w:rFonts w:ascii="Arial" w:eastAsiaTheme="minorHAnsi" w:hAnsi="Arial" w:cs="Arial"/>
          <w:b/>
          <w:color w:val="000000"/>
          <w:sz w:val="22"/>
          <w:szCs w:val="22"/>
        </w:rPr>
      </w:pPr>
      <w:r w:rsidRPr="001D48A5">
        <w:rPr>
          <w:rFonts w:ascii="Arial" w:eastAsiaTheme="minorHAnsi" w:hAnsi="Arial" w:cs="Arial"/>
          <w:b/>
          <w:color w:val="000000"/>
          <w:sz w:val="22"/>
          <w:szCs w:val="22"/>
        </w:rPr>
        <w:t>Datos del sistema: otras pérdidas</w:t>
      </w:r>
      <w:r w:rsidR="006C00DF">
        <w:rPr>
          <w:rFonts w:ascii="Arial" w:eastAsiaTheme="minorHAnsi" w:hAnsi="Arial" w:cs="Arial"/>
          <w:b/>
          <w:color w:val="000000"/>
          <w:sz w:val="22"/>
          <w:szCs w:val="22"/>
        </w:rPr>
        <w:t xml:space="preserve"> (en su caso)</w:t>
      </w:r>
      <w:r w:rsidRPr="001D48A5">
        <w:rPr>
          <w:rFonts w:ascii="Arial" w:eastAsiaTheme="minorHAnsi" w:hAnsi="Arial" w:cs="Arial"/>
          <w:b/>
          <w:color w:val="000000"/>
          <w:sz w:val="22"/>
          <w:szCs w:val="22"/>
        </w:rPr>
        <w:t>, pérdida total del sistema y potencia radiada aparente.</w:t>
      </w:r>
    </w:p>
    <w:p w14:paraId="1AFC714A" w14:textId="77777777" w:rsidR="00163F08" w:rsidRDefault="00163F08" w:rsidP="00163F08">
      <w:pPr>
        <w:pStyle w:val="Prrafodelista"/>
        <w:numPr>
          <w:ilvl w:val="0"/>
          <w:numId w:val="21"/>
        </w:numPr>
        <w:autoSpaceDE w:val="0"/>
        <w:autoSpaceDN w:val="0"/>
        <w:adjustRightInd w:val="0"/>
        <w:jc w:val="both"/>
        <w:rPr>
          <w:rFonts w:ascii="Arial" w:eastAsiaTheme="minorHAnsi" w:hAnsi="Arial" w:cs="Arial"/>
          <w:b/>
          <w:color w:val="000000"/>
          <w:sz w:val="22"/>
          <w:szCs w:val="22"/>
        </w:rPr>
      </w:pPr>
      <w:r w:rsidRPr="009E7BFA">
        <w:rPr>
          <w:rFonts w:ascii="Arial" w:eastAsiaTheme="minorHAnsi" w:hAnsi="Arial" w:cs="Arial"/>
          <w:b/>
          <w:color w:val="000000"/>
          <w:sz w:val="22"/>
          <w:szCs w:val="22"/>
        </w:rPr>
        <w:t>En caso de dispositivos o equipos tr</w:t>
      </w:r>
      <w:r>
        <w:rPr>
          <w:rFonts w:ascii="Arial" w:eastAsiaTheme="minorHAnsi" w:hAnsi="Arial" w:cs="Arial"/>
          <w:b/>
          <w:color w:val="000000"/>
          <w:sz w:val="22"/>
          <w:szCs w:val="22"/>
        </w:rPr>
        <w:t>ansmi</w:t>
      </w:r>
      <w:r w:rsidRPr="009E7BFA">
        <w:rPr>
          <w:rFonts w:ascii="Arial" w:eastAsiaTheme="minorHAnsi" w:hAnsi="Arial" w:cs="Arial"/>
          <w:b/>
          <w:color w:val="000000"/>
          <w:sz w:val="22"/>
          <w:szCs w:val="22"/>
        </w:rPr>
        <w:t xml:space="preserve">sores de radiodifusión </w:t>
      </w:r>
      <w:r>
        <w:rPr>
          <w:rFonts w:ascii="Arial" w:eastAsiaTheme="minorHAnsi" w:hAnsi="Arial" w:cs="Arial"/>
          <w:b/>
          <w:color w:val="000000"/>
          <w:sz w:val="22"/>
          <w:szCs w:val="22"/>
        </w:rPr>
        <w:t>en Amplitud M</w:t>
      </w:r>
      <w:r w:rsidRPr="009E7BFA">
        <w:rPr>
          <w:rFonts w:ascii="Arial" w:eastAsiaTheme="minorHAnsi" w:hAnsi="Arial" w:cs="Arial"/>
          <w:b/>
          <w:color w:val="000000"/>
          <w:sz w:val="22"/>
          <w:szCs w:val="22"/>
        </w:rPr>
        <w:t xml:space="preserve">odulada, </w:t>
      </w:r>
      <w:r>
        <w:rPr>
          <w:rFonts w:ascii="Arial" w:eastAsiaTheme="minorHAnsi" w:hAnsi="Arial" w:cs="Arial"/>
          <w:b/>
          <w:color w:val="000000"/>
          <w:sz w:val="22"/>
          <w:szCs w:val="22"/>
        </w:rPr>
        <w:t xml:space="preserve">además de lo anterior </w:t>
      </w:r>
      <w:r w:rsidRPr="009E7BFA">
        <w:rPr>
          <w:rFonts w:ascii="Arial" w:eastAsiaTheme="minorHAnsi" w:hAnsi="Arial" w:cs="Arial"/>
          <w:b/>
          <w:color w:val="000000"/>
          <w:sz w:val="22"/>
          <w:szCs w:val="22"/>
        </w:rPr>
        <w:t xml:space="preserve">se </w:t>
      </w:r>
      <w:r>
        <w:rPr>
          <w:rFonts w:ascii="Arial" w:eastAsiaTheme="minorHAnsi" w:hAnsi="Arial" w:cs="Arial"/>
          <w:b/>
          <w:color w:val="000000"/>
          <w:sz w:val="22"/>
          <w:szCs w:val="22"/>
        </w:rPr>
        <w:t xml:space="preserve">deberá presentar </w:t>
      </w:r>
      <w:r w:rsidRPr="009E7BFA">
        <w:rPr>
          <w:rFonts w:ascii="Arial" w:eastAsiaTheme="minorHAnsi" w:hAnsi="Arial" w:cs="Arial"/>
          <w:b/>
          <w:color w:val="000000"/>
          <w:sz w:val="22"/>
          <w:szCs w:val="22"/>
        </w:rPr>
        <w:t>la información siguiente: potencia de operación diurna, potencia de operación nocturna (en su caso), número de elementos de sistema radiador, longitud en metros de los elementos del sistema radiador, indicando para cada uno la magnitud relativa de corriente, desfasamiento en grados, separación en metros,</w:t>
      </w:r>
      <w:r>
        <w:rPr>
          <w:rFonts w:ascii="Arial" w:eastAsiaTheme="minorHAnsi" w:hAnsi="Arial" w:cs="Arial"/>
          <w:b/>
          <w:color w:val="000000"/>
          <w:sz w:val="22"/>
          <w:szCs w:val="22"/>
        </w:rPr>
        <w:t xml:space="preserve"> o</w:t>
      </w:r>
      <w:r w:rsidRPr="009E7BFA">
        <w:rPr>
          <w:rFonts w:ascii="Arial" w:eastAsiaTheme="minorHAnsi" w:hAnsi="Arial" w:cs="Arial"/>
          <w:b/>
          <w:color w:val="000000"/>
          <w:sz w:val="22"/>
          <w:szCs w:val="22"/>
        </w:rPr>
        <w:t xml:space="preserve">rientación </w:t>
      </w:r>
      <w:r>
        <w:rPr>
          <w:rFonts w:ascii="Arial" w:eastAsiaTheme="minorHAnsi" w:hAnsi="Arial" w:cs="Arial"/>
          <w:b/>
          <w:color w:val="000000"/>
          <w:sz w:val="22"/>
          <w:szCs w:val="22"/>
        </w:rPr>
        <w:t>en grados y altura en metros. Asimismo, se deberá especificar el número de radiales y su longitud promedio en metros.</w:t>
      </w:r>
    </w:p>
    <w:p w14:paraId="6192ED29" w14:textId="77777777" w:rsidR="00163F08" w:rsidRDefault="00163F08" w:rsidP="00163F08">
      <w:pPr>
        <w:pStyle w:val="Prrafodelista"/>
        <w:autoSpaceDE w:val="0"/>
        <w:autoSpaceDN w:val="0"/>
        <w:adjustRightInd w:val="0"/>
        <w:ind w:left="1637"/>
        <w:jc w:val="both"/>
        <w:rPr>
          <w:rFonts w:ascii="Arial" w:eastAsiaTheme="minorHAnsi" w:hAnsi="Arial" w:cs="Arial"/>
          <w:b/>
          <w:color w:val="000000"/>
          <w:sz w:val="22"/>
          <w:szCs w:val="22"/>
        </w:rPr>
      </w:pPr>
      <w:r>
        <w:rPr>
          <w:rFonts w:ascii="Arial" w:eastAsiaTheme="minorHAnsi" w:hAnsi="Arial" w:cs="Arial"/>
          <w:b/>
          <w:color w:val="000000"/>
          <w:sz w:val="22"/>
          <w:szCs w:val="22"/>
        </w:rPr>
        <w:t xml:space="preserve"> </w:t>
      </w:r>
    </w:p>
    <w:p w14:paraId="5CA13075" w14:textId="77777777" w:rsidR="00163F08" w:rsidRDefault="00163F08" w:rsidP="00163F08">
      <w:pPr>
        <w:pStyle w:val="Prrafodelista"/>
        <w:autoSpaceDE w:val="0"/>
        <w:autoSpaceDN w:val="0"/>
        <w:adjustRightInd w:val="0"/>
        <w:ind w:left="1637"/>
        <w:jc w:val="both"/>
        <w:rPr>
          <w:rFonts w:ascii="Arial" w:eastAsiaTheme="minorHAnsi" w:hAnsi="Arial" w:cs="Arial"/>
          <w:b/>
          <w:color w:val="000000"/>
          <w:sz w:val="22"/>
          <w:szCs w:val="22"/>
        </w:rPr>
      </w:pPr>
      <w:r w:rsidRPr="00954F5D">
        <w:rPr>
          <w:rFonts w:ascii="Arial" w:eastAsiaTheme="minorHAnsi" w:hAnsi="Arial" w:cs="Arial"/>
          <w:b/>
          <w:sz w:val="22"/>
          <w:szCs w:val="22"/>
        </w:rPr>
        <w:t xml:space="preserve">Para equipos o dispositivos que operen en la banda de frecuencia modulada, salvo causa debidamente justificada por el solicitante, no se podrán exceder los valores siguientes: </w:t>
      </w:r>
      <w:r w:rsidRPr="00954F5D">
        <w:rPr>
          <w:rFonts w:ascii="Arial" w:eastAsiaTheme="minorHAnsi" w:hAnsi="Arial" w:cs="Arial"/>
          <w:b/>
          <w:color w:val="000000"/>
          <w:sz w:val="22"/>
          <w:szCs w:val="22"/>
        </w:rPr>
        <w:t>radio de cobertura solicitado desde la ubicación de la antena transmisora:</w:t>
      </w:r>
      <w:r w:rsidRPr="00954F5D">
        <w:rPr>
          <w:rFonts w:ascii="Arial" w:eastAsiaTheme="minorHAnsi" w:hAnsi="Arial" w:cs="Arial"/>
          <w:b/>
          <w:sz w:val="22"/>
          <w:szCs w:val="22"/>
        </w:rPr>
        <w:t xml:space="preserve"> 600 metros; </w:t>
      </w:r>
      <w:r w:rsidRPr="00954F5D">
        <w:rPr>
          <w:rFonts w:ascii="Arial" w:eastAsiaTheme="minorHAnsi" w:hAnsi="Arial" w:cs="Arial"/>
          <w:b/>
          <w:color w:val="000000"/>
          <w:sz w:val="22"/>
          <w:szCs w:val="22"/>
        </w:rPr>
        <w:t>potencia radiada aparente solicitada: 0.5 watts, y altura del centro eléctrico sobre el lugar de instalación:</w:t>
      </w:r>
      <w:r w:rsidRPr="00954F5D">
        <w:rPr>
          <w:rFonts w:ascii="Arial" w:eastAsiaTheme="minorHAnsi" w:hAnsi="Arial" w:cs="Arial"/>
          <w:b/>
          <w:sz w:val="22"/>
          <w:szCs w:val="22"/>
        </w:rPr>
        <w:t xml:space="preserve"> 5 metros.</w:t>
      </w:r>
    </w:p>
    <w:p w14:paraId="2ECCEE4B" w14:textId="77777777" w:rsidR="00163F08" w:rsidRDefault="00163F08" w:rsidP="00163F08">
      <w:pPr>
        <w:pStyle w:val="Prrafodelista"/>
        <w:autoSpaceDE w:val="0"/>
        <w:autoSpaceDN w:val="0"/>
        <w:adjustRightInd w:val="0"/>
        <w:ind w:left="1637"/>
        <w:jc w:val="both"/>
        <w:rPr>
          <w:rFonts w:ascii="Arial" w:eastAsiaTheme="minorHAnsi" w:hAnsi="Arial" w:cs="Arial"/>
          <w:b/>
          <w:color w:val="000000"/>
          <w:sz w:val="22"/>
          <w:szCs w:val="22"/>
        </w:rPr>
      </w:pPr>
    </w:p>
    <w:p w14:paraId="06DE7B68" w14:textId="77777777" w:rsidR="00163F08" w:rsidRDefault="00163F08" w:rsidP="00163F08">
      <w:pPr>
        <w:pStyle w:val="Prrafodelista"/>
        <w:autoSpaceDE w:val="0"/>
        <w:autoSpaceDN w:val="0"/>
        <w:adjustRightInd w:val="0"/>
        <w:ind w:left="1637"/>
        <w:jc w:val="both"/>
        <w:rPr>
          <w:rFonts w:ascii="Arial" w:eastAsiaTheme="minorHAnsi" w:hAnsi="Arial" w:cs="Arial"/>
          <w:b/>
          <w:color w:val="000000"/>
          <w:sz w:val="22"/>
          <w:szCs w:val="22"/>
        </w:rPr>
      </w:pPr>
      <w:r>
        <w:rPr>
          <w:rFonts w:ascii="Arial" w:eastAsiaTheme="minorHAnsi" w:hAnsi="Arial" w:cs="Arial"/>
          <w:b/>
          <w:color w:val="000000"/>
          <w:sz w:val="22"/>
          <w:szCs w:val="22"/>
        </w:rPr>
        <w:t xml:space="preserve">Para la operación de equipos o dispositivos de radiodifusión en Amplitud Modulada o en su caso, de televisión radiodifundida, los parámetros técnicos de operación se autorizarán de conformidad con la valoración del proyecto específico que se someta a consideración del Instituto, de conformidad con las disposiciones técnicas, lineamientos, reglamentos, normas, </w:t>
      </w:r>
      <w:r w:rsidRPr="00707F57">
        <w:rPr>
          <w:rFonts w:ascii="Arial" w:eastAsiaTheme="minorHAnsi" w:hAnsi="Arial" w:cs="Arial"/>
          <w:b/>
          <w:color w:val="000000"/>
          <w:sz w:val="22"/>
          <w:szCs w:val="22"/>
        </w:rPr>
        <w:t>recomendaciones, tratados,</w:t>
      </w:r>
      <w:r>
        <w:rPr>
          <w:rFonts w:ascii="Arial" w:eastAsiaTheme="minorHAnsi" w:hAnsi="Arial" w:cs="Arial"/>
          <w:b/>
          <w:color w:val="000000"/>
          <w:sz w:val="22"/>
          <w:szCs w:val="22"/>
        </w:rPr>
        <w:t xml:space="preserve"> </w:t>
      </w:r>
      <w:r w:rsidRPr="00707F57">
        <w:rPr>
          <w:rFonts w:ascii="Arial" w:eastAsiaTheme="minorHAnsi" w:hAnsi="Arial" w:cs="Arial"/>
          <w:b/>
          <w:color w:val="000000"/>
          <w:sz w:val="22"/>
          <w:szCs w:val="22"/>
        </w:rPr>
        <w:t>acuerdos y protocolos internacionales convenidos por el Gobierno Mexicano y demás disposiciones</w:t>
      </w:r>
      <w:r>
        <w:rPr>
          <w:rFonts w:ascii="Arial" w:eastAsiaTheme="minorHAnsi" w:hAnsi="Arial" w:cs="Arial"/>
          <w:b/>
          <w:color w:val="000000"/>
          <w:sz w:val="22"/>
          <w:szCs w:val="22"/>
        </w:rPr>
        <w:t xml:space="preserve"> </w:t>
      </w:r>
      <w:r w:rsidRPr="00707F57">
        <w:rPr>
          <w:rFonts w:ascii="Arial" w:eastAsiaTheme="minorHAnsi" w:hAnsi="Arial" w:cs="Arial"/>
          <w:b/>
          <w:color w:val="000000"/>
          <w:sz w:val="22"/>
          <w:szCs w:val="22"/>
        </w:rPr>
        <w:t>aplicables.</w:t>
      </w:r>
    </w:p>
    <w:p w14:paraId="32FA9C2E" w14:textId="054BC12D" w:rsidR="00750FC7" w:rsidRDefault="00750FC7" w:rsidP="00750FC7">
      <w:pPr>
        <w:pStyle w:val="Prrafodelista"/>
        <w:autoSpaceDE w:val="0"/>
        <w:autoSpaceDN w:val="0"/>
        <w:adjustRightInd w:val="0"/>
        <w:ind w:left="1146"/>
        <w:jc w:val="both"/>
        <w:rPr>
          <w:rFonts w:ascii="Arial" w:eastAsiaTheme="minorHAnsi" w:hAnsi="Arial" w:cs="Arial"/>
          <w:b/>
          <w:color w:val="000000"/>
          <w:sz w:val="22"/>
          <w:szCs w:val="22"/>
        </w:rPr>
      </w:pPr>
    </w:p>
    <w:p w14:paraId="3F75B146" w14:textId="7B1CD790" w:rsidR="00750FC7" w:rsidRPr="001D48A5" w:rsidRDefault="00750FC7" w:rsidP="00750FC7">
      <w:pPr>
        <w:autoSpaceDE w:val="0"/>
        <w:autoSpaceDN w:val="0"/>
        <w:adjustRightInd w:val="0"/>
        <w:ind w:left="709" w:firstLine="11"/>
        <w:jc w:val="both"/>
        <w:rPr>
          <w:rFonts w:ascii="Arial" w:eastAsiaTheme="minorHAnsi" w:hAnsi="Arial" w:cs="Arial"/>
          <w:b/>
          <w:color w:val="000000"/>
          <w:sz w:val="22"/>
          <w:szCs w:val="22"/>
        </w:rPr>
      </w:pPr>
      <w:r w:rsidRPr="00411575">
        <w:rPr>
          <w:rFonts w:ascii="Arial" w:eastAsiaTheme="minorHAnsi" w:hAnsi="Arial" w:cs="Arial"/>
          <w:b/>
          <w:color w:val="000000"/>
          <w:sz w:val="22"/>
          <w:szCs w:val="22"/>
        </w:rPr>
        <w:t xml:space="preserve">En </w:t>
      </w:r>
      <w:r w:rsidR="006C00DF">
        <w:rPr>
          <w:rFonts w:ascii="Arial" w:eastAsiaTheme="minorHAnsi" w:hAnsi="Arial" w:cs="Arial"/>
          <w:b/>
          <w:color w:val="000000"/>
          <w:sz w:val="22"/>
          <w:szCs w:val="22"/>
        </w:rPr>
        <w:t>todos los</w:t>
      </w:r>
      <w:r w:rsidR="006C00DF" w:rsidRPr="00411575">
        <w:rPr>
          <w:rFonts w:ascii="Arial" w:eastAsiaTheme="minorHAnsi" w:hAnsi="Arial" w:cs="Arial"/>
          <w:b/>
          <w:color w:val="000000"/>
          <w:sz w:val="22"/>
          <w:szCs w:val="22"/>
        </w:rPr>
        <w:t xml:space="preserve"> </w:t>
      </w:r>
      <w:r w:rsidRPr="00411575">
        <w:rPr>
          <w:rFonts w:ascii="Arial" w:eastAsiaTheme="minorHAnsi" w:hAnsi="Arial" w:cs="Arial"/>
          <w:b/>
          <w:color w:val="000000"/>
          <w:sz w:val="22"/>
          <w:szCs w:val="22"/>
        </w:rPr>
        <w:t>casos, deberá agregarse la hoja de especificaciones técnicas (</w:t>
      </w:r>
      <w:r w:rsidRPr="00411575">
        <w:rPr>
          <w:rFonts w:ascii="Arial" w:eastAsiaTheme="minorHAnsi" w:hAnsi="Arial" w:cs="Arial"/>
          <w:b/>
          <w:i/>
          <w:color w:val="000000"/>
          <w:sz w:val="22"/>
          <w:szCs w:val="22"/>
        </w:rPr>
        <w:t>data sheet</w:t>
      </w:r>
      <w:r w:rsidRPr="00411575">
        <w:rPr>
          <w:rFonts w:ascii="Arial" w:eastAsiaTheme="minorHAnsi" w:hAnsi="Arial" w:cs="Arial"/>
          <w:b/>
          <w:color w:val="000000"/>
          <w:sz w:val="22"/>
          <w:szCs w:val="22"/>
        </w:rPr>
        <w:t>) de cada equipo o dispositivo de telecomunicaciones o radiodifusión, así como un mapa georreferenciado del perímetro, en el que se señalen los puntos coordenados del polígono.</w:t>
      </w:r>
    </w:p>
    <w:p w14:paraId="211E9BE1" w14:textId="77777777" w:rsidR="00750FC7" w:rsidRPr="001D48A5" w:rsidRDefault="00750FC7" w:rsidP="00750FC7">
      <w:pPr>
        <w:autoSpaceDE w:val="0"/>
        <w:autoSpaceDN w:val="0"/>
        <w:adjustRightInd w:val="0"/>
        <w:ind w:left="720" w:hanging="433"/>
        <w:jc w:val="right"/>
        <w:rPr>
          <w:rFonts w:ascii="Arial" w:eastAsiaTheme="minorHAnsi" w:hAnsi="Arial" w:cs="Arial"/>
          <w:bCs/>
          <w:i/>
          <w:color w:val="FF0000"/>
          <w:sz w:val="22"/>
          <w:szCs w:val="22"/>
        </w:rPr>
      </w:pPr>
      <w:r w:rsidRPr="001D48A5">
        <w:rPr>
          <w:rFonts w:ascii="Arial" w:eastAsiaTheme="minorHAnsi" w:hAnsi="Arial" w:cs="Arial"/>
          <w:bCs/>
          <w:i/>
          <w:color w:val="FF0000"/>
          <w:sz w:val="22"/>
          <w:szCs w:val="22"/>
        </w:rPr>
        <w:t>Modificación xx/xx/2020</w:t>
      </w:r>
    </w:p>
    <w:p w14:paraId="6F7B1D4D" w14:textId="77777777" w:rsidR="00750FC7" w:rsidRPr="00B44499" w:rsidRDefault="00750FC7" w:rsidP="00750FC7">
      <w:pPr>
        <w:pStyle w:val="Prrafodelista"/>
        <w:autoSpaceDE w:val="0"/>
        <w:autoSpaceDN w:val="0"/>
        <w:adjustRightInd w:val="0"/>
        <w:ind w:left="1146"/>
        <w:jc w:val="both"/>
        <w:rPr>
          <w:rFonts w:ascii="Arial" w:eastAsiaTheme="minorHAnsi" w:hAnsi="Arial" w:cs="Arial"/>
          <w:i/>
          <w:color w:val="FF0000"/>
          <w:sz w:val="22"/>
          <w:szCs w:val="22"/>
        </w:rPr>
      </w:pPr>
    </w:p>
    <w:p w14:paraId="1784B74E" w14:textId="670DBFA5" w:rsidR="004F6F0B" w:rsidRPr="002D7B47" w:rsidRDefault="004F6F0B" w:rsidP="00525D4E">
      <w:pPr>
        <w:pStyle w:val="Prrafodelista"/>
        <w:numPr>
          <w:ilvl w:val="0"/>
          <w:numId w:val="9"/>
        </w:numPr>
        <w:autoSpaceDE w:val="0"/>
        <w:autoSpaceDN w:val="0"/>
        <w:adjustRightInd w:val="0"/>
        <w:jc w:val="both"/>
        <w:rPr>
          <w:rFonts w:ascii="Arial" w:eastAsiaTheme="minorHAnsi" w:hAnsi="Arial" w:cs="Arial"/>
          <w:color w:val="000000"/>
          <w:sz w:val="22"/>
          <w:szCs w:val="22"/>
        </w:rPr>
      </w:pPr>
      <w:r w:rsidRPr="002D7B47">
        <w:rPr>
          <w:rFonts w:ascii="Arial" w:eastAsiaTheme="minorHAnsi" w:hAnsi="Arial" w:cs="Arial"/>
          <w:color w:val="000000"/>
          <w:sz w:val="22"/>
          <w:szCs w:val="22"/>
        </w:rPr>
        <w:t xml:space="preserve">Pagar la contraprestación que determine el Instituto. </w:t>
      </w:r>
    </w:p>
    <w:p w14:paraId="21D6647F" w14:textId="77777777" w:rsidR="001D48A5" w:rsidRDefault="001D48A5" w:rsidP="00525D4E">
      <w:pPr>
        <w:autoSpaceDE w:val="0"/>
        <w:autoSpaceDN w:val="0"/>
        <w:adjustRightInd w:val="0"/>
        <w:jc w:val="both"/>
        <w:rPr>
          <w:rFonts w:ascii="Arial" w:eastAsiaTheme="minorHAnsi" w:hAnsi="Arial" w:cs="Arial"/>
          <w:color w:val="000000"/>
          <w:sz w:val="22"/>
          <w:szCs w:val="22"/>
        </w:rPr>
      </w:pPr>
    </w:p>
    <w:p w14:paraId="5978D85E" w14:textId="7D14CBAB" w:rsidR="004F6F0B" w:rsidRPr="002A1AFE" w:rsidRDefault="004F6F0B" w:rsidP="00525D4E">
      <w:pPr>
        <w:autoSpaceDE w:val="0"/>
        <w:autoSpaceDN w:val="0"/>
        <w:adjustRightInd w:val="0"/>
        <w:jc w:val="both"/>
        <w:rPr>
          <w:rFonts w:ascii="Arial" w:eastAsiaTheme="minorHAnsi" w:hAnsi="Arial" w:cs="Arial"/>
          <w:color w:val="000000"/>
          <w:sz w:val="22"/>
          <w:szCs w:val="22"/>
        </w:rPr>
      </w:pPr>
      <w:r w:rsidRPr="002A1AFE">
        <w:rPr>
          <w:rFonts w:ascii="Arial" w:eastAsiaTheme="minorHAnsi" w:hAnsi="Arial" w:cs="Arial"/>
          <w:color w:val="000000"/>
          <w:sz w:val="22"/>
          <w:szCs w:val="22"/>
        </w:rPr>
        <w:t xml:space="preserve">El Instituto no otorgará la autorización de uso secundario cuando exista algún concesionario o autorizado que pueda proveer al interesado los servicios de telecomunicaciones para la satisfacción de sus necesidades específicas. </w:t>
      </w:r>
    </w:p>
    <w:p w14:paraId="7022CB56" w14:textId="77777777" w:rsidR="00525D4E" w:rsidRDefault="00525D4E" w:rsidP="00525D4E">
      <w:pPr>
        <w:autoSpaceDE w:val="0"/>
        <w:autoSpaceDN w:val="0"/>
        <w:adjustRightInd w:val="0"/>
        <w:rPr>
          <w:rFonts w:ascii="Arial" w:eastAsiaTheme="minorHAnsi" w:hAnsi="Arial" w:cs="Arial"/>
          <w:b/>
          <w:bCs/>
          <w:color w:val="000000"/>
          <w:sz w:val="22"/>
          <w:szCs w:val="22"/>
        </w:rPr>
      </w:pPr>
    </w:p>
    <w:p w14:paraId="0C116E5C" w14:textId="2D74AD22" w:rsidR="004F6F0B" w:rsidRPr="002A1AFE" w:rsidRDefault="004F6F0B" w:rsidP="00525D4E">
      <w:pPr>
        <w:autoSpaceDE w:val="0"/>
        <w:autoSpaceDN w:val="0"/>
        <w:adjustRightInd w:val="0"/>
        <w:rPr>
          <w:rFonts w:ascii="Arial" w:eastAsiaTheme="minorHAnsi" w:hAnsi="Arial" w:cs="Arial"/>
          <w:color w:val="000000"/>
          <w:sz w:val="22"/>
          <w:szCs w:val="22"/>
        </w:rPr>
      </w:pPr>
      <w:r w:rsidRPr="002A1AFE">
        <w:rPr>
          <w:rFonts w:ascii="Arial" w:eastAsiaTheme="minorHAnsi" w:hAnsi="Arial" w:cs="Arial"/>
          <w:b/>
          <w:bCs/>
          <w:color w:val="000000"/>
          <w:sz w:val="22"/>
          <w:szCs w:val="22"/>
        </w:rPr>
        <w:t xml:space="preserve">Capítulo V </w:t>
      </w:r>
    </w:p>
    <w:p w14:paraId="13C37B98" w14:textId="77777777" w:rsidR="004F6F0B" w:rsidRPr="002A1AFE" w:rsidRDefault="004F6F0B" w:rsidP="00525D4E">
      <w:pPr>
        <w:autoSpaceDE w:val="0"/>
        <w:autoSpaceDN w:val="0"/>
        <w:adjustRightInd w:val="0"/>
        <w:rPr>
          <w:rFonts w:ascii="Arial" w:eastAsiaTheme="minorHAnsi" w:hAnsi="Arial" w:cs="Arial"/>
          <w:color w:val="000000"/>
          <w:sz w:val="22"/>
          <w:szCs w:val="22"/>
        </w:rPr>
      </w:pPr>
      <w:r w:rsidRPr="002A1AFE">
        <w:rPr>
          <w:rFonts w:ascii="Arial" w:eastAsiaTheme="minorHAnsi" w:hAnsi="Arial" w:cs="Arial"/>
          <w:b/>
          <w:bCs/>
          <w:color w:val="000000"/>
          <w:sz w:val="22"/>
          <w:szCs w:val="22"/>
        </w:rPr>
        <w:t xml:space="preserve">De la terminación de la Constancia de Autorización de uso secundario </w:t>
      </w:r>
    </w:p>
    <w:p w14:paraId="1EB26858" w14:textId="77777777" w:rsidR="00525D4E" w:rsidRDefault="00525D4E" w:rsidP="00525D4E">
      <w:pPr>
        <w:autoSpaceDE w:val="0"/>
        <w:autoSpaceDN w:val="0"/>
        <w:adjustRightInd w:val="0"/>
        <w:jc w:val="both"/>
        <w:rPr>
          <w:rFonts w:ascii="Arial" w:eastAsiaTheme="minorHAnsi" w:hAnsi="Arial" w:cs="Arial"/>
          <w:b/>
          <w:bCs/>
          <w:color w:val="000000"/>
          <w:sz w:val="22"/>
          <w:szCs w:val="22"/>
        </w:rPr>
      </w:pPr>
    </w:p>
    <w:p w14:paraId="4D692439" w14:textId="0EB11030" w:rsidR="004F6F0B" w:rsidRDefault="004F6F0B" w:rsidP="00525D4E">
      <w:pPr>
        <w:autoSpaceDE w:val="0"/>
        <w:autoSpaceDN w:val="0"/>
        <w:adjustRightInd w:val="0"/>
        <w:jc w:val="both"/>
        <w:rPr>
          <w:rFonts w:ascii="Arial" w:eastAsiaTheme="minorHAnsi" w:hAnsi="Arial" w:cs="Arial"/>
          <w:color w:val="000000"/>
          <w:sz w:val="22"/>
          <w:szCs w:val="22"/>
        </w:rPr>
      </w:pPr>
      <w:r w:rsidRPr="002A1AFE">
        <w:rPr>
          <w:rFonts w:ascii="Arial" w:eastAsiaTheme="minorHAnsi" w:hAnsi="Arial" w:cs="Arial"/>
          <w:b/>
          <w:bCs/>
          <w:color w:val="000000"/>
          <w:sz w:val="22"/>
          <w:szCs w:val="22"/>
        </w:rPr>
        <w:t xml:space="preserve">Artículo 16. </w:t>
      </w:r>
      <w:r w:rsidRPr="002A1AFE">
        <w:rPr>
          <w:rFonts w:ascii="Arial" w:eastAsiaTheme="minorHAnsi" w:hAnsi="Arial" w:cs="Arial"/>
          <w:color w:val="000000"/>
          <w:sz w:val="22"/>
          <w:szCs w:val="22"/>
        </w:rPr>
        <w:t xml:space="preserve">La Constancia de Autorización de uso secundario termina por: </w:t>
      </w:r>
    </w:p>
    <w:p w14:paraId="39C6C313" w14:textId="77777777" w:rsidR="00800077" w:rsidRPr="002A1AFE" w:rsidRDefault="00800077" w:rsidP="00525D4E">
      <w:pPr>
        <w:autoSpaceDE w:val="0"/>
        <w:autoSpaceDN w:val="0"/>
        <w:adjustRightInd w:val="0"/>
        <w:jc w:val="both"/>
        <w:rPr>
          <w:rFonts w:ascii="Arial" w:eastAsiaTheme="minorHAnsi" w:hAnsi="Arial" w:cs="Arial"/>
          <w:color w:val="000000"/>
          <w:sz w:val="22"/>
          <w:szCs w:val="22"/>
        </w:rPr>
      </w:pPr>
    </w:p>
    <w:p w14:paraId="559F8CC7" w14:textId="77777777" w:rsidR="004F6F0B" w:rsidRPr="002D7B47" w:rsidRDefault="004F6F0B" w:rsidP="00525D4E">
      <w:pPr>
        <w:pStyle w:val="Prrafodelista"/>
        <w:numPr>
          <w:ilvl w:val="0"/>
          <w:numId w:val="10"/>
        </w:numPr>
        <w:autoSpaceDE w:val="0"/>
        <w:autoSpaceDN w:val="0"/>
        <w:adjustRightInd w:val="0"/>
        <w:jc w:val="both"/>
        <w:rPr>
          <w:rFonts w:ascii="Arial" w:eastAsiaTheme="minorHAnsi" w:hAnsi="Arial" w:cs="Arial"/>
          <w:color w:val="000000"/>
          <w:sz w:val="22"/>
          <w:szCs w:val="22"/>
        </w:rPr>
      </w:pPr>
      <w:r w:rsidRPr="002D7B47">
        <w:rPr>
          <w:rFonts w:ascii="Arial" w:eastAsiaTheme="minorHAnsi" w:hAnsi="Arial" w:cs="Arial"/>
          <w:color w:val="000000"/>
          <w:sz w:val="22"/>
          <w:szCs w:val="22"/>
        </w:rPr>
        <w:t xml:space="preserve">Vencimiento del plazo; </w:t>
      </w:r>
    </w:p>
    <w:p w14:paraId="64E8819C" w14:textId="77777777" w:rsidR="004F6F0B" w:rsidRDefault="004F6F0B" w:rsidP="00525D4E">
      <w:pPr>
        <w:pStyle w:val="Prrafodelista"/>
        <w:numPr>
          <w:ilvl w:val="0"/>
          <w:numId w:val="10"/>
        </w:numPr>
        <w:autoSpaceDE w:val="0"/>
        <w:autoSpaceDN w:val="0"/>
        <w:adjustRightInd w:val="0"/>
        <w:jc w:val="both"/>
        <w:rPr>
          <w:rFonts w:ascii="Arial" w:eastAsiaTheme="minorHAnsi" w:hAnsi="Arial" w:cs="Arial"/>
          <w:color w:val="000000"/>
          <w:sz w:val="22"/>
          <w:szCs w:val="22"/>
        </w:rPr>
      </w:pPr>
      <w:r w:rsidRPr="002D7B47">
        <w:rPr>
          <w:rFonts w:ascii="Arial" w:eastAsiaTheme="minorHAnsi" w:hAnsi="Arial" w:cs="Arial"/>
          <w:color w:val="000000"/>
          <w:sz w:val="22"/>
          <w:szCs w:val="22"/>
        </w:rPr>
        <w:t xml:space="preserve">Renuncia del Autorizado; </w:t>
      </w:r>
    </w:p>
    <w:p w14:paraId="46C13D46" w14:textId="77777777" w:rsidR="004F6F0B" w:rsidRDefault="004F6F0B" w:rsidP="00525D4E">
      <w:pPr>
        <w:pStyle w:val="Prrafodelista"/>
        <w:numPr>
          <w:ilvl w:val="0"/>
          <w:numId w:val="10"/>
        </w:numPr>
        <w:autoSpaceDE w:val="0"/>
        <w:autoSpaceDN w:val="0"/>
        <w:adjustRightInd w:val="0"/>
        <w:jc w:val="both"/>
        <w:rPr>
          <w:rFonts w:ascii="Arial" w:eastAsiaTheme="minorHAnsi" w:hAnsi="Arial" w:cs="Arial"/>
          <w:color w:val="000000"/>
          <w:sz w:val="22"/>
          <w:szCs w:val="22"/>
        </w:rPr>
      </w:pPr>
      <w:r w:rsidRPr="002D7B47">
        <w:rPr>
          <w:rFonts w:ascii="Arial" w:eastAsiaTheme="minorHAnsi" w:hAnsi="Arial" w:cs="Arial"/>
          <w:color w:val="000000"/>
          <w:sz w:val="22"/>
          <w:szCs w:val="22"/>
        </w:rPr>
        <w:t xml:space="preserve">Revocación por no cumplir los términos o condiciones establecidas en la Constancia de Autorización de uso secundario, y </w:t>
      </w:r>
    </w:p>
    <w:p w14:paraId="7E588D14" w14:textId="77777777" w:rsidR="004F6F0B" w:rsidRPr="002D7B47" w:rsidRDefault="004F6F0B" w:rsidP="00525D4E">
      <w:pPr>
        <w:pStyle w:val="Prrafodelista"/>
        <w:numPr>
          <w:ilvl w:val="0"/>
          <w:numId w:val="10"/>
        </w:numPr>
        <w:autoSpaceDE w:val="0"/>
        <w:autoSpaceDN w:val="0"/>
        <w:adjustRightInd w:val="0"/>
        <w:jc w:val="both"/>
        <w:rPr>
          <w:rFonts w:ascii="Arial" w:eastAsiaTheme="minorHAnsi" w:hAnsi="Arial" w:cs="Arial"/>
          <w:color w:val="000000"/>
          <w:sz w:val="22"/>
          <w:szCs w:val="22"/>
        </w:rPr>
      </w:pPr>
      <w:r w:rsidRPr="002D7B47">
        <w:rPr>
          <w:rFonts w:ascii="Arial" w:eastAsiaTheme="minorHAnsi" w:hAnsi="Arial" w:cs="Arial"/>
          <w:color w:val="000000"/>
          <w:sz w:val="22"/>
          <w:szCs w:val="22"/>
        </w:rPr>
        <w:t xml:space="preserve">Disolución o quiebra del Autorizado. </w:t>
      </w:r>
    </w:p>
    <w:p w14:paraId="6B15F24D" w14:textId="77777777" w:rsidR="00525D4E" w:rsidRDefault="00525D4E" w:rsidP="00525D4E">
      <w:pPr>
        <w:autoSpaceDE w:val="0"/>
        <w:autoSpaceDN w:val="0"/>
        <w:adjustRightInd w:val="0"/>
        <w:jc w:val="both"/>
        <w:rPr>
          <w:rFonts w:ascii="Arial" w:eastAsiaTheme="minorHAnsi" w:hAnsi="Arial" w:cs="Arial"/>
          <w:color w:val="000000"/>
          <w:sz w:val="22"/>
          <w:szCs w:val="22"/>
        </w:rPr>
      </w:pPr>
    </w:p>
    <w:p w14:paraId="262932A0" w14:textId="7BC26126" w:rsidR="004F6F0B" w:rsidRPr="002A1AFE" w:rsidRDefault="004F6F0B" w:rsidP="00525D4E">
      <w:pPr>
        <w:autoSpaceDE w:val="0"/>
        <w:autoSpaceDN w:val="0"/>
        <w:adjustRightInd w:val="0"/>
        <w:jc w:val="both"/>
        <w:rPr>
          <w:rFonts w:ascii="Arial" w:eastAsiaTheme="minorHAnsi" w:hAnsi="Arial" w:cs="Arial"/>
          <w:color w:val="000000"/>
          <w:sz w:val="22"/>
          <w:szCs w:val="22"/>
        </w:rPr>
      </w:pPr>
      <w:r w:rsidRPr="002A1AFE">
        <w:rPr>
          <w:rFonts w:ascii="Arial" w:eastAsiaTheme="minorHAnsi" w:hAnsi="Arial" w:cs="Arial"/>
          <w:color w:val="000000"/>
          <w:sz w:val="22"/>
          <w:szCs w:val="22"/>
        </w:rPr>
        <w:t xml:space="preserve">En la Constancia de Autorización de uso secundario se establecerá como causa de terminación anticipada, el dejar de hacer uso y aprovechamiento de las bandas de frecuencias del espectro radioeléctrico para los fines autorizados. La terminación de la Autorización de uso secundario no extingue las obligaciones contraídas por el Autorizado durante su vigencia. </w:t>
      </w:r>
    </w:p>
    <w:p w14:paraId="0D3EDD38" w14:textId="77777777" w:rsidR="00525D4E" w:rsidRDefault="00525D4E" w:rsidP="00525D4E">
      <w:pPr>
        <w:autoSpaceDE w:val="0"/>
        <w:autoSpaceDN w:val="0"/>
        <w:adjustRightInd w:val="0"/>
        <w:rPr>
          <w:rFonts w:ascii="Arial" w:eastAsiaTheme="minorHAnsi" w:hAnsi="Arial" w:cs="Arial"/>
          <w:b/>
          <w:bCs/>
          <w:color w:val="000000"/>
          <w:sz w:val="22"/>
          <w:szCs w:val="22"/>
        </w:rPr>
      </w:pPr>
    </w:p>
    <w:p w14:paraId="1587EF6E" w14:textId="7649EE10" w:rsidR="004F6F0B" w:rsidRPr="002A1AFE" w:rsidRDefault="004F6F0B" w:rsidP="00525D4E">
      <w:pPr>
        <w:autoSpaceDE w:val="0"/>
        <w:autoSpaceDN w:val="0"/>
        <w:adjustRightInd w:val="0"/>
        <w:rPr>
          <w:rFonts w:ascii="Arial" w:eastAsiaTheme="minorHAnsi" w:hAnsi="Arial" w:cs="Arial"/>
          <w:color w:val="000000"/>
          <w:sz w:val="22"/>
          <w:szCs w:val="22"/>
        </w:rPr>
      </w:pPr>
      <w:r w:rsidRPr="002A1AFE">
        <w:rPr>
          <w:rFonts w:ascii="Arial" w:eastAsiaTheme="minorHAnsi" w:hAnsi="Arial" w:cs="Arial"/>
          <w:b/>
          <w:bCs/>
          <w:color w:val="000000"/>
          <w:sz w:val="22"/>
          <w:szCs w:val="22"/>
        </w:rPr>
        <w:t xml:space="preserve">Capítulo VI </w:t>
      </w:r>
    </w:p>
    <w:p w14:paraId="1AF9177E" w14:textId="77777777" w:rsidR="004F6F0B" w:rsidRPr="002A1AFE" w:rsidRDefault="004F6F0B" w:rsidP="00525D4E">
      <w:pPr>
        <w:autoSpaceDE w:val="0"/>
        <w:autoSpaceDN w:val="0"/>
        <w:adjustRightInd w:val="0"/>
        <w:rPr>
          <w:rFonts w:ascii="Arial" w:eastAsiaTheme="minorHAnsi" w:hAnsi="Arial" w:cs="Arial"/>
          <w:color w:val="000000"/>
          <w:sz w:val="22"/>
          <w:szCs w:val="22"/>
        </w:rPr>
      </w:pPr>
      <w:r w:rsidRPr="002A1AFE">
        <w:rPr>
          <w:rFonts w:ascii="Arial" w:eastAsiaTheme="minorHAnsi" w:hAnsi="Arial" w:cs="Arial"/>
          <w:b/>
          <w:bCs/>
          <w:color w:val="000000"/>
          <w:sz w:val="22"/>
          <w:szCs w:val="22"/>
        </w:rPr>
        <w:t xml:space="preserve">Dispositivos de radiocomunicación de corto alcance y sus efectos </w:t>
      </w:r>
    </w:p>
    <w:p w14:paraId="3C6DAF50" w14:textId="77777777" w:rsidR="00525D4E" w:rsidRDefault="00525D4E" w:rsidP="00525D4E">
      <w:pPr>
        <w:autoSpaceDE w:val="0"/>
        <w:autoSpaceDN w:val="0"/>
        <w:adjustRightInd w:val="0"/>
        <w:jc w:val="both"/>
        <w:rPr>
          <w:rFonts w:ascii="Arial" w:eastAsiaTheme="minorHAnsi" w:hAnsi="Arial" w:cs="Arial"/>
          <w:b/>
          <w:bCs/>
          <w:color w:val="000000"/>
          <w:sz w:val="22"/>
          <w:szCs w:val="22"/>
        </w:rPr>
      </w:pPr>
    </w:p>
    <w:p w14:paraId="61071004" w14:textId="3E401B8C" w:rsidR="004F6F0B" w:rsidRPr="002A1AFE" w:rsidRDefault="004F6F0B" w:rsidP="00525D4E">
      <w:pPr>
        <w:autoSpaceDE w:val="0"/>
        <w:autoSpaceDN w:val="0"/>
        <w:adjustRightInd w:val="0"/>
        <w:jc w:val="both"/>
        <w:rPr>
          <w:rFonts w:ascii="Arial" w:eastAsiaTheme="minorHAnsi" w:hAnsi="Arial" w:cs="Arial"/>
          <w:color w:val="000000"/>
          <w:sz w:val="22"/>
          <w:szCs w:val="22"/>
        </w:rPr>
      </w:pPr>
      <w:r w:rsidRPr="002A1AFE">
        <w:rPr>
          <w:rFonts w:ascii="Arial" w:eastAsiaTheme="minorHAnsi" w:hAnsi="Arial" w:cs="Arial"/>
          <w:b/>
          <w:bCs/>
          <w:color w:val="000000"/>
          <w:sz w:val="22"/>
          <w:szCs w:val="22"/>
        </w:rPr>
        <w:t xml:space="preserve">Artículo 17. </w:t>
      </w:r>
      <w:r w:rsidRPr="002A1AFE">
        <w:rPr>
          <w:rFonts w:ascii="Arial" w:eastAsiaTheme="minorHAnsi" w:hAnsi="Arial" w:cs="Arial"/>
          <w:color w:val="000000"/>
          <w:sz w:val="22"/>
          <w:szCs w:val="22"/>
        </w:rPr>
        <w:t xml:space="preserve">El certificado de homologación de Dispositivos de radiocomunicación de corto alcance, permitirá el uso secundario de bandas de frecuencias del espectro radioeléctrico, conforme a los parámetros técnicos y de operación que establezca el Instituto en el mismo. </w:t>
      </w:r>
    </w:p>
    <w:p w14:paraId="10C7ADCD" w14:textId="77777777" w:rsidR="00525D4E" w:rsidRDefault="00525D4E" w:rsidP="00525D4E">
      <w:pPr>
        <w:autoSpaceDE w:val="0"/>
        <w:autoSpaceDN w:val="0"/>
        <w:adjustRightInd w:val="0"/>
        <w:jc w:val="both"/>
        <w:rPr>
          <w:rFonts w:ascii="Arial" w:eastAsiaTheme="minorHAnsi" w:hAnsi="Arial" w:cs="Arial"/>
          <w:color w:val="000000"/>
          <w:sz w:val="22"/>
          <w:szCs w:val="22"/>
        </w:rPr>
      </w:pPr>
    </w:p>
    <w:p w14:paraId="66FE6216" w14:textId="475486E4" w:rsidR="004F6F0B" w:rsidRPr="002A1AFE" w:rsidRDefault="004F6F0B" w:rsidP="00525D4E">
      <w:pPr>
        <w:autoSpaceDE w:val="0"/>
        <w:autoSpaceDN w:val="0"/>
        <w:adjustRightInd w:val="0"/>
        <w:jc w:val="both"/>
        <w:rPr>
          <w:rFonts w:ascii="Arial" w:eastAsiaTheme="minorHAnsi" w:hAnsi="Arial" w:cs="Arial"/>
          <w:color w:val="000000"/>
          <w:sz w:val="22"/>
          <w:szCs w:val="22"/>
        </w:rPr>
      </w:pPr>
      <w:r w:rsidRPr="002A1AFE">
        <w:rPr>
          <w:rFonts w:ascii="Arial" w:eastAsiaTheme="minorHAnsi" w:hAnsi="Arial" w:cs="Arial"/>
          <w:color w:val="000000"/>
          <w:sz w:val="22"/>
          <w:szCs w:val="22"/>
        </w:rPr>
        <w:t xml:space="preserve">La Unidad de Concesiones y Servicios, al emitir los certificados de homologación de Dispositivos de radiocomunicación de corto alcance, anotará en el rubro correspondiente del certificado la autorización del uso secundario de bandas de frecuencias del espectro radioeléctrico de tales dispositivos. </w:t>
      </w:r>
    </w:p>
    <w:p w14:paraId="3D86024A" w14:textId="77777777" w:rsidR="00525D4E" w:rsidRDefault="00525D4E" w:rsidP="00525D4E">
      <w:pPr>
        <w:autoSpaceDE w:val="0"/>
        <w:autoSpaceDN w:val="0"/>
        <w:adjustRightInd w:val="0"/>
        <w:jc w:val="both"/>
        <w:rPr>
          <w:rFonts w:ascii="Arial" w:eastAsiaTheme="minorHAnsi" w:hAnsi="Arial" w:cs="Arial"/>
          <w:b/>
          <w:bCs/>
          <w:color w:val="000000"/>
          <w:sz w:val="22"/>
          <w:szCs w:val="22"/>
        </w:rPr>
      </w:pPr>
    </w:p>
    <w:p w14:paraId="4805D0C4" w14:textId="71BB67B2" w:rsidR="004F6F0B" w:rsidRPr="002A1AFE" w:rsidRDefault="004F6F0B" w:rsidP="00525D4E">
      <w:pPr>
        <w:autoSpaceDE w:val="0"/>
        <w:autoSpaceDN w:val="0"/>
        <w:adjustRightInd w:val="0"/>
        <w:jc w:val="both"/>
        <w:rPr>
          <w:rFonts w:ascii="Arial" w:eastAsiaTheme="minorHAnsi" w:hAnsi="Arial" w:cs="Arial"/>
          <w:color w:val="000000"/>
          <w:sz w:val="22"/>
          <w:szCs w:val="22"/>
        </w:rPr>
      </w:pPr>
      <w:r w:rsidRPr="002A1AFE">
        <w:rPr>
          <w:rFonts w:ascii="Arial" w:eastAsiaTheme="minorHAnsi" w:hAnsi="Arial" w:cs="Arial"/>
          <w:b/>
          <w:bCs/>
          <w:color w:val="000000"/>
          <w:sz w:val="22"/>
          <w:szCs w:val="22"/>
        </w:rPr>
        <w:t xml:space="preserve">Artículo 18. </w:t>
      </w:r>
      <w:r w:rsidRPr="002A1AFE">
        <w:rPr>
          <w:rFonts w:ascii="Arial" w:eastAsiaTheme="minorHAnsi" w:hAnsi="Arial" w:cs="Arial"/>
          <w:color w:val="000000"/>
          <w:sz w:val="22"/>
          <w:szCs w:val="22"/>
        </w:rPr>
        <w:t xml:space="preserve">El uso secundario de bandas de frecuencias del espectro radioeléctrico por parte de los Dispositivos de radiocomunicación de corto alcance, no genera un derecho adquirido o reconocible por el Instituto a ninguna persona física o moral, incluyendo al solicitante del certificado de homologación. </w:t>
      </w:r>
    </w:p>
    <w:p w14:paraId="12BB5B11" w14:textId="77777777" w:rsidR="00525D4E" w:rsidRDefault="00525D4E" w:rsidP="00525D4E">
      <w:pPr>
        <w:autoSpaceDE w:val="0"/>
        <w:autoSpaceDN w:val="0"/>
        <w:adjustRightInd w:val="0"/>
        <w:jc w:val="both"/>
        <w:rPr>
          <w:rFonts w:ascii="Arial" w:eastAsiaTheme="minorHAnsi" w:hAnsi="Arial" w:cs="Arial"/>
          <w:b/>
          <w:bCs/>
          <w:color w:val="000000"/>
          <w:sz w:val="22"/>
          <w:szCs w:val="22"/>
        </w:rPr>
      </w:pPr>
    </w:p>
    <w:p w14:paraId="2226C2D3" w14:textId="07C7B019" w:rsidR="004F6F0B" w:rsidRPr="002A1AFE" w:rsidRDefault="004F6F0B" w:rsidP="00525D4E">
      <w:pPr>
        <w:autoSpaceDE w:val="0"/>
        <w:autoSpaceDN w:val="0"/>
        <w:adjustRightInd w:val="0"/>
        <w:jc w:val="both"/>
        <w:rPr>
          <w:rFonts w:ascii="Arial" w:eastAsiaTheme="minorHAnsi" w:hAnsi="Arial" w:cs="Arial"/>
          <w:color w:val="000000"/>
          <w:sz w:val="22"/>
          <w:szCs w:val="22"/>
        </w:rPr>
      </w:pPr>
      <w:r w:rsidRPr="002A1AFE">
        <w:rPr>
          <w:rFonts w:ascii="Arial" w:eastAsiaTheme="minorHAnsi" w:hAnsi="Arial" w:cs="Arial"/>
          <w:b/>
          <w:bCs/>
          <w:color w:val="000000"/>
          <w:sz w:val="22"/>
          <w:szCs w:val="22"/>
        </w:rPr>
        <w:t xml:space="preserve">Artículo 19. </w:t>
      </w:r>
      <w:r w:rsidRPr="002A1AFE">
        <w:rPr>
          <w:rFonts w:ascii="Arial" w:eastAsiaTheme="minorHAnsi" w:hAnsi="Arial" w:cs="Arial"/>
          <w:color w:val="000000"/>
          <w:sz w:val="22"/>
          <w:szCs w:val="22"/>
        </w:rPr>
        <w:t>La Unidad de Concesiones y Servicios del Instituto será la responsable de realizar las inscripciones correspondientes en el registro de certificados de homologación de los Dispositivos de radiocomunicación de corto alcance.</w:t>
      </w:r>
    </w:p>
    <w:p w14:paraId="7000D463" w14:textId="77777777" w:rsidR="00525D4E" w:rsidRDefault="00525D4E" w:rsidP="00525D4E">
      <w:pPr>
        <w:autoSpaceDE w:val="0"/>
        <w:autoSpaceDN w:val="0"/>
        <w:adjustRightInd w:val="0"/>
        <w:jc w:val="both"/>
        <w:rPr>
          <w:rFonts w:ascii="Arial" w:eastAsiaTheme="minorHAnsi" w:hAnsi="Arial" w:cs="Arial"/>
          <w:b/>
          <w:bCs/>
          <w:color w:val="000000"/>
          <w:sz w:val="22"/>
          <w:szCs w:val="22"/>
        </w:rPr>
      </w:pPr>
    </w:p>
    <w:p w14:paraId="440CE767" w14:textId="67D1A055" w:rsidR="004F6F0B" w:rsidRDefault="004F6F0B" w:rsidP="00525D4E">
      <w:pPr>
        <w:autoSpaceDE w:val="0"/>
        <w:autoSpaceDN w:val="0"/>
        <w:adjustRightInd w:val="0"/>
        <w:jc w:val="both"/>
        <w:rPr>
          <w:rFonts w:ascii="Arial" w:eastAsiaTheme="minorHAnsi" w:hAnsi="Arial" w:cs="Arial"/>
          <w:color w:val="000000"/>
          <w:sz w:val="22"/>
          <w:szCs w:val="22"/>
        </w:rPr>
      </w:pPr>
      <w:r w:rsidRPr="002A1AFE">
        <w:rPr>
          <w:rFonts w:ascii="Arial" w:eastAsiaTheme="minorHAnsi" w:hAnsi="Arial" w:cs="Arial"/>
          <w:b/>
          <w:bCs/>
          <w:color w:val="000000"/>
          <w:sz w:val="22"/>
          <w:szCs w:val="22"/>
        </w:rPr>
        <w:t xml:space="preserve">Artículo 20. </w:t>
      </w:r>
      <w:r w:rsidRPr="002A1AFE">
        <w:rPr>
          <w:rFonts w:ascii="Arial" w:eastAsiaTheme="minorHAnsi" w:hAnsi="Arial" w:cs="Arial"/>
          <w:color w:val="000000"/>
          <w:sz w:val="22"/>
          <w:szCs w:val="22"/>
        </w:rPr>
        <w:t xml:space="preserve">Los Dispositivos de radiocomunicación de corto alcance, con la debida homologación por parte del Instituto, podrán operar en cualquier banda de frecuencias del espectro radioeléctrico, salvo en aquellas frecuencias del espectro radioeléctrico identificadas a nivel nacional e internacional para comunicaciones de socorro, seguridad, búsqueda o salvamento, y cuya aplicación no sea consistente con el uso de estas bandas; de conformidad con lo establecido en el Cuadro Nacional de Atribución de Frecuencias, en el Reglamento de Radiocomunicaciones de la Unión Internacional de Telecomunicaciones o en los Acuerdos y Tratados Internacionales de los cuales México forme parte. </w:t>
      </w:r>
    </w:p>
    <w:p w14:paraId="4A88AA3E" w14:textId="77777777" w:rsidR="00525D4E" w:rsidRDefault="00525D4E" w:rsidP="00525D4E">
      <w:pPr>
        <w:autoSpaceDE w:val="0"/>
        <w:autoSpaceDN w:val="0"/>
        <w:adjustRightInd w:val="0"/>
        <w:jc w:val="both"/>
        <w:rPr>
          <w:rFonts w:ascii="Arial" w:eastAsiaTheme="minorHAnsi" w:hAnsi="Arial" w:cs="Arial"/>
          <w:b/>
          <w:bCs/>
          <w:color w:val="000000"/>
          <w:sz w:val="22"/>
          <w:szCs w:val="22"/>
        </w:rPr>
      </w:pPr>
    </w:p>
    <w:p w14:paraId="3E163096" w14:textId="2A423F71" w:rsidR="004F6F0B" w:rsidRPr="002A1AFE" w:rsidRDefault="004F6F0B" w:rsidP="00525D4E">
      <w:pPr>
        <w:autoSpaceDE w:val="0"/>
        <w:autoSpaceDN w:val="0"/>
        <w:adjustRightInd w:val="0"/>
        <w:jc w:val="both"/>
        <w:rPr>
          <w:rFonts w:ascii="Arial" w:eastAsiaTheme="minorHAnsi" w:hAnsi="Arial" w:cs="Arial"/>
          <w:color w:val="000000"/>
          <w:sz w:val="22"/>
          <w:szCs w:val="22"/>
        </w:rPr>
      </w:pPr>
      <w:r w:rsidRPr="002A1AFE">
        <w:rPr>
          <w:rFonts w:ascii="Arial" w:eastAsiaTheme="minorHAnsi" w:hAnsi="Arial" w:cs="Arial"/>
          <w:b/>
          <w:bCs/>
          <w:color w:val="000000"/>
          <w:sz w:val="22"/>
          <w:szCs w:val="22"/>
        </w:rPr>
        <w:lastRenderedPageBreak/>
        <w:t xml:space="preserve">Artículo 21. </w:t>
      </w:r>
      <w:r w:rsidRPr="002A1AFE">
        <w:rPr>
          <w:rFonts w:ascii="Arial" w:eastAsiaTheme="minorHAnsi" w:hAnsi="Arial" w:cs="Arial"/>
          <w:color w:val="000000"/>
          <w:sz w:val="22"/>
          <w:szCs w:val="22"/>
        </w:rPr>
        <w:t xml:space="preserve">En todo momento la operación y funcionamiento de cualquier Dispositivo de radiocomunicaciones de corto alcance deberá aceptar interferencias perjudiciales que puedan ser causadas por el funcionamiento de otros dispositivos de corto alcance. </w:t>
      </w:r>
    </w:p>
    <w:p w14:paraId="1015A3C9" w14:textId="77777777" w:rsidR="00525D4E" w:rsidRDefault="00525D4E" w:rsidP="00525D4E">
      <w:pPr>
        <w:autoSpaceDE w:val="0"/>
        <w:autoSpaceDN w:val="0"/>
        <w:adjustRightInd w:val="0"/>
        <w:jc w:val="both"/>
        <w:rPr>
          <w:rFonts w:ascii="Arial" w:eastAsiaTheme="minorHAnsi" w:hAnsi="Arial" w:cs="Arial"/>
          <w:color w:val="000000"/>
          <w:sz w:val="22"/>
          <w:szCs w:val="22"/>
        </w:rPr>
      </w:pPr>
    </w:p>
    <w:p w14:paraId="7452BFFC" w14:textId="6168E492" w:rsidR="004F6F0B" w:rsidRPr="002A1AFE" w:rsidRDefault="004F6F0B" w:rsidP="00525D4E">
      <w:pPr>
        <w:autoSpaceDE w:val="0"/>
        <w:autoSpaceDN w:val="0"/>
        <w:adjustRightInd w:val="0"/>
        <w:jc w:val="both"/>
        <w:rPr>
          <w:rFonts w:ascii="Arial" w:eastAsiaTheme="minorHAnsi" w:hAnsi="Arial" w:cs="Arial"/>
          <w:color w:val="000000"/>
          <w:sz w:val="22"/>
          <w:szCs w:val="22"/>
        </w:rPr>
      </w:pPr>
      <w:r w:rsidRPr="002A1AFE">
        <w:rPr>
          <w:rFonts w:ascii="Arial" w:eastAsiaTheme="minorHAnsi" w:hAnsi="Arial" w:cs="Arial"/>
          <w:color w:val="000000"/>
          <w:sz w:val="22"/>
          <w:szCs w:val="22"/>
        </w:rPr>
        <w:t xml:space="preserve">Los Dispositivos de radiocomunicaciones de corto alcance que funcionen en las bandas de frecuencias designadas para aplicaciones industriales, científicas y médicas (ICM) deberán aceptar la interferencia perjudicial resultante de estas aplicaciones. Los equipos ICM que funcionen en dichas bandas estarán sujetos a las disposiciones del numeral 15.13 del Reglamento de Radiocomunicaciones de la Unión Internacional de Telecomunicaciones. </w:t>
      </w:r>
    </w:p>
    <w:p w14:paraId="4441D978" w14:textId="77777777" w:rsidR="00525D4E" w:rsidRDefault="00525D4E" w:rsidP="00525D4E">
      <w:pPr>
        <w:autoSpaceDE w:val="0"/>
        <w:autoSpaceDN w:val="0"/>
        <w:adjustRightInd w:val="0"/>
        <w:jc w:val="both"/>
        <w:rPr>
          <w:rFonts w:ascii="Arial" w:eastAsiaTheme="minorHAnsi" w:hAnsi="Arial" w:cs="Arial"/>
          <w:color w:val="000000"/>
          <w:sz w:val="22"/>
          <w:szCs w:val="22"/>
        </w:rPr>
      </w:pPr>
    </w:p>
    <w:p w14:paraId="259C0A0E" w14:textId="35DEED49" w:rsidR="004F6F0B" w:rsidRPr="002A1AFE" w:rsidRDefault="004F6F0B" w:rsidP="00525D4E">
      <w:pPr>
        <w:autoSpaceDE w:val="0"/>
        <w:autoSpaceDN w:val="0"/>
        <w:adjustRightInd w:val="0"/>
        <w:jc w:val="both"/>
        <w:rPr>
          <w:rFonts w:ascii="Arial" w:eastAsiaTheme="minorHAnsi" w:hAnsi="Arial" w:cs="Arial"/>
          <w:color w:val="000000"/>
          <w:sz w:val="22"/>
          <w:szCs w:val="22"/>
        </w:rPr>
      </w:pPr>
      <w:r w:rsidRPr="002A1AFE">
        <w:rPr>
          <w:rFonts w:ascii="Arial" w:eastAsiaTheme="minorHAnsi" w:hAnsi="Arial" w:cs="Arial"/>
          <w:color w:val="000000"/>
          <w:sz w:val="22"/>
          <w:szCs w:val="22"/>
        </w:rPr>
        <w:t xml:space="preserve">Los fabricantes, comercializadores y usuarios finales de Dispositivos de radiocomunicaciones de corto alcance, cuyo uso o aplicación pueda tener implicaciones inherentes en la seguridad de la vida o en la salud de las personas, deberán prestar especial atención al potencial de interferencia de otros sistemas que funcionan en la misma banda de frecuencias del espectro radioeléctrico o en bandas adyacentes. </w:t>
      </w:r>
    </w:p>
    <w:p w14:paraId="62C41E54" w14:textId="77777777" w:rsidR="00525D4E" w:rsidRDefault="00525D4E" w:rsidP="00525D4E">
      <w:pPr>
        <w:autoSpaceDE w:val="0"/>
        <w:autoSpaceDN w:val="0"/>
        <w:adjustRightInd w:val="0"/>
        <w:jc w:val="both"/>
        <w:rPr>
          <w:rFonts w:ascii="Arial" w:eastAsiaTheme="minorHAnsi" w:hAnsi="Arial" w:cs="Arial"/>
          <w:b/>
          <w:bCs/>
          <w:color w:val="000000"/>
          <w:sz w:val="22"/>
          <w:szCs w:val="22"/>
        </w:rPr>
      </w:pPr>
    </w:p>
    <w:p w14:paraId="6E3A76F3" w14:textId="683F62F4" w:rsidR="004F6F0B" w:rsidRPr="002A1AFE" w:rsidRDefault="004F6F0B" w:rsidP="00525D4E">
      <w:pPr>
        <w:autoSpaceDE w:val="0"/>
        <w:autoSpaceDN w:val="0"/>
        <w:adjustRightInd w:val="0"/>
        <w:jc w:val="both"/>
        <w:rPr>
          <w:rFonts w:ascii="Arial" w:eastAsiaTheme="minorHAnsi" w:hAnsi="Arial" w:cs="Arial"/>
          <w:color w:val="000000"/>
          <w:sz w:val="22"/>
          <w:szCs w:val="22"/>
        </w:rPr>
      </w:pPr>
      <w:r w:rsidRPr="002A1AFE">
        <w:rPr>
          <w:rFonts w:ascii="Arial" w:eastAsiaTheme="minorHAnsi" w:hAnsi="Arial" w:cs="Arial"/>
          <w:b/>
          <w:bCs/>
          <w:color w:val="000000"/>
          <w:sz w:val="22"/>
          <w:szCs w:val="22"/>
        </w:rPr>
        <w:t xml:space="preserve">Artículo 22. </w:t>
      </w:r>
      <w:r w:rsidRPr="002A1AFE">
        <w:rPr>
          <w:rFonts w:ascii="Arial" w:eastAsiaTheme="minorHAnsi" w:hAnsi="Arial" w:cs="Arial"/>
          <w:color w:val="000000"/>
          <w:sz w:val="22"/>
          <w:szCs w:val="22"/>
        </w:rPr>
        <w:t xml:space="preserve">Cuando el Instituto tenga conocimiento que la operación de un Dispositivo de radiocomunicaciones de corto alcance esté causando interferencias perjudiciales, llevará a cabo las acciones necesarias para comprobar y en su caso, resolver dichas interferencias. </w:t>
      </w:r>
    </w:p>
    <w:p w14:paraId="1CDB5B57" w14:textId="77777777" w:rsidR="00525D4E" w:rsidRDefault="00525D4E" w:rsidP="00525D4E">
      <w:pPr>
        <w:autoSpaceDE w:val="0"/>
        <w:autoSpaceDN w:val="0"/>
        <w:adjustRightInd w:val="0"/>
        <w:rPr>
          <w:rFonts w:ascii="Arial" w:eastAsiaTheme="minorHAnsi" w:hAnsi="Arial" w:cs="Arial"/>
          <w:b/>
          <w:bCs/>
          <w:color w:val="000000"/>
          <w:sz w:val="22"/>
          <w:szCs w:val="22"/>
        </w:rPr>
      </w:pPr>
    </w:p>
    <w:p w14:paraId="53F24D80" w14:textId="6A280882" w:rsidR="004F6F0B" w:rsidRPr="002A1AFE" w:rsidRDefault="004F6F0B" w:rsidP="00525D4E">
      <w:pPr>
        <w:autoSpaceDE w:val="0"/>
        <w:autoSpaceDN w:val="0"/>
        <w:adjustRightInd w:val="0"/>
        <w:rPr>
          <w:rFonts w:ascii="Arial" w:eastAsiaTheme="minorHAnsi" w:hAnsi="Arial" w:cs="Arial"/>
          <w:color w:val="000000"/>
          <w:sz w:val="22"/>
          <w:szCs w:val="22"/>
        </w:rPr>
      </w:pPr>
      <w:r w:rsidRPr="002A1AFE">
        <w:rPr>
          <w:rFonts w:ascii="Arial" w:eastAsiaTheme="minorHAnsi" w:hAnsi="Arial" w:cs="Arial"/>
          <w:b/>
          <w:bCs/>
          <w:color w:val="000000"/>
          <w:sz w:val="22"/>
          <w:szCs w:val="22"/>
        </w:rPr>
        <w:t xml:space="preserve">Capítulo VII </w:t>
      </w:r>
    </w:p>
    <w:p w14:paraId="1193FFD8" w14:textId="77777777" w:rsidR="004F6F0B" w:rsidRPr="002A1AFE" w:rsidRDefault="004F6F0B" w:rsidP="00525D4E">
      <w:pPr>
        <w:autoSpaceDE w:val="0"/>
        <w:autoSpaceDN w:val="0"/>
        <w:adjustRightInd w:val="0"/>
        <w:rPr>
          <w:rFonts w:ascii="Arial" w:eastAsiaTheme="minorHAnsi" w:hAnsi="Arial" w:cs="Arial"/>
          <w:color w:val="000000"/>
          <w:sz w:val="22"/>
          <w:szCs w:val="22"/>
        </w:rPr>
      </w:pPr>
      <w:r w:rsidRPr="002A1AFE">
        <w:rPr>
          <w:rFonts w:ascii="Arial" w:eastAsiaTheme="minorHAnsi" w:hAnsi="Arial" w:cs="Arial"/>
          <w:b/>
          <w:bCs/>
          <w:color w:val="000000"/>
          <w:sz w:val="22"/>
          <w:szCs w:val="22"/>
        </w:rPr>
        <w:t xml:space="preserve">De la Supervisión, Verificación y Sanción </w:t>
      </w:r>
    </w:p>
    <w:p w14:paraId="148001A0" w14:textId="77777777" w:rsidR="00525D4E" w:rsidRDefault="00525D4E" w:rsidP="00525D4E">
      <w:pPr>
        <w:autoSpaceDE w:val="0"/>
        <w:autoSpaceDN w:val="0"/>
        <w:adjustRightInd w:val="0"/>
        <w:jc w:val="both"/>
        <w:rPr>
          <w:rFonts w:ascii="Arial" w:eastAsiaTheme="minorHAnsi" w:hAnsi="Arial" w:cs="Arial"/>
          <w:b/>
          <w:bCs/>
          <w:color w:val="000000"/>
          <w:sz w:val="22"/>
          <w:szCs w:val="22"/>
        </w:rPr>
      </w:pPr>
    </w:p>
    <w:p w14:paraId="75CABADC" w14:textId="1A784F1E" w:rsidR="004F6F0B" w:rsidRPr="002A1AFE" w:rsidRDefault="004F6F0B" w:rsidP="00525D4E">
      <w:pPr>
        <w:autoSpaceDE w:val="0"/>
        <w:autoSpaceDN w:val="0"/>
        <w:adjustRightInd w:val="0"/>
        <w:jc w:val="both"/>
        <w:rPr>
          <w:rFonts w:ascii="Arial" w:eastAsiaTheme="minorHAnsi" w:hAnsi="Arial" w:cs="Arial"/>
          <w:color w:val="000000"/>
          <w:sz w:val="22"/>
          <w:szCs w:val="22"/>
        </w:rPr>
      </w:pPr>
      <w:r w:rsidRPr="002A1AFE">
        <w:rPr>
          <w:rFonts w:ascii="Arial" w:eastAsiaTheme="minorHAnsi" w:hAnsi="Arial" w:cs="Arial"/>
          <w:b/>
          <w:bCs/>
          <w:color w:val="000000"/>
          <w:sz w:val="22"/>
          <w:szCs w:val="22"/>
        </w:rPr>
        <w:t xml:space="preserve">Artículo 23. </w:t>
      </w:r>
      <w:r w:rsidRPr="002A1AFE">
        <w:rPr>
          <w:rFonts w:ascii="Arial" w:eastAsiaTheme="minorHAnsi" w:hAnsi="Arial" w:cs="Arial"/>
          <w:color w:val="000000"/>
          <w:sz w:val="22"/>
          <w:szCs w:val="22"/>
        </w:rPr>
        <w:t xml:space="preserve">El Instituto, en todo momento, podrá verificar y supervisar, en el ámbito de su competencia, que el Autorizado cumpla con las condiciones y obligaciones establecidas en la Constancia de Autorización y que no cause interferencias perjudiciales a los servicios concesionados. Para ese efecto, el Autorizado está obligado a permitir y facilitar a los verificadores del Instituto, el acceso a la Ubicación Geográfica donde se encuentra autorizado el uso secundario de las bandas de frecuencias del espectro radioeléctrico, y a otorgar todas las facilidades, información y documentación para que realicen la verificación en términos de lo establecido en el Título Décimo Cuarto de la Ley. </w:t>
      </w:r>
    </w:p>
    <w:p w14:paraId="606B1BA6" w14:textId="77777777" w:rsidR="00525D4E" w:rsidRDefault="00525D4E" w:rsidP="00525D4E">
      <w:pPr>
        <w:jc w:val="both"/>
        <w:rPr>
          <w:rFonts w:ascii="Arial" w:eastAsiaTheme="minorHAnsi" w:hAnsi="Arial" w:cs="Arial"/>
          <w:b/>
          <w:bCs/>
          <w:color w:val="000000"/>
          <w:sz w:val="22"/>
          <w:szCs w:val="22"/>
        </w:rPr>
      </w:pPr>
    </w:p>
    <w:p w14:paraId="7D6F8F5E" w14:textId="036A0A02" w:rsidR="00525D4E" w:rsidRDefault="004F6F0B" w:rsidP="00525D4E">
      <w:pPr>
        <w:jc w:val="both"/>
        <w:rPr>
          <w:rFonts w:ascii="Arial" w:eastAsiaTheme="minorHAnsi" w:hAnsi="Arial" w:cs="Arial"/>
          <w:color w:val="000000"/>
          <w:sz w:val="22"/>
          <w:szCs w:val="22"/>
        </w:rPr>
      </w:pPr>
      <w:r w:rsidRPr="00994AE4">
        <w:rPr>
          <w:rFonts w:ascii="Arial" w:eastAsiaTheme="minorHAnsi" w:hAnsi="Arial" w:cs="Arial"/>
          <w:b/>
          <w:bCs/>
          <w:color w:val="000000"/>
          <w:sz w:val="22"/>
          <w:szCs w:val="22"/>
        </w:rPr>
        <w:t xml:space="preserve">Artículo 24. </w:t>
      </w:r>
      <w:r w:rsidRPr="00994AE4">
        <w:rPr>
          <w:rFonts w:ascii="Arial" w:eastAsiaTheme="minorHAnsi" w:hAnsi="Arial" w:cs="Arial"/>
          <w:color w:val="000000"/>
          <w:sz w:val="22"/>
          <w:szCs w:val="22"/>
        </w:rPr>
        <w:t>En caso de que, a partir de la verificación, el Instituto determine que existe incumplimiento de las condiciones de la Constancia de Autorización de uso secundario o de los presentes Lineamientos por parte del Autorizado, éste será sancionado en términos del Título Décimo Quinto de la Ley.</w:t>
      </w:r>
    </w:p>
    <w:sectPr w:rsidR="00525D4E" w:rsidSect="007373ED">
      <w:headerReference w:type="even" r:id="rId10"/>
      <w:footerReference w:type="default" r:id="rId11"/>
      <w:headerReference w:type="first" r:id="rId12"/>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CB9F2" w14:textId="77777777" w:rsidR="00780C86" w:rsidRDefault="00780C86" w:rsidP="004F6F0B">
      <w:r>
        <w:separator/>
      </w:r>
    </w:p>
  </w:endnote>
  <w:endnote w:type="continuationSeparator" w:id="0">
    <w:p w14:paraId="6FC3DC9F" w14:textId="77777777" w:rsidR="00780C86" w:rsidRDefault="00780C86" w:rsidP="004F6F0B">
      <w:r>
        <w:continuationSeparator/>
      </w:r>
    </w:p>
  </w:endnote>
  <w:endnote w:type="continuationNotice" w:id="1">
    <w:p w14:paraId="6BB3C883" w14:textId="77777777" w:rsidR="00780C86" w:rsidRDefault="00780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061407"/>
      <w:docPartObj>
        <w:docPartGallery w:val="Page Numbers (Bottom of Page)"/>
        <w:docPartUnique/>
      </w:docPartObj>
    </w:sdtPr>
    <w:sdtEndPr/>
    <w:sdtContent>
      <w:sdt>
        <w:sdtPr>
          <w:id w:val="-1705238520"/>
          <w:docPartObj>
            <w:docPartGallery w:val="Page Numbers (Top of Page)"/>
            <w:docPartUnique/>
          </w:docPartObj>
        </w:sdtPr>
        <w:sdtEndPr/>
        <w:sdtContent>
          <w:p w14:paraId="661AF900" w14:textId="77777777" w:rsidR="00780C86" w:rsidRDefault="00780C86">
            <w:pPr>
              <w:pStyle w:val="Piedepgina"/>
            </w:pPr>
          </w:p>
          <w:p w14:paraId="33CF652B" w14:textId="77777777" w:rsidR="00780C86" w:rsidRDefault="00780C86">
            <w:pPr>
              <w:pStyle w:val="Piedepgina"/>
            </w:pPr>
          </w:p>
          <w:p w14:paraId="3668F93D" w14:textId="42040271" w:rsidR="00780C86" w:rsidRDefault="00780C86">
            <w:pPr>
              <w:pStyle w:val="Piedepgina"/>
            </w:pPr>
            <w:r w:rsidRPr="00683983">
              <w:rPr>
                <w:rFonts w:ascii="Arial" w:hAnsi="Arial" w:cs="Arial"/>
                <w:sz w:val="18"/>
                <w:szCs w:val="18"/>
                <w:lang w:val="es-ES"/>
              </w:rPr>
              <w:t xml:space="preserve">Página </w:t>
            </w:r>
            <w:r w:rsidRPr="00683983">
              <w:rPr>
                <w:rFonts w:ascii="Arial" w:hAnsi="Arial" w:cs="Arial"/>
                <w:b/>
                <w:bCs/>
                <w:sz w:val="18"/>
                <w:szCs w:val="18"/>
              </w:rPr>
              <w:fldChar w:fldCharType="begin"/>
            </w:r>
            <w:r w:rsidRPr="00683983">
              <w:rPr>
                <w:rFonts w:ascii="Arial" w:hAnsi="Arial" w:cs="Arial"/>
                <w:b/>
                <w:bCs/>
                <w:sz w:val="18"/>
                <w:szCs w:val="18"/>
              </w:rPr>
              <w:instrText>PAGE</w:instrText>
            </w:r>
            <w:r w:rsidRPr="00683983">
              <w:rPr>
                <w:rFonts w:ascii="Arial" w:hAnsi="Arial" w:cs="Arial"/>
                <w:b/>
                <w:bCs/>
                <w:sz w:val="18"/>
                <w:szCs w:val="18"/>
              </w:rPr>
              <w:fldChar w:fldCharType="separate"/>
            </w:r>
            <w:r w:rsidR="006E4E28">
              <w:rPr>
                <w:rFonts w:ascii="Arial" w:hAnsi="Arial" w:cs="Arial"/>
                <w:b/>
                <w:bCs/>
                <w:noProof/>
                <w:sz w:val="18"/>
                <w:szCs w:val="18"/>
              </w:rPr>
              <w:t>5</w:t>
            </w:r>
            <w:r w:rsidRPr="00683983">
              <w:rPr>
                <w:rFonts w:ascii="Arial" w:hAnsi="Arial" w:cs="Arial"/>
                <w:b/>
                <w:bCs/>
                <w:sz w:val="18"/>
                <w:szCs w:val="18"/>
              </w:rPr>
              <w:fldChar w:fldCharType="end"/>
            </w:r>
            <w:r w:rsidRPr="00683983">
              <w:rPr>
                <w:rFonts w:ascii="Arial" w:hAnsi="Arial" w:cs="Arial"/>
                <w:sz w:val="18"/>
                <w:szCs w:val="18"/>
                <w:lang w:val="es-ES"/>
              </w:rPr>
              <w:t xml:space="preserve"> de </w:t>
            </w:r>
            <w:r w:rsidRPr="00683983">
              <w:rPr>
                <w:rFonts w:ascii="Arial" w:hAnsi="Arial" w:cs="Arial"/>
                <w:b/>
                <w:bCs/>
                <w:sz w:val="18"/>
                <w:szCs w:val="18"/>
              </w:rPr>
              <w:fldChar w:fldCharType="begin"/>
            </w:r>
            <w:r w:rsidRPr="00683983">
              <w:rPr>
                <w:rFonts w:ascii="Arial" w:hAnsi="Arial" w:cs="Arial"/>
                <w:b/>
                <w:bCs/>
                <w:sz w:val="18"/>
                <w:szCs w:val="18"/>
              </w:rPr>
              <w:instrText>NUMPAGES</w:instrText>
            </w:r>
            <w:r w:rsidRPr="00683983">
              <w:rPr>
                <w:rFonts w:ascii="Arial" w:hAnsi="Arial" w:cs="Arial"/>
                <w:b/>
                <w:bCs/>
                <w:sz w:val="18"/>
                <w:szCs w:val="18"/>
              </w:rPr>
              <w:fldChar w:fldCharType="separate"/>
            </w:r>
            <w:r w:rsidR="006E4E28">
              <w:rPr>
                <w:rFonts w:ascii="Arial" w:hAnsi="Arial" w:cs="Arial"/>
                <w:b/>
                <w:bCs/>
                <w:noProof/>
                <w:sz w:val="18"/>
                <w:szCs w:val="18"/>
              </w:rPr>
              <w:t>9</w:t>
            </w:r>
            <w:r w:rsidRPr="00683983">
              <w:rPr>
                <w:rFonts w:ascii="Arial" w:hAnsi="Arial" w:cs="Arial"/>
                <w:b/>
                <w:bCs/>
                <w:sz w:val="18"/>
                <w:szCs w:val="18"/>
              </w:rPr>
              <w:fldChar w:fldCharType="end"/>
            </w:r>
          </w:p>
        </w:sdtContent>
      </w:sdt>
    </w:sdtContent>
  </w:sdt>
  <w:p w14:paraId="742E7219" w14:textId="77777777" w:rsidR="00780C86" w:rsidRPr="009A6E0C" w:rsidRDefault="00780C86" w:rsidP="007373ED">
    <w:pPr>
      <w:pStyle w:val="Piedepgina"/>
      <w:jc w:val="right"/>
      <w:rPr>
        <w:rFonts w:ascii="ITC Avant Garde" w:hAnsi="ITC Avant Garde"/>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8F787" w14:textId="77777777" w:rsidR="00780C86" w:rsidRDefault="00780C86" w:rsidP="004F6F0B">
      <w:r>
        <w:separator/>
      </w:r>
    </w:p>
  </w:footnote>
  <w:footnote w:type="continuationSeparator" w:id="0">
    <w:p w14:paraId="09C9E8DF" w14:textId="77777777" w:rsidR="00780C86" w:rsidRDefault="00780C86" w:rsidP="004F6F0B">
      <w:r>
        <w:continuationSeparator/>
      </w:r>
    </w:p>
  </w:footnote>
  <w:footnote w:type="continuationNotice" w:id="1">
    <w:p w14:paraId="2C5A0D1E" w14:textId="77777777" w:rsidR="00780C86" w:rsidRDefault="00780C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311ED" w14:textId="77777777" w:rsidR="00780C86" w:rsidRDefault="00780C86">
    <w:pPr>
      <w:pStyle w:val="Encabezado"/>
    </w:pPr>
    <w:r>
      <w:rPr>
        <w:noProof/>
        <w:lang w:eastAsia="es-MX"/>
      </w:rPr>
      <mc:AlternateContent>
        <mc:Choice Requires="wps">
          <w:drawing>
            <wp:anchor distT="0" distB="0" distL="114300" distR="114300" simplePos="0" relativeHeight="251657216" behindDoc="1" locked="0" layoutInCell="0" allowOverlap="1" wp14:anchorId="1068A6BF" wp14:editId="19D1ABA8">
              <wp:simplePos x="0" y="0"/>
              <wp:positionH relativeFrom="margin">
                <wp:align>center</wp:align>
              </wp:positionH>
              <wp:positionV relativeFrom="margin">
                <wp:align>center</wp:align>
              </wp:positionV>
              <wp:extent cx="6782435" cy="1130300"/>
              <wp:effectExtent l="0" t="1914525" r="0" b="20510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82435" cy="1130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5FED59" w14:textId="77777777" w:rsidR="00780C86" w:rsidRDefault="00780C86" w:rsidP="007373ED">
                          <w:pPr>
                            <w:pStyle w:val="NormalWeb"/>
                            <w:spacing w:before="0" w:beforeAutospacing="0" w:after="0" w:afterAutospacing="0"/>
                            <w:jc w:val="center"/>
                          </w:pPr>
                          <w:r>
                            <w:rPr>
                              <w:rFonts w:ascii="ITC Avant Garde" w:hAnsi="ITC Avant Garde"/>
                              <w:color w:val="C0C0C0"/>
                              <w:sz w:val="2"/>
                              <w:szCs w:val="2"/>
                              <w14:textFill>
                                <w14:solidFill>
                                  <w14:srgbClr w14:val="C0C0C0">
                                    <w14:alpha w14:val="50000"/>
                                  </w14:srgbClr>
                                </w14:solidFill>
                              </w14:textFill>
                            </w:rPr>
                            <w:t>Anteproyecto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68A6BF" id="_x0000_t202" coordsize="21600,21600" o:spt="202" path="m,l,21600r21600,l21600,xe">
              <v:stroke joinstyle="miter"/>
              <v:path gradientshapeok="t" o:connecttype="rect"/>
            </v:shapetype>
            <v:shape id="Cuadro de texto 1" o:spid="_x0000_s1026" type="#_x0000_t202" style="position:absolute;left:0;text-align:left;margin-left:0;margin-top:0;width:534.05pt;height:89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" o:allowincell="f" filled="f" stroked="f">
              <v:stroke joinstyle="round"/>
              <o:lock v:ext="edit" shapetype="t"/>
              <v:textbox style="mso-fit-shape-to-text:t">
                <w:txbxContent>
                  <w:p w14:paraId="205FED59" w14:textId="77777777" w:rsidR="00780C86" w:rsidRDefault="00780C86" w:rsidP="007373ED">
                    <w:pPr>
                      <w:pStyle w:val="NormalWeb"/>
                      <w:spacing w:before="0" w:beforeAutospacing="0" w:after="0" w:afterAutospacing="0"/>
                      <w:jc w:val="center"/>
                    </w:pPr>
                    <w:r>
                      <w:rPr>
                        <w:rFonts w:ascii="ITC Avant Garde" w:hAnsi="ITC Avant Garde"/>
                        <w:color w:val="C0C0C0"/>
                        <w:sz w:val="2"/>
                        <w:szCs w:val="2"/>
                        <w14:textFill>
                          <w14:solidFill>
                            <w14:srgbClr w14:val="C0C0C0">
                              <w14:alpha w14:val="50000"/>
                            </w14:srgbClr>
                          </w14:solidFill>
                        </w14:textFill>
                      </w:rPr>
                      <w:t>Anteproyecto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6E155" w14:textId="77777777" w:rsidR="00780C86" w:rsidRDefault="006E4E28">
    <w:pPr>
      <w:pStyle w:val="Encabezado"/>
    </w:pPr>
    <w:r>
      <w:rPr>
        <w:noProof/>
      </w:rPr>
      <w:pict w14:anchorId="065F77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34.05pt;height:89pt;rotation:315;z-index:-251658240;mso-position-horizontal:center;mso-position-horizontal-relative:margin;mso-position-vertical:center;mso-position-vertical-relative:margin" o:allowincell="f" fillcolor="silver" stroked="f">
          <v:fill opacity=".5"/>
          <v:textpath style="font-family:&quot;ITC Avant Garde&quot;;font-size:1pt" string="Ante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294D"/>
    <w:multiLevelType w:val="hybridMultilevel"/>
    <w:tmpl w:val="85F6B820"/>
    <w:lvl w:ilvl="0" w:tplc="37C4AF46">
      <w:start w:val="4"/>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C70029"/>
    <w:multiLevelType w:val="hybridMultilevel"/>
    <w:tmpl w:val="B7FE39CA"/>
    <w:lvl w:ilvl="0" w:tplc="F9DACD34">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2" w15:restartNumberingAfterBreak="0">
    <w:nsid w:val="24A9181F"/>
    <w:multiLevelType w:val="hybridMultilevel"/>
    <w:tmpl w:val="698A638C"/>
    <w:lvl w:ilvl="0" w:tplc="12BE60C2">
      <w:start w:val="1"/>
      <w:numFmt w:val="decimal"/>
      <w:lvlText w:val="%1."/>
      <w:lvlJc w:val="left"/>
      <w:pPr>
        <w:ind w:left="1637" w:hanging="360"/>
      </w:pPr>
      <w:rPr>
        <w:rFonts w:hint="default"/>
      </w:rPr>
    </w:lvl>
    <w:lvl w:ilvl="1" w:tplc="080A0019" w:tentative="1">
      <w:start w:val="1"/>
      <w:numFmt w:val="lowerLetter"/>
      <w:lvlText w:val="%2."/>
      <w:lvlJc w:val="left"/>
      <w:pPr>
        <w:ind w:left="2159" w:hanging="360"/>
      </w:pPr>
    </w:lvl>
    <w:lvl w:ilvl="2" w:tplc="080A001B" w:tentative="1">
      <w:start w:val="1"/>
      <w:numFmt w:val="lowerRoman"/>
      <w:lvlText w:val="%3."/>
      <w:lvlJc w:val="right"/>
      <w:pPr>
        <w:ind w:left="2879" w:hanging="180"/>
      </w:pPr>
    </w:lvl>
    <w:lvl w:ilvl="3" w:tplc="080A000F" w:tentative="1">
      <w:start w:val="1"/>
      <w:numFmt w:val="decimal"/>
      <w:lvlText w:val="%4."/>
      <w:lvlJc w:val="left"/>
      <w:pPr>
        <w:ind w:left="3599" w:hanging="360"/>
      </w:pPr>
    </w:lvl>
    <w:lvl w:ilvl="4" w:tplc="080A0019" w:tentative="1">
      <w:start w:val="1"/>
      <w:numFmt w:val="lowerLetter"/>
      <w:lvlText w:val="%5."/>
      <w:lvlJc w:val="left"/>
      <w:pPr>
        <w:ind w:left="4319" w:hanging="360"/>
      </w:pPr>
    </w:lvl>
    <w:lvl w:ilvl="5" w:tplc="080A001B" w:tentative="1">
      <w:start w:val="1"/>
      <w:numFmt w:val="lowerRoman"/>
      <w:lvlText w:val="%6."/>
      <w:lvlJc w:val="right"/>
      <w:pPr>
        <w:ind w:left="5039" w:hanging="180"/>
      </w:pPr>
    </w:lvl>
    <w:lvl w:ilvl="6" w:tplc="080A000F" w:tentative="1">
      <w:start w:val="1"/>
      <w:numFmt w:val="decimal"/>
      <w:lvlText w:val="%7."/>
      <w:lvlJc w:val="left"/>
      <w:pPr>
        <w:ind w:left="5759" w:hanging="360"/>
      </w:pPr>
    </w:lvl>
    <w:lvl w:ilvl="7" w:tplc="080A0019" w:tentative="1">
      <w:start w:val="1"/>
      <w:numFmt w:val="lowerLetter"/>
      <w:lvlText w:val="%8."/>
      <w:lvlJc w:val="left"/>
      <w:pPr>
        <w:ind w:left="6479" w:hanging="360"/>
      </w:pPr>
    </w:lvl>
    <w:lvl w:ilvl="8" w:tplc="080A001B" w:tentative="1">
      <w:start w:val="1"/>
      <w:numFmt w:val="lowerRoman"/>
      <w:lvlText w:val="%9."/>
      <w:lvlJc w:val="right"/>
      <w:pPr>
        <w:ind w:left="7199" w:hanging="180"/>
      </w:pPr>
    </w:lvl>
  </w:abstractNum>
  <w:abstractNum w:abstractNumId="3"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FF6F3F"/>
    <w:multiLevelType w:val="hybridMultilevel"/>
    <w:tmpl w:val="3D7ABEC4"/>
    <w:lvl w:ilvl="0" w:tplc="F586A6A2">
      <w:start w:val="1"/>
      <w:numFmt w:val="upperRoman"/>
      <w:lvlText w:val="%1."/>
      <w:lvlJc w:val="left"/>
      <w:pPr>
        <w:ind w:left="1146" w:hanging="720"/>
      </w:pPr>
      <w:rPr>
        <w:rFonts w:hint="default"/>
        <w:b/>
        <w:i w:val="0"/>
        <w:color w:val="auto"/>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0">
    <w:nsid w:val="36022D0B"/>
    <w:multiLevelType w:val="hybridMultilevel"/>
    <w:tmpl w:val="BE6CD7EA"/>
    <w:lvl w:ilvl="0" w:tplc="813C51DC">
      <w:start w:val="1"/>
      <w:numFmt w:val="lowerLetter"/>
      <w:lvlText w:val="%1)"/>
      <w:lvlJc w:val="left"/>
      <w:pPr>
        <w:ind w:left="1079" w:hanging="360"/>
      </w:pPr>
      <w:rPr>
        <w:rFonts w:hint="default"/>
        <w:b/>
      </w:rPr>
    </w:lvl>
    <w:lvl w:ilvl="1" w:tplc="080A0019">
      <w:start w:val="1"/>
      <w:numFmt w:val="lowerLetter"/>
      <w:lvlText w:val="%2."/>
      <w:lvlJc w:val="left"/>
      <w:pPr>
        <w:ind w:left="1799" w:hanging="360"/>
      </w:pPr>
    </w:lvl>
    <w:lvl w:ilvl="2" w:tplc="080A001B" w:tentative="1">
      <w:start w:val="1"/>
      <w:numFmt w:val="lowerRoman"/>
      <w:lvlText w:val="%3."/>
      <w:lvlJc w:val="right"/>
      <w:pPr>
        <w:ind w:left="2519" w:hanging="180"/>
      </w:pPr>
    </w:lvl>
    <w:lvl w:ilvl="3" w:tplc="080A000F" w:tentative="1">
      <w:start w:val="1"/>
      <w:numFmt w:val="decimal"/>
      <w:lvlText w:val="%4."/>
      <w:lvlJc w:val="left"/>
      <w:pPr>
        <w:ind w:left="3239" w:hanging="360"/>
      </w:pPr>
    </w:lvl>
    <w:lvl w:ilvl="4" w:tplc="080A0019" w:tentative="1">
      <w:start w:val="1"/>
      <w:numFmt w:val="lowerLetter"/>
      <w:lvlText w:val="%5."/>
      <w:lvlJc w:val="left"/>
      <w:pPr>
        <w:ind w:left="3959" w:hanging="360"/>
      </w:pPr>
    </w:lvl>
    <w:lvl w:ilvl="5" w:tplc="080A001B" w:tentative="1">
      <w:start w:val="1"/>
      <w:numFmt w:val="lowerRoman"/>
      <w:lvlText w:val="%6."/>
      <w:lvlJc w:val="right"/>
      <w:pPr>
        <w:ind w:left="4679" w:hanging="180"/>
      </w:pPr>
    </w:lvl>
    <w:lvl w:ilvl="6" w:tplc="080A000F" w:tentative="1">
      <w:start w:val="1"/>
      <w:numFmt w:val="decimal"/>
      <w:lvlText w:val="%7."/>
      <w:lvlJc w:val="left"/>
      <w:pPr>
        <w:ind w:left="5399" w:hanging="360"/>
      </w:pPr>
    </w:lvl>
    <w:lvl w:ilvl="7" w:tplc="080A0019" w:tentative="1">
      <w:start w:val="1"/>
      <w:numFmt w:val="lowerLetter"/>
      <w:lvlText w:val="%8."/>
      <w:lvlJc w:val="left"/>
      <w:pPr>
        <w:ind w:left="6119" w:hanging="360"/>
      </w:pPr>
    </w:lvl>
    <w:lvl w:ilvl="8" w:tplc="080A001B" w:tentative="1">
      <w:start w:val="1"/>
      <w:numFmt w:val="lowerRoman"/>
      <w:lvlText w:val="%9."/>
      <w:lvlJc w:val="right"/>
      <w:pPr>
        <w:ind w:left="6839" w:hanging="180"/>
      </w:pPr>
    </w:lvl>
  </w:abstractNum>
  <w:abstractNum w:abstractNumId="8" w15:restartNumberingAfterBreak="0">
    <w:nsid w:val="3A296F3D"/>
    <w:multiLevelType w:val="hybridMultilevel"/>
    <w:tmpl w:val="8E12B2FE"/>
    <w:lvl w:ilvl="0" w:tplc="FC2815E0">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9" w15:restartNumberingAfterBreak="0">
    <w:nsid w:val="3A40705E"/>
    <w:multiLevelType w:val="hybridMultilevel"/>
    <w:tmpl w:val="059218F2"/>
    <w:lvl w:ilvl="0" w:tplc="246C87E0">
      <w:start w:val="1"/>
      <w:numFmt w:val="decimal"/>
      <w:lvlText w:val="%1."/>
      <w:lvlJc w:val="left"/>
      <w:pPr>
        <w:ind w:left="1506" w:hanging="360"/>
      </w:pPr>
      <w:rPr>
        <w:rFonts w:hint="default"/>
      </w:r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0" w15:restartNumberingAfterBreak="0">
    <w:nsid w:val="3AB55F44"/>
    <w:multiLevelType w:val="hybridMultilevel"/>
    <w:tmpl w:val="19EE1BB2"/>
    <w:lvl w:ilvl="0" w:tplc="4162A344">
      <w:start w:val="1"/>
      <w:numFmt w:val="decimal"/>
      <w:lvlText w:val="%1."/>
      <w:lvlJc w:val="left"/>
      <w:pPr>
        <w:ind w:left="1439" w:hanging="360"/>
      </w:pPr>
      <w:rPr>
        <w:rFonts w:hint="default"/>
      </w:rPr>
    </w:lvl>
    <w:lvl w:ilvl="1" w:tplc="080A0019" w:tentative="1">
      <w:start w:val="1"/>
      <w:numFmt w:val="lowerLetter"/>
      <w:lvlText w:val="%2."/>
      <w:lvlJc w:val="left"/>
      <w:pPr>
        <w:ind w:left="2159" w:hanging="360"/>
      </w:pPr>
    </w:lvl>
    <w:lvl w:ilvl="2" w:tplc="080A001B" w:tentative="1">
      <w:start w:val="1"/>
      <w:numFmt w:val="lowerRoman"/>
      <w:lvlText w:val="%3."/>
      <w:lvlJc w:val="right"/>
      <w:pPr>
        <w:ind w:left="2879" w:hanging="180"/>
      </w:pPr>
    </w:lvl>
    <w:lvl w:ilvl="3" w:tplc="080A000F" w:tentative="1">
      <w:start w:val="1"/>
      <w:numFmt w:val="decimal"/>
      <w:lvlText w:val="%4."/>
      <w:lvlJc w:val="left"/>
      <w:pPr>
        <w:ind w:left="3599" w:hanging="360"/>
      </w:pPr>
    </w:lvl>
    <w:lvl w:ilvl="4" w:tplc="080A0019" w:tentative="1">
      <w:start w:val="1"/>
      <w:numFmt w:val="lowerLetter"/>
      <w:lvlText w:val="%5."/>
      <w:lvlJc w:val="left"/>
      <w:pPr>
        <w:ind w:left="4319" w:hanging="360"/>
      </w:pPr>
    </w:lvl>
    <w:lvl w:ilvl="5" w:tplc="080A001B" w:tentative="1">
      <w:start w:val="1"/>
      <w:numFmt w:val="lowerRoman"/>
      <w:lvlText w:val="%6."/>
      <w:lvlJc w:val="right"/>
      <w:pPr>
        <w:ind w:left="5039" w:hanging="180"/>
      </w:pPr>
    </w:lvl>
    <w:lvl w:ilvl="6" w:tplc="080A000F" w:tentative="1">
      <w:start w:val="1"/>
      <w:numFmt w:val="decimal"/>
      <w:lvlText w:val="%7."/>
      <w:lvlJc w:val="left"/>
      <w:pPr>
        <w:ind w:left="5759" w:hanging="360"/>
      </w:pPr>
    </w:lvl>
    <w:lvl w:ilvl="7" w:tplc="080A0019" w:tentative="1">
      <w:start w:val="1"/>
      <w:numFmt w:val="lowerLetter"/>
      <w:lvlText w:val="%8."/>
      <w:lvlJc w:val="left"/>
      <w:pPr>
        <w:ind w:left="6479" w:hanging="360"/>
      </w:pPr>
    </w:lvl>
    <w:lvl w:ilvl="8" w:tplc="080A001B" w:tentative="1">
      <w:start w:val="1"/>
      <w:numFmt w:val="lowerRoman"/>
      <w:lvlText w:val="%9."/>
      <w:lvlJc w:val="right"/>
      <w:pPr>
        <w:ind w:left="7199" w:hanging="180"/>
      </w:pPr>
    </w:lvl>
  </w:abstractNum>
  <w:abstractNum w:abstractNumId="11" w15:restartNumberingAfterBreak="0">
    <w:nsid w:val="3C3D42AA"/>
    <w:multiLevelType w:val="hybridMultilevel"/>
    <w:tmpl w:val="3558EF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6355EF"/>
    <w:multiLevelType w:val="hybridMultilevel"/>
    <w:tmpl w:val="DDDAA9CA"/>
    <w:lvl w:ilvl="0" w:tplc="57001AA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236457D"/>
    <w:multiLevelType w:val="hybridMultilevel"/>
    <w:tmpl w:val="C39CAB6A"/>
    <w:lvl w:ilvl="0" w:tplc="EB269594">
      <w:start w:val="1"/>
      <w:numFmt w:val="decimal"/>
      <w:lvlText w:val="%1)"/>
      <w:lvlJc w:val="left"/>
      <w:pPr>
        <w:ind w:left="72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5103F1"/>
    <w:multiLevelType w:val="hybridMultilevel"/>
    <w:tmpl w:val="E8CC738A"/>
    <w:lvl w:ilvl="0" w:tplc="DD686BB6">
      <w:start w:val="2"/>
      <w:numFmt w:val="decimal"/>
      <w:lvlText w:val="%1."/>
      <w:lvlJc w:val="left"/>
      <w:pPr>
        <w:ind w:left="1637" w:hanging="360"/>
      </w:pPr>
      <w:rPr>
        <w:rFonts w:hint="default"/>
      </w:rPr>
    </w:lvl>
    <w:lvl w:ilvl="1" w:tplc="080A0019" w:tentative="1">
      <w:start w:val="1"/>
      <w:numFmt w:val="lowerLetter"/>
      <w:lvlText w:val="%2."/>
      <w:lvlJc w:val="left"/>
      <w:pPr>
        <w:ind w:left="2159" w:hanging="360"/>
      </w:pPr>
    </w:lvl>
    <w:lvl w:ilvl="2" w:tplc="080A001B" w:tentative="1">
      <w:start w:val="1"/>
      <w:numFmt w:val="lowerRoman"/>
      <w:lvlText w:val="%3."/>
      <w:lvlJc w:val="right"/>
      <w:pPr>
        <w:ind w:left="2879" w:hanging="180"/>
      </w:pPr>
    </w:lvl>
    <w:lvl w:ilvl="3" w:tplc="080A000F" w:tentative="1">
      <w:start w:val="1"/>
      <w:numFmt w:val="decimal"/>
      <w:lvlText w:val="%4."/>
      <w:lvlJc w:val="left"/>
      <w:pPr>
        <w:ind w:left="3599" w:hanging="360"/>
      </w:pPr>
    </w:lvl>
    <w:lvl w:ilvl="4" w:tplc="080A0019" w:tentative="1">
      <w:start w:val="1"/>
      <w:numFmt w:val="lowerLetter"/>
      <w:lvlText w:val="%5."/>
      <w:lvlJc w:val="left"/>
      <w:pPr>
        <w:ind w:left="4319" w:hanging="360"/>
      </w:pPr>
    </w:lvl>
    <w:lvl w:ilvl="5" w:tplc="080A001B" w:tentative="1">
      <w:start w:val="1"/>
      <w:numFmt w:val="lowerRoman"/>
      <w:lvlText w:val="%6."/>
      <w:lvlJc w:val="right"/>
      <w:pPr>
        <w:ind w:left="5039" w:hanging="180"/>
      </w:pPr>
    </w:lvl>
    <w:lvl w:ilvl="6" w:tplc="080A000F" w:tentative="1">
      <w:start w:val="1"/>
      <w:numFmt w:val="decimal"/>
      <w:lvlText w:val="%7."/>
      <w:lvlJc w:val="left"/>
      <w:pPr>
        <w:ind w:left="5759" w:hanging="360"/>
      </w:pPr>
    </w:lvl>
    <w:lvl w:ilvl="7" w:tplc="080A0019" w:tentative="1">
      <w:start w:val="1"/>
      <w:numFmt w:val="lowerLetter"/>
      <w:lvlText w:val="%8."/>
      <w:lvlJc w:val="left"/>
      <w:pPr>
        <w:ind w:left="6479" w:hanging="360"/>
      </w:pPr>
    </w:lvl>
    <w:lvl w:ilvl="8" w:tplc="080A001B" w:tentative="1">
      <w:start w:val="1"/>
      <w:numFmt w:val="lowerRoman"/>
      <w:lvlText w:val="%9."/>
      <w:lvlJc w:val="right"/>
      <w:pPr>
        <w:ind w:left="7199" w:hanging="180"/>
      </w:pPr>
    </w:lvl>
  </w:abstractNum>
  <w:abstractNum w:abstractNumId="15" w15:restartNumberingAfterBreak="0">
    <w:nsid w:val="54743DB2"/>
    <w:multiLevelType w:val="hybridMultilevel"/>
    <w:tmpl w:val="B7748848"/>
    <w:lvl w:ilvl="0" w:tplc="39189716">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16" w15:restartNumberingAfterBreak="0">
    <w:nsid w:val="5DF9632F"/>
    <w:multiLevelType w:val="hybridMultilevel"/>
    <w:tmpl w:val="081C9470"/>
    <w:lvl w:ilvl="0" w:tplc="53CC172A">
      <w:start w:val="1"/>
      <w:numFmt w:val="decimal"/>
      <w:lvlText w:val="%1."/>
      <w:lvlJc w:val="left"/>
      <w:pPr>
        <w:ind w:left="1637" w:hanging="360"/>
      </w:pPr>
      <w:rPr>
        <w:rFonts w:hint="default"/>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17" w15:restartNumberingAfterBreak="0">
    <w:nsid w:val="68C50F0B"/>
    <w:multiLevelType w:val="hybridMultilevel"/>
    <w:tmpl w:val="081C9470"/>
    <w:lvl w:ilvl="0" w:tplc="53CC172A">
      <w:start w:val="1"/>
      <w:numFmt w:val="decimal"/>
      <w:lvlText w:val="%1."/>
      <w:lvlJc w:val="left"/>
      <w:pPr>
        <w:ind w:left="1637" w:hanging="360"/>
      </w:pPr>
      <w:rPr>
        <w:rFonts w:hint="default"/>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18"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AEE5761"/>
    <w:multiLevelType w:val="hybridMultilevel"/>
    <w:tmpl w:val="E1F2C492"/>
    <w:lvl w:ilvl="0" w:tplc="BF6E557C">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20" w15:restartNumberingAfterBreak="0">
    <w:nsid w:val="7DE76B8D"/>
    <w:multiLevelType w:val="hybridMultilevel"/>
    <w:tmpl w:val="BE6CD7EA"/>
    <w:lvl w:ilvl="0" w:tplc="813C51DC">
      <w:start w:val="1"/>
      <w:numFmt w:val="lowerLetter"/>
      <w:lvlText w:val="%1)"/>
      <w:lvlJc w:val="left"/>
      <w:pPr>
        <w:ind w:left="1079" w:hanging="360"/>
      </w:pPr>
      <w:rPr>
        <w:rFonts w:hint="default"/>
        <w:b/>
      </w:rPr>
    </w:lvl>
    <w:lvl w:ilvl="1" w:tplc="080A0019">
      <w:start w:val="1"/>
      <w:numFmt w:val="lowerLetter"/>
      <w:lvlText w:val="%2."/>
      <w:lvlJc w:val="left"/>
      <w:pPr>
        <w:ind w:left="1799" w:hanging="360"/>
      </w:pPr>
    </w:lvl>
    <w:lvl w:ilvl="2" w:tplc="080A001B" w:tentative="1">
      <w:start w:val="1"/>
      <w:numFmt w:val="lowerRoman"/>
      <w:lvlText w:val="%3."/>
      <w:lvlJc w:val="right"/>
      <w:pPr>
        <w:ind w:left="2519" w:hanging="180"/>
      </w:pPr>
    </w:lvl>
    <w:lvl w:ilvl="3" w:tplc="080A000F" w:tentative="1">
      <w:start w:val="1"/>
      <w:numFmt w:val="decimal"/>
      <w:lvlText w:val="%4."/>
      <w:lvlJc w:val="left"/>
      <w:pPr>
        <w:ind w:left="3239" w:hanging="360"/>
      </w:pPr>
    </w:lvl>
    <w:lvl w:ilvl="4" w:tplc="080A0019" w:tentative="1">
      <w:start w:val="1"/>
      <w:numFmt w:val="lowerLetter"/>
      <w:lvlText w:val="%5."/>
      <w:lvlJc w:val="left"/>
      <w:pPr>
        <w:ind w:left="3959" w:hanging="360"/>
      </w:pPr>
    </w:lvl>
    <w:lvl w:ilvl="5" w:tplc="080A001B" w:tentative="1">
      <w:start w:val="1"/>
      <w:numFmt w:val="lowerRoman"/>
      <w:lvlText w:val="%6."/>
      <w:lvlJc w:val="right"/>
      <w:pPr>
        <w:ind w:left="4679" w:hanging="180"/>
      </w:pPr>
    </w:lvl>
    <w:lvl w:ilvl="6" w:tplc="080A000F" w:tentative="1">
      <w:start w:val="1"/>
      <w:numFmt w:val="decimal"/>
      <w:lvlText w:val="%7."/>
      <w:lvlJc w:val="left"/>
      <w:pPr>
        <w:ind w:left="5399" w:hanging="360"/>
      </w:pPr>
    </w:lvl>
    <w:lvl w:ilvl="7" w:tplc="080A0019" w:tentative="1">
      <w:start w:val="1"/>
      <w:numFmt w:val="lowerLetter"/>
      <w:lvlText w:val="%8."/>
      <w:lvlJc w:val="left"/>
      <w:pPr>
        <w:ind w:left="6119" w:hanging="360"/>
      </w:pPr>
    </w:lvl>
    <w:lvl w:ilvl="8" w:tplc="080A001B" w:tentative="1">
      <w:start w:val="1"/>
      <w:numFmt w:val="lowerRoman"/>
      <w:lvlText w:val="%9."/>
      <w:lvlJc w:val="right"/>
      <w:pPr>
        <w:ind w:left="6839" w:hanging="180"/>
      </w:pPr>
    </w:lvl>
  </w:abstractNum>
  <w:num w:numId="1">
    <w:abstractNumId w:val="8"/>
  </w:num>
  <w:num w:numId="2">
    <w:abstractNumId w:val="4"/>
  </w:num>
  <w:num w:numId="3">
    <w:abstractNumId w:val="3"/>
  </w:num>
  <w:num w:numId="4">
    <w:abstractNumId w:val="5"/>
  </w:num>
  <w:num w:numId="5">
    <w:abstractNumId w:val="18"/>
  </w:num>
  <w:num w:numId="6">
    <w:abstractNumId w:val="13"/>
  </w:num>
  <w:num w:numId="7">
    <w:abstractNumId w:val="11"/>
  </w:num>
  <w:num w:numId="8">
    <w:abstractNumId w:val="12"/>
  </w:num>
  <w:num w:numId="9">
    <w:abstractNumId w:val="6"/>
  </w:num>
  <w:num w:numId="10">
    <w:abstractNumId w:val="1"/>
  </w:num>
  <w:num w:numId="11">
    <w:abstractNumId w:val="19"/>
  </w:num>
  <w:num w:numId="12">
    <w:abstractNumId w:val="15"/>
  </w:num>
  <w:num w:numId="13">
    <w:abstractNumId w:val="20"/>
  </w:num>
  <w:num w:numId="14">
    <w:abstractNumId w:val="10"/>
  </w:num>
  <w:num w:numId="15">
    <w:abstractNumId w:val="2"/>
  </w:num>
  <w:num w:numId="16">
    <w:abstractNumId w:val="9"/>
  </w:num>
  <w:num w:numId="17">
    <w:abstractNumId w:val="0"/>
  </w:num>
  <w:num w:numId="18">
    <w:abstractNumId w:val="17"/>
  </w:num>
  <w:num w:numId="19">
    <w:abstractNumId w:val="14"/>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F0B"/>
    <w:rsid w:val="000225E4"/>
    <w:rsid w:val="00084BDD"/>
    <w:rsid w:val="000C192C"/>
    <w:rsid w:val="000D1F5D"/>
    <w:rsid w:val="000D37E5"/>
    <w:rsid w:val="001030D5"/>
    <w:rsid w:val="00110081"/>
    <w:rsid w:val="00110146"/>
    <w:rsid w:val="00162B1E"/>
    <w:rsid w:val="00163F08"/>
    <w:rsid w:val="00183F8A"/>
    <w:rsid w:val="001A5C5F"/>
    <w:rsid w:val="001C3A8F"/>
    <w:rsid w:val="001C7C05"/>
    <w:rsid w:val="001D48A5"/>
    <w:rsid w:val="001D52B4"/>
    <w:rsid w:val="001E4D69"/>
    <w:rsid w:val="001F31C8"/>
    <w:rsid w:val="00207ED3"/>
    <w:rsid w:val="00211B65"/>
    <w:rsid w:val="00231BAA"/>
    <w:rsid w:val="00255454"/>
    <w:rsid w:val="00255938"/>
    <w:rsid w:val="002757B8"/>
    <w:rsid w:val="00283A30"/>
    <w:rsid w:val="002A7CE0"/>
    <w:rsid w:val="002B63EF"/>
    <w:rsid w:val="002E08D7"/>
    <w:rsid w:val="002F5F43"/>
    <w:rsid w:val="00341266"/>
    <w:rsid w:val="0037727C"/>
    <w:rsid w:val="0040540A"/>
    <w:rsid w:val="00411575"/>
    <w:rsid w:val="004309DC"/>
    <w:rsid w:val="00440413"/>
    <w:rsid w:val="00442757"/>
    <w:rsid w:val="004A0350"/>
    <w:rsid w:val="004B36FC"/>
    <w:rsid w:val="004F12BA"/>
    <w:rsid w:val="004F6F0B"/>
    <w:rsid w:val="00525D4E"/>
    <w:rsid w:val="00526358"/>
    <w:rsid w:val="0054652B"/>
    <w:rsid w:val="00553DFE"/>
    <w:rsid w:val="005611A7"/>
    <w:rsid w:val="00566288"/>
    <w:rsid w:val="005A44A9"/>
    <w:rsid w:val="005D2682"/>
    <w:rsid w:val="005D3AA4"/>
    <w:rsid w:val="005E2E79"/>
    <w:rsid w:val="005E4250"/>
    <w:rsid w:val="005E4DBA"/>
    <w:rsid w:val="00635570"/>
    <w:rsid w:val="006C00DF"/>
    <w:rsid w:val="006C5B15"/>
    <w:rsid w:val="006E4E28"/>
    <w:rsid w:val="006F6529"/>
    <w:rsid w:val="0070050A"/>
    <w:rsid w:val="0073293A"/>
    <w:rsid w:val="007373ED"/>
    <w:rsid w:val="00742F33"/>
    <w:rsid w:val="00744804"/>
    <w:rsid w:val="00750FC7"/>
    <w:rsid w:val="007578AC"/>
    <w:rsid w:val="00773840"/>
    <w:rsid w:val="00780C86"/>
    <w:rsid w:val="00795995"/>
    <w:rsid w:val="007A18D9"/>
    <w:rsid w:val="007C54B6"/>
    <w:rsid w:val="007C5E20"/>
    <w:rsid w:val="007F13DC"/>
    <w:rsid w:val="00800077"/>
    <w:rsid w:val="00811651"/>
    <w:rsid w:val="00813F9C"/>
    <w:rsid w:val="0082010A"/>
    <w:rsid w:val="00833CD0"/>
    <w:rsid w:val="00840FF5"/>
    <w:rsid w:val="00885409"/>
    <w:rsid w:val="008864FD"/>
    <w:rsid w:val="00887102"/>
    <w:rsid w:val="008A1D86"/>
    <w:rsid w:val="008C075F"/>
    <w:rsid w:val="008C609D"/>
    <w:rsid w:val="008D65E0"/>
    <w:rsid w:val="008E2E75"/>
    <w:rsid w:val="008E3A9C"/>
    <w:rsid w:val="00902F97"/>
    <w:rsid w:val="009273B3"/>
    <w:rsid w:val="0096427C"/>
    <w:rsid w:val="00985AAB"/>
    <w:rsid w:val="009B2B5B"/>
    <w:rsid w:val="009B5293"/>
    <w:rsid w:val="009B69B3"/>
    <w:rsid w:val="00A0481C"/>
    <w:rsid w:val="00A1333B"/>
    <w:rsid w:val="00A1682E"/>
    <w:rsid w:val="00A17F92"/>
    <w:rsid w:val="00A420BC"/>
    <w:rsid w:val="00A471B2"/>
    <w:rsid w:val="00A52BE9"/>
    <w:rsid w:val="00A7049B"/>
    <w:rsid w:val="00A84456"/>
    <w:rsid w:val="00A93C9D"/>
    <w:rsid w:val="00AD6605"/>
    <w:rsid w:val="00AE138B"/>
    <w:rsid w:val="00AE2FCD"/>
    <w:rsid w:val="00AF2B9F"/>
    <w:rsid w:val="00AF73EC"/>
    <w:rsid w:val="00B05398"/>
    <w:rsid w:val="00B062D5"/>
    <w:rsid w:val="00B120FC"/>
    <w:rsid w:val="00B36F8C"/>
    <w:rsid w:val="00B3710B"/>
    <w:rsid w:val="00B44499"/>
    <w:rsid w:val="00B55DAA"/>
    <w:rsid w:val="00BB7AFB"/>
    <w:rsid w:val="00BC6486"/>
    <w:rsid w:val="00BD0CA0"/>
    <w:rsid w:val="00C0111D"/>
    <w:rsid w:val="00C2466E"/>
    <w:rsid w:val="00C327D6"/>
    <w:rsid w:val="00C524CA"/>
    <w:rsid w:val="00C530B4"/>
    <w:rsid w:val="00C62EB9"/>
    <w:rsid w:val="00CC6B3C"/>
    <w:rsid w:val="00CD27E9"/>
    <w:rsid w:val="00CE1894"/>
    <w:rsid w:val="00CF1CCD"/>
    <w:rsid w:val="00CF4A22"/>
    <w:rsid w:val="00D120E3"/>
    <w:rsid w:val="00D12726"/>
    <w:rsid w:val="00D17BD8"/>
    <w:rsid w:val="00D23F1E"/>
    <w:rsid w:val="00D45594"/>
    <w:rsid w:val="00DA000B"/>
    <w:rsid w:val="00DA7A0A"/>
    <w:rsid w:val="00DB6C6C"/>
    <w:rsid w:val="00DC479C"/>
    <w:rsid w:val="00DD6CBC"/>
    <w:rsid w:val="00DF2F28"/>
    <w:rsid w:val="00DF52B8"/>
    <w:rsid w:val="00E010C5"/>
    <w:rsid w:val="00E266B4"/>
    <w:rsid w:val="00E3299E"/>
    <w:rsid w:val="00E50DD7"/>
    <w:rsid w:val="00E52F6A"/>
    <w:rsid w:val="00E55AE5"/>
    <w:rsid w:val="00E90293"/>
    <w:rsid w:val="00EA0E07"/>
    <w:rsid w:val="00EB0872"/>
    <w:rsid w:val="00EB2F5B"/>
    <w:rsid w:val="00EB6DAA"/>
    <w:rsid w:val="00EF665A"/>
    <w:rsid w:val="00FD445A"/>
    <w:rsid w:val="00FF58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83C618"/>
  <w15:chartTrackingRefBased/>
  <w15:docId w15:val="{41B8B437-2C22-44D5-B852-3AD45F5D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F0B"/>
    <w:pPr>
      <w:spacing w:after="0" w:line="240" w:lineRule="auto"/>
      <w:jc w:val="center"/>
    </w:pPr>
    <w:rPr>
      <w:rFonts w:eastAsiaTheme="minorEastAsia"/>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CNBV Parrafo1,List Paragraph-Thesis,Dot pt"/>
    <w:basedOn w:val="Normal"/>
    <w:link w:val="PrrafodelistaCar"/>
    <w:uiPriority w:val="34"/>
    <w:qFormat/>
    <w:rsid w:val="004F6F0B"/>
    <w:pPr>
      <w:ind w:left="720"/>
      <w:contextualSpacing/>
    </w:p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basedOn w:val="Fuentedeprrafopredeter"/>
    <w:link w:val="Prrafodelista"/>
    <w:uiPriority w:val="34"/>
    <w:qFormat/>
    <w:locked/>
    <w:rsid w:val="004F6F0B"/>
    <w:rPr>
      <w:rFonts w:eastAsiaTheme="minorEastAsia"/>
      <w:sz w:val="21"/>
      <w:szCs w:val="21"/>
    </w:rPr>
  </w:style>
  <w:style w:type="paragraph" w:styleId="Encabezado">
    <w:name w:val="header"/>
    <w:basedOn w:val="Normal"/>
    <w:link w:val="EncabezadoCar"/>
    <w:uiPriority w:val="99"/>
    <w:unhideWhenUsed/>
    <w:rsid w:val="004F6F0B"/>
    <w:pPr>
      <w:tabs>
        <w:tab w:val="center" w:pos="4419"/>
        <w:tab w:val="right" w:pos="8838"/>
      </w:tabs>
    </w:pPr>
  </w:style>
  <w:style w:type="character" w:customStyle="1" w:styleId="EncabezadoCar">
    <w:name w:val="Encabezado Car"/>
    <w:basedOn w:val="Fuentedeprrafopredeter"/>
    <w:link w:val="Encabezado"/>
    <w:uiPriority w:val="99"/>
    <w:rsid w:val="004F6F0B"/>
    <w:rPr>
      <w:rFonts w:eastAsiaTheme="minorEastAsia"/>
      <w:sz w:val="21"/>
      <w:szCs w:val="21"/>
    </w:rPr>
  </w:style>
  <w:style w:type="paragraph" w:styleId="Piedepgina">
    <w:name w:val="footer"/>
    <w:basedOn w:val="Normal"/>
    <w:link w:val="PiedepginaCar"/>
    <w:uiPriority w:val="99"/>
    <w:unhideWhenUsed/>
    <w:rsid w:val="004F6F0B"/>
    <w:pPr>
      <w:tabs>
        <w:tab w:val="center" w:pos="4419"/>
        <w:tab w:val="right" w:pos="8838"/>
      </w:tabs>
    </w:pPr>
  </w:style>
  <w:style w:type="character" w:customStyle="1" w:styleId="PiedepginaCar">
    <w:name w:val="Pie de página Car"/>
    <w:basedOn w:val="Fuentedeprrafopredeter"/>
    <w:link w:val="Piedepgina"/>
    <w:uiPriority w:val="99"/>
    <w:rsid w:val="004F6F0B"/>
    <w:rPr>
      <w:rFonts w:eastAsiaTheme="minorEastAsia"/>
      <w:sz w:val="21"/>
      <w:szCs w:val="21"/>
    </w:rPr>
  </w:style>
  <w:style w:type="paragraph" w:styleId="NormalWeb">
    <w:name w:val="Normal (Web)"/>
    <w:basedOn w:val="Normal"/>
    <w:uiPriority w:val="99"/>
    <w:semiHidden/>
    <w:unhideWhenUsed/>
    <w:rsid w:val="004F6F0B"/>
    <w:pPr>
      <w:spacing w:before="100" w:beforeAutospacing="1" w:after="100" w:afterAutospacing="1"/>
      <w:jc w:val="left"/>
    </w:pPr>
    <w:rPr>
      <w:rFonts w:ascii="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4F6F0B"/>
    <w:pPr>
      <w:ind w:left="284" w:hanging="284"/>
      <w:jc w:val="both"/>
    </w:pPr>
    <w:rPr>
      <w:rFonts w:ascii="Times New Roman" w:eastAsia="Arial" w:hAnsi="Times New Roman" w:cs="Times New Roman"/>
      <w:sz w:val="20"/>
      <w:szCs w:val="20"/>
      <w:lang w:eastAsia="es-ES"/>
    </w:rPr>
  </w:style>
  <w:style w:type="character" w:customStyle="1" w:styleId="TextonotapieCar">
    <w:name w:val="Texto nota pie Car"/>
    <w:basedOn w:val="Fuentedeprrafopredeter"/>
    <w:link w:val="Textonotapie"/>
    <w:uiPriority w:val="99"/>
    <w:semiHidden/>
    <w:rsid w:val="004F6F0B"/>
    <w:rPr>
      <w:rFonts w:ascii="Times New Roman" w:eastAsia="Arial" w:hAnsi="Times New Roman" w:cs="Times New Roman"/>
      <w:sz w:val="20"/>
      <w:szCs w:val="20"/>
      <w:lang w:eastAsia="es-ES"/>
    </w:rPr>
  </w:style>
  <w:style w:type="character" w:styleId="Refdenotaalpie">
    <w:name w:val="footnote reference"/>
    <w:basedOn w:val="Fuentedeprrafopredeter"/>
    <w:uiPriority w:val="99"/>
    <w:semiHidden/>
    <w:unhideWhenUsed/>
    <w:rsid w:val="004F6F0B"/>
    <w:rPr>
      <w:vertAlign w:val="superscript"/>
    </w:rPr>
  </w:style>
  <w:style w:type="table" w:customStyle="1" w:styleId="Tablaconcuadrcula1">
    <w:name w:val="Tabla con cuadrícula1"/>
    <w:basedOn w:val="Tablanormal"/>
    <w:next w:val="Tablaconcuadrcula"/>
    <w:uiPriority w:val="59"/>
    <w:rsid w:val="004F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F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4F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4F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F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A1D86"/>
    <w:rPr>
      <w:sz w:val="16"/>
      <w:szCs w:val="16"/>
    </w:rPr>
  </w:style>
  <w:style w:type="paragraph" w:styleId="Textocomentario">
    <w:name w:val="annotation text"/>
    <w:basedOn w:val="Normal"/>
    <w:link w:val="TextocomentarioCar"/>
    <w:uiPriority w:val="99"/>
    <w:unhideWhenUsed/>
    <w:rsid w:val="008A1D86"/>
    <w:rPr>
      <w:sz w:val="20"/>
      <w:szCs w:val="20"/>
    </w:rPr>
  </w:style>
  <w:style w:type="character" w:customStyle="1" w:styleId="TextocomentarioCar">
    <w:name w:val="Texto comentario Car"/>
    <w:basedOn w:val="Fuentedeprrafopredeter"/>
    <w:link w:val="Textocomentario"/>
    <w:uiPriority w:val="99"/>
    <w:rsid w:val="008A1D86"/>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8A1D86"/>
    <w:rPr>
      <w:b/>
      <w:bCs/>
    </w:rPr>
  </w:style>
  <w:style w:type="character" w:customStyle="1" w:styleId="AsuntodelcomentarioCar">
    <w:name w:val="Asunto del comentario Car"/>
    <w:basedOn w:val="TextocomentarioCar"/>
    <w:link w:val="Asuntodelcomentario"/>
    <w:uiPriority w:val="99"/>
    <w:semiHidden/>
    <w:rsid w:val="008A1D86"/>
    <w:rPr>
      <w:rFonts w:eastAsiaTheme="minorEastAsia"/>
      <w:b/>
      <w:bCs/>
      <w:sz w:val="20"/>
      <w:szCs w:val="20"/>
    </w:rPr>
  </w:style>
  <w:style w:type="paragraph" w:styleId="Textodeglobo">
    <w:name w:val="Balloon Text"/>
    <w:basedOn w:val="Normal"/>
    <w:link w:val="TextodegloboCar"/>
    <w:uiPriority w:val="99"/>
    <w:semiHidden/>
    <w:unhideWhenUsed/>
    <w:rsid w:val="008A1D8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D8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B2FCD-99A3-423B-89F4-48BAAAAB2C42}">
  <ds:schemaRefs>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DA8CF30-EEAE-4622-BD6E-0E2A1FEC959C}">
  <ds:schemaRefs>
    <ds:schemaRef ds:uri="http://schemas.microsoft.com/sharepoint/v3/contenttype/forms"/>
  </ds:schemaRefs>
</ds:datastoreItem>
</file>

<file path=customXml/itemProps3.xml><?xml version="1.0" encoding="utf-8"?>
<ds:datastoreItem xmlns:ds="http://schemas.openxmlformats.org/officeDocument/2006/customXml" ds:itemID="{54EBF5C0-1617-4B3B-90F0-F2B9E8EC8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3693</Words>
  <Characters>20315</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dc:creator>
  <cp:keywords/>
  <dc:description/>
  <cp:lastModifiedBy>Jorge Luis Hernandez Ojeda</cp:lastModifiedBy>
  <cp:revision>3</cp:revision>
  <dcterms:created xsi:type="dcterms:W3CDTF">2020-08-18T23:19:00Z</dcterms:created>
  <dcterms:modified xsi:type="dcterms:W3CDTF">2020-08-18T23:20:00Z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