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124" w:rsidRPr="00573C8A" w:rsidRDefault="007B1124" w:rsidP="005C1C06">
      <w:pPr>
        <w:pStyle w:val="Ttulo1"/>
        <w:rPr>
          <w:rFonts w:ascii="Arial" w:hAnsi="Arial" w:cs="Arial"/>
        </w:rPr>
      </w:pPr>
      <w:r w:rsidRPr="00573C8A">
        <w:rPr>
          <w:rFonts w:ascii="Arial" w:hAnsi="Arial" w:cs="Arial"/>
        </w:rPr>
        <w:t xml:space="preserve">ANEXO </w:t>
      </w:r>
      <w:r w:rsidR="00942668" w:rsidRPr="00573C8A">
        <w:rPr>
          <w:rFonts w:ascii="Arial" w:hAnsi="Arial" w:cs="Arial"/>
        </w:rPr>
        <w:t>3</w:t>
      </w:r>
    </w:p>
    <w:p w:rsidR="007B1124" w:rsidRPr="00573C8A" w:rsidRDefault="007B1124" w:rsidP="005C1C06">
      <w:pPr>
        <w:jc w:val="center"/>
        <w:rPr>
          <w:rFonts w:ascii="Arial" w:hAnsi="Arial" w:cs="Arial"/>
          <w:b/>
          <w:sz w:val="72"/>
          <w:szCs w:val="72"/>
        </w:rPr>
      </w:pPr>
    </w:p>
    <w:p w:rsidR="007B1124" w:rsidRPr="00573C8A" w:rsidRDefault="007B1124" w:rsidP="005C1C06">
      <w:pPr>
        <w:jc w:val="center"/>
        <w:rPr>
          <w:rFonts w:ascii="Arial" w:hAnsi="Arial" w:cs="Arial"/>
          <w:b/>
          <w:smallCaps/>
          <w:sz w:val="72"/>
          <w:szCs w:val="72"/>
        </w:rPr>
      </w:pPr>
      <w:r w:rsidRPr="00573C8A">
        <w:rPr>
          <w:rFonts w:ascii="Arial" w:hAnsi="Arial" w:cs="Arial"/>
          <w:b/>
          <w:smallCaps/>
          <w:sz w:val="72"/>
          <w:szCs w:val="72"/>
        </w:rPr>
        <w:t>Procedimiento de Atención de Fallas, Continuidad del Servicio y Gestión de Incidencias</w:t>
      </w:r>
    </w:p>
    <w:p w:rsidR="007B1124" w:rsidRPr="00573C8A" w:rsidRDefault="007B1124" w:rsidP="00573C8A">
      <w:pPr>
        <w:spacing w:line="276" w:lineRule="auto"/>
        <w:jc w:val="center"/>
        <w:rPr>
          <w:rFonts w:ascii="Arial" w:hAnsi="Arial" w:cs="Arial"/>
          <w:b/>
          <w:sz w:val="22"/>
          <w:szCs w:val="22"/>
        </w:rPr>
      </w:pPr>
      <w:r w:rsidRPr="00573C8A">
        <w:rPr>
          <w:rFonts w:ascii="Arial" w:hAnsi="Arial" w:cs="Arial"/>
        </w:rPr>
        <w:br w:type="page"/>
      </w:r>
      <w:r w:rsidRPr="00573C8A">
        <w:rPr>
          <w:rFonts w:ascii="Arial" w:hAnsi="Arial" w:cs="Arial"/>
          <w:b/>
          <w:sz w:val="22"/>
          <w:szCs w:val="22"/>
        </w:rPr>
        <w:lastRenderedPageBreak/>
        <w:t xml:space="preserve">ANEXO </w:t>
      </w:r>
      <w:r w:rsidR="00942668" w:rsidRPr="00573C8A">
        <w:rPr>
          <w:rFonts w:ascii="Arial" w:hAnsi="Arial" w:cs="Arial"/>
          <w:b/>
          <w:sz w:val="22"/>
          <w:szCs w:val="22"/>
        </w:rPr>
        <w:t>3</w:t>
      </w:r>
    </w:p>
    <w:p w:rsidR="007B1124" w:rsidRPr="00573C8A" w:rsidRDefault="007B1124" w:rsidP="00573C8A">
      <w:pPr>
        <w:spacing w:line="276" w:lineRule="auto"/>
        <w:rPr>
          <w:rFonts w:ascii="Arial" w:hAnsi="Arial" w:cs="Arial"/>
          <w:b/>
          <w:sz w:val="22"/>
          <w:szCs w:val="22"/>
        </w:rPr>
      </w:pPr>
      <w:r w:rsidRPr="00573C8A">
        <w:rPr>
          <w:rFonts w:ascii="Arial" w:hAnsi="Arial" w:cs="Arial"/>
          <w:b/>
          <w:sz w:val="22"/>
          <w:szCs w:val="22"/>
        </w:rPr>
        <w:t>Procedimiento de Atención de Fallas, Continuidad del Servicio y Gestión de Incidencias</w:t>
      </w:r>
    </w:p>
    <w:p w:rsidR="007B1124" w:rsidRPr="00573C8A" w:rsidRDefault="007B1124" w:rsidP="00573C8A">
      <w:pPr>
        <w:pStyle w:val="Ttulo2"/>
        <w:spacing w:line="276" w:lineRule="auto"/>
        <w:rPr>
          <w:rFonts w:ascii="Arial" w:hAnsi="Arial" w:cs="Arial"/>
          <w:sz w:val="22"/>
          <w:szCs w:val="22"/>
        </w:rPr>
      </w:pPr>
      <w:r w:rsidRPr="00573C8A">
        <w:rPr>
          <w:rFonts w:ascii="Arial" w:hAnsi="Arial" w:cs="Arial"/>
          <w:sz w:val="22"/>
          <w:szCs w:val="22"/>
        </w:rPr>
        <w:t>Introducción</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Este anexo describe los procedimientos que deberán seguirse para la gestión de incidencias, mantenimiento correctivo (atención de fallas), mantenimiento preventivo (intervenciones programadas) y acceso de emergencia a la infraestructura compartida, por parte </w:t>
      </w:r>
      <w:r w:rsidR="000A55DD" w:rsidRPr="00573C8A">
        <w:rPr>
          <w:rFonts w:ascii="Arial" w:hAnsi="Arial" w:cs="Arial"/>
          <w:sz w:val="22"/>
          <w:szCs w:val="22"/>
        </w:rPr>
        <w:t>de la División Mayorista</w:t>
      </w:r>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Para ello, se definen los siguientes términos:</w:t>
      </w:r>
    </w:p>
    <w:p w:rsidR="007B1124" w:rsidRPr="00573C8A" w:rsidRDefault="007B1124" w:rsidP="00573C8A">
      <w:pPr>
        <w:pStyle w:val="Prrafodelista"/>
        <w:numPr>
          <w:ilvl w:val="0"/>
          <w:numId w:val="2"/>
        </w:numPr>
        <w:spacing w:line="276" w:lineRule="auto"/>
        <w:rPr>
          <w:rFonts w:ascii="Arial" w:hAnsi="Arial" w:cs="Arial"/>
          <w:sz w:val="22"/>
          <w:szCs w:val="22"/>
        </w:rPr>
      </w:pPr>
      <w:r w:rsidRPr="00573C8A">
        <w:rPr>
          <w:rFonts w:ascii="Arial" w:hAnsi="Arial" w:cs="Arial"/>
          <w:b/>
          <w:sz w:val="22"/>
          <w:szCs w:val="22"/>
        </w:rPr>
        <w:t>Emergencia:</w:t>
      </w:r>
      <w:r w:rsidRPr="00573C8A">
        <w:rPr>
          <w:rFonts w:ascii="Arial" w:hAnsi="Arial" w:cs="Arial"/>
          <w:sz w:val="22"/>
          <w:szCs w:val="22"/>
        </w:rPr>
        <w:t xml:space="preserve"> asunto o situación que acontece de manera absolutamente imprevista, que requiere de una atención especial y que debe solucionarse lo antes posible.</w:t>
      </w:r>
    </w:p>
    <w:p w:rsidR="007B1124" w:rsidRPr="00573C8A" w:rsidRDefault="007B1124" w:rsidP="00573C8A">
      <w:pPr>
        <w:pStyle w:val="Prrafodelista"/>
        <w:numPr>
          <w:ilvl w:val="0"/>
          <w:numId w:val="2"/>
        </w:numPr>
        <w:spacing w:line="276" w:lineRule="auto"/>
        <w:rPr>
          <w:rFonts w:ascii="Arial" w:hAnsi="Arial" w:cs="Arial"/>
          <w:sz w:val="22"/>
          <w:szCs w:val="22"/>
        </w:rPr>
      </w:pPr>
      <w:r w:rsidRPr="00573C8A">
        <w:rPr>
          <w:rFonts w:ascii="Arial" w:hAnsi="Arial" w:cs="Arial"/>
          <w:b/>
          <w:sz w:val="22"/>
          <w:szCs w:val="22"/>
        </w:rPr>
        <w:t>Falla:</w:t>
      </w:r>
      <w:r w:rsidRPr="00573C8A">
        <w:rPr>
          <w:rFonts w:ascii="Arial" w:hAnsi="Arial" w:cs="Arial"/>
          <w:sz w:val="22"/>
          <w:szCs w:val="22"/>
        </w:rPr>
        <w:t xml:space="preserve"> interrupción en la continuidad de los servicios provocada por un daño en uno o más elementos de la red.</w:t>
      </w:r>
    </w:p>
    <w:p w:rsidR="007B1124" w:rsidRPr="00573C8A" w:rsidRDefault="007B1124" w:rsidP="00573C8A">
      <w:pPr>
        <w:pStyle w:val="Prrafodelista"/>
        <w:numPr>
          <w:ilvl w:val="0"/>
          <w:numId w:val="2"/>
        </w:numPr>
        <w:spacing w:line="276" w:lineRule="auto"/>
        <w:rPr>
          <w:rFonts w:ascii="Arial" w:hAnsi="Arial" w:cs="Arial"/>
          <w:sz w:val="22"/>
          <w:szCs w:val="22"/>
        </w:rPr>
      </w:pPr>
      <w:r w:rsidRPr="00573C8A">
        <w:rPr>
          <w:rFonts w:ascii="Arial" w:hAnsi="Arial" w:cs="Arial"/>
          <w:b/>
          <w:sz w:val="22"/>
          <w:szCs w:val="22"/>
        </w:rPr>
        <w:t>Incidencia:</w:t>
      </w:r>
      <w:r w:rsidRPr="00573C8A">
        <w:rPr>
          <w:rFonts w:ascii="Arial" w:hAnsi="Arial" w:cs="Arial"/>
          <w:sz w:val="22"/>
          <w:szCs w:val="22"/>
        </w:rPr>
        <w:t xml:space="preserve"> reporte que levantan los </w:t>
      </w:r>
      <w:r w:rsidR="007303A1" w:rsidRPr="00573C8A">
        <w:rPr>
          <w:rFonts w:ascii="Arial" w:hAnsi="Arial" w:cs="Arial"/>
          <w:sz w:val="22"/>
          <w:szCs w:val="22"/>
        </w:rPr>
        <w:t xml:space="preserve">Concesionarios (o Autorizados) solicitantes </w:t>
      </w:r>
      <w:r w:rsidRPr="00573C8A">
        <w:rPr>
          <w:rFonts w:ascii="Arial" w:hAnsi="Arial" w:cs="Arial"/>
          <w:sz w:val="22"/>
          <w:szCs w:val="22"/>
        </w:rPr>
        <w:t>por un supuesto daño o interrupción en alguno de los servicios materia de la Oferta.</w:t>
      </w:r>
    </w:p>
    <w:p w:rsidR="007B1124" w:rsidRPr="00573C8A" w:rsidRDefault="007B1124" w:rsidP="00573C8A">
      <w:pPr>
        <w:spacing w:line="276" w:lineRule="auto"/>
        <w:rPr>
          <w:rFonts w:ascii="Arial" w:hAnsi="Arial" w:cs="Arial"/>
          <w:b/>
          <w:sz w:val="22"/>
          <w:szCs w:val="22"/>
          <w:u w:val="single"/>
        </w:rPr>
      </w:pPr>
      <w:r w:rsidRPr="00573C8A">
        <w:rPr>
          <w:rFonts w:ascii="Arial" w:hAnsi="Arial" w:cs="Arial"/>
          <w:b/>
          <w:sz w:val="22"/>
          <w:szCs w:val="22"/>
          <w:u w:val="single"/>
        </w:rPr>
        <w:t>Gestión de Incidencias</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Se refiere a la ejecución de todas aquellas órdenes planificadas y enfocadas a la atención, seguimiento y cierre de reportes de falla.</w:t>
      </w:r>
    </w:p>
    <w:p w:rsidR="007B1124" w:rsidRPr="00573C8A" w:rsidRDefault="007B1124" w:rsidP="00573C8A">
      <w:pPr>
        <w:spacing w:line="276" w:lineRule="auto"/>
        <w:rPr>
          <w:rFonts w:ascii="Arial" w:hAnsi="Arial" w:cs="Arial"/>
          <w:b/>
          <w:sz w:val="22"/>
          <w:szCs w:val="22"/>
          <w:u w:val="single"/>
        </w:rPr>
      </w:pPr>
      <w:r w:rsidRPr="00573C8A">
        <w:rPr>
          <w:rFonts w:ascii="Arial" w:hAnsi="Arial" w:cs="Arial"/>
          <w:b/>
          <w:sz w:val="22"/>
          <w:szCs w:val="22"/>
          <w:u w:val="single"/>
        </w:rPr>
        <w:t>Mantenimiento Correctivo</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Se refiere a la ejecución de actividades para localizar fallas y/o defectos observados en los equipos o instalaciones y corregirlos o repararlos.</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Pone en condiciones de funcionamiento aquellos equipos y/o instalaciones que dejaron de funcionar o se encuentran dañados.</w:t>
      </w:r>
    </w:p>
    <w:p w:rsidR="007B1124" w:rsidRPr="00573C8A" w:rsidRDefault="007B1124" w:rsidP="00573C8A">
      <w:pPr>
        <w:spacing w:line="276" w:lineRule="auto"/>
        <w:rPr>
          <w:rFonts w:ascii="Arial" w:hAnsi="Arial" w:cs="Arial"/>
          <w:b/>
          <w:sz w:val="22"/>
          <w:szCs w:val="22"/>
          <w:u w:val="single"/>
        </w:rPr>
      </w:pPr>
      <w:r w:rsidRPr="00573C8A">
        <w:rPr>
          <w:rFonts w:ascii="Arial" w:hAnsi="Arial" w:cs="Arial"/>
          <w:b/>
          <w:sz w:val="22"/>
          <w:szCs w:val="22"/>
          <w:u w:val="single"/>
        </w:rPr>
        <w:t>Mantenimiento Preventivo</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Se refiere a las actividades destinadas a la conservación de equipos y/o instalaciones en operación, mediante la anticipada revisión y ejecución de trabajos que garanticen su buen funcionamiento y fiabilidad, su finalidad es prever el surgimiento de averías y/o fallas. </w:t>
      </w:r>
    </w:p>
    <w:p w:rsidR="00573C8A" w:rsidRDefault="00573C8A" w:rsidP="00573C8A">
      <w:pPr>
        <w:spacing w:line="276" w:lineRule="auto"/>
        <w:rPr>
          <w:rFonts w:ascii="Arial" w:hAnsi="Arial" w:cs="Arial"/>
          <w:b/>
          <w:sz w:val="22"/>
          <w:szCs w:val="22"/>
          <w:u w:val="single"/>
        </w:rPr>
      </w:pPr>
    </w:p>
    <w:p w:rsidR="00573C8A" w:rsidRDefault="00573C8A" w:rsidP="00573C8A">
      <w:pPr>
        <w:spacing w:line="276" w:lineRule="auto"/>
        <w:rPr>
          <w:rFonts w:ascii="Arial" w:hAnsi="Arial" w:cs="Arial"/>
          <w:b/>
          <w:sz w:val="22"/>
          <w:szCs w:val="22"/>
          <w:u w:val="single"/>
        </w:rPr>
      </w:pPr>
    </w:p>
    <w:p w:rsidR="007B1124" w:rsidRPr="00573C8A" w:rsidRDefault="007B1124" w:rsidP="00573C8A">
      <w:pPr>
        <w:spacing w:line="276" w:lineRule="auto"/>
        <w:rPr>
          <w:rFonts w:ascii="Arial" w:hAnsi="Arial" w:cs="Arial"/>
          <w:b/>
          <w:sz w:val="22"/>
          <w:szCs w:val="22"/>
          <w:u w:val="single"/>
        </w:rPr>
      </w:pPr>
      <w:r w:rsidRPr="00573C8A">
        <w:rPr>
          <w:rFonts w:ascii="Arial" w:hAnsi="Arial" w:cs="Arial"/>
          <w:b/>
          <w:sz w:val="22"/>
          <w:szCs w:val="22"/>
          <w:u w:val="single"/>
        </w:rPr>
        <w:lastRenderedPageBreak/>
        <w:t>Acceso de Emergencia a la Infraestructura Compartida</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Se refiere los accesos para atender emergencias en los servicios de compartición de infraestructura y equipos e instalaciones </w:t>
      </w:r>
      <w:r w:rsidR="000A55DD" w:rsidRPr="00573C8A">
        <w:rPr>
          <w:rFonts w:ascii="Arial" w:hAnsi="Arial" w:cs="Arial"/>
          <w:sz w:val="22"/>
          <w:szCs w:val="22"/>
        </w:rPr>
        <w:t>de la División Mayorista</w:t>
      </w:r>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r w:rsidRPr="00573C8A">
        <w:rPr>
          <w:rFonts w:ascii="Arial" w:hAnsi="Arial" w:cs="Arial"/>
          <w:sz w:val="22"/>
          <w:szCs w:val="22"/>
        </w:rPr>
        <w:t>.</w:t>
      </w:r>
    </w:p>
    <w:p w:rsidR="007B1124" w:rsidRPr="00573C8A" w:rsidRDefault="007B1124" w:rsidP="00573C8A">
      <w:pPr>
        <w:pStyle w:val="Ttulo2"/>
        <w:spacing w:line="276" w:lineRule="auto"/>
        <w:rPr>
          <w:rFonts w:ascii="Arial" w:hAnsi="Arial" w:cs="Arial"/>
          <w:sz w:val="22"/>
          <w:szCs w:val="22"/>
        </w:rPr>
      </w:pPr>
      <w:r w:rsidRPr="00573C8A">
        <w:rPr>
          <w:rFonts w:ascii="Arial" w:hAnsi="Arial" w:cs="Arial"/>
          <w:sz w:val="22"/>
          <w:szCs w:val="22"/>
        </w:rPr>
        <w:t>Contacto</w:t>
      </w:r>
    </w:p>
    <w:p w:rsidR="00EE2BC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Con la finalidad de atender los eventos que se presenten en los servicios de Acceso y Uso Compartido de Infraestructura Pasiva,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podrán realizar sus solicitudes de acceso y le</w:t>
      </w:r>
      <w:r w:rsidR="00EE2BC4" w:rsidRPr="00573C8A">
        <w:rPr>
          <w:rFonts w:ascii="Arial" w:hAnsi="Arial" w:cs="Arial"/>
          <w:sz w:val="22"/>
          <w:szCs w:val="22"/>
        </w:rPr>
        <w:t xml:space="preserve">vantar incidencias a través del </w:t>
      </w:r>
      <w:r w:rsidR="000A55DD" w:rsidRPr="00573C8A">
        <w:rPr>
          <w:rFonts w:ascii="Arial" w:hAnsi="Arial" w:cs="Arial"/>
          <w:sz w:val="22"/>
          <w:szCs w:val="22"/>
        </w:rPr>
        <w:t>SEG</w:t>
      </w:r>
      <w:r w:rsidR="001F07B0" w:rsidRPr="00573C8A">
        <w:rPr>
          <w:rFonts w:ascii="Arial" w:hAnsi="Arial" w:cs="Arial"/>
          <w:sz w:val="22"/>
          <w:szCs w:val="22"/>
        </w:rPr>
        <w:t xml:space="preserve"> y en caso de falla a través de</w:t>
      </w:r>
      <w:r w:rsidR="00EE2BC4" w:rsidRPr="00573C8A">
        <w:rPr>
          <w:rFonts w:ascii="Arial" w:hAnsi="Arial" w:cs="Arial"/>
          <w:sz w:val="22"/>
          <w:szCs w:val="22"/>
        </w:rPr>
        <w:t xml:space="preserve"> </w:t>
      </w:r>
      <w:r w:rsidR="0046012C" w:rsidRPr="00573C8A">
        <w:rPr>
          <w:rFonts w:ascii="Arial" w:hAnsi="Arial" w:cs="Arial"/>
          <w:sz w:val="22"/>
          <w:szCs w:val="22"/>
        </w:rPr>
        <w:t xml:space="preserve">un </w:t>
      </w:r>
      <w:r w:rsidR="00EE2BC4" w:rsidRPr="00573C8A">
        <w:rPr>
          <w:rFonts w:ascii="Arial" w:hAnsi="Arial" w:cs="Arial"/>
          <w:sz w:val="22"/>
          <w:szCs w:val="22"/>
        </w:rPr>
        <w:t>medio alterno.</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Los puntos de contacto anteriores estarán disponibles 7x24 horas los 365 días del año. La información correspondiente a estos puntos de contacto deberá ser proporcionada en el momento en el que se suscriba el Convenio de Prestación de Servicios por parte del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w:t>
      </w:r>
      <w:r w:rsidR="00933DA4" w:rsidRPr="00573C8A">
        <w:rPr>
          <w:rFonts w:ascii="Arial" w:hAnsi="Arial" w:cs="Arial"/>
          <w:sz w:val="22"/>
          <w:szCs w:val="22"/>
        </w:rPr>
        <w:t xml:space="preserve"> </w:t>
      </w:r>
      <w:r w:rsidR="000A55DD" w:rsidRPr="00573C8A">
        <w:rPr>
          <w:rFonts w:ascii="Arial" w:hAnsi="Arial" w:cs="Arial"/>
          <w:sz w:val="22"/>
          <w:szCs w:val="22"/>
        </w:rPr>
        <w:t>la División Mayorista</w:t>
      </w:r>
      <w:r w:rsidRPr="00573C8A">
        <w:rPr>
          <w:rFonts w:ascii="Arial" w:hAnsi="Arial" w:cs="Arial"/>
          <w:sz w:val="22"/>
          <w:szCs w:val="22"/>
        </w:rPr>
        <w:t xml:space="preserve">, a efecto de que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pueda dar seguimiento a la reparación de fallas y gestión de incidencias a través de dichos medios.</w:t>
      </w:r>
    </w:p>
    <w:p w:rsidR="007B1124" w:rsidRPr="00573C8A" w:rsidRDefault="007B1124" w:rsidP="00573C8A">
      <w:pPr>
        <w:pStyle w:val="Ttulo2"/>
        <w:spacing w:line="276" w:lineRule="auto"/>
        <w:rPr>
          <w:rFonts w:ascii="Arial" w:hAnsi="Arial" w:cs="Arial"/>
          <w:sz w:val="22"/>
          <w:szCs w:val="22"/>
        </w:rPr>
      </w:pPr>
      <w:r w:rsidRPr="00573C8A">
        <w:rPr>
          <w:rFonts w:ascii="Arial" w:hAnsi="Arial" w:cs="Arial"/>
          <w:sz w:val="22"/>
          <w:szCs w:val="22"/>
        </w:rPr>
        <w:t>Gestión de Incidencias</w:t>
      </w:r>
    </w:p>
    <w:p w:rsidR="007B1124" w:rsidRPr="00573C8A" w:rsidRDefault="00F86B70" w:rsidP="00573C8A">
      <w:pPr>
        <w:spacing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División Mayorista</w:t>
      </w:r>
      <w:r w:rsidR="007B1124" w:rsidRPr="00573C8A">
        <w:rPr>
          <w:rFonts w:ascii="Arial" w:hAnsi="Arial" w:cs="Arial"/>
          <w:sz w:val="22"/>
          <w:szCs w:val="22"/>
        </w:rPr>
        <w:t>, podrá levantar y registrar incidencias, relacionadas con fallas o posibles fallas que:</w:t>
      </w:r>
    </w:p>
    <w:p w:rsidR="007B1124" w:rsidRPr="00573C8A" w:rsidRDefault="007B1124" w:rsidP="00573C8A">
      <w:pPr>
        <w:pStyle w:val="Prrafodelista"/>
        <w:numPr>
          <w:ilvl w:val="0"/>
          <w:numId w:val="3"/>
        </w:numPr>
        <w:spacing w:line="276" w:lineRule="auto"/>
        <w:rPr>
          <w:rFonts w:ascii="Arial" w:hAnsi="Arial" w:cs="Arial"/>
          <w:sz w:val="22"/>
          <w:szCs w:val="22"/>
        </w:rPr>
      </w:pPr>
      <w:r w:rsidRPr="00573C8A">
        <w:rPr>
          <w:rFonts w:ascii="Arial" w:hAnsi="Arial" w:cs="Arial"/>
          <w:sz w:val="22"/>
          <w:szCs w:val="22"/>
        </w:rPr>
        <w:t>Afecten o puedan afectar los servicios de compartición de infraestructura.</w:t>
      </w:r>
    </w:p>
    <w:p w:rsidR="007B1124" w:rsidRPr="00573C8A" w:rsidRDefault="007B1124" w:rsidP="00573C8A">
      <w:pPr>
        <w:pStyle w:val="Prrafodelista"/>
        <w:numPr>
          <w:ilvl w:val="0"/>
          <w:numId w:val="3"/>
        </w:numPr>
        <w:spacing w:line="276" w:lineRule="auto"/>
        <w:rPr>
          <w:rFonts w:ascii="Arial" w:hAnsi="Arial" w:cs="Arial"/>
          <w:sz w:val="22"/>
          <w:szCs w:val="22"/>
        </w:rPr>
      </w:pPr>
      <w:r w:rsidRPr="00573C8A">
        <w:rPr>
          <w:rFonts w:ascii="Arial" w:hAnsi="Arial" w:cs="Arial"/>
          <w:sz w:val="22"/>
          <w:szCs w:val="22"/>
        </w:rPr>
        <w:t>Se deban a deficiencias de los servicios de compartición de infraestructura y estén causando afectaciones a los servicios del usuario final.</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Por esa razón, se dará seguimiento a las incidencias detectadas y reportadas por los </w:t>
      </w:r>
      <w:r w:rsidR="00E50A92" w:rsidRPr="00573C8A">
        <w:rPr>
          <w:rFonts w:ascii="Arial" w:hAnsi="Arial" w:cs="Arial"/>
          <w:sz w:val="22"/>
          <w:szCs w:val="22"/>
        </w:rPr>
        <w:t>Concesionarios (o Autorizados) solicitantes</w:t>
      </w:r>
      <w:r w:rsidR="00F86B70" w:rsidRPr="00573C8A">
        <w:rPr>
          <w:rFonts w:ascii="Arial" w:hAnsi="Arial" w:cs="Arial"/>
          <w:sz w:val="22"/>
          <w:szCs w:val="22"/>
        </w:rPr>
        <w:t xml:space="preserve"> y/o </w:t>
      </w:r>
      <w:r w:rsidR="000A55DD" w:rsidRPr="00573C8A">
        <w:rPr>
          <w:rFonts w:ascii="Arial" w:hAnsi="Arial" w:cs="Arial"/>
          <w:sz w:val="22"/>
          <w:szCs w:val="22"/>
        </w:rPr>
        <w:t>la División Mayorista</w:t>
      </w:r>
      <w:r w:rsidRPr="00573C8A">
        <w:rPr>
          <w:rFonts w:ascii="Arial" w:hAnsi="Arial" w:cs="Arial"/>
          <w:sz w:val="22"/>
          <w:szCs w:val="22"/>
        </w:rPr>
        <w:t xml:space="preserve">, con el objetivo de advertir 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que pudieran resultar afectados; la solución a dichas incidencias puede o no ser responsabilidad </w:t>
      </w:r>
      <w:r w:rsidR="000A55DD" w:rsidRPr="00573C8A">
        <w:rPr>
          <w:rFonts w:ascii="Arial" w:hAnsi="Arial" w:cs="Arial"/>
          <w:sz w:val="22"/>
          <w:szCs w:val="22"/>
        </w:rPr>
        <w:t>de la División Mayorista</w:t>
      </w:r>
      <w:r w:rsidRPr="00573C8A">
        <w:rPr>
          <w:rFonts w:ascii="Arial" w:hAnsi="Arial" w:cs="Arial"/>
          <w:sz w:val="22"/>
          <w:szCs w:val="22"/>
        </w:rPr>
        <w:t xml:space="preserve"> (circunstancia que se precisará en el reporte que para tal efecto se levante mediante un identificador que defina al “Concesionario Responsable”).</w:t>
      </w:r>
    </w:p>
    <w:p w:rsidR="007B1124" w:rsidRPr="00573C8A" w:rsidRDefault="007B1124" w:rsidP="00573C8A">
      <w:pPr>
        <w:pStyle w:val="Ttulo3"/>
        <w:spacing w:line="276" w:lineRule="auto"/>
        <w:rPr>
          <w:rFonts w:ascii="Arial" w:hAnsi="Arial" w:cs="Arial"/>
          <w:sz w:val="22"/>
          <w:szCs w:val="22"/>
        </w:rPr>
      </w:pPr>
      <w:r w:rsidRPr="00573C8A">
        <w:rPr>
          <w:rStyle w:val="Ttulodellibro"/>
          <w:rFonts w:ascii="Arial" w:hAnsi="Arial" w:cs="Arial"/>
          <w:sz w:val="22"/>
          <w:szCs w:val="22"/>
        </w:rPr>
        <w:t>3.1.</w:t>
      </w:r>
      <w:r w:rsidRPr="00573C8A">
        <w:rPr>
          <w:rStyle w:val="Ttulodellibro"/>
          <w:rFonts w:ascii="Arial" w:hAnsi="Arial" w:cs="Arial"/>
          <w:sz w:val="22"/>
          <w:szCs w:val="22"/>
        </w:rPr>
        <w:tab/>
      </w:r>
      <w:r w:rsidRPr="00573C8A">
        <w:rPr>
          <w:rFonts w:ascii="Arial" w:hAnsi="Arial" w:cs="Arial"/>
          <w:sz w:val="22"/>
          <w:szCs w:val="22"/>
        </w:rPr>
        <w:t>Procedimiento de Gestión de Incidencias</w:t>
      </w:r>
    </w:p>
    <w:p w:rsidR="007B1124" w:rsidRPr="00573C8A" w:rsidRDefault="000A55DD" w:rsidP="00573C8A">
      <w:pPr>
        <w:pStyle w:val="Prrafodelista"/>
        <w:numPr>
          <w:ilvl w:val="0"/>
          <w:numId w:val="4"/>
        </w:numPr>
        <w:spacing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o los </w:t>
      </w:r>
      <w:r w:rsidR="00E50A92" w:rsidRPr="00573C8A">
        <w:rPr>
          <w:rFonts w:ascii="Arial" w:hAnsi="Arial" w:cs="Arial"/>
          <w:sz w:val="22"/>
          <w:szCs w:val="22"/>
        </w:rPr>
        <w:t>Concesionarios (o Autorizados) solicitantes</w:t>
      </w:r>
      <w:r w:rsidR="007B1124" w:rsidRPr="00573C8A">
        <w:rPr>
          <w:rFonts w:ascii="Arial" w:hAnsi="Arial" w:cs="Arial"/>
          <w:sz w:val="22"/>
          <w:szCs w:val="22"/>
        </w:rPr>
        <w:t xml:space="preserve"> levantan la incidencia a través </w:t>
      </w:r>
      <w:r w:rsidR="00EE2BC4" w:rsidRPr="00573C8A">
        <w:rPr>
          <w:rFonts w:ascii="Arial" w:hAnsi="Arial" w:cs="Arial"/>
          <w:sz w:val="22"/>
          <w:szCs w:val="22"/>
        </w:rPr>
        <w:t xml:space="preserve">del </w:t>
      </w:r>
      <w:r w:rsidRPr="00573C8A">
        <w:rPr>
          <w:rFonts w:ascii="Arial" w:hAnsi="Arial" w:cs="Arial"/>
          <w:sz w:val="22"/>
          <w:szCs w:val="22"/>
        </w:rPr>
        <w:t>SEG</w:t>
      </w:r>
      <w:r w:rsidR="00EE2BC4" w:rsidRPr="00573C8A">
        <w:rPr>
          <w:rFonts w:ascii="Arial" w:hAnsi="Arial" w:cs="Arial"/>
          <w:sz w:val="22"/>
          <w:szCs w:val="22"/>
        </w:rPr>
        <w:t xml:space="preserve"> o medio alterno.</w:t>
      </w:r>
    </w:p>
    <w:p w:rsidR="007B1124" w:rsidRPr="00573C8A" w:rsidRDefault="000A55DD" w:rsidP="00573C8A">
      <w:pPr>
        <w:pStyle w:val="Prrafodelista"/>
        <w:numPr>
          <w:ilvl w:val="0"/>
          <w:numId w:val="4"/>
        </w:numPr>
        <w:spacing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creará el registro de la incidencia y proporcionará </w:t>
      </w:r>
      <w:r w:rsidR="00942668" w:rsidRPr="00573C8A">
        <w:rPr>
          <w:rFonts w:ascii="Arial" w:hAnsi="Arial" w:cs="Arial"/>
          <w:sz w:val="22"/>
          <w:szCs w:val="22"/>
        </w:rPr>
        <w:t xml:space="preserve">a través del </w:t>
      </w:r>
      <w:r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el número de identificación de la misma al </w:t>
      </w:r>
      <w:r w:rsidR="00E50A92" w:rsidRPr="00573C8A">
        <w:rPr>
          <w:rFonts w:ascii="Arial" w:hAnsi="Arial" w:cs="Arial"/>
          <w:sz w:val="22"/>
          <w:szCs w:val="22"/>
        </w:rPr>
        <w:t>Concesionario (o Autorizado) solicitante</w:t>
      </w:r>
      <w:r w:rsidR="007B1124" w:rsidRPr="00573C8A">
        <w:rPr>
          <w:rFonts w:ascii="Arial" w:hAnsi="Arial" w:cs="Arial"/>
          <w:sz w:val="22"/>
          <w:szCs w:val="22"/>
        </w:rPr>
        <w:t>.</w:t>
      </w:r>
    </w:p>
    <w:p w:rsidR="007B1124" w:rsidRPr="00573C8A" w:rsidRDefault="000A55DD" w:rsidP="00573C8A">
      <w:pPr>
        <w:pStyle w:val="Prrafodelista"/>
        <w:numPr>
          <w:ilvl w:val="0"/>
          <w:numId w:val="4"/>
        </w:numPr>
        <w:spacing w:line="276" w:lineRule="auto"/>
        <w:rPr>
          <w:rFonts w:ascii="Arial" w:hAnsi="Arial" w:cs="Arial"/>
          <w:sz w:val="22"/>
          <w:szCs w:val="22"/>
        </w:rPr>
      </w:pPr>
      <w:r w:rsidRPr="00573C8A">
        <w:rPr>
          <w:rFonts w:ascii="Arial" w:hAnsi="Arial" w:cs="Arial"/>
          <w:sz w:val="22"/>
          <w:szCs w:val="22"/>
        </w:rPr>
        <w:lastRenderedPageBreak/>
        <w:t>La División Mayorista</w:t>
      </w:r>
      <w:r w:rsidR="007B1124" w:rsidRPr="00573C8A">
        <w:rPr>
          <w:rFonts w:ascii="Arial" w:hAnsi="Arial" w:cs="Arial"/>
          <w:sz w:val="22"/>
          <w:szCs w:val="22"/>
        </w:rPr>
        <w:t xml:space="preserve"> realizará el análisis de la información proporcionada en la incidencia</w:t>
      </w:r>
      <w:r w:rsidR="00942668" w:rsidRPr="00573C8A">
        <w:rPr>
          <w:rFonts w:ascii="Arial" w:hAnsi="Arial" w:cs="Arial"/>
          <w:sz w:val="22"/>
          <w:szCs w:val="22"/>
        </w:rPr>
        <w:t xml:space="preserve">, </w:t>
      </w:r>
      <w:r w:rsidR="007B1124" w:rsidRPr="00573C8A">
        <w:rPr>
          <w:rFonts w:ascii="Arial" w:hAnsi="Arial" w:cs="Arial"/>
          <w:sz w:val="22"/>
          <w:szCs w:val="22"/>
        </w:rPr>
        <w:t>emitirá</w:t>
      </w:r>
      <w:r w:rsidR="001D29A9" w:rsidRPr="00573C8A">
        <w:rPr>
          <w:rFonts w:ascii="Arial" w:hAnsi="Arial" w:cs="Arial"/>
          <w:sz w:val="22"/>
          <w:szCs w:val="22"/>
        </w:rPr>
        <w:t xml:space="preserve"> </w:t>
      </w:r>
      <w:r w:rsidR="00942668" w:rsidRPr="00573C8A">
        <w:rPr>
          <w:rFonts w:ascii="Arial" w:hAnsi="Arial" w:cs="Arial"/>
          <w:sz w:val="22"/>
          <w:szCs w:val="22"/>
        </w:rPr>
        <w:t xml:space="preserve">y notificará </w:t>
      </w:r>
      <w:r w:rsidR="001D29A9" w:rsidRPr="00573C8A">
        <w:rPr>
          <w:rFonts w:ascii="Arial" w:hAnsi="Arial" w:cs="Arial"/>
          <w:sz w:val="22"/>
          <w:szCs w:val="22"/>
        </w:rPr>
        <w:t xml:space="preserve">a través del </w:t>
      </w:r>
      <w:r w:rsidRPr="00573C8A">
        <w:rPr>
          <w:rFonts w:ascii="Arial" w:hAnsi="Arial" w:cs="Arial"/>
          <w:sz w:val="22"/>
          <w:szCs w:val="22"/>
        </w:rPr>
        <w:t>SEG</w:t>
      </w:r>
      <w:r w:rsidR="007B1124" w:rsidRPr="00573C8A">
        <w:rPr>
          <w:rFonts w:ascii="Arial" w:hAnsi="Arial" w:cs="Arial"/>
          <w:sz w:val="22"/>
          <w:szCs w:val="22"/>
        </w:rPr>
        <w:t xml:space="preserve"> un diagnóstico:</w:t>
      </w:r>
    </w:p>
    <w:p w:rsidR="007B1124" w:rsidRPr="00573C8A" w:rsidRDefault="007B1124" w:rsidP="00573C8A">
      <w:pPr>
        <w:pStyle w:val="Prrafodelista"/>
        <w:numPr>
          <w:ilvl w:val="0"/>
          <w:numId w:val="5"/>
        </w:numPr>
        <w:spacing w:line="276" w:lineRule="auto"/>
        <w:rPr>
          <w:rFonts w:ascii="Arial" w:hAnsi="Arial" w:cs="Arial"/>
          <w:sz w:val="22"/>
          <w:szCs w:val="22"/>
        </w:rPr>
      </w:pPr>
      <w:r w:rsidRPr="00573C8A">
        <w:rPr>
          <w:rFonts w:ascii="Arial" w:hAnsi="Arial" w:cs="Arial"/>
          <w:sz w:val="22"/>
          <w:szCs w:val="22"/>
        </w:rPr>
        <w:t xml:space="preserve">Si la falla reportada en la incidencia es responsabilidad </w:t>
      </w:r>
      <w:r w:rsidR="000A55DD" w:rsidRPr="00573C8A">
        <w:rPr>
          <w:rFonts w:ascii="Arial" w:hAnsi="Arial" w:cs="Arial"/>
          <w:sz w:val="22"/>
          <w:szCs w:val="22"/>
        </w:rPr>
        <w:t>de la División Mayorista</w:t>
      </w:r>
      <w:r w:rsidRPr="00573C8A">
        <w:rPr>
          <w:rFonts w:ascii="Arial" w:hAnsi="Arial" w:cs="Arial"/>
          <w:sz w:val="22"/>
          <w:szCs w:val="22"/>
        </w:rPr>
        <w:t xml:space="preserve">: </w:t>
      </w:r>
    </w:p>
    <w:p w:rsidR="007B1124" w:rsidRPr="00573C8A" w:rsidRDefault="000A55DD" w:rsidP="00573C8A">
      <w:pPr>
        <w:pStyle w:val="Prrafodelista"/>
        <w:numPr>
          <w:ilvl w:val="0"/>
          <w:numId w:val="6"/>
        </w:numPr>
        <w:spacing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enviará 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el método y tiempo de solución, y destinará los recursos técnicos y humanos para atender la falla en cuestión.</w:t>
      </w:r>
    </w:p>
    <w:p w:rsidR="007B1124" w:rsidRPr="00573C8A" w:rsidRDefault="007B1124" w:rsidP="00573C8A">
      <w:pPr>
        <w:pStyle w:val="Prrafodelista"/>
        <w:numPr>
          <w:ilvl w:val="0"/>
          <w:numId w:val="6"/>
        </w:numPr>
        <w:spacing w:line="276" w:lineRule="auto"/>
        <w:rPr>
          <w:rFonts w:ascii="Arial" w:hAnsi="Arial" w:cs="Arial"/>
          <w:sz w:val="22"/>
          <w:szCs w:val="22"/>
        </w:rPr>
      </w:pPr>
      <w:r w:rsidRPr="00573C8A">
        <w:rPr>
          <w:rFonts w:ascii="Arial" w:hAnsi="Arial" w:cs="Arial"/>
          <w:sz w:val="22"/>
          <w:szCs w:val="22"/>
        </w:rPr>
        <w:t xml:space="preserve">Una vez que la falla reportada haya sido resuelta, </w:t>
      </w:r>
      <w:r w:rsidR="000A55DD" w:rsidRPr="00573C8A">
        <w:rPr>
          <w:rFonts w:ascii="Arial" w:hAnsi="Arial" w:cs="Arial"/>
          <w:sz w:val="22"/>
          <w:szCs w:val="22"/>
        </w:rPr>
        <w:t>la División Mayorista</w:t>
      </w:r>
      <w:r w:rsidRPr="00573C8A">
        <w:rPr>
          <w:rFonts w:ascii="Arial" w:hAnsi="Arial" w:cs="Arial"/>
          <w:sz w:val="22"/>
          <w:szCs w:val="22"/>
        </w:rPr>
        <w:t xml:space="preserve"> generará el reporte de atención a la incidencia y lo enviará al </w:t>
      </w:r>
      <w:r w:rsidR="00E50A92" w:rsidRPr="00573C8A">
        <w:rPr>
          <w:rFonts w:ascii="Arial" w:hAnsi="Arial" w:cs="Arial"/>
          <w:sz w:val="22"/>
          <w:szCs w:val="22"/>
        </w:rPr>
        <w:t>Concesionario (o Autorizado) solicitante</w:t>
      </w:r>
      <w:r w:rsidRPr="00573C8A">
        <w:rPr>
          <w:rFonts w:ascii="Arial" w:hAnsi="Arial" w:cs="Arial"/>
          <w:sz w:val="22"/>
          <w:szCs w:val="22"/>
        </w:rPr>
        <w:t>.</w:t>
      </w:r>
    </w:p>
    <w:p w:rsidR="007B1124" w:rsidRPr="00573C8A" w:rsidRDefault="007B1124" w:rsidP="00573C8A">
      <w:pPr>
        <w:pStyle w:val="Prrafodelista"/>
        <w:numPr>
          <w:ilvl w:val="0"/>
          <w:numId w:val="6"/>
        </w:numPr>
        <w:spacing w:line="276" w:lineRule="auto"/>
        <w:rPr>
          <w:rFonts w:ascii="Arial" w:hAnsi="Arial" w:cs="Arial"/>
          <w:sz w:val="22"/>
          <w:szCs w:val="22"/>
        </w:rPr>
      </w:pPr>
      <w:r w:rsidRPr="00573C8A">
        <w:rPr>
          <w:rFonts w:ascii="Arial" w:hAnsi="Arial" w:cs="Arial"/>
          <w:sz w:val="22"/>
          <w:szCs w:val="22"/>
        </w:rPr>
        <w:t xml:space="preserve">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validará que la falla reportada en la incidencia haya sido atendida de forma exitosa, en cuyo caso podrá cerrar la incidencia. De lo contrario, podrá iniciar la conciliación de cierre de incidencias.</w:t>
      </w:r>
    </w:p>
    <w:p w:rsidR="007B1124" w:rsidRPr="00573C8A" w:rsidRDefault="007B1124" w:rsidP="00573C8A">
      <w:pPr>
        <w:pStyle w:val="Prrafodelista"/>
        <w:numPr>
          <w:ilvl w:val="0"/>
          <w:numId w:val="5"/>
        </w:numPr>
        <w:spacing w:line="276" w:lineRule="auto"/>
        <w:rPr>
          <w:rFonts w:ascii="Arial" w:hAnsi="Arial" w:cs="Arial"/>
          <w:sz w:val="22"/>
          <w:szCs w:val="22"/>
        </w:rPr>
      </w:pPr>
      <w:r w:rsidRPr="00573C8A">
        <w:rPr>
          <w:rFonts w:ascii="Arial" w:hAnsi="Arial" w:cs="Arial"/>
          <w:sz w:val="22"/>
          <w:szCs w:val="22"/>
        </w:rPr>
        <w:t xml:space="preserve">Si la falla reportada en la incidencia es responsabilidad del </w:t>
      </w:r>
      <w:r w:rsidR="00E50A92" w:rsidRPr="00573C8A">
        <w:rPr>
          <w:rFonts w:ascii="Arial" w:hAnsi="Arial" w:cs="Arial"/>
          <w:sz w:val="22"/>
          <w:szCs w:val="22"/>
        </w:rPr>
        <w:t>Concesionario (o Autorizado) solicitante</w:t>
      </w:r>
      <w:r w:rsidRPr="00573C8A">
        <w:rPr>
          <w:rFonts w:ascii="Arial" w:hAnsi="Arial" w:cs="Arial"/>
          <w:sz w:val="22"/>
          <w:szCs w:val="22"/>
        </w:rPr>
        <w:t>:</w:t>
      </w:r>
    </w:p>
    <w:p w:rsidR="007B1124" w:rsidRPr="00573C8A" w:rsidRDefault="000A55DD" w:rsidP="00573C8A">
      <w:pPr>
        <w:pStyle w:val="Prrafodelista"/>
        <w:numPr>
          <w:ilvl w:val="0"/>
          <w:numId w:val="7"/>
        </w:numPr>
        <w:spacing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enviará </w:t>
      </w:r>
      <w:r w:rsidR="00942668" w:rsidRPr="00573C8A">
        <w:rPr>
          <w:rFonts w:ascii="Arial" w:hAnsi="Arial" w:cs="Arial"/>
          <w:sz w:val="22"/>
          <w:szCs w:val="22"/>
        </w:rPr>
        <w:t xml:space="preserve">mediante el </w:t>
      </w:r>
      <w:r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las pruebas que avalen la responsabilidad del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y la identificación del mismo.</w:t>
      </w:r>
    </w:p>
    <w:p w:rsidR="007B1124" w:rsidRPr="00573C8A" w:rsidRDefault="007B1124" w:rsidP="00573C8A">
      <w:pPr>
        <w:pStyle w:val="Prrafodelista"/>
        <w:numPr>
          <w:ilvl w:val="0"/>
          <w:numId w:val="7"/>
        </w:numPr>
        <w:spacing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está de acuerdo con el diagnóstico y las evidencias presentadas por </w:t>
      </w:r>
      <w:r w:rsidR="000A55DD" w:rsidRPr="00573C8A">
        <w:rPr>
          <w:rFonts w:ascii="Arial" w:hAnsi="Arial" w:cs="Arial"/>
          <w:sz w:val="22"/>
          <w:szCs w:val="22"/>
        </w:rPr>
        <w:t>la División Mayorista</w:t>
      </w:r>
      <w:r w:rsidRPr="00573C8A">
        <w:rPr>
          <w:rFonts w:ascii="Arial" w:hAnsi="Arial" w:cs="Arial"/>
          <w:sz w:val="22"/>
          <w:szCs w:val="22"/>
        </w:rPr>
        <w:t xml:space="preserve">, emitirá un </w:t>
      </w:r>
      <w:r w:rsidR="007303A1" w:rsidRPr="00573C8A">
        <w:rPr>
          <w:rFonts w:ascii="Arial" w:hAnsi="Arial" w:cs="Arial"/>
          <w:sz w:val="22"/>
          <w:szCs w:val="22"/>
        </w:rPr>
        <w:t>reporte que</w:t>
      </w:r>
      <w:r w:rsidRPr="00573C8A">
        <w:rPr>
          <w:rFonts w:ascii="Arial" w:hAnsi="Arial" w:cs="Arial"/>
          <w:sz w:val="22"/>
          <w:szCs w:val="22"/>
        </w:rPr>
        <w:t xml:space="preserve"> incluya la descripción de la falla, el método y tiempo</w:t>
      </w:r>
      <w:r w:rsidR="00A504BB" w:rsidRPr="00573C8A">
        <w:rPr>
          <w:rFonts w:ascii="Arial" w:hAnsi="Arial" w:cs="Arial"/>
          <w:sz w:val="22"/>
          <w:szCs w:val="22"/>
        </w:rPr>
        <w:t xml:space="preserve"> de solución (deberá informar</w:t>
      </w:r>
      <w:r w:rsidRPr="00573C8A">
        <w:rPr>
          <w:rFonts w:ascii="Arial" w:hAnsi="Arial" w:cs="Arial"/>
          <w:sz w:val="22"/>
          <w:szCs w:val="22"/>
        </w:rPr>
        <w:t xml:space="preserve"> si es necesario obtener accesos a edificios o si será necesario abrir pozos o realizar trabajos en postes o canalizaciones), y destinará los recursos técnicos y humanos para atender la falla en cuestión.</w:t>
      </w:r>
    </w:p>
    <w:p w:rsidR="007B1124" w:rsidRPr="00573C8A" w:rsidRDefault="007B1124" w:rsidP="00573C8A">
      <w:pPr>
        <w:pStyle w:val="Prrafodelista"/>
        <w:numPr>
          <w:ilvl w:val="0"/>
          <w:numId w:val="7"/>
        </w:numPr>
        <w:spacing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no está de acuerdo con el diagnóstico y las evidencias presentadas por </w:t>
      </w:r>
      <w:r w:rsidR="000A55DD" w:rsidRPr="00573C8A">
        <w:rPr>
          <w:rFonts w:ascii="Arial" w:hAnsi="Arial" w:cs="Arial"/>
          <w:sz w:val="22"/>
          <w:szCs w:val="22"/>
        </w:rPr>
        <w:t>la División Mayorista</w:t>
      </w:r>
      <w:r w:rsidRPr="00573C8A">
        <w:rPr>
          <w:rFonts w:ascii="Arial" w:hAnsi="Arial" w:cs="Arial"/>
          <w:sz w:val="22"/>
          <w:szCs w:val="22"/>
        </w:rPr>
        <w:t xml:space="preserve">, podrá iniciar el proceso de desacuerdo técnico. </w:t>
      </w:r>
      <w:r w:rsidR="000A55DD" w:rsidRPr="00573C8A">
        <w:rPr>
          <w:rFonts w:ascii="Arial" w:hAnsi="Arial" w:cs="Arial"/>
          <w:sz w:val="22"/>
          <w:szCs w:val="22"/>
        </w:rPr>
        <w:t>La División Mayorista</w:t>
      </w:r>
      <w:r w:rsidRPr="00573C8A">
        <w:rPr>
          <w:rFonts w:ascii="Arial" w:hAnsi="Arial" w:cs="Arial"/>
          <w:sz w:val="22"/>
          <w:szCs w:val="22"/>
        </w:rPr>
        <w:t xml:space="preserve"> destinará los recursos técnicos y humanos para atender la falla en cuestión, cuyos gastos serán pagados por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a </w:t>
      </w:r>
      <w:r w:rsidR="000A55DD" w:rsidRPr="00573C8A">
        <w:rPr>
          <w:rFonts w:ascii="Arial" w:hAnsi="Arial" w:cs="Arial"/>
          <w:sz w:val="22"/>
          <w:szCs w:val="22"/>
        </w:rPr>
        <w:t>la División Mayorista</w:t>
      </w:r>
      <w:r w:rsidRPr="00573C8A">
        <w:rPr>
          <w:rFonts w:ascii="Arial" w:hAnsi="Arial" w:cs="Arial"/>
          <w:sz w:val="22"/>
          <w:szCs w:val="22"/>
        </w:rPr>
        <w:t xml:space="preserve"> en caso de que se demuestre que la falla es imputable al </w:t>
      </w:r>
      <w:r w:rsidR="00E50A92" w:rsidRPr="00573C8A">
        <w:rPr>
          <w:rFonts w:ascii="Arial" w:hAnsi="Arial" w:cs="Arial"/>
          <w:sz w:val="22"/>
          <w:szCs w:val="22"/>
        </w:rPr>
        <w:t>Concesionario (o Autorizado) solicitante</w:t>
      </w:r>
      <w:r w:rsidRPr="00573C8A">
        <w:rPr>
          <w:rFonts w:ascii="Arial" w:hAnsi="Arial" w:cs="Arial"/>
          <w:sz w:val="22"/>
          <w:szCs w:val="22"/>
        </w:rPr>
        <w:t>.</w:t>
      </w:r>
    </w:p>
    <w:p w:rsidR="007B1124" w:rsidRPr="00573C8A" w:rsidRDefault="000A55DD" w:rsidP="00573C8A">
      <w:pPr>
        <w:pStyle w:val="Prrafodelista"/>
        <w:numPr>
          <w:ilvl w:val="0"/>
          <w:numId w:val="7"/>
        </w:numPr>
        <w:spacing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validará que la falla reportada en la incidencia haya sido atendida de forma exitosa, en cuyo caso podrá cerrar la incidencia. De lo contrario, podrá iniciar la conciliación de cierre de incidencias.</w:t>
      </w:r>
    </w:p>
    <w:p w:rsidR="007B1124" w:rsidRPr="00573C8A" w:rsidRDefault="007B1124" w:rsidP="00573C8A">
      <w:pPr>
        <w:pStyle w:val="Ttulo3"/>
        <w:spacing w:line="276" w:lineRule="auto"/>
        <w:rPr>
          <w:rStyle w:val="Ttulodellibro"/>
          <w:rFonts w:ascii="Arial" w:hAnsi="Arial" w:cs="Arial"/>
          <w:sz w:val="22"/>
          <w:szCs w:val="22"/>
        </w:rPr>
      </w:pPr>
      <w:r w:rsidRPr="00573C8A">
        <w:rPr>
          <w:rStyle w:val="Ttulodellibro"/>
          <w:rFonts w:ascii="Arial" w:hAnsi="Arial" w:cs="Arial"/>
          <w:sz w:val="22"/>
          <w:szCs w:val="22"/>
        </w:rPr>
        <w:lastRenderedPageBreak/>
        <w:t>3.2.</w:t>
      </w:r>
      <w:r w:rsidRPr="00573C8A">
        <w:rPr>
          <w:rStyle w:val="Ttulodellibro"/>
          <w:rFonts w:ascii="Arial" w:hAnsi="Arial" w:cs="Arial"/>
          <w:sz w:val="22"/>
          <w:szCs w:val="22"/>
        </w:rPr>
        <w:tab/>
        <w:t xml:space="preserve">Cierre de incidencias </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E</w:t>
      </w:r>
      <w:r w:rsidR="00266019" w:rsidRPr="00573C8A">
        <w:rPr>
          <w:rFonts w:ascii="Arial" w:hAnsi="Arial" w:cs="Arial"/>
          <w:sz w:val="22"/>
          <w:szCs w:val="22"/>
        </w:rPr>
        <w:t>l</w:t>
      </w:r>
      <w:r w:rsidRPr="00573C8A">
        <w:rPr>
          <w:rFonts w:ascii="Arial" w:hAnsi="Arial" w:cs="Arial"/>
          <w:sz w:val="22"/>
          <w:szCs w:val="22"/>
        </w:rPr>
        <w:t xml:space="preserve"> responsable</w:t>
      </w:r>
      <w:r w:rsidR="00AC0F55" w:rsidRPr="00573C8A">
        <w:rPr>
          <w:rFonts w:ascii="Arial" w:hAnsi="Arial" w:cs="Arial"/>
          <w:sz w:val="22"/>
          <w:szCs w:val="22"/>
        </w:rPr>
        <w:t xml:space="preserve"> (</w:t>
      </w:r>
      <w:r w:rsidR="00E50A92" w:rsidRPr="00573C8A">
        <w:rPr>
          <w:rFonts w:ascii="Arial" w:hAnsi="Arial" w:cs="Arial"/>
          <w:sz w:val="22"/>
          <w:szCs w:val="22"/>
        </w:rPr>
        <w:t>Concesionario (o Autorizado solicitante</w:t>
      </w:r>
      <w:r w:rsidR="00AC0F55" w:rsidRPr="00573C8A">
        <w:rPr>
          <w:rFonts w:ascii="Arial" w:hAnsi="Arial" w:cs="Arial"/>
          <w:sz w:val="22"/>
          <w:szCs w:val="22"/>
        </w:rPr>
        <w:t xml:space="preserve"> o </w:t>
      </w:r>
      <w:r w:rsidR="000A55DD" w:rsidRPr="00573C8A">
        <w:rPr>
          <w:rFonts w:ascii="Arial" w:hAnsi="Arial" w:cs="Arial"/>
          <w:sz w:val="22"/>
          <w:szCs w:val="22"/>
        </w:rPr>
        <w:t>la División Mayorista</w:t>
      </w:r>
      <w:r w:rsidR="00AC0F55" w:rsidRPr="00573C8A">
        <w:rPr>
          <w:rFonts w:ascii="Arial" w:hAnsi="Arial" w:cs="Arial"/>
          <w:sz w:val="22"/>
          <w:szCs w:val="22"/>
        </w:rPr>
        <w:t>)</w:t>
      </w:r>
      <w:r w:rsidRPr="00573C8A">
        <w:rPr>
          <w:rFonts w:ascii="Arial" w:hAnsi="Arial" w:cs="Arial"/>
          <w:sz w:val="22"/>
          <w:szCs w:val="22"/>
        </w:rPr>
        <w:t xml:space="preserve"> notificará a la parte afectada cuando la falla haya sido solucionada; si el afectado acepta la solución de la incidencia (solución satisfactoria), deberá solicitar el cierre de la misma </w:t>
      </w:r>
      <w:r w:rsidR="00AC0F55" w:rsidRPr="00573C8A">
        <w:rPr>
          <w:rFonts w:ascii="Arial" w:hAnsi="Arial" w:cs="Arial"/>
          <w:sz w:val="22"/>
          <w:szCs w:val="22"/>
        </w:rPr>
        <w:t xml:space="preserve">mediante </w:t>
      </w:r>
      <w:r w:rsidR="000A55DD" w:rsidRPr="00573C8A">
        <w:rPr>
          <w:rFonts w:ascii="Arial" w:hAnsi="Arial" w:cs="Arial"/>
          <w:sz w:val="22"/>
          <w:szCs w:val="22"/>
        </w:rPr>
        <w:t>SEG</w:t>
      </w:r>
      <w:r w:rsidR="00BF3CE2" w:rsidRPr="00573C8A">
        <w:rPr>
          <w:rFonts w:ascii="Arial" w:hAnsi="Arial" w:cs="Arial"/>
          <w:sz w:val="22"/>
          <w:szCs w:val="22"/>
        </w:rPr>
        <w:t xml:space="preserve"> o</w:t>
      </w:r>
      <w:r w:rsidR="0046012C" w:rsidRPr="00573C8A">
        <w:rPr>
          <w:rFonts w:ascii="Arial" w:hAnsi="Arial" w:cs="Arial"/>
          <w:sz w:val="22"/>
          <w:szCs w:val="22"/>
        </w:rPr>
        <w:t xml:space="preserve"> por</w:t>
      </w:r>
      <w:r w:rsidR="00BF3CE2" w:rsidRPr="00573C8A">
        <w:rPr>
          <w:rFonts w:ascii="Arial" w:hAnsi="Arial" w:cs="Arial"/>
          <w:sz w:val="22"/>
          <w:szCs w:val="22"/>
        </w:rPr>
        <w:t xml:space="preserve"> medio alterno</w:t>
      </w:r>
      <w:r w:rsidR="00AC0F55" w:rsidRPr="00573C8A">
        <w:rPr>
          <w:rFonts w:ascii="Arial" w:hAnsi="Arial" w:cs="Arial"/>
          <w:sz w:val="22"/>
          <w:szCs w:val="22"/>
        </w:rPr>
        <w:t xml:space="preserve"> en caso de falla de éste</w:t>
      </w:r>
      <w:r w:rsidR="00BF3CE2" w:rsidRPr="00573C8A">
        <w:rPr>
          <w:rFonts w:ascii="Arial" w:hAnsi="Arial" w:cs="Arial"/>
          <w:sz w:val="22"/>
          <w:szCs w:val="22"/>
        </w:rPr>
        <w:t>.</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w:t>
      </w:r>
    </w:p>
    <w:p w:rsidR="007B1124" w:rsidRPr="00573C8A" w:rsidRDefault="007B1124" w:rsidP="00573C8A">
      <w:pPr>
        <w:pStyle w:val="Ttulo3"/>
        <w:spacing w:line="276" w:lineRule="auto"/>
        <w:rPr>
          <w:rFonts w:ascii="Arial" w:hAnsi="Arial" w:cs="Arial"/>
          <w:sz w:val="22"/>
          <w:szCs w:val="22"/>
        </w:rPr>
      </w:pPr>
      <w:r w:rsidRPr="00573C8A">
        <w:rPr>
          <w:rFonts w:ascii="Arial" w:hAnsi="Arial" w:cs="Arial"/>
          <w:sz w:val="22"/>
          <w:szCs w:val="22"/>
        </w:rPr>
        <w:t>3.3.</w:t>
      </w:r>
      <w:r w:rsidRPr="00573C8A">
        <w:rPr>
          <w:rFonts w:ascii="Arial" w:hAnsi="Arial" w:cs="Arial"/>
          <w:sz w:val="22"/>
          <w:szCs w:val="22"/>
        </w:rPr>
        <w:tab/>
        <w:t>Conciliación de Cierre de Incidencias.</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 con el fin de deslindar la responsabilidad de la falla y resolver las posibles discrepancias que hayan surgido tras la apertura de la incidencia, incluyendo las siguientes:</w:t>
      </w:r>
    </w:p>
    <w:p w:rsidR="007B1124" w:rsidRPr="00573C8A" w:rsidRDefault="007B1124" w:rsidP="00573C8A">
      <w:pPr>
        <w:pStyle w:val="Prrafodelista"/>
        <w:numPr>
          <w:ilvl w:val="0"/>
          <w:numId w:val="8"/>
        </w:numPr>
        <w:spacing w:line="276" w:lineRule="auto"/>
        <w:rPr>
          <w:rFonts w:ascii="Arial" w:hAnsi="Arial" w:cs="Arial"/>
          <w:sz w:val="22"/>
          <w:szCs w:val="22"/>
        </w:rPr>
      </w:pPr>
      <w:r w:rsidRPr="00573C8A">
        <w:rPr>
          <w:rFonts w:ascii="Arial" w:hAnsi="Arial" w:cs="Arial"/>
          <w:sz w:val="22"/>
          <w:szCs w:val="22"/>
        </w:rPr>
        <w:t>Rechazos de cierre de reporte que alguna de las partes considere improcedente.</w:t>
      </w:r>
    </w:p>
    <w:p w:rsidR="007B1124" w:rsidRPr="00573C8A" w:rsidRDefault="007B1124" w:rsidP="00573C8A">
      <w:pPr>
        <w:pStyle w:val="Prrafodelista"/>
        <w:numPr>
          <w:ilvl w:val="0"/>
          <w:numId w:val="8"/>
        </w:numPr>
        <w:spacing w:line="276" w:lineRule="auto"/>
        <w:rPr>
          <w:rFonts w:ascii="Arial" w:hAnsi="Arial" w:cs="Arial"/>
          <w:sz w:val="22"/>
          <w:szCs w:val="22"/>
        </w:rPr>
      </w:pPr>
      <w:r w:rsidRPr="00573C8A">
        <w:rPr>
          <w:rFonts w:ascii="Arial" w:hAnsi="Arial" w:cs="Arial"/>
          <w:sz w:val="22"/>
          <w:szCs w:val="22"/>
        </w:rPr>
        <w:t>Respuesta reiterativa, insuficiente o no actualizada en una solicitud de información relativa a una falla.</w:t>
      </w:r>
    </w:p>
    <w:p w:rsidR="007B1124" w:rsidRPr="00573C8A" w:rsidRDefault="007B1124" w:rsidP="00573C8A">
      <w:pPr>
        <w:pStyle w:val="Prrafodelista"/>
        <w:numPr>
          <w:ilvl w:val="0"/>
          <w:numId w:val="8"/>
        </w:numPr>
        <w:spacing w:line="276" w:lineRule="auto"/>
        <w:rPr>
          <w:rFonts w:ascii="Arial" w:hAnsi="Arial" w:cs="Arial"/>
          <w:sz w:val="22"/>
          <w:szCs w:val="22"/>
        </w:rPr>
      </w:pPr>
      <w:r w:rsidRPr="00573C8A">
        <w:rPr>
          <w:rFonts w:ascii="Arial" w:hAnsi="Arial" w:cs="Arial"/>
          <w:sz w:val="22"/>
          <w:szCs w:val="22"/>
        </w:rPr>
        <w:t>Expiración de los tiempos de atención o respuesta comprometidos.</w:t>
      </w:r>
    </w:p>
    <w:p w:rsidR="007B1124" w:rsidRPr="00573C8A" w:rsidRDefault="007B1124" w:rsidP="00573C8A">
      <w:pPr>
        <w:pStyle w:val="Prrafodelista"/>
        <w:numPr>
          <w:ilvl w:val="0"/>
          <w:numId w:val="9"/>
        </w:numPr>
        <w:spacing w:line="276" w:lineRule="auto"/>
        <w:rPr>
          <w:rFonts w:ascii="Arial" w:hAnsi="Arial" w:cs="Arial"/>
          <w:sz w:val="22"/>
          <w:szCs w:val="22"/>
        </w:rPr>
      </w:pPr>
      <w:r w:rsidRPr="00573C8A">
        <w:rPr>
          <w:rFonts w:ascii="Arial" w:hAnsi="Arial" w:cs="Arial"/>
          <w:sz w:val="22"/>
          <w:szCs w:val="22"/>
        </w:rPr>
        <w:t>Cuando el responsable</w:t>
      </w:r>
      <w:r w:rsidR="00E50A92" w:rsidRPr="00573C8A">
        <w:rPr>
          <w:rFonts w:ascii="Arial" w:hAnsi="Arial" w:cs="Arial"/>
          <w:sz w:val="22"/>
          <w:szCs w:val="22"/>
        </w:rPr>
        <w:t>,</w:t>
      </w:r>
      <w:r w:rsidRPr="00573C8A">
        <w:rPr>
          <w:rFonts w:ascii="Arial" w:hAnsi="Arial" w:cs="Arial"/>
          <w:sz w:val="22"/>
          <w:szCs w:val="22"/>
        </w:rPr>
        <w:t xml:space="preserve"> </w:t>
      </w:r>
      <w:r w:rsidR="00E50A92" w:rsidRPr="00573C8A">
        <w:rPr>
          <w:rFonts w:ascii="Arial" w:hAnsi="Arial" w:cs="Arial"/>
          <w:sz w:val="22"/>
          <w:szCs w:val="22"/>
        </w:rPr>
        <w:t xml:space="preserve">ya sea el Concesionario </w:t>
      </w:r>
      <w:r w:rsidR="005306C8" w:rsidRPr="00573C8A">
        <w:rPr>
          <w:rFonts w:ascii="Arial" w:hAnsi="Arial" w:cs="Arial"/>
          <w:sz w:val="22"/>
          <w:szCs w:val="22"/>
        </w:rPr>
        <w:t>(</w:t>
      </w:r>
      <w:r w:rsidR="00E50A92" w:rsidRPr="00573C8A">
        <w:rPr>
          <w:rFonts w:ascii="Arial" w:hAnsi="Arial" w:cs="Arial"/>
          <w:sz w:val="22"/>
          <w:szCs w:val="22"/>
        </w:rPr>
        <w:t>o Autorizado</w:t>
      </w:r>
      <w:r w:rsidR="005306C8" w:rsidRPr="00573C8A">
        <w:rPr>
          <w:rFonts w:ascii="Arial" w:hAnsi="Arial" w:cs="Arial"/>
          <w:sz w:val="22"/>
          <w:szCs w:val="22"/>
        </w:rPr>
        <w:t>)</w:t>
      </w:r>
      <w:r w:rsidR="00E50A92" w:rsidRPr="00573C8A">
        <w:rPr>
          <w:rFonts w:ascii="Arial" w:hAnsi="Arial" w:cs="Arial"/>
          <w:sz w:val="22"/>
          <w:szCs w:val="22"/>
        </w:rPr>
        <w:t xml:space="preserve"> solicitante</w:t>
      </w:r>
      <w:r w:rsidR="005306C8" w:rsidRPr="00573C8A">
        <w:rPr>
          <w:rFonts w:ascii="Arial" w:hAnsi="Arial" w:cs="Arial"/>
          <w:sz w:val="22"/>
          <w:szCs w:val="22"/>
        </w:rPr>
        <w:t xml:space="preserve"> o</w:t>
      </w:r>
      <w:r w:rsidR="00E50A92" w:rsidRPr="00573C8A">
        <w:rPr>
          <w:rFonts w:ascii="Arial" w:hAnsi="Arial" w:cs="Arial"/>
          <w:sz w:val="22"/>
          <w:szCs w:val="22"/>
        </w:rPr>
        <w:t xml:space="preserve"> </w:t>
      </w:r>
      <w:r w:rsidR="000A55DD" w:rsidRPr="00573C8A">
        <w:rPr>
          <w:rFonts w:ascii="Arial" w:hAnsi="Arial" w:cs="Arial"/>
          <w:sz w:val="22"/>
          <w:szCs w:val="22"/>
        </w:rPr>
        <w:t>la División Mayorista</w:t>
      </w:r>
      <w:r w:rsidR="00AC0F55" w:rsidRPr="00573C8A">
        <w:rPr>
          <w:rFonts w:ascii="Arial" w:hAnsi="Arial" w:cs="Arial"/>
          <w:sz w:val="22"/>
          <w:szCs w:val="22"/>
        </w:rPr>
        <w:t xml:space="preserve"> </w:t>
      </w:r>
      <w:r w:rsidRPr="00573C8A">
        <w:rPr>
          <w:rFonts w:ascii="Arial" w:hAnsi="Arial" w:cs="Arial"/>
          <w:sz w:val="22"/>
          <w:szCs w:val="22"/>
        </w:rPr>
        <w:t>realice el cierre de incidencia, la parte afectada deberá informar al responsable su desacuerdo sobre dicho cierre.</w:t>
      </w:r>
    </w:p>
    <w:p w:rsidR="007B1124" w:rsidRPr="00573C8A" w:rsidRDefault="007B1124" w:rsidP="00573C8A">
      <w:pPr>
        <w:pStyle w:val="Prrafodelista"/>
        <w:numPr>
          <w:ilvl w:val="0"/>
          <w:numId w:val="9"/>
        </w:numPr>
        <w:spacing w:line="276" w:lineRule="auto"/>
        <w:rPr>
          <w:rFonts w:ascii="Arial" w:hAnsi="Arial" w:cs="Arial"/>
          <w:sz w:val="22"/>
          <w:szCs w:val="22"/>
        </w:rPr>
      </w:pPr>
      <w:r w:rsidRPr="00573C8A">
        <w:rPr>
          <w:rFonts w:ascii="Arial" w:hAnsi="Arial" w:cs="Arial"/>
          <w:sz w:val="22"/>
          <w:szCs w:val="22"/>
        </w:rPr>
        <w:t>El responsable analizará la información proporcionada por el afectado.</w:t>
      </w:r>
    </w:p>
    <w:p w:rsidR="007B1124" w:rsidRPr="00573C8A" w:rsidRDefault="00573C8A" w:rsidP="00573C8A">
      <w:pPr>
        <w:pStyle w:val="Prrafodelista"/>
        <w:numPr>
          <w:ilvl w:val="0"/>
          <w:numId w:val="9"/>
        </w:numPr>
        <w:spacing w:line="276" w:lineRule="auto"/>
        <w:rPr>
          <w:rFonts w:ascii="Arial" w:hAnsi="Arial" w:cs="Arial"/>
          <w:sz w:val="22"/>
          <w:szCs w:val="22"/>
        </w:rPr>
      </w:pPr>
      <w:r>
        <w:rPr>
          <w:rFonts w:ascii="Arial" w:hAnsi="Arial" w:cs="Arial"/>
          <w:sz w:val="22"/>
          <w:szCs w:val="22"/>
        </w:rPr>
        <w:t xml:space="preserve">El responsable </w:t>
      </w:r>
      <w:r w:rsidR="007B1124" w:rsidRPr="00573C8A">
        <w:rPr>
          <w:rFonts w:ascii="Arial" w:hAnsi="Arial" w:cs="Arial"/>
          <w:sz w:val="22"/>
          <w:szCs w:val="22"/>
        </w:rPr>
        <w:t>enviará y/o solicitará al afectado cuando sea necesario la información que permita deslindar responsabilidades y resolver las discrepancias encontradas.</w:t>
      </w:r>
    </w:p>
    <w:p w:rsidR="007B1124" w:rsidRPr="00573C8A" w:rsidRDefault="007B1124" w:rsidP="00573C8A">
      <w:pPr>
        <w:pStyle w:val="Prrafodelista"/>
        <w:numPr>
          <w:ilvl w:val="0"/>
          <w:numId w:val="9"/>
        </w:numPr>
        <w:spacing w:line="276" w:lineRule="auto"/>
        <w:rPr>
          <w:rFonts w:ascii="Arial" w:hAnsi="Arial" w:cs="Arial"/>
          <w:sz w:val="22"/>
          <w:szCs w:val="22"/>
        </w:rPr>
      </w:pPr>
      <w:r w:rsidRPr="00573C8A">
        <w:rPr>
          <w:rFonts w:ascii="Arial" w:hAnsi="Arial" w:cs="Arial"/>
          <w:sz w:val="22"/>
          <w:szCs w:val="22"/>
        </w:rPr>
        <w:t>El responsable y el afectado realizarán el cierre de la incidencia una vez que lleguen a un acuerdo.</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En caso de no lograr un acuerdo, se dará inicio al proceso de desacuerdos.</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Para todos los casos en los que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hayan originado una incidencia y la falla reportada en la misma sea declarada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éste deberá pagar a </w:t>
      </w:r>
      <w:r w:rsidR="000A55DD" w:rsidRPr="00573C8A">
        <w:rPr>
          <w:rFonts w:ascii="Arial" w:hAnsi="Arial" w:cs="Arial"/>
          <w:sz w:val="22"/>
          <w:szCs w:val="22"/>
        </w:rPr>
        <w:t>la División Mayorista</w:t>
      </w:r>
      <w:r w:rsidRPr="00573C8A">
        <w:rPr>
          <w:rFonts w:ascii="Arial" w:hAnsi="Arial" w:cs="Arial"/>
          <w:sz w:val="22"/>
          <w:szCs w:val="22"/>
        </w:rPr>
        <w:t xml:space="preserve"> por los gastos incurridos durante la atención de la falla. </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lastRenderedPageBreak/>
        <w:t xml:space="preserve">De la misma forma, si </w:t>
      </w:r>
      <w:r w:rsidR="000A55DD" w:rsidRPr="00573C8A">
        <w:rPr>
          <w:rFonts w:ascii="Arial" w:hAnsi="Arial" w:cs="Arial"/>
          <w:sz w:val="22"/>
          <w:szCs w:val="22"/>
        </w:rPr>
        <w:t>la División Mayorista</w:t>
      </w:r>
      <w:r w:rsidRPr="00573C8A">
        <w:rPr>
          <w:rFonts w:ascii="Arial" w:hAnsi="Arial" w:cs="Arial"/>
          <w:sz w:val="22"/>
          <w:szCs w:val="22"/>
        </w:rPr>
        <w:t xml:space="preserve"> llegase a imputar fallas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éste </w:t>
      </w:r>
      <w:r w:rsidR="00E50A92" w:rsidRPr="00573C8A">
        <w:rPr>
          <w:rFonts w:ascii="Arial" w:hAnsi="Arial" w:cs="Arial"/>
          <w:sz w:val="22"/>
          <w:szCs w:val="22"/>
        </w:rPr>
        <w:t>demostrará</w:t>
      </w:r>
      <w:r w:rsidRPr="00573C8A">
        <w:rPr>
          <w:rFonts w:ascii="Arial" w:hAnsi="Arial" w:cs="Arial"/>
          <w:sz w:val="22"/>
          <w:szCs w:val="22"/>
        </w:rPr>
        <w:t xml:space="preserve"> lo contrario, </w:t>
      </w:r>
      <w:r w:rsidR="000A55DD" w:rsidRPr="00573C8A">
        <w:rPr>
          <w:rFonts w:ascii="Arial" w:hAnsi="Arial" w:cs="Arial"/>
          <w:sz w:val="22"/>
          <w:szCs w:val="22"/>
        </w:rPr>
        <w:t>la División Mayorista</w:t>
      </w:r>
      <w:r w:rsidRPr="00573C8A">
        <w:rPr>
          <w:rFonts w:ascii="Arial" w:hAnsi="Arial" w:cs="Arial"/>
          <w:sz w:val="22"/>
          <w:szCs w:val="22"/>
        </w:rPr>
        <w:t xml:space="preserve"> deberá pagar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por los gastos incurridos durante la atención de la falla.</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Cualquier eventualidad relacionada con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causas externas a </w:t>
      </w:r>
      <w:r w:rsidR="000A55DD" w:rsidRPr="00573C8A">
        <w:rPr>
          <w:rFonts w:ascii="Arial" w:hAnsi="Arial" w:cs="Arial"/>
          <w:sz w:val="22"/>
          <w:szCs w:val="22"/>
        </w:rPr>
        <w:t>la División Mayorista</w:t>
      </w:r>
      <w:r w:rsidR="00AC0F55" w:rsidRPr="00573C8A">
        <w:rPr>
          <w:rFonts w:ascii="Arial" w:hAnsi="Arial" w:cs="Arial"/>
          <w:sz w:val="22"/>
          <w:szCs w:val="22"/>
        </w:rPr>
        <w:t xml:space="preserve"> debidamente justificadas</w:t>
      </w:r>
      <w:r w:rsidRPr="00573C8A">
        <w:rPr>
          <w:rFonts w:ascii="Arial" w:hAnsi="Arial" w:cs="Arial"/>
          <w:sz w:val="22"/>
          <w:szCs w:val="22"/>
        </w:rPr>
        <w:t xml:space="preserve"> que impliquen detener la contabilización del tiempo para la atención y seguimiento de la incidencia en el proceso de solución de la misma, será comunicada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no se contabilizará para el cálculo de índices de calidad.</w:t>
      </w:r>
    </w:p>
    <w:p w:rsidR="007B1124" w:rsidRDefault="007B1124" w:rsidP="00573C8A">
      <w:pPr>
        <w:pStyle w:val="Ttulo2"/>
        <w:spacing w:line="276" w:lineRule="auto"/>
        <w:rPr>
          <w:rFonts w:ascii="Arial" w:hAnsi="Arial" w:cs="Arial"/>
          <w:sz w:val="22"/>
          <w:szCs w:val="22"/>
        </w:rPr>
      </w:pPr>
      <w:r w:rsidRPr="00573C8A">
        <w:rPr>
          <w:rFonts w:ascii="Arial" w:hAnsi="Arial" w:cs="Arial"/>
          <w:sz w:val="22"/>
          <w:szCs w:val="22"/>
        </w:rPr>
        <w:t>Procedimiento para Mantenimiento Correctivo</w:t>
      </w:r>
    </w:p>
    <w:p w:rsidR="00573C8A" w:rsidRPr="00573C8A" w:rsidRDefault="00573C8A" w:rsidP="00573C8A">
      <w:pPr>
        <w:spacing w:before="0" w:after="0"/>
        <w:rPr>
          <w:lang w:val="es-MX" w:eastAsia="es-MX"/>
        </w:rPr>
      </w:pPr>
    </w:p>
    <w:p w:rsidR="007B1124" w:rsidRPr="00573C8A" w:rsidRDefault="007B1124" w:rsidP="00573C8A">
      <w:pPr>
        <w:pStyle w:val="Ttulo3"/>
        <w:spacing w:line="276" w:lineRule="auto"/>
        <w:rPr>
          <w:rFonts w:ascii="Arial" w:hAnsi="Arial" w:cs="Arial"/>
          <w:sz w:val="22"/>
          <w:szCs w:val="22"/>
        </w:rPr>
      </w:pPr>
      <w:r w:rsidRPr="00573C8A">
        <w:rPr>
          <w:rFonts w:ascii="Arial" w:hAnsi="Arial" w:cs="Arial"/>
          <w:sz w:val="22"/>
          <w:szCs w:val="22"/>
        </w:rPr>
        <w:t>4.1.</w:t>
      </w:r>
      <w:r w:rsidRPr="00573C8A">
        <w:rPr>
          <w:rFonts w:ascii="Arial" w:hAnsi="Arial" w:cs="Arial"/>
          <w:sz w:val="22"/>
          <w:szCs w:val="22"/>
        </w:rPr>
        <w:tab/>
        <w:t>Verificación previa al reporte de falla</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Antes de levantar una incidencia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propia División Mayorista</w:t>
      </w:r>
      <w:r w:rsidRPr="00573C8A">
        <w:rPr>
          <w:rFonts w:ascii="Arial" w:hAnsi="Arial" w:cs="Arial"/>
          <w:sz w:val="22"/>
          <w:szCs w:val="22"/>
        </w:rPr>
        <w:t xml:space="preserve"> deberán comprobar previamente que la falla reportada no es debida a un error en su propia red, por ejemplo: </w:t>
      </w:r>
    </w:p>
    <w:p w:rsidR="007B1124" w:rsidRPr="00573C8A" w:rsidRDefault="007B1124" w:rsidP="00573C8A">
      <w:pPr>
        <w:pStyle w:val="Prrafodelista"/>
        <w:numPr>
          <w:ilvl w:val="0"/>
          <w:numId w:val="10"/>
        </w:numPr>
        <w:spacing w:line="276" w:lineRule="auto"/>
        <w:rPr>
          <w:rFonts w:ascii="Arial" w:hAnsi="Arial" w:cs="Arial"/>
          <w:sz w:val="22"/>
          <w:szCs w:val="22"/>
        </w:rPr>
      </w:pPr>
      <w:r w:rsidRPr="00573C8A">
        <w:rPr>
          <w:rFonts w:ascii="Arial" w:hAnsi="Arial" w:cs="Arial"/>
          <w:sz w:val="22"/>
          <w:szCs w:val="22"/>
        </w:rPr>
        <w:t>Mal funcionamiento de los propios elementos de red.</w:t>
      </w:r>
    </w:p>
    <w:p w:rsidR="007B1124" w:rsidRPr="00573C8A" w:rsidRDefault="007B1124" w:rsidP="00573C8A">
      <w:pPr>
        <w:pStyle w:val="Prrafodelista"/>
        <w:numPr>
          <w:ilvl w:val="0"/>
          <w:numId w:val="10"/>
        </w:numPr>
        <w:spacing w:line="276" w:lineRule="auto"/>
        <w:rPr>
          <w:rFonts w:ascii="Arial" w:hAnsi="Arial" w:cs="Arial"/>
          <w:sz w:val="22"/>
          <w:szCs w:val="22"/>
        </w:rPr>
      </w:pPr>
      <w:r w:rsidRPr="00573C8A">
        <w:rPr>
          <w:rFonts w:ascii="Arial" w:hAnsi="Arial" w:cs="Arial"/>
          <w:sz w:val="22"/>
          <w:szCs w:val="22"/>
        </w:rPr>
        <w:t>Defectos, anomalías o interferencias en la red o instalaciones propias o de sus clientes.</w:t>
      </w:r>
    </w:p>
    <w:p w:rsidR="007B1124" w:rsidRPr="00573C8A" w:rsidRDefault="007B1124" w:rsidP="00573C8A">
      <w:pPr>
        <w:pStyle w:val="Prrafodelista"/>
        <w:numPr>
          <w:ilvl w:val="0"/>
          <w:numId w:val="10"/>
        </w:numPr>
        <w:spacing w:line="276" w:lineRule="auto"/>
        <w:rPr>
          <w:rFonts w:ascii="Arial" w:hAnsi="Arial" w:cs="Arial"/>
          <w:sz w:val="22"/>
          <w:szCs w:val="22"/>
        </w:rPr>
      </w:pPr>
      <w:r w:rsidRPr="00573C8A">
        <w:rPr>
          <w:rFonts w:ascii="Arial" w:hAnsi="Arial" w:cs="Arial"/>
          <w:sz w:val="22"/>
          <w:szCs w:val="22"/>
        </w:rPr>
        <w:t xml:space="preserve">Configuración incorrecta de los parámetros de red. </w:t>
      </w:r>
    </w:p>
    <w:p w:rsidR="007B1124" w:rsidRPr="00573C8A" w:rsidRDefault="007B1124" w:rsidP="00573C8A">
      <w:pPr>
        <w:pStyle w:val="Prrafodelista"/>
        <w:numPr>
          <w:ilvl w:val="0"/>
          <w:numId w:val="10"/>
        </w:numPr>
        <w:spacing w:line="276" w:lineRule="auto"/>
        <w:rPr>
          <w:rFonts w:ascii="Arial" w:hAnsi="Arial" w:cs="Arial"/>
          <w:sz w:val="22"/>
          <w:szCs w:val="22"/>
        </w:rPr>
      </w:pPr>
      <w:r w:rsidRPr="00573C8A">
        <w:rPr>
          <w:rFonts w:ascii="Arial" w:hAnsi="Arial" w:cs="Arial"/>
          <w:sz w:val="22"/>
          <w:szCs w:val="22"/>
        </w:rPr>
        <w:t xml:space="preserve">Equipos de fuerza apagados o sin energía eléctrica en sitio. </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Cualquier registro de incidencia ajeno al alcance de los servicios de la Oferta de Compartición que no esté relacionado con un daño en la infraestructura propiedad </w:t>
      </w:r>
      <w:r w:rsidR="000A55DD" w:rsidRPr="00573C8A">
        <w:rPr>
          <w:rFonts w:ascii="Arial" w:hAnsi="Arial" w:cs="Arial"/>
          <w:sz w:val="22"/>
          <w:szCs w:val="22"/>
        </w:rPr>
        <w:t>de la División Mayorista</w:t>
      </w:r>
      <w:r w:rsidR="004A4FB0" w:rsidRPr="00573C8A">
        <w:rPr>
          <w:rFonts w:ascii="Arial" w:hAnsi="Arial" w:cs="Arial"/>
          <w:sz w:val="22"/>
          <w:szCs w:val="22"/>
        </w:rPr>
        <w:t xml:space="preserve"> y esté debidamente justificado</w:t>
      </w:r>
      <w:r w:rsidRPr="00573C8A">
        <w:rPr>
          <w:rFonts w:ascii="Arial" w:hAnsi="Arial" w:cs="Arial"/>
          <w:sz w:val="22"/>
          <w:szCs w:val="22"/>
        </w:rPr>
        <w:t xml:space="preserve"> se considera una falla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de caso fortuito o fuerza mayor.</w:t>
      </w:r>
    </w:p>
    <w:p w:rsidR="007B1124" w:rsidRPr="00573C8A" w:rsidRDefault="007B1124" w:rsidP="00573C8A">
      <w:pPr>
        <w:pStyle w:val="Ttulo3"/>
        <w:spacing w:line="276" w:lineRule="auto"/>
        <w:rPr>
          <w:rFonts w:ascii="Arial" w:hAnsi="Arial" w:cs="Arial"/>
          <w:sz w:val="22"/>
          <w:szCs w:val="22"/>
        </w:rPr>
      </w:pPr>
      <w:r w:rsidRPr="00573C8A">
        <w:rPr>
          <w:rFonts w:ascii="Arial" w:hAnsi="Arial" w:cs="Arial"/>
          <w:sz w:val="22"/>
          <w:szCs w:val="22"/>
        </w:rPr>
        <w:t>4.2.</w:t>
      </w:r>
      <w:r w:rsidRPr="00573C8A">
        <w:rPr>
          <w:rFonts w:ascii="Arial" w:hAnsi="Arial" w:cs="Arial"/>
          <w:sz w:val="22"/>
          <w:szCs w:val="22"/>
        </w:rPr>
        <w:tab/>
        <w:t>Reporte de falla</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Al levantar una incidencia a través de uno de los puntos de contacto definidos,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División Mayorista</w:t>
      </w:r>
      <w:r w:rsidRPr="00573C8A">
        <w:rPr>
          <w:rFonts w:ascii="Arial" w:hAnsi="Arial" w:cs="Arial"/>
          <w:sz w:val="22"/>
          <w:szCs w:val="22"/>
        </w:rPr>
        <w:t xml:space="preserve"> deberán informar concretamente la falla, y proporcionar los siguientes datos:</w:t>
      </w:r>
    </w:p>
    <w:p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Nombre de</w:t>
      </w:r>
      <w:r w:rsidR="00E50A92" w:rsidRPr="00573C8A">
        <w:rPr>
          <w:rFonts w:ascii="Arial" w:hAnsi="Arial" w:cs="Arial"/>
          <w:sz w:val="22"/>
          <w:szCs w:val="22"/>
        </w:rPr>
        <w:t xml:space="preserve"> quien reporta el servicio, Concesionario (o Autorizado) solicitante.</w:t>
      </w:r>
    </w:p>
    <w:p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Nombre de la persona que reporta el servicio</w:t>
      </w:r>
      <w:r w:rsidR="00573C8A">
        <w:rPr>
          <w:rFonts w:ascii="Arial" w:hAnsi="Arial" w:cs="Arial"/>
          <w:sz w:val="22"/>
          <w:szCs w:val="22"/>
        </w:rPr>
        <w:t>.</w:t>
      </w:r>
    </w:p>
    <w:p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Teléfonos de contacto (principal y alternativo)</w:t>
      </w:r>
      <w:r w:rsidR="00573C8A">
        <w:rPr>
          <w:rFonts w:ascii="Arial" w:hAnsi="Arial" w:cs="Arial"/>
          <w:sz w:val="22"/>
          <w:szCs w:val="22"/>
        </w:rPr>
        <w:t>.</w:t>
      </w:r>
    </w:p>
    <w:p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lastRenderedPageBreak/>
        <w:t>Direcciones de correo electrónico (principal y alternativa)</w:t>
      </w:r>
      <w:r w:rsidR="00573C8A">
        <w:rPr>
          <w:rFonts w:ascii="Arial" w:hAnsi="Arial" w:cs="Arial"/>
          <w:sz w:val="22"/>
          <w:szCs w:val="22"/>
        </w:rPr>
        <w:t>.</w:t>
      </w:r>
    </w:p>
    <w:p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Tipo de incidencia</w:t>
      </w:r>
      <w:r w:rsidR="00573C8A">
        <w:rPr>
          <w:rFonts w:ascii="Arial" w:hAnsi="Arial" w:cs="Arial"/>
          <w:sz w:val="22"/>
          <w:szCs w:val="22"/>
        </w:rPr>
        <w:t>.</w:t>
      </w:r>
    </w:p>
    <w:p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Descripción de la falla</w:t>
      </w:r>
      <w:r w:rsidR="00573C8A">
        <w:rPr>
          <w:rFonts w:ascii="Arial" w:hAnsi="Arial" w:cs="Arial"/>
          <w:sz w:val="22"/>
          <w:szCs w:val="22"/>
        </w:rPr>
        <w:t>.</w:t>
      </w:r>
    </w:p>
    <w:p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Prioridad de atención (prioridad urgente se refiere a una afectación total; las demás afectaciones tendrán menor prioridad)</w:t>
      </w:r>
      <w:r w:rsidR="00573C8A">
        <w:rPr>
          <w:rFonts w:ascii="Arial" w:hAnsi="Arial" w:cs="Arial"/>
          <w:sz w:val="22"/>
          <w:szCs w:val="22"/>
        </w:rPr>
        <w:t>.</w:t>
      </w:r>
    </w:p>
    <w:p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Referencia geográfica del sitio donde se encuentra la falla de infraestructura (domicilio)</w:t>
      </w:r>
      <w:r w:rsidR="00573C8A">
        <w:rPr>
          <w:rFonts w:ascii="Arial" w:hAnsi="Arial" w:cs="Arial"/>
          <w:sz w:val="22"/>
          <w:szCs w:val="22"/>
        </w:rPr>
        <w:t>.</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Una vez completados correctamente todos los campos obligatorios de la incidencia, ésta quedará registrada en 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con fecha y hora de captura y se proporcionará al</w:t>
      </w:r>
      <w:r w:rsidR="004A4FB0" w:rsidRPr="00573C8A">
        <w:rPr>
          <w:rFonts w:ascii="Arial" w:hAnsi="Arial" w:cs="Arial"/>
          <w:sz w:val="22"/>
          <w:szCs w:val="22"/>
        </w:rPr>
        <w:t xml:space="preserve"> (los)</w:t>
      </w:r>
      <w:r w:rsidRPr="00573C8A">
        <w:rPr>
          <w:rFonts w:ascii="Arial" w:hAnsi="Arial" w:cs="Arial"/>
          <w:sz w:val="22"/>
          <w:szCs w:val="22"/>
        </w:rPr>
        <w:t xml:space="preserve"> </w:t>
      </w:r>
      <w:r w:rsidR="00E50A92" w:rsidRPr="00573C8A">
        <w:rPr>
          <w:rFonts w:ascii="Arial" w:hAnsi="Arial" w:cs="Arial"/>
          <w:sz w:val="22"/>
          <w:szCs w:val="22"/>
        </w:rPr>
        <w:t xml:space="preserve">Concesionarios (o Autorizados) solicitantes </w:t>
      </w:r>
      <w:r w:rsidR="004A4FB0" w:rsidRPr="00573C8A">
        <w:rPr>
          <w:rFonts w:ascii="Arial" w:hAnsi="Arial" w:cs="Arial"/>
          <w:sz w:val="22"/>
          <w:szCs w:val="22"/>
        </w:rPr>
        <w:t>afectado(s)</w:t>
      </w:r>
      <w:r w:rsidR="00E50A92" w:rsidRPr="00573C8A">
        <w:rPr>
          <w:rFonts w:ascii="Arial" w:hAnsi="Arial" w:cs="Arial"/>
          <w:sz w:val="22"/>
          <w:szCs w:val="22"/>
        </w:rPr>
        <w:t>,</w:t>
      </w:r>
      <w:r w:rsidRPr="00573C8A">
        <w:rPr>
          <w:rFonts w:ascii="Arial" w:hAnsi="Arial" w:cs="Arial"/>
          <w:sz w:val="22"/>
          <w:szCs w:val="22"/>
        </w:rPr>
        <w:t xml:space="preserve"> un </w:t>
      </w:r>
      <w:r w:rsidR="003667EA" w:rsidRPr="00573C8A">
        <w:rPr>
          <w:rFonts w:ascii="Arial" w:hAnsi="Arial" w:cs="Arial"/>
          <w:sz w:val="22"/>
          <w:szCs w:val="22"/>
        </w:rPr>
        <w:t xml:space="preserve">NIS </w:t>
      </w:r>
      <w:r w:rsidRPr="00573C8A">
        <w:rPr>
          <w:rFonts w:ascii="Arial" w:hAnsi="Arial" w:cs="Arial"/>
          <w:sz w:val="22"/>
          <w:szCs w:val="22"/>
        </w:rPr>
        <w:t xml:space="preserve">asociado a este reporte de incidencia para su seguimiento. </w:t>
      </w:r>
    </w:p>
    <w:p w:rsidR="007B1124" w:rsidRPr="00573C8A" w:rsidRDefault="007B1124" w:rsidP="00573C8A">
      <w:pPr>
        <w:pStyle w:val="Ttulo3"/>
        <w:spacing w:line="276" w:lineRule="auto"/>
        <w:rPr>
          <w:rFonts w:ascii="Arial" w:hAnsi="Arial" w:cs="Arial"/>
          <w:sz w:val="22"/>
          <w:szCs w:val="22"/>
        </w:rPr>
      </w:pPr>
      <w:r w:rsidRPr="00573C8A">
        <w:rPr>
          <w:rFonts w:ascii="Arial" w:hAnsi="Arial" w:cs="Arial"/>
          <w:sz w:val="22"/>
          <w:szCs w:val="22"/>
        </w:rPr>
        <w:t>4.3.</w:t>
      </w:r>
      <w:r w:rsidRPr="00573C8A">
        <w:rPr>
          <w:rFonts w:ascii="Arial" w:hAnsi="Arial" w:cs="Arial"/>
          <w:sz w:val="22"/>
          <w:szCs w:val="22"/>
        </w:rPr>
        <w:tab/>
        <w:t>Resolución de fallas</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El </w:t>
      </w:r>
      <w:r w:rsidR="007C4886" w:rsidRPr="00573C8A">
        <w:rPr>
          <w:rFonts w:ascii="Arial" w:hAnsi="Arial" w:cs="Arial"/>
          <w:sz w:val="22"/>
          <w:szCs w:val="22"/>
        </w:rPr>
        <w:t xml:space="preserve">responsable de la falla </w:t>
      </w:r>
      <w:r w:rsidR="00E50A92" w:rsidRPr="00573C8A">
        <w:rPr>
          <w:rFonts w:ascii="Arial" w:hAnsi="Arial" w:cs="Arial"/>
          <w:sz w:val="22"/>
          <w:szCs w:val="22"/>
        </w:rPr>
        <w:t xml:space="preserve">ya sea el Concesionario (o Autorizado) solicitante, </w:t>
      </w:r>
      <w:r w:rsidR="004A4FB0" w:rsidRPr="00573C8A">
        <w:rPr>
          <w:rFonts w:ascii="Arial" w:hAnsi="Arial" w:cs="Arial"/>
          <w:sz w:val="22"/>
          <w:szCs w:val="22"/>
        </w:rPr>
        <w:t xml:space="preserve">o </w:t>
      </w:r>
      <w:r w:rsidR="000A55DD" w:rsidRPr="00573C8A">
        <w:rPr>
          <w:rFonts w:ascii="Arial" w:hAnsi="Arial" w:cs="Arial"/>
          <w:sz w:val="22"/>
          <w:szCs w:val="22"/>
        </w:rPr>
        <w:t>la División Mayorista</w:t>
      </w:r>
      <w:r w:rsidRPr="00573C8A">
        <w:rPr>
          <w:rFonts w:ascii="Arial" w:hAnsi="Arial" w:cs="Arial"/>
          <w:sz w:val="22"/>
          <w:szCs w:val="22"/>
        </w:rPr>
        <w:t xml:space="preserve"> realizará las actividades necesarias para dar solución a la misma; en caso de no cumplir con la fecha y horario comprometidos, el responsable notificará dicha situación a la parte afectada, indicando el estatus de la misma, así como una fecha y horario compromiso nuevos.</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Una vez resuelta la falla por parte del responsable, </w:t>
      </w:r>
      <w:r w:rsidR="004A4FB0" w:rsidRPr="00573C8A">
        <w:rPr>
          <w:rFonts w:ascii="Arial" w:hAnsi="Arial" w:cs="Arial"/>
          <w:sz w:val="22"/>
          <w:szCs w:val="22"/>
        </w:rPr>
        <w:t xml:space="preserve">éste </w:t>
      </w:r>
      <w:r w:rsidRPr="00573C8A">
        <w:rPr>
          <w:rFonts w:ascii="Arial" w:hAnsi="Arial" w:cs="Arial"/>
          <w:sz w:val="22"/>
          <w:szCs w:val="22"/>
        </w:rPr>
        <w:t>notificará a la parte afectada la resolución de la misma.</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La parte afectada verificará que la falla haya sido corregida y el servicio restablecido, en cuyo caso cerrará en el </w:t>
      </w:r>
      <w:r w:rsidR="000A55DD" w:rsidRPr="00573C8A">
        <w:rPr>
          <w:rFonts w:ascii="Arial" w:hAnsi="Arial" w:cs="Arial"/>
          <w:sz w:val="22"/>
          <w:szCs w:val="22"/>
        </w:rPr>
        <w:t>SEG</w:t>
      </w:r>
      <w:r w:rsidR="00D242D9" w:rsidRPr="00573C8A">
        <w:rPr>
          <w:rFonts w:ascii="Arial" w:hAnsi="Arial" w:cs="Arial"/>
          <w:sz w:val="22"/>
          <w:szCs w:val="22"/>
        </w:rPr>
        <w:t xml:space="preserve"> </w:t>
      </w:r>
      <w:r w:rsidRPr="00573C8A">
        <w:rPr>
          <w:rFonts w:ascii="Arial" w:hAnsi="Arial" w:cs="Arial"/>
          <w:sz w:val="22"/>
          <w:szCs w:val="22"/>
        </w:rPr>
        <w:t xml:space="preserve">o </w:t>
      </w:r>
      <w:r w:rsidR="0046012C" w:rsidRPr="00573C8A">
        <w:rPr>
          <w:rFonts w:ascii="Arial" w:hAnsi="Arial" w:cs="Arial"/>
          <w:sz w:val="22"/>
          <w:szCs w:val="22"/>
        </w:rPr>
        <w:t xml:space="preserve">mediante </w:t>
      </w:r>
      <w:r w:rsidR="00E87967" w:rsidRPr="00573C8A">
        <w:rPr>
          <w:rFonts w:ascii="Arial" w:hAnsi="Arial" w:cs="Arial"/>
          <w:sz w:val="22"/>
          <w:szCs w:val="22"/>
        </w:rPr>
        <w:t xml:space="preserve">un </w:t>
      </w:r>
      <w:r w:rsidRPr="00573C8A">
        <w:rPr>
          <w:rFonts w:ascii="Arial" w:hAnsi="Arial" w:cs="Arial"/>
          <w:sz w:val="22"/>
          <w:szCs w:val="22"/>
        </w:rPr>
        <w:t xml:space="preserve">medio alterno </w:t>
      </w:r>
      <w:r w:rsidR="004A4FB0" w:rsidRPr="00573C8A">
        <w:rPr>
          <w:rFonts w:ascii="Arial" w:hAnsi="Arial" w:cs="Arial"/>
          <w:sz w:val="22"/>
          <w:szCs w:val="22"/>
        </w:rPr>
        <w:t xml:space="preserve">en caso de falla del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el reporte de incidencia. De lo contrario indicará la descripción de la falla persistente y procederá a realizar el escalamiento.</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Cualquier eventualidad </w:t>
      </w:r>
      <w:r w:rsidR="002E5101" w:rsidRPr="00573C8A">
        <w:rPr>
          <w:rFonts w:ascii="Arial" w:hAnsi="Arial" w:cs="Arial"/>
          <w:sz w:val="22"/>
          <w:szCs w:val="22"/>
        </w:rPr>
        <w:t xml:space="preserve">debidamente justificada </w:t>
      </w:r>
      <w:r w:rsidRPr="00573C8A">
        <w:rPr>
          <w:rFonts w:ascii="Arial" w:hAnsi="Arial" w:cs="Arial"/>
          <w:sz w:val="22"/>
          <w:szCs w:val="22"/>
        </w:rPr>
        <w:t>que impliquen detener la contabilización del tiempo de la incidencia en el proceso de solución de la misma, será comunicada a la parte afectada y no se contabilizará para el cálculo de índices de calidad.</w:t>
      </w:r>
    </w:p>
    <w:p w:rsidR="007B1124" w:rsidRPr="00573C8A" w:rsidRDefault="007B1124" w:rsidP="00573C8A">
      <w:pPr>
        <w:pStyle w:val="Ttulo3"/>
        <w:spacing w:line="276" w:lineRule="auto"/>
        <w:rPr>
          <w:rFonts w:ascii="Arial" w:hAnsi="Arial" w:cs="Arial"/>
          <w:sz w:val="22"/>
          <w:szCs w:val="22"/>
        </w:rPr>
      </w:pPr>
      <w:r w:rsidRPr="00573C8A">
        <w:rPr>
          <w:rFonts w:ascii="Arial" w:hAnsi="Arial" w:cs="Arial"/>
          <w:sz w:val="22"/>
          <w:szCs w:val="22"/>
        </w:rPr>
        <w:t>4.4.</w:t>
      </w:r>
      <w:r w:rsidRPr="00573C8A">
        <w:rPr>
          <w:rFonts w:ascii="Arial" w:hAnsi="Arial" w:cs="Arial"/>
          <w:sz w:val="22"/>
          <w:szCs w:val="22"/>
        </w:rPr>
        <w:tab/>
        <w:t>Procedimiento de Escalamiento para Resolución de Fallas</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Cuando alguna de las partes esté en desacuerdo con las acciones realizadas, se podrá iniciar el procedimiento de escalamiento de fallas con el fin de resolver las posibles discrepancias que hayan surgido tras la apertura de la incidencia.</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lastRenderedPageBreak/>
        <w:t xml:space="preserve">El escalamiento podrá hacerse solo para incidencias abiertas (activas/pendientes) independientemente del plazo transcurrido desde la solicitud de apertura, el procedimiento de escalamiento se iniciará vía telefónica. </w:t>
      </w:r>
    </w:p>
    <w:p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002E5101" w:rsidRPr="00573C8A">
        <w:rPr>
          <w:rFonts w:ascii="Arial" w:hAnsi="Arial" w:cs="Arial"/>
          <w:sz w:val="22"/>
          <w:szCs w:val="22"/>
        </w:rPr>
        <w:t xml:space="preserve"> </w:t>
      </w:r>
      <w:r w:rsidRPr="00573C8A">
        <w:rPr>
          <w:rFonts w:ascii="Arial" w:hAnsi="Arial" w:cs="Arial"/>
          <w:sz w:val="22"/>
          <w:szCs w:val="22"/>
        </w:rPr>
        <w:t xml:space="preserve">y </w:t>
      </w:r>
      <w:r w:rsidR="000A55DD" w:rsidRPr="00573C8A">
        <w:rPr>
          <w:rFonts w:ascii="Arial" w:hAnsi="Arial" w:cs="Arial"/>
          <w:sz w:val="22"/>
          <w:szCs w:val="22"/>
        </w:rPr>
        <w:t>la División Mayorista</w:t>
      </w:r>
      <w:r w:rsidRPr="00573C8A">
        <w:rPr>
          <w:rFonts w:ascii="Arial" w:hAnsi="Arial" w:cs="Arial"/>
          <w:sz w:val="22"/>
          <w:szCs w:val="22"/>
        </w:rPr>
        <w:t xml:space="preserve"> proporcionarán sus correspondientes cuadros de escalamiento, según el formato incluido a continuación. Las personas responsables de cada nivel de escalamiento tendrán una disponibilidad de 24 horas, los 7 días de la semana, los 365 días del año.</w:t>
      </w:r>
    </w:p>
    <w:tbl>
      <w:tblPr>
        <w:tblW w:w="5000" w:type="pct"/>
        <w:tblCellMar>
          <w:left w:w="0" w:type="dxa"/>
          <w:right w:w="0" w:type="dxa"/>
        </w:tblCellMar>
        <w:tblLook w:val="00A0" w:firstRow="1" w:lastRow="0" w:firstColumn="1" w:lastColumn="0" w:noHBand="0" w:noVBand="0"/>
      </w:tblPr>
      <w:tblGrid>
        <w:gridCol w:w="3059"/>
        <w:gridCol w:w="4488"/>
        <w:gridCol w:w="2075"/>
      </w:tblGrid>
      <w:tr w:rsidR="007B1124" w:rsidRPr="00573C8A" w:rsidTr="00760EFE">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 xml:space="preserve">Matriz de Escalamiento </w:t>
            </w:r>
            <w:r w:rsidR="007303A1" w:rsidRPr="00573C8A">
              <w:rPr>
                <w:rFonts w:ascii="Arial" w:hAnsi="Arial" w:cs="Arial"/>
                <w:b/>
                <w:color w:val="FFFFFF"/>
                <w:sz w:val="20"/>
                <w:szCs w:val="20"/>
              </w:rPr>
              <w:t xml:space="preserve">del </w:t>
            </w:r>
            <w:r w:rsidR="005306C8" w:rsidRPr="00573C8A">
              <w:rPr>
                <w:rFonts w:ascii="Arial" w:hAnsi="Arial" w:cs="Arial"/>
                <w:b/>
                <w:color w:val="FFFFFF"/>
                <w:sz w:val="20"/>
                <w:szCs w:val="20"/>
              </w:rPr>
              <w:t>Concesionario (o Autorizado) solicitante.</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Tiempo de Respuesta</w:t>
            </w:r>
          </w:p>
        </w:tc>
      </w:tr>
      <w:tr w:rsidR="007B1124" w:rsidRPr="00573C8A"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24 horas</w:t>
            </w:r>
          </w:p>
        </w:tc>
      </w:tr>
      <w:tr w:rsidR="007B1124" w:rsidRPr="00573C8A"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7B1124" w:rsidRPr="00573C8A" w:rsidRDefault="007B1124" w:rsidP="00573C8A">
            <w:pPr>
              <w:spacing w:before="0" w:after="60" w:line="276" w:lineRule="auto"/>
              <w:rPr>
                <w:rFonts w:ascii="Arial" w:hAnsi="Arial" w:cs="Arial"/>
                <w:sz w:val="20"/>
                <w:szCs w:val="20"/>
              </w:rPr>
            </w:pPr>
          </w:p>
        </w:tc>
      </w:tr>
      <w:tr w:rsidR="007B1124" w:rsidRPr="00573C8A"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48 horas</w:t>
            </w:r>
          </w:p>
        </w:tc>
      </w:tr>
      <w:tr w:rsidR="007B1124" w:rsidRPr="00573C8A"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rsidR="007B1124" w:rsidRPr="00573C8A" w:rsidRDefault="007B1124" w:rsidP="00573C8A">
            <w:pPr>
              <w:spacing w:before="0" w:after="60" w:line="276" w:lineRule="auto"/>
              <w:rPr>
                <w:rFonts w:ascii="Arial" w:hAnsi="Arial" w:cs="Arial"/>
                <w:sz w:val="20"/>
                <w:szCs w:val="20"/>
              </w:rPr>
            </w:pPr>
          </w:p>
        </w:tc>
      </w:tr>
    </w:tbl>
    <w:p w:rsidR="00573C8A" w:rsidRDefault="00573C8A" w:rsidP="00573C8A">
      <w:pPr>
        <w:pStyle w:val="Ttulo3"/>
        <w:spacing w:line="276" w:lineRule="auto"/>
        <w:rPr>
          <w:rFonts w:ascii="Arial" w:hAnsi="Arial" w:cs="Arial"/>
        </w:rPr>
      </w:pPr>
    </w:p>
    <w:p w:rsidR="007B1124" w:rsidRPr="00573C8A" w:rsidRDefault="007B1124" w:rsidP="00573C8A">
      <w:pPr>
        <w:pStyle w:val="Ttulo3"/>
        <w:spacing w:line="276" w:lineRule="auto"/>
        <w:rPr>
          <w:rFonts w:ascii="Arial" w:hAnsi="Arial" w:cs="Arial"/>
        </w:rPr>
      </w:pPr>
      <w:r w:rsidRPr="00573C8A">
        <w:rPr>
          <w:rFonts w:ascii="Arial" w:hAnsi="Arial" w:cs="Arial"/>
        </w:rPr>
        <w:t>4.5.</w:t>
      </w:r>
      <w:r w:rsidRPr="00573C8A">
        <w:rPr>
          <w:rFonts w:ascii="Arial" w:hAnsi="Arial" w:cs="Arial"/>
        </w:rPr>
        <w:tab/>
        <w:t>Plazos para la solución de fallas</w:t>
      </w:r>
    </w:p>
    <w:p w:rsidR="007B1124" w:rsidRPr="00573C8A" w:rsidRDefault="007B1124" w:rsidP="00573C8A">
      <w:pPr>
        <w:spacing w:line="276" w:lineRule="auto"/>
        <w:rPr>
          <w:rFonts w:ascii="Arial" w:hAnsi="Arial" w:cs="Arial"/>
        </w:rPr>
      </w:pPr>
      <w:r w:rsidRPr="00573C8A">
        <w:rPr>
          <w:rFonts w:ascii="Arial" w:hAnsi="Arial" w:cs="Arial"/>
        </w:rPr>
        <w:t>Las fallas se resolverán de acuerdo a los siguientes plazos: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1"/>
        <w:gridCol w:w="2962"/>
        <w:gridCol w:w="3139"/>
      </w:tblGrid>
      <w:tr w:rsidR="007B1124" w:rsidRPr="00573C8A" w:rsidTr="005327A0">
        <w:trPr>
          <w:trHeight w:val="860"/>
        </w:trPr>
        <w:tc>
          <w:tcPr>
            <w:tcW w:w="1830" w:type="pct"/>
            <w:shd w:val="clear" w:color="auto" w:fill="548DD4"/>
            <w:vAlign w:val="cente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Servicio</w:t>
            </w:r>
          </w:p>
        </w:tc>
        <w:tc>
          <w:tcPr>
            <w:tcW w:w="1539" w:type="pct"/>
            <w:shd w:val="clear" w:color="auto" w:fill="548DD4"/>
            <w:vAlign w:val="cente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Falla Puntual</w:t>
            </w:r>
          </w:p>
        </w:tc>
        <w:tc>
          <w:tcPr>
            <w:tcW w:w="1631" w:type="pct"/>
            <w:shd w:val="clear" w:color="auto" w:fill="548DD4"/>
            <w:vAlign w:val="center"/>
          </w:tcPr>
          <w:p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Desastre Natural, Casos Fortuitos o de Fuerza Mayor*</w:t>
            </w:r>
          </w:p>
        </w:tc>
      </w:tr>
      <w:tr w:rsidR="00D242D9" w:rsidRPr="00573C8A" w:rsidTr="005327A0">
        <w:tc>
          <w:tcPr>
            <w:tcW w:w="1830" w:type="pct"/>
            <w:vAlign w:val="center"/>
          </w:tcPr>
          <w:p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Acceso y Uso Compartido de Torres</w:t>
            </w:r>
          </w:p>
        </w:tc>
        <w:tc>
          <w:tcPr>
            <w:tcW w:w="1539" w:type="pct"/>
            <w:vAlign w:val="center"/>
          </w:tcPr>
          <w:p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8 horas (en horario no laboral el tiempo se incrementará un 50%)</w:t>
            </w:r>
          </w:p>
        </w:tc>
        <w:tc>
          <w:tcPr>
            <w:tcW w:w="1631" w:type="pct"/>
            <w:vMerge w:val="restart"/>
            <w:vAlign w:val="center"/>
          </w:tcPr>
          <w:p w:rsidR="00D242D9" w:rsidRPr="00573C8A" w:rsidRDefault="00057D6C" w:rsidP="00573C8A">
            <w:pPr>
              <w:spacing w:before="0" w:after="60" w:line="276" w:lineRule="auto"/>
              <w:rPr>
                <w:rFonts w:ascii="Arial" w:hAnsi="Arial" w:cs="Arial"/>
                <w:sz w:val="20"/>
                <w:szCs w:val="20"/>
              </w:rPr>
            </w:pPr>
            <w:r w:rsidRPr="00057D6C">
              <w:rPr>
                <w:rFonts w:ascii="Arial" w:hAnsi="Arial" w:cs="Arial"/>
                <w:sz w:val="20"/>
                <w:szCs w:val="20"/>
              </w:rPr>
              <w:t>Tiempo dependiente de las causas que ge</w:t>
            </w:r>
            <w:bookmarkStart w:id="0" w:name="_GoBack"/>
            <w:bookmarkEnd w:id="0"/>
            <w:r w:rsidRPr="00057D6C">
              <w:rPr>
                <w:rFonts w:ascii="Arial" w:hAnsi="Arial" w:cs="Arial"/>
                <w:sz w:val="20"/>
                <w:szCs w:val="20"/>
              </w:rPr>
              <w:t>neraron la falla</w:t>
            </w:r>
          </w:p>
        </w:tc>
      </w:tr>
      <w:tr w:rsidR="00D242D9" w:rsidRPr="00573C8A" w:rsidTr="005327A0">
        <w:tc>
          <w:tcPr>
            <w:tcW w:w="1830" w:type="pct"/>
            <w:vAlign w:val="center"/>
          </w:tcPr>
          <w:p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Uso de Sitios, Predios y Espacios Físicos</w:t>
            </w:r>
          </w:p>
        </w:tc>
        <w:tc>
          <w:tcPr>
            <w:tcW w:w="1539" w:type="pct"/>
            <w:vAlign w:val="center"/>
          </w:tcPr>
          <w:p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8 horas (en horario no laboral el tiempo se incrementará un 50%)</w:t>
            </w:r>
          </w:p>
        </w:tc>
        <w:tc>
          <w:tcPr>
            <w:tcW w:w="1631" w:type="pct"/>
            <w:vMerge/>
            <w:vAlign w:val="center"/>
          </w:tcPr>
          <w:p w:rsidR="00D242D9" w:rsidRPr="00573C8A" w:rsidRDefault="00D242D9" w:rsidP="00573C8A">
            <w:pPr>
              <w:spacing w:before="0" w:after="60" w:line="276" w:lineRule="auto"/>
              <w:rPr>
                <w:rFonts w:ascii="Arial" w:hAnsi="Arial" w:cs="Arial"/>
                <w:sz w:val="20"/>
                <w:szCs w:val="20"/>
              </w:rPr>
            </w:pPr>
          </w:p>
        </w:tc>
      </w:tr>
    </w:tbl>
    <w:p w:rsidR="00B7620E" w:rsidRDefault="00B7620E" w:rsidP="00573C8A">
      <w:pPr>
        <w:spacing w:line="276" w:lineRule="auto"/>
        <w:rPr>
          <w:rFonts w:ascii="Arial" w:hAnsi="Arial" w:cs="Arial"/>
          <w:sz w:val="22"/>
        </w:rPr>
      </w:pPr>
      <w:r>
        <w:rPr>
          <w:rFonts w:ascii="Arial" w:hAnsi="Arial" w:cs="Arial"/>
          <w:sz w:val="22"/>
        </w:rPr>
        <w:t>S</w:t>
      </w:r>
      <w:r w:rsidRPr="00B7620E">
        <w:rPr>
          <w:rFonts w:ascii="Arial" w:hAnsi="Arial" w:cs="Arial"/>
          <w:sz w:val="22"/>
        </w:rPr>
        <w:t xml:space="preserve">e </w:t>
      </w:r>
      <w:r>
        <w:rPr>
          <w:rFonts w:ascii="Arial" w:hAnsi="Arial" w:cs="Arial"/>
          <w:sz w:val="22"/>
        </w:rPr>
        <w:t>debe considerar</w:t>
      </w:r>
      <w:r w:rsidRPr="00B7620E">
        <w:rPr>
          <w:rFonts w:ascii="Arial" w:hAnsi="Arial" w:cs="Arial"/>
          <w:sz w:val="22"/>
        </w:rPr>
        <w:t xml:space="preserve"> los reportes de queja levantados por concesionario en un horario de 9:00 a 17:00 horas, aquellos que se reciban después de ese horario, se contabilizarán para el día hábil siguiente.</w:t>
      </w:r>
    </w:p>
    <w:p w:rsidR="007B1124" w:rsidRPr="00573C8A" w:rsidRDefault="007B1124" w:rsidP="00573C8A">
      <w:pPr>
        <w:spacing w:line="276" w:lineRule="auto"/>
        <w:rPr>
          <w:rFonts w:ascii="Arial" w:hAnsi="Arial" w:cs="Arial"/>
          <w:sz w:val="22"/>
        </w:rPr>
      </w:pPr>
      <w:r w:rsidRPr="00573C8A">
        <w:rPr>
          <w:rFonts w:ascii="Arial" w:hAnsi="Arial" w:cs="Arial"/>
          <w:sz w:val="22"/>
        </w:rPr>
        <w:t>* Las fallas ocasionadas por desastres naturales o causas de fuerza mayor, no serán consideradas para la medición de niveles de calidad</w:t>
      </w:r>
      <w:r w:rsidR="002E5101" w:rsidRPr="00573C8A">
        <w:rPr>
          <w:rFonts w:ascii="Arial" w:hAnsi="Arial" w:cs="Arial"/>
          <w:sz w:val="22"/>
        </w:rPr>
        <w:t>, se atenderán con la mayor diligencia y se destinarán los recursos técnicos y humanos necesarios para atender la falla en cuestión.</w:t>
      </w:r>
    </w:p>
    <w:p w:rsidR="007B1124" w:rsidRPr="00573C8A" w:rsidRDefault="007B1124" w:rsidP="00573C8A">
      <w:pPr>
        <w:pStyle w:val="Ttulo3"/>
        <w:spacing w:line="276" w:lineRule="auto"/>
        <w:rPr>
          <w:rFonts w:ascii="Arial" w:hAnsi="Arial" w:cs="Arial"/>
          <w:sz w:val="22"/>
        </w:rPr>
      </w:pPr>
      <w:r w:rsidRPr="00573C8A">
        <w:rPr>
          <w:rFonts w:ascii="Arial" w:hAnsi="Arial" w:cs="Arial"/>
          <w:sz w:val="22"/>
        </w:rPr>
        <w:lastRenderedPageBreak/>
        <w:t>4.6.</w:t>
      </w:r>
      <w:r w:rsidRPr="00573C8A">
        <w:rPr>
          <w:rFonts w:ascii="Arial" w:hAnsi="Arial" w:cs="Arial"/>
          <w:sz w:val="22"/>
        </w:rPr>
        <w:tab/>
        <w:t xml:space="preserve">Procedimiento de Accesos a Infraestructura Compartida por Falla en los elementos de red del Concesionario Solicitante o Emergencia: </w:t>
      </w:r>
    </w:p>
    <w:p w:rsidR="007B1124" w:rsidRPr="00573C8A" w:rsidRDefault="007B1124" w:rsidP="00573C8A">
      <w:pPr>
        <w:pStyle w:val="Prrafodelista"/>
        <w:numPr>
          <w:ilvl w:val="0"/>
          <w:numId w:val="12"/>
        </w:numPr>
        <w:spacing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levantará la incidencia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o mediante un medio alterno en caso de falla de éste</w:t>
      </w:r>
      <w:r w:rsidRPr="00573C8A">
        <w:rPr>
          <w:rFonts w:ascii="Arial" w:hAnsi="Arial" w:cs="Arial"/>
          <w:sz w:val="22"/>
        </w:rPr>
        <w:t xml:space="preserve">, en el cual indicará que requiere acceso a la infraestructura </w:t>
      </w:r>
      <w:r w:rsidR="000A55DD" w:rsidRPr="00573C8A">
        <w:rPr>
          <w:rFonts w:ascii="Arial" w:hAnsi="Arial" w:cs="Arial"/>
          <w:sz w:val="22"/>
        </w:rPr>
        <w:t>de la División Mayorista</w:t>
      </w:r>
      <w:r w:rsidRPr="00573C8A">
        <w:rPr>
          <w:rFonts w:ascii="Arial" w:hAnsi="Arial" w:cs="Arial"/>
          <w:sz w:val="22"/>
        </w:rPr>
        <w:t xml:space="preserve"> por falla en sus elementos de red, señalando los datos que permitan identificar al personal que ingresará y el lugar de acceso.</w:t>
      </w:r>
    </w:p>
    <w:p w:rsidR="007B1124" w:rsidRPr="00573C8A" w:rsidRDefault="000A55DD" w:rsidP="00573C8A">
      <w:pPr>
        <w:pStyle w:val="Prrafodelista"/>
        <w:numPr>
          <w:ilvl w:val="0"/>
          <w:numId w:val="12"/>
        </w:numPr>
        <w:spacing w:line="276" w:lineRule="auto"/>
        <w:rPr>
          <w:rFonts w:ascii="Arial" w:hAnsi="Arial" w:cs="Arial"/>
          <w:sz w:val="22"/>
        </w:rPr>
      </w:pPr>
      <w:r w:rsidRPr="00573C8A">
        <w:rPr>
          <w:rFonts w:ascii="Arial" w:hAnsi="Arial" w:cs="Arial"/>
          <w:sz w:val="22"/>
        </w:rPr>
        <w:t>La División Mayorista</w:t>
      </w:r>
      <w:r w:rsidR="007B1124" w:rsidRPr="00573C8A">
        <w:rPr>
          <w:rFonts w:ascii="Arial" w:hAnsi="Arial" w:cs="Arial"/>
          <w:sz w:val="22"/>
        </w:rPr>
        <w:t xml:space="preserve"> le proporcionará </w:t>
      </w:r>
      <w:r w:rsidR="00B9237F" w:rsidRPr="00573C8A">
        <w:rPr>
          <w:rFonts w:ascii="Arial" w:hAnsi="Arial" w:cs="Arial"/>
          <w:sz w:val="22"/>
        </w:rPr>
        <w:t xml:space="preserve">a través del </w:t>
      </w:r>
      <w:r w:rsidRPr="00573C8A">
        <w:rPr>
          <w:rFonts w:ascii="Arial" w:hAnsi="Arial" w:cs="Arial"/>
          <w:sz w:val="22"/>
        </w:rPr>
        <w:t>SEG</w:t>
      </w:r>
      <w:r w:rsidR="00B9237F" w:rsidRPr="00573C8A">
        <w:rPr>
          <w:rFonts w:ascii="Arial" w:hAnsi="Arial" w:cs="Arial"/>
          <w:sz w:val="22"/>
        </w:rPr>
        <w:t xml:space="preserve"> </w:t>
      </w:r>
      <w:r w:rsidR="007B1124" w:rsidRPr="00573C8A">
        <w:rPr>
          <w:rFonts w:ascii="Arial" w:hAnsi="Arial" w:cs="Arial"/>
          <w:sz w:val="22"/>
        </w:rPr>
        <w:t>el folio correspondiente a dicho incidente.</w:t>
      </w:r>
    </w:p>
    <w:p w:rsidR="007B1124" w:rsidRPr="00573C8A" w:rsidRDefault="007B1124" w:rsidP="00573C8A">
      <w:pPr>
        <w:pStyle w:val="Prrafodelista"/>
        <w:numPr>
          <w:ilvl w:val="0"/>
          <w:numId w:val="12"/>
        </w:numPr>
        <w:spacing w:line="276" w:lineRule="auto"/>
        <w:rPr>
          <w:rFonts w:ascii="Arial" w:hAnsi="Arial" w:cs="Arial"/>
          <w:sz w:val="22"/>
        </w:rPr>
      </w:pPr>
      <w:r w:rsidRPr="00573C8A">
        <w:rPr>
          <w:rFonts w:ascii="Arial" w:hAnsi="Arial" w:cs="Arial"/>
          <w:sz w:val="22"/>
        </w:rPr>
        <w:t>En caso de tratarse de una emergencia el acceso deberá darse de forma inmediata.</w:t>
      </w:r>
    </w:p>
    <w:p w:rsidR="007B1124" w:rsidRPr="00573C8A" w:rsidRDefault="007B1124" w:rsidP="00573C8A">
      <w:pPr>
        <w:pStyle w:val="Prrafodelista"/>
        <w:numPr>
          <w:ilvl w:val="0"/>
          <w:numId w:val="12"/>
        </w:numPr>
        <w:spacing w:line="276" w:lineRule="auto"/>
        <w:rPr>
          <w:rFonts w:ascii="Arial" w:hAnsi="Arial" w:cs="Arial"/>
          <w:sz w:val="22"/>
        </w:rPr>
      </w:pPr>
      <w:r w:rsidRPr="00573C8A">
        <w:rPr>
          <w:rFonts w:ascii="Arial" w:hAnsi="Arial" w:cs="Arial"/>
          <w:sz w:val="22"/>
        </w:rPr>
        <w:t>Si se tratase de una falla, en un plazo máximo de 3 horas se proporcionará</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xml:space="preserve"> al </w:t>
      </w:r>
      <w:r w:rsidR="005306C8" w:rsidRPr="00573C8A">
        <w:rPr>
          <w:rFonts w:ascii="Arial" w:hAnsi="Arial" w:cs="Arial"/>
          <w:sz w:val="22"/>
        </w:rPr>
        <w:t>Concesionario (o Autorizado) solicitante</w:t>
      </w:r>
      <w:r w:rsidRPr="00573C8A">
        <w:rPr>
          <w:rFonts w:ascii="Arial" w:hAnsi="Arial" w:cs="Arial"/>
          <w:sz w:val="22"/>
        </w:rPr>
        <w:t xml:space="preserve"> la confirmación del acceso solicitado y los datos del contacto por parte </w:t>
      </w:r>
      <w:r w:rsidR="000A55DD" w:rsidRPr="00573C8A">
        <w:rPr>
          <w:rFonts w:ascii="Arial" w:hAnsi="Arial" w:cs="Arial"/>
          <w:sz w:val="22"/>
        </w:rPr>
        <w:t>de la División Mayorista</w:t>
      </w:r>
      <w:r w:rsidRPr="00573C8A">
        <w:rPr>
          <w:rFonts w:ascii="Arial" w:hAnsi="Arial" w:cs="Arial"/>
          <w:sz w:val="22"/>
        </w:rPr>
        <w:t xml:space="preserve">. </w:t>
      </w:r>
    </w:p>
    <w:p w:rsidR="007B1124" w:rsidRPr="00573C8A" w:rsidRDefault="000A55DD" w:rsidP="00573C8A">
      <w:pPr>
        <w:pStyle w:val="Prrafodelista"/>
        <w:numPr>
          <w:ilvl w:val="0"/>
          <w:numId w:val="12"/>
        </w:numPr>
        <w:spacing w:line="276" w:lineRule="auto"/>
        <w:rPr>
          <w:rFonts w:ascii="Arial" w:hAnsi="Arial" w:cs="Arial"/>
          <w:sz w:val="22"/>
        </w:rPr>
      </w:pPr>
      <w:r w:rsidRPr="00573C8A">
        <w:rPr>
          <w:rFonts w:ascii="Arial" w:hAnsi="Arial" w:cs="Arial"/>
          <w:sz w:val="22"/>
        </w:rPr>
        <w:t>La División Mayorista</w:t>
      </w:r>
      <w:r w:rsidR="007B1124" w:rsidRPr="00573C8A">
        <w:rPr>
          <w:rFonts w:ascii="Arial" w:hAnsi="Arial" w:cs="Arial"/>
          <w:sz w:val="22"/>
        </w:rPr>
        <w:t xml:space="preserve"> asignará la inspección correspondiente y el </w:t>
      </w:r>
      <w:r w:rsidR="005306C8" w:rsidRPr="00573C8A">
        <w:rPr>
          <w:rFonts w:ascii="Arial" w:hAnsi="Arial" w:cs="Arial"/>
          <w:sz w:val="22"/>
        </w:rPr>
        <w:t>Concesionario (o Autorizado) solicitante</w:t>
      </w:r>
      <w:r w:rsidR="007B1124" w:rsidRPr="00573C8A">
        <w:rPr>
          <w:rFonts w:ascii="Arial" w:hAnsi="Arial" w:cs="Arial"/>
          <w:sz w:val="22"/>
        </w:rPr>
        <w:t xml:space="preserve"> coordinará la ejecución de sus trabajos con el inspector asignado.</w:t>
      </w:r>
    </w:p>
    <w:p w:rsidR="007B1124" w:rsidRPr="00573C8A" w:rsidRDefault="007B1124" w:rsidP="00573C8A">
      <w:pPr>
        <w:pStyle w:val="Prrafodelista"/>
        <w:numPr>
          <w:ilvl w:val="0"/>
          <w:numId w:val="12"/>
        </w:numPr>
        <w:spacing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informará a </w:t>
      </w:r>
      <w:r w:rsidR="000A55DD" w:rsidRPr="00573C8A">
        <w:rPr>
          <w:rFonts w:ascii="Arial" w:hAnsi="Arial" w:cs="Arial"/>
          <w:sz w:val="22"/>
        </w:rPr>
        <w:t>la División Mayorista</w:t>
      </w:r>
      <w:r w:rsidRPr="00573C8A">
        <w:rPr>
          <w:rFonts w:ascii="Arial" w:hAnsi="Arial" w:cs="Arial"/>
          <w:sz w:val="22"/>
        </w:rPr>
        <w:t xml:space="preserve">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w:t>
      </w:r>
      <w:r w:rsidRPr="00573C8A">
        <w:rPr>
          <w:rFonts w:ascii="Arial" w:hAnsi="Arial" w:cs="Arial"/>
          <w:sz w:val="22"/>
        </w:rPr>
        <w:t xml:space="preserve">que ha concluido los trabajos para que </w:t>
      </w:r>
      <w:r w:rsidR="000A55DD" w:rsidRPr="00573C8A">
        <w:rPr>
          <w:rFonts w:ascii="Arial" w:hAnsi="Arial" w:cs="Arial"/>
          <w:sz w:val="22"/>
        </w:rPr>
        <w:t>la División Mayorista</w:t>
      </w:r>
      <w:r w:rsidRPr="00573C8A">
        <w:rPr>
          <w:rFonts w:ascii="Arial" w:hAnsi="Arial" w:cs="Arial"/>
          <w:sz w:val="22"/>
        </w:rPr>
        <w:t xml:space="preserve"> liquide el incidente.</w:t>
      </w:r>
    </w:p>
    <w:p w:rsidR="007B1124" w:rsidRDefault="007B1124" w:rsidP="00573C8A">
      <w:pPr>
        <w:pStyle w:val="Prrafodelista"/>
        <w:numPr>
          <w:ilvl w:val="0"/>
          <w:numId w:val="12"/>
        </w:numPr>
        <w:spacing w:line="276" w:lineRule="auto"/>
        <w:rPr>
          <w:rFonts w:ascii="Arial" w:hAnsi="Arial" w:cs="Arial"/>
          <w:sz w:val="22"/>
        </w:rPr>
      </w:pPr>
      <w:r w:rsidRPr="00573C8A">
        <w:rPr>
          <w:rFonts w:ascii="Arial" w:hAnsi="Arial" w:cs="Arial"/>
          <w:sz w:val="22"/>
        </w:rPr>
        <w:t xml:space="preserve">Una vez </w:t>
      </w:r>
      <w:r w:rsidR="00B9237F" w:rsidRPr="00573C8A">
        <w:rPr>
          <w:rFonts w:ascii="Arial" w:hAnsi="Arial" w:cs="Arial"/>
          <w:sz w:val="22"/>
        </w:rPr>
        <w:t xml:space="preserve">que el </w:t>
      </w:r>
      <w:r w:rsidR="005306C8" w:rsidRPr="00573C8A">
        <w:rPr>
          <w:rFonts w:ascii="Arial" w:hAnsi="Arial" w:cs="Arial"/>
          <w:sz w:val="22"/>
        </w:rPr>
        <w:t>Concesionario (o Autorizado) solicitante</w:t>
      </w:r>
      <w:r w:rsidR="00B9237F" w:rsidRPr="00573C8A">
        <w:rPr>
          <w:rFonts w:ascii="Arial" w:hAnsi="Arial" w:cs="Arial"/>
          <w:sz w:val="22"/>
        </w:rPr>
        <w:t xml:space="preserve"> notifique la conclusión a través del </w:t>
      </w:r>
      <w:r w:rsidR="000A55DD" w:rsidRPr="00573C8A">
        <w:rPr>
          <w:rFonts w:ascii="Arial" w:hAnsi="Arial" w:cs="Arial"/>
          <w:sz w:val="22"/>
        </w:rPr>
        <w:t>SEG</w:t>
      </w:r>
      <w:r w:rsidR="00B9237F" w:rsidRPr="00573C8A">
        <w:rPr>
          <w:rFonts w:ascii="Arial" w:hAnsi="Arial" w:cs="Arial"/>
          <w:sz w:val="22"/>
        </w:rPr>
        <w:t xml:space="preserve">, </w:t>
      </w:r>
      <w:r w:rsidR="000A55DD" w:rsidRPr="00573C8A">
        <w:rPr>
          <w:rFonts w:ascii="Arial" w:hAnsi="Arial" w:cs="Arial"/>
          <w:sz w:val="22"/>
        </w:rPr>
        <w:t>la División Mayorista</w:t>
      </w:r>
      <w:r w:rsidR="00B9237F" w:rsidRPr="00573C8A">
        <w:rPr>
          <w:rFonts w:ascii="Arial" w:hAnsi="Arial" w:cs="Arial"/>
          <w:sz w:val="22"/>
        </w:rPr>
        <w:t xml:space="preserve"> dará por </w:t>
      </w:r>
      <w:r w:rsidRPr="00573C8A">
        <w:rPr>
          <w:rFonts w:ascii="Arial" w:hAnsi="Arial" w:cs="Arial"/>
          <w:sz w:val="22"/>
        </w:rPr>
        <w:t xml:space="preserve">cerrada la incidencia, </w:t>
      </w:r>
      <w:r w:rsidR="000A55DD" w:rsidRPr="00573C8A">
        <w:rPr>
          <w:rFonts w:ascii="Arial" w:hAnsi="Arial" w:cs="Arial"/>
          <w:sz w:val="22"/>
        </w:rPr>
        <w:t>la División Mayorista</w:t>
      </w:r>
      <w:r w:rsidRPr="00573C8A">
        <w:rPr>
          <w:rFonts w:ascii="Arial" w:hAnsi="Arial" w:cs="Arial"/>
          <w:sz w:val="22"/>
        </w:rPr>
        <w:t xml:space="preserve"> facturará por los gastos incurridos por su personal</w:t>
      </w:r>
      <w:r w:rsidR="00573C8A">
        <w:rPr>
          <w:rFonts w:ascii="Arial" w:hAnsi="Arial" w:cs="Arial"/>
          <w:sz w:val="22"/>
        </w:rPr>
        <w:t>.</w:t>
      </w:r>
    </w:p>
    <w:p w:rsidR="00B7620E" w:rsidRPr="00573C8A" w:rsidRDefault="00B7620E" w:rsidP="00B7620E">
      <w:pPr>
        <w:pStyle w:val="Prrafodelista"/>
        <w:numPr>
          <w:ilvl w:val="0"/>
          <w:numId w:val="12"/>
        </w:numPr>
        <w:spacing w:line="276" w:lineRule="auto"/>
        <w:rPr>
          <w:rFonts w:ascii="Arial" w:hAnsi="Arial" w:cs="Arial"/>
          <w:sz w:val="22"/>
        </w:rPr>
      </w:pPr>
      <w:r w:rsidRPr="00B7620E">
        <w:rPr>
          <w:rFonts w:ascii="Arial" w:hAnsi="Arial" w:cs="Arial"/>
          <w:sz w:val="22"/>
        </w:rPr>
        <w:t>El horario de atención es 24 horas, sin embargo, para realizar las mediciones de estos indicadores, se considerarán las solicitudes ingresadas en un horario hábil de lunes a</w:t>
      </w:r>
      <w:r w:rsidR="00010A5E">
        <w:rPr>
          <w:rFonts w:ascii="Arial" w:hAnsi="Arial" w:cs="Arial"/>
          <w:sz w:val="22"/>
        </w:rPr>
        <w:t xml:space="preserve"> viernes de 9:00 a 17:00 horas</w:t>
      </w:r>
      <w:r w:rsidRPr="00B7620E">
        <w:rPr>
          <w:rFonts w:ascii="Arial" w:hAnsi="Arial" w:cs="Arial"/>
          <w:sz w:val="22"/>
        </w:rPr>
        <w:t>. Aquellos que se reciban después de estos horarios, se contabilizarán para el día hábil siguiente.</w:t>
      </w:r>
    </w:p>
    <w:p w:rsidR="007B1124" w:rsidRPr="00573C8A" w:rsidRDefault="007B1124" w:rsidP="00573C8A">
      <w:pPr>
        <w:pStyle w:val="Ttulo2"/>
        <w:spacing w:line="276" w:lineRule="auto"/>
        <w:rPr>
          <w:rFonts w:ascii="Arial" w:hAnsi="Arial" w:cs="Arial"/>
          <w:sz w:val="22"/>
        </w:rPr>
      </w:pPr>
      <w:r w:rsidRPr="00573C8A">
        <w:rPr>
          <w:rFonts w:ascii="Arial" w:hAnsi="Arial" w:cs="Arial"/>
          <w:sz w:val="22"/>
        </w:rPr>
        <w:t>Procedimiento para Mantenimiento Preventivo</w:t>
      </w:r>
    </w:p>
    <w:p w:rsidR="007B1124" w:rsidRPr="00573C8A" w:rsidRDefault="005306C8" w:rsidP="00573C8A">
      <w:pPr>
        <w:spacing w:line="276" w:lineRule="auto"/>
        <w:rPr>
          <w:rFonts w:ascii="Arial" w:hAnsi="Arial" w:cs="Arial"/>
          <w:sz w:val="22"/>
        </w:rPr>
      </w:pPr>
      <w:r w:rsidRPr="00573C8A">
        <w:rPr>
          <w:rFonts w:ascii="Arial" w:hAnsi="Arial" w:cs="Arial"/>
          <w:sz w:val="22"/>
        </w:rPr>
        <w:t xml:space="preserve">Ambas partes, tanto el Concesionario (o Autorizado) solicitante como </w:t>
      </w:r>
      <w:r w:rsidR="000A55DD" w:rsidRPr="00573C8A">
        <w:rPr>
          <w:rFonts w:ascii="Arial" w:hAnsi="Arial" w:cs="Arial"/>
          <w:sz w:val="22"/>
        </w:rPr>
        <w:t>la División Mayorista</w:t>
      </w:r>
      <w:r w:rsidRPr="00573C8A">
        <w:rPr>
          <w:rFonts w:ascii="Arial" w:hAnsi="Arial" w:cs="Arial"/>
          <w:sz w:val="22"/>
        </w:rPr>
        <w:t xml:space="preserve"> </w:t>
      </w:r>
      <w:r w:rsidR="007B1124" w:rsidRPr="00573C8A">
        <w:rPr>
          <w:rFonts w:ascii="Arial" w:hAnsi="Arial" w:cs="Arial"/>
          <w:sz w:val="22"/>
        </w:rPr>
        <w:t>se comprometen a comunicar oportunamente los trabajos (acciones de mantenimiento preventivo u otros trabajos programados) que se vayan a realizar en su red y que involucren los servicios de la otra parte. Las intervenciones programadas se acotan a los siguientes servicios:</w:t>
      </w:r>
    </w:p>
    <w:p w:rsidR="007B1124" w:rsidRPr="00573C8A" w:rsidRDefault="007B1124" w:rsidP="00573C8A">
      <w:pPr>
        <w:pStyle w:val="Prrafodelista"/>
        <w:numPr>
          <w:ilvl w:val="0"/>
          <w:numId w:val="13"/>
        </w:numPr>
        <w:spacing w:line="276" w:lineRule="auto"/>
        <w:rPr>
          <w:rFonts w:ascii="Arial" w:hAnsi="Arial" w:cs="Arial"/>
          <w:sz w:val="22"/>
        </w:rPr>
      </w:pPr>
      <w:r w:rsidRPr="00573C8A">
        <w:rPr>
          <w:rFonts w:ascii="Arial" w:hAnsi="Arial" w:cs="Arial"/>
          <w:sz w:val="22"/>
        </w:rPr>
        <w:t>Servicio de Acceso y Uso Compartido de Torres</w:t>
      </w:r>
      <w:r w:rsidR="00573C8A">
        <w:rPr>
          <w:rFonts w:ascii="Arial" w:hAnsi="Arial" w:cs="Arial"/>
          <w:sz w:val="22"/>
        </w:rPr>
        <w:t>.</w:t>
      </w:r>
    </w:p>
    <w:p w:rsidR="007B1124" w:rsidRPr="00573C8A" w:rsidRDefault="007B1124" w:rsidP="00573C8A">
      <w:pPr>
        <w:pStyle w:val="Prrafodelista"/>
        <w:numPr>
          <w:ilvl w:val="0"/>
          <w:numId w:val="13"/>
        </w:numPr>
        <w:spacing w:line="276" w:lineRule="auto"/>
        <w:rPr>
          <w:rFonts w:ascii="Arial" w:hAnsi="Arial" w:cs="Arial"/>
          <w:sz w:val="22"/>
        </w:rPr>
      </w:pPr>
      <w:r w:rsidRPr="00573C8A">
        <w:rPr>
          <w:rFonts w:ascii="Arial" w:hAnsi="Arial" w:cs="Arial"/>
          <w:sz w:val="22"/>
        </w:rPr>
        <w:t>Servicio de Uso de Espacios Físicos</w:t>
      </w:r>
      <w:r w:rsidR="00573C8A">
        <w:rPr>
          <w:rFonts w:ascii="Arial" w:hAnsi="Arial" w:cs="Arial"/>
          <w:sz w:val="22"/>
        </w:rPr>
        <w:t>.</w:t>
      </w:r>
    </w:p>
    <w:p w:rsidR="007B1124" w:rsidRPr="00573C8A" w:rsidRDefault="007B1124" w:rsidP="00573C8A">
      <w:pPr>
        <w:pStyle w:val="Ttulo3"/>
        <w:spacing w:line="276" w:lineRule="auto"/>
        <w:rPr>
          <w:rFonts w:ascii="Arial" w:hAnsi="Arial" w:cs="Arial"/>
          <w:sz w:val="22"/>
        </w:rPr>
      </w:pPr>
      <w:r w:rsidRPr="00573C8A">
        <w:rPr>
          <w:rFonts w:ascii="Arial" w:hAnsi="Arial" w:cs="Arial"/>
          <w:sz w:val="22"/>
        </w:rPr>
        <w:lastRenderedPageBreak/>
        <w:t>5.1.</w:t>
      </w:r>
      <w:r w:rsidRPr="00573C8A">
        <w:rPr>
          <w:rFonts w:ascii="Arial" w:hAnsi="Arial" w:cs="Arial"/>
          <w:sz w:val="22"/>
        </w:rPr>
        <w:tab/>
        <w:t xml:space="preserve">Procedimiento para el trámite de acceso a infraestructura para intervenciones programadas del </w:t>
      </w:r>
      <w:r w:rsidR="007303A1" w:rsidRPr="00573C8A">
        <w:rPr>
          <w:rFonts w:ascii="Arial" w:hAnsi="Arial" w:cs="Arial"/>
          <w:sz w:val="22"/>
        </w:rPr>
        <w:t>Concesionario (o Autorizado) solicitante</w:t>
      </w:r>
    </w:p>
    <w:p w:rsidR="007B1124" w:rsidRPr="00573C8A" w:rsidRDefault="007B1124" w:rsidP="00573C8A">
      <w:pPr>
        <w:pStyle w:val="Prrafodelista"/>
        <w:numPr>
          <w:ilvl w:val="0"/>
          <w:numId w:val="14"/>
        </w:numPr>
        <w:spacing w:line="276" w:lineRule="auto"/>
        <w:rPr>
          <w:rFonts w:ascii="Arial" w:hAnsi="Arial" w:cs="Arial"/>
          <w:sz w:val="22"/>
        </w:rPr>
      </w:pPr>
      <w:r w:rsidRPr="00573C8A">
        <w:rPr>
          <w:rFonts w:ascii="Arial" w:hAnsi="Arial" w:cs="Arial"/>
          <w:sz w:val="22"/>
        </w:rPr>
        <w:t xml:space="preserve">Cuando el </w:t>
      </w:r>
      <w:r w:rsidR="005306C8" w:rsidRPr="00573C8A">
        <w:rPr>
          <w:rFonts w:ascii="Arial" w:hAnsi="Arial" w:cs="Arial"/>
          <w:sz w:val="22"/>
        </w:rPr>
        <w:t>Concesionario (o Autorizado) solicitante</w:t>
      </w:r>
      <w:r w:rsidRPr="00573C8A">
        <w:rPr>
          <w:rFonts w:ascii="Arial" w:hAnsi="Arial" w:cs="Arial"/>
          <w:sz w:val="22"/>
        </w:rPr>
        <w:t xml:space="preserve"> requiera realizar actividades de mantenimiento preventivo sobre el cableado y elementos instalados en la infraestructura propiedad </w:t>
      </w:r>
      <w:r w:rsidR="000A55DD" w:rsidRPr="00573C8A">
        <w:rPr>
          <w:rFonts w:ascii="Arial" w:hAnsi="Arial" w:cs="Arial"/>
          <w:sz w:val="22"/>
        </w:rPr>
        <w:t>de la División Mayorista</w:t>
      </w:r>
      <w:r w:rsidRPr="00573C8A">
        <w:rPr>
          <w:rFonts w:ascii="Arial" w:hAnsi="Arial" w:cs="Arial"/>
          <w:sz w:val="22"/>
        </w:rPr>
        <w:t>, deberá enviar su solicitud de intervención programada</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con un mínimo de 3 (tres) días hábiles de antelación. La solicitud deberá incluir los siguientes datos:</w:t>
      </w:r>
    </w:p>
    <w:p w:rsidR="007B1124" w:rsidRPr="00573C8A" w:rsidRDefault="007B1124" w:rsidP="00573C8A">
      <w:pPr>
        <w:pStyle w:val="Prrafodelista"/>
        <w:numPr>
          <w:ilvl w:val="0"/>
          <w:numId w:val="15"/>
        </w:numPr>
        <w:spacing w:line="276" w:lineRule="auto"/>
        <w:rPr>
          <w:rFonts w:ascii="Arial" w:hAnsi="Arial" w:cs="Arial"/>
          <w:sz w:val="22"/>
        </w:rPr>
      </w:pPr>
      <w:r w:rsidRPr="00573C8A">
        <w:rPr>
          <w:rFonts w:ascii="Arial" w:hAnsi="Arial" w:cs="Arial"/>
          <w:sz w:val="22"/>
        </w:rPr>
        <w:t>NIS que ampara la infraestructura a intervenir</w:t>
      </w:r>
      <w:r w:rsidR="00573C8A">
        <w:rPr>
          <w:rFonts w:ascii="Arial" w:hAnsi="Arial" w:cs="Arial"/>
          <w:sz w:val="22"/>
        </w:rPr>
        <w:t>.</w:t>
      </w:r>
    </w:p>
    <w:p w:rsidR="007B1124" w:rsidRPr="00573C8A" w:rsidRDefault="007B1124" w:rsidP="00573C8A">
      <w:pPr>
        <w:pStyle w:val="Prrafodelista"/>
        <w:numPr>
          <w:ilvl w:val="0"/>
          <w:numId w:val="15"/>
        </w:numPr>
        <w:spacing w:line="276" w:lineRule="auto"/>
        <w:rPr>
          <w:rFonts w:ascii="Arial" w:hAnsi="Arial" w:cs="Arial"/>
          <w:sz w:val="22"/>
        </w:rPr>
      </w:pPr>
      <w:r w:rsidRPr="00573C8A">
        <w:rPr>
          <w:rFonts w:ascii="Arial" w:hAnsi="Arial" w:cs="Arial"/>
          <w:sz w:val="22"/>
        </w:rPr>
        <w:t>Programa de actividades, detallando horarios, fechas, indicando el tramo de la ruta a trabajar y los planos correspondientes</w:t>
      </w:r>
      <w:r w:rsidR="00573C8A">
        <w:rPr>
          <w:rFonts w:ascii="Arial" w:hAnsi="Arial" w:cs="Arial"/>
          <w:sz w:val="22"/>
        </w:rPr>
        <w:t>.</w:t>
      </w:r>
    </w:p>
    <w:p w:rsidR="007B1124" w:rsidRPr="00573C8A" w:rsidRDefault="00573C8A" w:rsidP="00573C8A">
      <w:pPr>
        <w:pStyle w:val="Prrafodelista"/>
        <w:numPr>
          <w:ilvl w:val="0"/>
          <w:numId w:val="15"/>
        </w:numPr>
        <w:spacing w:line="276" w:lineRule="auto"/>
        <w:rPr>
          <w:rFonts w:ascii="Arial" w:hAnsi="Arial" w:cs="Arial"/>
          <w:sz w:val="22"/>
        </w:rPr>
      </w:pPr>
      <w:r>
        <w:rPr>
          <w:rFonts w:ascii="Arial" w:hAnsi="Arial" w:cs="Arial"/>
          <w:sz w:val="22"/>
        </w:rPr>
        <w:t>Descripción de las afectaciones.</w:t>
      </w:r>
    </w:p>
    <w:p w:rsidR="007B1124" w:rsidRPr="00573C8A" w:rsidRDefault="007B1124" w:rsidP="00573C8A">
      <w:pPr>
        <w:pStyle w:val="Prrafodelista"/>
        <w:numPr>
          <w:ilvl w:val="0"/>
          <w:numId w:val="15"/>
        </w:numPr>
        <w:spacing w:line="276" w:lineRule="auto"/>
        <w:rPr>
          <w:rFonts w:ascii="Arial" w:hAnsi="Arial" w:cs="Arial"/>
          <w:sz w:val="22"/>
        </w:rPr>
      </w:pPr>
      <w:r w:rsidRPr="00573C8A">
        <w:rPr>
          <w:rFonts w:ascii="Arial" w:hAnsi="Arial" w:cs="Arial"/>
          <w:sz w:val="22"/>
        </w:rPr>
        <w:t>Duración de la intervención</w:t>
      </w:r>
      <w:r w:rsidR="00573C8A">
        <w:rPr>
          <w:rFonts w:ascii="Arial" w:hAnsi="Arial" w:cs="Arial"/>
          <w:sz w:val="22"/>
        </w:rPr>
        <w:t>.</w:t>
      </w:r>
    </w:p>
    <w:p w:rsidR="007B1124" w:rsidRPr="00573C8A" w:rsidRDefault="007B1124" w:rsidP="00573C8A">
      <w:pPr>
        <w:pStyle w:val="Prrafodelista"/>
        <w:numPr>
          <w:ilvl w:val="0"/>
          <w:numId w:val="15"/>
        </w:numPr>
        <w:spacing w:line="276" w:lineRule="auto"/>
        <w:rPr>
          <w:rFonts w:ascii="Arial" w:hAnsi="Arial" w:cs="Arial"/>
          <w:sz w:val="22"/>
        </w:rPr>
      </w:pPr>
      <w:r w:rsidRPr="00573C8A">
        <w:rPr>
          <w:rFonts w:ascii="Arial" w:hAnsi="Arial" w:cs="Arial"/>
          <w:sz w:val="22"/>
        </w:rPr>
        <w:t xml:space="preserve">Nombre del responsable por parte del </w:t>
      </w:r>
      <w:r w:rsidR="005306C8" w:rsidRPr="00573C8A">
        <w:rPr>
          <w:rFonts w:ascii="Arial" w:hAnsi="Arial" w:cs="Arial"/>
          <w:sz w:val="22"/>
        </w:rPr>
        <w:t>Concesionario (o Autorizado) solicitante</w:t>
      </w:r>
      <w:r w:rsidRPr="00573C8A">
        <w:rPr>
          <w:rFonts w:ascii="Arial" w:hAnsi="Arial" w:cs="Arial"/>
          <w:sz w:val="22"/>
        </w:rPr>
        <w:t xml:space="preserve"> y teléfonos de contacto</w:t>
      </w:r>
      <w:r w:rsidR="00573C8A">
        <w:rPr>
          <w:rFonts w:ascii="Arial" w:hAnsi="Arial" w:cs="Arial"/>
          <w:sz w:val="22"/>
        </w:rPr>
        <w:t>.</w:t>
      </w:r>
    </w:p>
    <w:p w:rsidR="007B1124" w:rsidRPr="00573C8A" w:rsidRDefault="000A55DD" w:rsidP="00573C8A">
      <w:pPr>
        <w:pStyle w:val="Prrafodelista"/>
        <w:numPr>
          <w:ilvl w:val="0"/>
          <w:numId w:val="14"/>
        </w:numPr>
        <w:spacing w:line="276" w:lineRule="auto"/>
        <w:rPr>
          <w:rFonts w:ascii="Arial" w:hAnsi="Arial" w:cs="Arial"/>
          <w:sz w:val="22"/>
        </w:rPr>
      </w:pPr>
      <w:r w:rsidRPr="00573C8A">
        <w:rPr>
          <w:rFonts w:ascii="Arial" w:hAnsi="Arial" w:cs="Arial"/>
          <w:sz w:val="22"/>
        </w:rPr>
        <w:t>La División Mayorista</w:t>
      </w:r>
      <w:r w:rsidR="007B1124" w:rsidRPr="00573C8A">
        <w:rPr>
          <w:rFonts w:ascii="Arial" w:hAnsi="Arial" w:cs="Arial"/>
          <w:sz w:val="22"/>
        </w:rPr>
        <w:t xml:space="preserve"> en un plazo no mayor a 3 días hábiles confirmará </w:t>
      </w:r>
      <w:r w:rsidR="003667EA" w:rsidRPr="00573C8A">
        <w:rPr>
          <w:rFonts w:ascii="Arial" w:hAnsi="Arial" w:cs="Arial"/>
          <w:sz w:val="22"/>
        </w:rPr>
        <w:t xml:space="preserve">a través del </w:t>
      </w:r>
      <w:r w:rsidRPr="00573C8A">
        <w:rPr>
          <w:rFonts w:ascii="Arial" w:hAnsi="Arial" w:cs="Arial"/>
          <w:sz w:val="22"/>
        </w:rPr>
        <w:t>SEG</w:t>
      </w:r>
      <w:r w:rsidR="003667EA" w:rsidRPr="00573C8A">
        <w:rPr>
          <w:rFonts w:ascii="Arial" w:hAnsi="Arial" w:cs="Arial"/>
          <w:sz w:val="22"/>
        </w:rPr>
        <w:t xml:space="preserve"> </w:t>
      </w:r>
      <w:r w:rsidR="007B1124" w:rsidRPr="00573C8A">
        <w:rPr>
          <w:rFonts w:ascii="Arial" w:hAnsi="Arial" w:cs="Arial"/>
          <w:sz w:val="22"/>
        </w:rPr>
        <w:t xml:space="preserve">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 xml:space="preserve">la </w:t>
      </w:r>
      <w:r w:rsidR="003667EA" w:rsidRPr="00573C8A">
        <w:rPr>
          <w:rFonts w:ascii="Arial" w:hAnsi="Arial" w:cs="Arial"/>
          <w:sz w:val="22"/>
        </w:rPr>
        <w:t xml:space="preserve">aceptación </w:t>
      </w:r>
      <w:r w:rsidR="007B1124" w:rsidRPr="00573C8A">
        <w:rPr>
          <w:rFonts w:ascii="Arial" w:hAnsi="Arial" w:cs="Arial"/>
          <w:sz w:val="22"/>
        </w:rPr>
        <w:t xml:space="preserve">de la fecha y horarios de ejecución de los trabajos solicitados, o en su defecto propondrá 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una nueva fecha u horario.</w:t>
      </w:r>
    </w:p>
    <w:p w:rsidR="007B1124" w:rsidRPr="00573C8A" w:rsidRDefault="007B1124" w:rsidP="00573C8A">
      <w:pPr>
        <w:pStyle w:val="Prrafodelista"/>
        <w:numPr>
          <w:ilvl w:val="0"/>
          <w:numId w:val="14"/>
        </w:numPr>
        <w:spacing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notificará la aceptación del horario solicitado y en caso de no poder atender la solicitud de mantenimiento en el horario solicitado, deberá informar la fecha en que se podrán realizar los trabajos que no sobrepase 2 días de la fecha solicitada.</w:t>
      </w:r>
    </w:p>
    <w:p w:rsidR="007B1124" w:rsidRPr="00573C8A" w:rsidRDefault="007B1124" w:rsidP="00573C8A">
      <w:pPr>
        <w:pStyle w:val="Prrafodelista"/>
        <w:numPr>
          <w:ilvl w:val="0"/>
          <w:numId w:val="14"/>
        </w:numPr>
        <w:spacing w:line="276" w:lineRule="auto"/>
        <w:rPr>
          <w:rFonts w:ascii="Arial" w:hAnsi="Arial" w:cs="Arial"/>
          <w:sz w:val="22"/>
        </w:rPr>
      </w:pPr>
      <w:r w:rsidRPr="00573C8A">
        <w:rPr>
          <w:rFonts w:ascii="Arial" w:hAnsi="Arial" w:cs="Arial"/>
          <w:sz w:val="22"/>
        </w:rPr>
        <w:t xml:space="preserve">Los permisos que se lleguen a requerir con el Municipio u otras dependencias Gubernamentales para la realización de los trabajos los deberá gestionar el </w:t>
      </w:r>
      <w:r w:rsidR="005306C8" w:rsidRPr="00573C8A">
        <w:rPr>
          <w:rFonts w:ascii="Arial" w:hAnsi="Arial" w:cs="Arial"/>
          <w:sz w:val="22"/>
        </w:rPr>
        <w:t>Concesionario (o Autorizado) solicitante</w:t>
      </w:r>
      <w:r w:rsidRPr="00573C8A">
        <w:rPr>
          <w:rFonts w:ascii="Arial" w:hAnsi="Arial" w:cs="Arial"/>
          <w:sz w:val="22"/>
        </w:rPr>
        <w:t xml:space="preserve"> con la entidad Gubernamental correspondiente.</w:t>
      </w:r>
    </w:p>
    <w:p w:rsidR="007B1124" w:rsidRPr="00573C8A" w:rsidRDefault="007B1124" w:rsidP="00573C8A">
      <w:pPr>
        <w:pStyle w:val="Prrafodelista"/>
        <w:numPr>
          <w:ilvl w:val="0"/>
          <w:numId w:val="14"/>
        </w:numPr>
        <w:spacing w:line="276" w:lineRule="auto"/>
        <w:rPr>
          <w:rFonts w:ascii="Arial" w:hAnsi="Arial" w:cs="Arial"/>
          <w:sz w:val="22"/>
        </w:rPr>
      </w:pPr>
      <w:r w:rsidRPr="00573C8A">
        <w:rPr>
          <w:rFonts w:ascii="Arial" w:hAnsi="Arial" w:cs="Arial"/>
          <w:sz w:val="22"/>
        </w:rPr>
        <w:t xml:space="preserve">Una vez que el </w:t>
      </w:r>
      <w:r w:rsidR="005306C8" w:rsidRPr="00573C8A">
        <w:rPr>
          <w:rFonts w:ascii="Arial" w:hAnsi="Arial" w:cs="Arial"/>
          <w:sz w:val="22"/>
        </w:rPr>
        <w:t>Concesionario (o Autorizado) solicitante</w:t>
      </w:r>
      <w:r w:rsidRPr="00573C8A">
        <w:rPr>
          <w:rFonts w:ascii="Arial" w:hAnsi="Arial" w:cs="Arial"/>
          <w:sz w:val="22"/>
        </w:rPr>
        <w:t xml:space="preserve"> ha concluido la intervención, deberá </w:t>
      </w:r>
      <w:r w:rsidR="003667EA" w:rsidRPr="00573C8A">
        <w:rPr>
          <w:rFonts w:ascii="Arial" w:hAnsi="Arial" w:cs="Arial"/>
          <w:sz w:val="22"/>
        </w:rPr>
        <w:t>notificar</w:t>
      </w:r>
      <w:r w:rsidRPr="00573C8A">
        <w:rPr>
          <w:rFonts w:ascii="Arial" w:hAnsi="Arial" w:cs="Arial"/>
          <w:sz w:val="22"/>
        </w:rPr>
        <w:t xml:space="preserve"> a </w:t>
      </w:r>
      <w:r w:rsidR="000A55DD" w:rsidRPr="00573C8A">
        <w:rPr>
          <w:rFonts w:ascii="Arial" w:hAnsi="Arial" w:cs="Arial"/>
          <w:sz w:val="22"/>
        </w:rPr>
        <w:t>la División Mayorista</w:t>
      </w:r>
      <w:r w:rsidRPr="00573C8A">
        <w:rPr>
          <w:rFonts w:ascii="Arial" w:hAnsi="Arial" w:cs="Arial"/>
          <w:sz w:val="22"/>
        </w:rPr>
        <w:t xml:space="preserve"> </w:t>
      </w:r>
      <w:r w:rsidR="003667EA" w:rsidRPr="00573C8A">
        <w:rPr>
          <w:rFonts w:ascii="Arial" w:hAnsi="Arial" w:cs="Arial"/>
          <w:sz w:val="22"/>
        </w:rPr>
        <w:t xml:space="preserve">a través del </w:t>
      </w:r>
      <w:r w:rsidR="000A55DD" w:rsidRPr="00573C8A">
        <w:rPr>
          <w:rFonts w:ascii="Arial" w:hAnsi="Arial" w:cs="Arial"/>
          <w:sz w:val="22"/>
        </w:rPr>
        <w:t>SEG</w:t>
      </w:r>
      <w:r w:rsidR="003667EA" w:rsidRPr="00573C8A">
        <w:rPr>
          <w:rFonts w:ascii="Arial" w:hAnsi="Arial" w:cs="Arial"/>
          <w:sz w:val="22"/>
        </w:rPr>
        <w:t xml:space="preserve"> </w:t>
      </w:r>
      <w:r w:rsidRPr="00573C8A">
        <w:rPr>
          <w:rFonts w:ascii="Arial" w:hAnsi="Arial" w:cs="Arial"/>
          <w:sz w:val="22"/>
        </w:rPr>
        <w:t>para que valide que no han sido ocasionados daños a su infraestructura.</w:t>
      </w:r>
    </w:p>
    <w:p w:rsidR="007B1124" w:rsidRPr="00573C8A" w:rsidRDefault="007B1124" w:rsidP="00573C8A">
      <w:pPr>
        <w:pStyle w:val="Prrafodelista"/>
        <w:numPr>
          <w:ilvl w:val="0"/>
          <w:numId w:val="14"/>
        </w:numPr>
        <w:spacing w:line="276" w:lineRule="auto"/>
        <w:rPr>
          <w:rFonts w:ascii="Arial" w:hAnsi="Arial" w:cs="Arial"/>
          <w:sz w:val="22"/>
        </w:rPr>
      </w:pPr>
      <w:r w:rsidRPr="00573C8A">
        <w:rPr>
          <w:rFonts w:ascii="Arial" w:hAnsi="Arial" w:cs="Arial"/>
          <w:sz w:val="22"/>
        </w:rPr>
        <w:t xml:space="preserve">Finalizados los trabajos de validación de ausencia de daños, </w:t>
      </w:r>
      <w:r w:rsidR="000A55DD" w:rsidRPr="00573C8A">
        <w:rPr>
          <w:rFonts w:ascii="Arial" w:hAnsi="Arial" w:cs="Arial"/>
          <w:sz w:val="22"/>
        </w:rPr>
        <w:t>la División Mayorista</w:t>
      </w:r>
      <w:r w:rsidRPr="00573C8A">
        <w:rPr>
          <w:rFonts w:ascii="Arial" w:hAnsi="Arial" w:cs="Arial"/>
          <w:sz w:val="22"/>
        </w:rPr>
        <w:t xml:space="preserve"> realizará el cobro de los gastos incurridos durante la intervención programada.</w:t>
      </w:r>
    </w:p>
    <w:p w:rsidR="007B1124" w:rsidRPr="00573C8A" w:rsidRDefault="007B1124" w:rsidP="00573C8A">
      <w:pPr>
        <w:pStyle w:val="Ttulo3"/>
        <w:spacing w:line="276" w:lineRule="auto"/>
        <w:rPr>
          <w:rFonts w:ascii="Arial" w:hAnsi="Arial" w:cs="Arial"/>
          <w:sz w:val="22"/>
        </w:rPr>
      </w:pPr>
      <w:r w:rsidRPr="00573C8A">
        <w:rPr>
          <w:rFonts w:ascii="Arial" w:hAnsi="Arial" w:cs="Arial"/>
          <w:sz w:val="22"/>
        </w:rPr>
        <w:lastRenderedPageBreak/>
        <w:t>5.2.</w:t>
      </w:r>
      <w:r w:rsidRPr="00573C8A">
        <w:rPr>
          <w:rFonts w:ascii="Arial" w:hAnsi="Arial" w:cs="Arial"/>
          <w:sz w:val="22"/>
        </w:rPr>
        <w:tab/>
        <w:t xml:space="preserve">Procedimiento para intervenciones programadas </w:t>
      </w:r>
      <w:r w:rsidR="000A55DD" w:rsidRPr="00573C8A">
        <w:rPr>
          <w:rFonts w:ascii="Arial" w:hAnsi="Arial" w:cs="Arial"/>
          <w:sz w:val="22"/>
        </w:rPr>
        <w:t>de la División Mayorista</w:t>
      </w:r>
    </w:p>
    <w:p w:rsidR="007B1124" w:rsidRPr="00573C8A" w:rsidRDefault="007B1124" w:rsidP="00573C8A">
      <w:pPr>
        <w:spacing w:line="276" w:lineRule="auto"/>
        <w:rPr>
          <w:rFonts w:ascii="Arial" w:hAnsi="Arial" w:cs="Arial"/>
          <w:sz w:val="22"/>
        </w:rPr>
      </w:pPr>
      <w:r w:rsidRPr="00573C8A">
        <w:rPr>
          <w:rFonts w:ascii="Arial" w:hAnsi="Arial" w:cs="Arial"/>
          <w:sz w:val="22"/>
        </w:rPr>
        <w:t xml:space="preserve">Cuando </w:t>
      </w:r>
      <w:r w:rsidR="000A55DD" w:rsidRPr="00573C8A">
        <w:rPr>
          <w:rFonts w:ascii="Arial" w:hAnsi="Arial" w:cs="Arial"/>
          <w:sz w:val="22"/>
        </w:rPr>
        <w:t>la División Mayorista</w:t>
      </w:r>
      <w:r w:rsidRPr="00573C8A">
        <w:rPr>
          <w:rFonts w:ascii="Arial" w:hAnsi="Arial" w:cs="Arial"/>
          <w:sz w:val="22"/>
        </w:rPr>
        <w:t xml:space="preserve"> realice intervenciones programadas dará aviso</w:t>
      </w:r>
      <w:r w:rsidR="003667EA" w:rsidRPr="00573C8A">
        <w:rPr>
          <w:rFonts w:ascii="Arial" w:hAnsi="Arial" w:cs="Arial"/>
          <w:sz w:val="22"/>
        </w:rPr>
        <w:t>,</w:t>
      </w:r>
      <w:r w:rsidR="00C87356" w:rsidRPr="00573C8A">
        <w:rPr>
          <w:rFonts w:ascii="Arial" w:hAnsi="Arial" w:cs="Arial"/>
          <w:sz w:val="22"/>
        </w:rPr>
        <w:t xml:space="preserve"> </w:t>
      </w:r>
      <w:r w:rsidR="003667EA" w:rsidRPr="00573C8A">
        <w:rPr>
          <w:rFonts w:ascii="Arial" w:hAnsi="Arial" w:cs="Arial"/>
          <w:sz w:val="22"/>
        </w:rPr>
        <w:t xml:space="preserve">mediante el </w:t>
      </w:r>
      <w:r w:rsidR="000A55DD" w:rsidRPr="00573C8A">
        <w:rPr>
          <w:rFonts w:ascii="Arial" w:hAnsi="Arial" w:cs="Arial"/>
          <w:sz w:val="22"/>
        </w:rPr>
        <w:t>SEG</w:t>
      </w:r>
      <w:r w:rsidR="003667EA" w:rsidRPr="00573C8A">
        <w:rPr>
          <w:rFonts w:ascii="Arial" w:hAnsi="Arial" w:cs="Arial"/>
          <w:sz w:val="22"/>
        </w:rPr>
        <w:t>,</w:t>
      </w:r>
      <w:r w:rsidRPr="00573C8A">
        <w:rPr>
          <w:rFonts w:ascii="Arial" w:hAnsi="Arial" w:cs="Arial"/>
          <w:sz w:val="22"/>
        </w:rPr>
        <w:t xml:space="preserve"> al</w:t>
      </w:r>
      <w:r w:rsidR="003667EA" w:rsidRPr="00573C8A">
        <w:rPr>
          <w:rFonts w:ascii="Arial" w:hAnsi="Arial" w:cs="Arial"/>
          <w:sz w:val="22"/>
        </w:rPr>
        <w:t xml:space="preserve"> (los)</w:t>
      </w:r>
      <w:r w:rsidRPr="00573C8A">
        <w:rPr>
          <w:rFonts w:ascii="Arial" w:hAnsi="Arial" w:cs="Arial"/>
          <w:sz w:val="22"/>
        </w:rPr>
        <w:t xml:space="preserve"> </w:t>
      </w:r>
      <w:r w:rsidR="005306C8" w:rsidRPr="00573C8A">
        <w:rPr>
          <w:rFonts w:ascii="Arial" w:hAnsi="Arial" w:cs="Arial"/>
          <w:sz w:val="22"/>
        </w:rPr>
        <w:t>Concesionarios (o Autorizados) solicitantes</w:t>
      </w:r>
      <w:r w:rsidR="00C87356" w:rsidRPr="00573C8A">
        <w:rPr>
          <w:rFonts w:ascii="Arial" w:hAnsi="Arial" w:cs="Arial"/>
          <w:sz w:val="22"/>
        </w:rPr>
        <w:t xml:space="preserve"> </w:t>
      </w:r>
      <w:r w:rsidRPr="00573C8A">
        <w:rPr>
          <w:rFonts w:ascii="Arial" w:hAnsi="Arial" w:cs="Arial"/>
          <w:sz w:val="22"/>
        </w:rPr>
        <w:t>cuando se vea involucrada su infraestructura, con 10 días de anticipación, señalando:</w:t>
      </w:r>
    </w:p>
    <w:p w:rsidR="00C87356" w:rsidRPr="00573C8A" w:rsidRDefault="00C87356" w:rsidP="00573C8A">
      <w:pPr>
        <w:pStyle w:val="Prrafodelista"/>
        <w:numPr>
          <w:ilvl w:val="0"/>
          <w:numId w:val="16"/>
        </w:numPr>
        <w:spacing w:line="276" w:lineRule="auto"/>
        <w:rPr>
          <w:rFonts w:ascii="Arial" w:hAnsi="Arial" w:cs="Arial"/>
          <w:sz w:val="22"/>
        </w:rPr>
      </w:pPr>
      <w:r w:rsidRPr="00573C8A">
        <w:rPr>
          <w:rFonts w:ascii="Arial" w:hAnsi="Arial" w:cs="Arial"/>
          <w:sz w:val="22"/>
        </w:rPr>
        <w:t>NIS asociado a la intervención, para su seguimiento.</w:t>
      </w:r>
    </w:p>
    <w:p w:rsidR="007B1124" w:rsidRPr="00573C8A" w:rsidRDefault="007B1124" w:rsidP="00573C8A">
      <w:pPr>
        <w:pStyle w:val="Prrafodelista"/>
        <w:numPr>
          <w:ilvl w:val="0"/>
          <w:numId w:val="16"/>
        </w:numPr>
        <w:spacing w:line="276" w:lineRule="auto"/>
        <w:rPr>
          <w:rFonts w:ascii="Arial" w:hAnsi="Arial" w:cs="Arial"/>
          <w:sz w:val="22"/>
        </w:rPr>
      </w:pPr>
      <w:r w:rsidRPr="00573C8A">
        <w:rPr>
          <w:rFonts w:ascii="Arial" w:hAnsi="Arial" w:cs="Arial"/>
          <w:sz w:val="22"/>
        </w:rPr>
        <w:t>Descripción de los trabajos</w:t>
      </w:r>
      <w:r w:rsidR="00573C8A">
        <w:rPr>
          <w:rFonts w:ascii="Arial" w:hAnsi="Arial" w:cs="Arial"/>
          <w:sz w:val="22"/>
        </w:rPr>
        <w:t>.</w:t>
      </w:r>
    </w:p>
    <w:p w:rsidR="007B1124" w:rsidRPr="00573C8A" w:rsidRDefault="007B1124" w:rsidP="00573C8A">
      <w:pPr>
        <w:pStyle w:val="Prrafodelista"/>
        <w:numPr>
          <w:ilvl w:val="0"/>
          <w:numId w:val="16"/>
        </w:numPr>
        <w:spacing w:line="276" w:lineRule="auto"/>
        <w:rPr>
          <w:rFonts w:ascii="Arial" w:hAnsi="Arial" w:cs="Arial"/>
          <w:sz w:val="22"/>
        </w:rPr>
      </w:pPr>
      <w:r w:rsidRPr="00573C8A">
        <w:rPr>
          <w:rFonts w:ascii="Arial" w:hAnsi="Arial" w:cs="Arial"/>
          <w:sz w:val="22"/>
        </w:rPr>
        <w:t>Ubicación de los trabajos</w:t>
      </w:r>
      <w:r w:rsidR="00573C8A">
        <w:rPr>
          <w:rFonts w:ascii="Arial" w:hAnsi="Arial" w:cs="Arial"/>
          <w:sz w:val="22"/>
        </w:rPr>
        <w:t>.</w:t>
      </w:r>
    </w:p>
    <w:p w:rsidR="007B1124" w:rsidRPr="00573C8A" w:rsidRDefault="007B1124" w:rsidP="00573C8A">
      <w:pPr>
        <w:pStyle w:val="Prrafodelista"/>
        <w:numPr>
          <w:ilvl w:val="0"/>
          <w:numId w:val="16"/>
        </w:numPr>
        <w:spacing w:line="276" w:lineRule="auto"/>
        <w:rPr>
          <w:rFonts w:ascii="Arial" w:hAnsi="Arial" w:cs="Arial"/>
          <w:sz w:val="22"/>
        </w:rPr>
      </w:pPr>
      <w:r w:rsidRPr="00573C8A">
        <w:rPr>
          <w:rFonts w:ascii="Arial" w:hAnsi="Arial" w:cs="Arial"/>
          <w:sz w:val="22"/>
        </w:rPr>
        <w:t>Posibles afectaciones</w:t>
      </w:r>
      <w:r w:rsidR="00573C8A">
        <w:rPr>
          <w:rFonts w:ascii="Arial" w:hAnsi="Arial" w:cs="Arial"/>
          <w:sz w:val="22"/>
        </w:rPr>
        <w:t>.</w:t>
      </w:r>
    </w:p>
    <w:p w:rsidR="007B1124" w:rsidRPr="00573C8A" w:rsidRDefault="007B1124" w:rsidP="00573C8A">
      <w:pPr>
        <w:pStyle w:val="Prrafodelista"/>
        <w:numPr>
          <w:ilvl w:val="0"/>
          <w:numId w:val="16"/>
        </w:numPr>
        <w:spacing w:line="276" w:lineRule="auto"/>
        <w:rPr>
          <w:rFonts w:ascii="Arial" w:hAnsi="Arial" w:cs="Arial"/>
          <w:sz w:val="22"/>
        </w:rPr>
      </w:pPr>
      <w:r w:rsidRPr="00573C8A">
        <w:rPr>
          <w:rFonts w:ascii="Arial" w:hAnsi="Arial" w:cs="Arial"/>
          <w:sz w:val="22"/>
        </w:rPr>
        <w:t>Duración estimada de los trabajos y de las posibles afectaciones</w:t>
      </w:r>
      <w:r w:rsidR="00573C8A">
        <w:rPr>
          <w:rFonts w:ascii="Arial" w:hAnsi="Arial" w:cs="Arial"/>
          <w:sz w:val="22"/>
        </w:rPr>
        <w:t>.</w:t>
      </w:r>
    </w:p>
    <w:sectPr w:rsidR="007B1124" w:rsidRPr="00573C8A" w:rsidSect="001B42CF">
      <w:headerReference w:type="default" r:id="rId11"/>
      <w:footerReference w:type="even" r:id="rId12"/>
      <w:footerReference w:type="default" r:id="rId13"/>
      <w:headerReference w:type="first" r:id="rId14"/>
      <w:pgSz w:w="12242" w:h="15842" w:code="1"/>
      <w:pgMar w:top="1985" w:right="1418" w:bottom="1418" w:left="1418" w:header="851" w:footer="7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561" w:rsidRDefault="00055561" w:rsidP="005C1C06">
      <w:r>
        <w:separator/>
      </w:r>
    </w:p>
    <w:p w:rsidR="00055561" w:rsidRDefault="00055561" w:rsidP="005C1C06"/>
  </w:endnote>
  <w:endnote w:type="continuationSeparator" w:id="0">
    <w:p w:rsidR="00055561" w:rsidRDefault="00055561" w:rsidP="005C1C06">
      <w:r>
        <w:continuationSeparator/>
      </w:r>
    </w:p>
    <w:p w:rsidR="00055561" w:rsidRDefault="00055561" w:rsidP="005C1C06"/>
  </w:endnote>
  <w:endnote w:type="continuationNotice" w:id="1">
    <w:p w:rsidR="00055561" w:rsidRDefault="0005556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altName w:val="Century Gothic"/>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124" w:rsidRPr="00AB270C" w:rsidRDefault="007B1124" w:rsidP="00AB270C">
    <w:pPr>
      <w:pStyle w:val="Encabezado"/>
      <w:spacing w:before="0" w:after="0" w:line="240" w:lineRule="auto"/>
      <w:jc w:val="left"/>
      <w:rPr>
        <w:b/>
        <w:color w:val="548DD4"/>
        <w:szCs w:val="22"/>
        <w:lang w:val="es-ES"/>
      </w:rPr>
    </w:pPr>
    <w:r w:rsidRPr="00AB270C">
      <w:rPr>
        <w:b/>
        <w:color w:val="548DD4"/>
        <w:szCs w:val="22"/>
        <w:lang w:val="es-ES"/>
      </w:rPr>
      <w:t>ANEXO 3</w:t>
    </w:r>
  </w:p>
  <w:p w:rsidR="007B1124" w:rsidRDefault="007B112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124" w:rsidRPr="00573C8A" w:rsidRDefault="007B1124" w:rsidP="00C23940">
    <w:pPr>
      <w:pStyle w:val="Piedepgina"/>
      <w:jc w:val="right"/>
      <w:rPr>
        <w:rFonts w:ascii="Arial" w:hAnsi="Arial" w:cs="Arial"/>
        <w:sz w:val="18"/>
        <w:szCs w:val="18"/>
      </w:rPr>
    </w:pPr>
    <w:r w:rsidRPr="00573C8A">
      <w:rPr>
        <w:rFonts w:ascii="Arial" w:hAnsi="Arial" w:cs="Arial"/>
        <w:sz w:val="18"/>
        <w:szCs w:val="18"/>
      </w:rPr>
      <w:t xml:space="preserve">Página </w:t>
    </w:r>
    <w:r w:rsidR="00572B58" w:rsidRPr="00573C8A">
      <w:rPr>
        <w:rFonts w:ascii="Arial" w:hAnsi="Arial" w:cs="Arial"/>
        <w:sz w:val="18"/>
        <w:szCs w:val="18"/>
      </w:rPr>
      <w:fldChar w:fldCharType="begin"/>
    </w:r>
    <w:r w:rsidRPr="00573C8A">
      <w:rPr>
        <w:rFonts w:ascii="Arial" w:hAnsi="Arial" w:cs="Arial"/>
        <w:sz w:val="18"/>
        <w:szCs w:val="18"/>
      </w:rPr>
      <w:instrText xml:space="preserve"> PAGE  </w:instrText>
    </w:r>
    <w:r w:rsidR="00572B58" w:rsidRPr="00573C8A">
      <w:rPr>
        <w:rFonts w:ascii="Arial" w:hAnsi="Arial" w:cs="Arial"/>
        <w:sz w:val="18"/>
        <w:szCs w:val="18"/>
      </w:rPr>
      <w:fldChar w:fldCharType="separate"/>
    </w:r>
    <w:r w:rsidR="00057D6C">
      <w:rPr>
        <w:rFonts w:ascii="Arial" w:hAnsi="Arial" w:cs="Arial"/>
        <w:noProof/>
        <w:sz w:val="18"/>
        <w:szCs w:val="18"/>
      </w:rPr>
      <w:t>11</w:t>
    </w:r>
    <w:r w:rsidR="00572B58" w:rsidRPr="00573C8A">
      <w:rPr>
        <w:rFonts w:ascii="Arial" w:hAnsi="Arial" w:cs="Arial"/>
        <w:sz w:val="18"/>
        <w:szCs w:val="18"/>
      </w:rPr>
      <w:fldChar w:fldCharType="end"/>
    </w:r>
    <w:r w:rsidRPr="00573C8A">
      <w:rPr>
        <w:rFonts w:ascii="Arial" w:hAnsi="Arial" w:cs="Arial"/>
        <w:sz w:val="18"/>
        <w:szCs w:val="18"/>
      </w:rPr>
      <w:t xml:space="preserve"> de </w:t>
    </w:r>
    <w:r w:rsidR="00572B58" w:rsidRPr="00573C8A">
      <w:rPr>
        <w:rFonts w:ascii="Arial" w:hAnsi="Arial" w:cs="Arial"/>
        <w:sz w:val="18"/>
        <w:szCs w:val="18"/>
      </w:rPr>
      <w:fldChar w:fldCharType="begin"/>
    </w:r>
    <w:r w:rsidRPr="00573C8A">
      <w:rPr>
        <w:rFonts w:ascii="Arial" w:hAnsi="Arial" w:cs="Arial"/>
        <w:sz w:val="18"/>
        <w:szCs w:val="18"/>
      </w:rPr>
      <w:instrText>NUMPAGES</w:instrText>
    </w:r>
    <w:r w:rsidR="00572B58" w:rsidRPr="00573C8A">
      <w:rPr>
        <w:rFonts w:ascii="Arial" w:hAnsi="Arial" w:cs="Arial"/>
        <w:sz w:val="18"/>
        <w:szCs w:val="18"/>
      </w:rPr>
      <w:fldChar w:fldCharType="separate"/>
    </w:r>
    <w:r w:rsidR="00057D6C">
      <w:rPr>
        <w:rFonts w:ascii="Arial" w:hAnsi="Arial" w:cs="Arial"/>
        <w:noProof/>
        <w:sz w:val="18"/>
        <w:szCs w:val="18"/>
      </w:rPr>
      <w:t>11</w:t>
    </w:r>
    <w:r w:rsidR="00572B58" w:rsidRPr="00573C8A">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561" w:rsidRDefault="00055561" w:rsidP="005C1C06">
      <w:r>
        <w:separator/>
      </w:r>
    </w:p>
    <w:p w:rsidR="00055561" w:rsidRDefault="00055561" w:rsidP="005C1C06"/>
  </w:footnote>
  <w:footnote w:type="continuationSeparator" w:id="0">
    <w:p w:rsidR="00055561" w:rsidRDefault="00055561" w:rsidP="005C1C06">
      <w:r>
        <w:continuationSeparator/>
      </w:r>
    </w:p>
    <w:p w:rsidR="00055561" w:rsidRDefault="00055561" w:rsidP="005C1C06"/>
  </w:footnote>
  <w:footnote w:type="continuationNotice" w:id="1">
    <w:p w:rsidR="00055561" w:rsidRDefault="00055561">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D71" w:rsidRPr="001B42CF" w:rsidRDefault="007B1124" w:rsidP="00AB270C">
    <w:pPr>
      <w:pStyle w:val="Encabezado"/>
      <w:spacing w:before="0" w:after="0" w:line="240" w:lineRule="auto"/>
      <w:jc w:val="left"/>
      <w:rPr>
        <w:rFonts w:ascii="ITC Avant Garde" w:hAnsi="ITC Avant Garde"/>
        <w:b/>
        <w:sz w:val="22"/>
        <w:szCs w:val="22"/>
        <w:lang w:val="es-ES"/>
      </w:rPr>
    </w:pPr>
    <w:r w:rsidRPr="001B42CF">
      <w:rPr>
        <w:rFonts w:ascii="ITC Avant Garde" w:hAnsi="ITC Avant Garde"/>
        <w:b/>
        <w:sz w:val="22"/>
        <w:szCs w:val="22"/>
        <w:lang w:val="es-ES"/>
      </w:rPr>
      <w:t xml:space="preserve">Anexo </w:t>
    </w:r>
    <w:r w:rsidR="00942668" w:rsidRPr="001B42CF">
      <w:rPr>
        <w:rFonts w:ascii="ITC Avant Garde" w:hAnsi="ITC Avant Garde"/>
        <w:b/>
        <w:sz w:val="22"/>
        <w:szCs w:val="22"/>
        <w:lang w:val="es-ES"/>
      </w:rPr>
      <w:t>3</w:t>
    </w:r>
    <w:r w:rsidRPr="001B42CF">
      <w:rPr>
        <w:rFonts w:ascii="ITC Avant Garde" w:hAnsi="ITC Avant Garde"/>
        <w:b/>
        <w:sz w:val="22"/>
        <w:szCs w:val="22"/>
        <w:lang w:val="es-ES"/>
      </w:rPr>
      <w:t xml:space="preserve"> Procedimiento de Atención de Fallas, Continuidad del Servicio </w:t>
    </w:r>
  </w:p>
  <w:p w:rsidR="007B1124" w:rsidRPr="001B42CF" w:rsidRDefault="007B1124" w:rsidP="00AB270C">
    <w:pPr>
      <w:pStyle w:val="Encabezado"/>
      <w:spacing w:before="0" w:after="0" w:line="240" w:lineRule="auto"/>
      <w:jc w:val="left"/>
      <w:rPr>
        <w:rFonts w:ascii="ITC Avant Garde" w:hAnsi="ITC Avant Garde"/>
        <w:b/>
        <w:sz w:val="22"/>
        <w:szCs w:val="22"/>
        <w:lang w:val="es-ES"/>
      </w:rPr>
    </w:pPr>
    <w:r w:rsidRPr="001B42CF">
      <w:rPr>
        <w:rFonts w:ascii="ITC Avant Garde" w:hAnsi="ITC Avant Garde"/>
        <w:b/>
        <w:sz w:val="22"/>
        <w:szCs w:val="22"/>
        <w:lang w:val="es-ES"/>
      </w:rPr>
      <w:t>y Gestión de Incidencias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124" w:rsidRPr="00751458" w:rsidRDefault="007B1124" w:rsidP="005C1C06">
    <w:pPr>
      <w:pStyle w:val="Encabezado"/>
    </w:pPr>
  </w:p>
  <w:p w:rsidR="007B1124" w:rsidRDefault="007B1124" w:rsidP="005C1C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7"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14"/>
  </w:num>
  <w:num w:numId="4">
    <w:abstractNumId w:val="8"/>
  </w:num>
  <w:num w:numId="5">
    <w:abstractNumId w:val="6"/>
  </w:num>
  <w:num w:numId="6">
    <w:abstractNumId w:val="4"/>
  </w:num>
  <w:num w:numId="7">
    <w:abstractNumId w:val="13"/>
  </w:num>
  <w:num w:numId="8">
    <w:abstractNumId w:val="0"/>
  </w:num>
  <w:num w:numId="9">
    <w:abstractNumId w:val="9"/>
  </w:num>
  <w:num w:numId="10">
    <w:abstractNumId w:val="7"/>
  </w:num>
  <w:num w:numId="11">
    <w:abstractNumId w:val="5"/>
  </w:num>
  <w:num w:numId="12">
    <w:abstractNumId w:val="15"/>
  </w:num>
  <w:num w:numId="13">
    <w:abstractNumId w:val="3"/>
  </w:num>
  <w:num w:numId="14">
    <w:abstractNumId w:val="2"/>
  </w:num>
  <w:num w:numId="15">
    <w:abstractNumId w:val="11"/>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4D"/>
    <w:rsid w:val="00002E42"/>
    <w:rsid w:val="00007FB0"/>
    <w:rsid w:val="00010A5E"/>
    <w:rsid w:val="00024A99"/>
    <w:rsid w:val="000378AA"/>
    <w:rsid w:val="00052AB2"/>
    <w:rsid w:val="00055561"/>
    <w:rsid w:val="00057D6C"/>
    <w:rsid w:val="00061AE3"/>
    <w:rsid w:val="000714D5"/>
    <w:rsid w:val="00074615"/>
    <w:rsid w:val="00075E64"/>
    <w:rsid w:val="0007614B"/>
    <w:rsid w:val="000A4BAD"/>
    <w:rsid w:val="000A55DD"/>
    <w:rsid w:val="000A6B49"/>
    <w:rsid w:val="000B4353"/>
    <w:rsid w:val="000C565B"/>
    <w:rsid w:val="000D0BFC"/>
    <w:rsid w:val="000D1964"/>
    <w:rsid w:val="000D3F63"/>
    <w:rsid w:val="000D58E6"/>
    <w:rsid w:val="000E1F01"/>
    <w:rsid w:val="000F7223"/>
    <w:rsid w:val="00107993"/>
    <w:rsid w:val="00110286"/>
    <w:rsid w:val="00110DEF"/>
    <w:rsid w:val="00110EA9"/>
    <w:rsid w:val="00115E54"/>
    <w:rsid w:val="001203E9"/>
    <w:rsid w:val="00125B59"/>
    <w:rsid w:val="00130154"/>
    <w:rsid w:val="001302E2"/>
    <w:rsid w:val="001309DD"/>
    <w:rsid w:val="0013527A"/>
    <w:rsid w:val="00146D5C"/>
    <w:rsid w:val="00151588"/>
    <w:rsid w:val="001518BC"/>
    <w:rsid w:val="00154C7F"/>
    <w:rsid w:val="00154E7E"/>
    <w:rsid w:val="00155973"/>
    <w:rsid w:val="00191F43"/>
    <w:rsid w:val="001923CF"/>
    <w:rsid w:val="00197BE3"/>
    <w:rsid w:val="001A4867"/>
    <w:rsid w:val="001B3F1B"/>
    <w:rsid w:val="001B42CF"/>
    <w:rsid w:val="001D29A9"/>
    <w:rsid w:val="001D732E"/>
    <w:rsid w:val="001E2258"/>
    <w:rsid w:val="001F07B0"/>
    <w:rsid w:val="001F5951"/>
    <w:rsid w:val="001F7108"/>
    <w:rsid w:val="0020603D"/>
    <w:rsid w:val="00207C4D"/>
    <w:rsid w:val="00212DBE"/>
    <w:rsid w:val="0021471D"/>
    <w:rsid w:val="0021629D"/>
    <w:rsid w:val="00234BD2"/>
    <w:rsid w:val="0026070F"/>
    <w:rsid w:val="00266019"/>
    <w:rsid w:val="00270041"/>
    <w:rsid w:val="00273869"/>
    <w:rsid w:val="00280008"/>
    <w:rsid w:val="0028086D"/>
    <w:rsid w:val="00294399"/>
    <w:rsid w:val="002A0413"/>
    <w:rsid w:val="002B75D0"/>
    <w:rsid w:val="002C3A47"/>
    <w:rsid w:val="002C7189"/>
    <w:rsid w:val="002D061F"/>
    <w:rsid w:val="002E0DE2"/>
    <w:rsid w:val="002E1B57"/>
    <w:rsid w:val="002E5101"/>
    <w:rsid w:val="002F78E3"/>
    <w:rsid w:val="00311D6F"/>
    <w:rsid w:val="003163DF"/>
    <w:rsid w:val="00330F7E"/>
    <w:rsid w:val="003333E4"/>
    <w:rsid w:val="00333A61"/>
    <w:rsid w:val="0034025D"/>
    <w:rsid w:val="00341D88"/>
    <w:rsid w:val="00351D91"/>
    <w:rsid w:val="00354DED"/>
    <w:rsid w:val="00363F27"/>
    <w:rsid w:val="003667EA"/>
    <w:rsid w:val="00366D67"/>
    <w:rsid w:val="003708C3"/>
    <w:rsid w:val="00373461"/>
    <w:rsid w:val="00380283"/>
    <w:rsid w:val="0039106C"/>
    <w:rsid w:val="003B6ACE"/>
    <w:rsid w:val="003B7AB1"/>
    <w:rsid w:val="003C0ED6"/>
    <w:rsid w:val="003C36C3"/>
    <w:rsid w:val="00400AE3"/>
    <w:rsid w:val="004050EB"/>
    <w:rsid w:val="004054A1"/>
    <w:rsid w:val="00407003"/>
    <w:rsid w:val="004078A6"/>
    <w:rsid w:val="00414197"/>
    <w:rsid w:val="00415ABC"/>
    <w:rsid w:val="00423A22"/>
    <w:rsid w:val="00423E18"/>
    <w:rsid w:val="00430B0B"/>
    <w:rsid w:val="00430B68"/>
    <w:rsid w:val="00434324"/>
    <w:rsid w:val="00435C6F"/>
    <w:rsid w:val="00437441"/>
    <w:rsid w:val="0045206E"/>
    <w:rsid w:val="00457361"/>
    <w:rsid w:val="0046012C"/>
    <w:rsid w:val="004759A8"/>
    <w:rsid w:val="00476C77"/>
    <w:rsid w:val="0049136C"/>
    <w:rsid w:val="004943AC"/>
    <w:rsid w:val="00494B82"/>
    <w:rsid w:val="004959D8"/>
    <w:rsid w:val="00496322"/>
    <w:rsid w:val="004A4FB0"/>
    <w:rsid w:val="004B1C9D"/>
    <w:rsid w:val="004C0A5D"/>
    <w:rsid w:val="004C1478"/>
    <w:rsid w:val="004D1B33"/>
    <w:rsid w:val="004D218F"/>
    <w:rsid w:val="004D79E0"/>
    <w:rsid w:val="004E480B"/>
    <w:rsid w:val="00505062"/>
    <w:rsid w:val="00515D0E"/>
    <w:rsid w:val="00516DA8"/>
    <w:rsid w:val="00524B1D"/>
    <w:rsid w:val="00525155"/>
    <w:rsid w:val="00527834"/>
    <w:rsid w:val="005304C8"/>
    <w:rsid w:val="005306C8"/>
    <w:rsid w:val="005327A0"/>
    <w:rsid w:val="00541210"/>
    <w:rsid w:val="005446A9"/>
    <w:rsid w:val="0054763F"/>
    <w:rsid w:val="00547F3F"/>
    <w:rsid w:val="00554FD8"/>
    <w:rsid w:val="00556BA3"/>
    <w:rsid w:val="00562CD8"/>
    <w:rsid w:val="00572B58"/>
    <w:rsid w:val="00573C8A"/>
    <w:rsid w:val="005803DE"/>
    <w:rsid w:val="00592305"/>
    <w:rsid w:val="0059760A"/>
    <w:rsid w:val="005A2803"/>
    <w:rsid w:val="005A6DC5"/>
    <w:rsid w:val="005B2F21"/>
    <w:rsid w:val="005B3A0A"/>
    <w:rsid w:val="005B5011"/>
    <w:rsid w:val="005C1BB4"/>
    <w:rsid w:val="005C1C06"/>
    <w:rsid w:val="005C5464"/>
    <w:rsid w:val="005E4800"/>
    <w:rsid w:val="005F3D69"/>
    <w:rsid w:val="006042C1"/>
    <w:rsid w:val="00626472"/>
    <w:rsid w:val="00626931"/>
    <w:rsid w:val="00640895"/>
    <w:rsid w:val="00641387"/>
    <w:rsid w:val="00642F33"/>
    <w:rsid w:val="00650658"/>
    <w:rsid w:val="00661533"/>
    <w:rsid w:val="006944C4"/>
    <w:rsid w:val="00697B1B"/>
    <w:rsid w:val="006A6730"/>
    <w:rsid w:val="006B1142"/>
    <w:rsid w:val="006B2438"/>
    <w:rsid w:val="006C5A8C"/>
    <w:rsid w:val="006C61AE"/>
    <w:rsid w:val="006C6C2F"/>
    <w:rsid w:val="006E0B03"/>
    <w:rsid w:val="007028DD"/>
    <w:rsid w:val="00720E9A"/>
    <w:rsid w:val="0072538C"/>
    <w:rsid w:val="007303A1"/>
    <w:rsid w:val="007313D9"/>
    <w:rsid w:val="0074269F"/>
    <w:rsid w:val="007426FF"/>
    <w:rsid w:val="00751458"/>
    <w:rsid w:val="00756DC1"/>
    <w:rsid w:val="00760086"/>
    <w:rsid w:val="00760DB5"/>
    <w:rsid w:val="00760EFE"/>
    <w:rsid w:val="00764E21"/>
    <w:rsid w:val="007657C8"/>
    <w:rsid w:val="00770BF1"/>
    <w:rsid w:val="00777A85"/>
    <w:rsid w:val="007903A9"/>
    <w:rsid w:val="00794F59"/>
    <w:rsid w:val="007A1E09"/>
    <w:rsid w:val="007B1124"/>
    <w:rsid w:val="007B1696"/>
    <w:rsid w:val="007C4886"/>
    <w:rsid w:val="007D251E"/>
    <w:rsid w:val="007D7331"/>
    <w:rsid w:val="007E49B2"/>
    <w:rsid w:val="007F23B7"/>
    <w:rsid w:val="00800B5C"/>
    <w:rsid w:val="00806CE0"/>
    <w:rsid w:val="008250B0"/>
    <w:rsid w:val="0083597D"/>
    <w:rsid w:val="00840BA6"/>
    <w:rsid w:val="008412C1"/>
    <w:rsid w:val="00850BC7"/>
    <w:rsid w:val="008559DF"/>
    <w:rsid w:val="00857B8E"/>
    <w:rsid w:val="00860B1A"/>
    <w:rsid w:val="008626C6"/>
    <w:rsid w:val="008722CC"/>
    <w:rsid w:val="00876F7A"/>
    <w:rsid w:val="008842C1"/>
    <w:rsid w:val="008853ED"/>
    <w:rsid w:val="00887D6C"/>
    <w:rsid w:val="008A42CC"/>
    <w:rsid w:val="008A4CC9"/>
    <w:rsid w:val="008B55D7"/>
    <w:rsid w:val="008B5E83"/>
    <w:rsid w:val="008C3D71"/>
    <w:rsid w:val="008C4645"/>
    <w:rsid w:val="008C6E44"/>
    <w:rsid w:val="008C7499"/>
    <w:rsid w:val="008D0FEB"/>
    <w:rsid w:val="008D20FA"/>
    <w:rsid w:val="008D2B5A"/>
    <w:rsid w:val="008D3414"/>
    <w:rsid w:val="008D69EE"/>
    <w:rsid w:val="008E0939"/>
    <w:rsid w:val="00901896"/>
    <w:rsid w:val="00901DB9"/>
    <w:rsid w:val="00906E62"/>
    <w:rsid w:val="00913A10"/>
    <w:rsid w:val="00922AE0"/>
    <w:rsid w:val="00923A69"/>
    <w:rsid w:val="00923FA5"/>
    <w:rsid w:val="00933DA4"/>
    <w:rsid w:val="00941A0E"/>
    <w:rsid w:val="00942668"/>
    <w:rsid w:val="00964037"/>
    <w:rsid w:val="009641A4"/>
    <w:rsid w:val="00967DD0"/>
    <w:rsid w:val="00970D9B"/>
    <w:rsid w:val="00974239"/>
    <w:rsid w:val="00982A9C"/>
    <w:rsid w:val="009B25CC"/>
    <w:rsid w:val="009B2FE0"/>
    <w:rsid w:val="009B4A14"/>
    <w:rsid w:val="009B6B66"/>
    <w:rsid w:val="009F3930"/>
    <w:rsid w:val="009F3D36"/>
    <w:rsid w:val="009F756F"/>
    <w:rsid w:val="00A15E78"/>
    <w:rsid w:val="00A1757F"/>
    <w:rsid w:val="00A231A7"/>
    <w:rsid w:val="00A24688"/>
    <w:rsid w:val="00A27C62"/>
    <w:rsid w:val="00A504BB"/>
    <w:rsid w:val="00A52D8F"/>
    <w:rsid w:val="00A60701"/>
    <w:rsid w:val="00A642A1"/>
    <w:rsid w:val="00A72C73"/>
    <w:rsid w:val="00A7420E"/>
    <w:rsid w:val="00A857A8"/>
    <w:rsid w:val="00A92915"/>
    <w:rsid w:val="00A93984"/>
    <w:rsid w:val="00AB270C"/>
    <w:rsid w:val="00AC0F55"/>
    <w:rsid w:val="00AC438F"/>
    <w:rsid w:val="00AF2532"/>
    <w:rsid w:val="00AF3674"/>
    <w:rsid w:val="00B11F64"/>
    <w:rsid w:val="00B24E26"/>
    <w:rsid w:val="00B24EB2"/>
    <w:rsid w:val="00B31660"/>
    <w:rsid w:val="00B516DF"/>
    <w:rsid w:val="00B65B74"/>
    <w:rsid w:val="00B7272C"/>
    <w:rsid w:val="00B7620E"/>
    <w:rsid w:val="00B76A1A"/>
    <w:rsid w:val="00B80555"/>
    <w:rsid w:val="00B838B1"/>
    <w:rsid w:val="00B9237F"/>
    <w:rsid w:val="00B9410E"/>
    <w:rsid w:val="00BA09AF"/>
    <w:rsid w:val="00BB02AA"/>
    <w:rsid w:val="00BC132A"/>
    <w:rsid w:val="00BD0FD5"/>
    <w:rsid w:val="00BD1469"/>
    <w:rsid w:val="00BD6094"/>
    <w:rsid w:val="00BE122B"/>
    <w:rsid w:val="00BE6103"/>
    <w:rsid w:val="00BF3CE2"/>
    <w:rsid w:val="00BF6DDA"/>
    <w:rsid w:val="00C05C7B"/>
    <w:rsid w:val="00C070CA"/>
    <w:rsid w:val="00C079EB"/>
    <w:rsid w:val="00C14487"/>
    <w:rsid w:val="00C17B06"/>
    <w:rsid w:val="00C2091C"/>
    <w:rsid w:val="00C23940"/>
    <w:rsid w:val="00C23941"/>
    <w:rsid w:val="00C36127"/>
    <w:rsid w:val="00C4532A"/>
    <w:rsid w:val="00C46B15"/>
    <w:rsid w:val="00C46ED3"/>
    <w:rsid w:val="00C63208"/>
    <w:rsid w:val="00C701E7"/>
    <w:rsid w:val="00C82C8B"/>
    <w:rsid w:val="00C87356"/>
    <w:rsid w:val="00CA075A"/>
    <w:rsid w:val="00CB187A"/>
    <w:rsid w:val="00CB1CBD"/>
    <w:rsid w:val="00CB6438"/>
    <w:rsid w:val="00CC6AF6"/>
    <w:rsid w:val="00CC6CF0"/>
    <w:rsid w:val="00CD46C9"/>
    <w:rsid w:val="00CD6140"/>
    <w:rsid w:val="00CD68CD"/>
    <w:rsid w:val="00CE10D3"/>
    <w:rsid w:val="00D046BF"/>
    <w:rsid w:val="00D100B1"/>
    <w:rsid w:val="00D242D9"/>
    <w:rsid w:val="00D25317"/>
    <w:rsid w:val="00D267EA"/>
    <w:rsid w:val="00D4628F"/>
    <w:rsid w:val="00D77AAB"/>
    <w:rsid w:val="00D805B7"/>
    <w:rsid w:val="00D84058"/>
    <w:rsid w:val="00D873DD"/>
    <w:rsid w:val="00D945DB"/>
    <w:rsid w:val="00D9604D"/>
    <w:rsid w:val="00DA1DB8"/>
    <w:rsid w:val="00DA2FB6"/>
    <w:rsid w:val="00DB1071"/>
    <w:rsid w:val="00DC3852"/>
    <w:rsid w:val="00DD4A32"/>
    <w:rsid w:val="00DE0748"/>
    <w:rsid w:val="00DE33E8"/>
    <w:rsid w:val="00DF71D7"/>
    <w:rsid w:val="00E028D0"/>
    <w:rsid w:val="00E10F2F"/>
    <w:rsid w:val="00E25810"/>
    <w:rsid w:val="00E32F84"/>
    <w:rsid w:val="00E348EC"/>
    <w:rsid w:val="00E426EF"/>
    <w:rsid w:val="00E50A92"/>
    <w:rsid w:val="00E57A5E"/>
    <w:rsid w:val="00E6130F"/>
    <w:rsid w:val="00E70C33"/>
    <w:rsid w:val="00E74743"/>
    <w:rsid w:val="00E75EDF"/>
    <w:rsid w:val="00E81120"/>
    <w:rsid w:val="00E84088"/>
    <w:rsid w:val="00E850B9"/>
    <w:rsid w:val="00E87967"/>
    <w:rsid w:val="00EA064A"/>
    <w:rsid w:val="00EA5AF8"/>
    <w:rsid w:val="00EA6B55"/>
    <w:rsid w:val="00EB35B4"/>
    <w:rsid w:val="00EC3780"/>
    <w:rsid w:val="00EC56A4"/>
    <w:rsid w:val="00EC59B8"/>
    <w:rsid w:val="00ED0704"/>
    <w:rsid w:val="00EE2BC4"/>
    <w:rsid w:val="00EF38FB"/>
    <w:rsid w:val="00F031DF"/>
    <w:rsid w:val="00F04CD4"/>
    <w:rsid w:val="00F10DF1"/>
    <w:rsid w:val="00F203A1"/>
    <w:rsid w:val="00F205CB"/>
    <w:rsid w:val="00F310A9"/>
    <w:rsid w:val="00F37E12"/>
    <w:rsid w:val="00F45023"/>
    <w:rsid w:val="00F505F0"/>
    <w:rsid w:val="00F51A04"/>
    <w:rsid w:val="00F54EDD"/>
    <w:rsid w:val="00F575CE"/>
    <w:rsid w:val="00F65AFC"/>
    <w:rsid w:val="00F7071B"/>
    <w:rsid w:val="00F72F11"/>
    <w:rsid w:val="00F82A11"/>
    <w:rsid w:val="00F854BF"/>
    <w:rsid w:val="00F86B70"/>
    <w:rsid w:val="00F929C8"/>
    <w:rsid w:val="00FA1CBC"/>
    <w:rsid w:val="00FA7655"/>
    <w:rsid w:val="00FB5C65"/>
    <w:rsid w:val="00FC2816"/>
    <w:rsid w:val="00FD4E96"/>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D5F1500-0097-4A3F-B981-A99A8D60F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C06"/>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lang w:val="es-MX" w:eastAsia="es-MX"/>
    </w:rPr>
  </w:style>
  <w:style w:type="paragraph" w:styleId="Ttulo3">
    <w:name w:val="heading 3"/>
    <w:basedOn w:val="Normal"/>
    <w:next w:val="Normal"/>
    <w:link w:val="Ttulo3Car"/>
    <w:uiPriority w:val="99"/>
    <w:qFormat/>
    <w:locked/>
    <w:rsid w:val="002D061F"/>
    <w:pPr>
      <w:keepNext/>
      <w:keepLines/>
      <w:spacing w:before="40" w:after="0"/>
      <w:ind w:left="567" w:hanging="567"/>
      <w:outlineLvl w:val="2"/>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eastAsia="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2D061F"/>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eastAsia="Times New Roman"/>
      <w:sz w:val="24"/>
      <w:szCs w:val="24"/>
      <w:lang w:val="es-ES_tradnl" w:eastAsia="es-ES"/>
    </w:rPr>
  </w:style>
  <w:style w:type="paragraph" w:styleId="Piedepgina">
    <w:name w:val="footer"/>
    <w:basedOn w:val="Normal"/>
    <w:link w:val="PiedepginaCar"/>
    <w:uiPriority w:val="99"/>
    <w:rsid w:val="002D061F"/>
    <w:pPr>
      <w:tabs>
        <w:tab w:val="center" w:pos="4252"/>
        <w:tab w:val="right" w:pos="8504"/>
      </w:tabs>
    </w:pPr>
  </w:style>
  <w:style w:type="character" w:customStyle="1" w:styleId="PiedepginaCar">
    <w:name w:val="Pie de página Car"/>
    <w:link w:val="Piedepgina"/>
    <w:uiPriority w:val="99"/>
    <w:locked/>
    <w:rsid w:val="00D9604D"/>
    <w:rPr>
      <w:rFonts w:eastAsia="Times New Roman"/>
      <w:sz w:val="24"/>
      <w:szCs w:val="24"/>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2D061F"/>
    <w:pPr>
      <w:ind w:left="708"/>
    </w:p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hAnsi="Tahoma" w:cs="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hAnsi="Segoe UI" w:cs="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2D061F"/>
  </w:style>
  <w:style w:type="character" w:customStyle="1" w:styleId="TextonotapieCar">
    <w:name w:val="Texto nota pie Car"/>
    <w:link w:val="Textonotapie"/>
    <w:uiPriority w:val="99"/>
    <w:semiHidden/>
    <w:locked/>
    <w:rsid w:val="00DA1DB8"/>
    <w:rPr>
      <w:rFonts w:eastAsia="Times New Roman"/>
      <w:sz w:val="24"/>
      <w:szCs w:val="24"/>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semiHidden/>
    <w:rsid w:val="00923A69"/>
    <w:rPr>
      <w:rFonts w:cs="Times New Roman"/>
      <w:sz w:val="16"/>
      <w:szCs w:val="16"/>
    </w:rPr>
  </w:style>
  <w:style w:type="paragraph" w:styleId="Textocomentario">
    <w:name w:val="annotation text"/>
    <w:basedOn w:val="Normal"/>
    <w:link w:val="TextocomentarioCar"/>
    <w:uiPriority w:val="99"/>
    <w:semiHidden/>
    <w:rsid w:val="002D061F"/>
  </w:style>
  <w:style w:type="character" w:customStyle="1" w:styleId="TextocomentarioCar">
    <w:name w:val="Texto comentario Car"/>
    <w:link w:val="Textocomentario"/>
    <w:uiPriority w:val="99"/>
    <w:semiHidden/>
    <w:locked/>
    <w:rsid w:val="00923A69"/>
    <w:rPr>
      <w:rFonts w:eastAsia="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szCs w:val="24"/>
      <w:lang w:val="es-ES_tradnl" w:eastAsia="es-ES"/>
    </w:rPr>
  </w:style>
  <w:style w:type="paragraph" w:customStyle="1" w:styleId="CitaIFT">
    <w:name w:val="Cita IFT"/>
    <w:basedOn w:val="Normal"/>
    <w:link w:val="CitaIFTCar"/>
    <w:uiPriority w:val="99"/>
    <w:rsid w:val="002D061F"/>
    <w:pPr>
      <w:adjustRightInd w:val="0"/>
      <w:spacing w:before="0" w:after="200" w:line="276" w:lineRule="auto"/>
      <w:ind w:left="851" w:right="760"/>
    </w:pPr>
    <w:rPr>
      <w:rFonts w:ascii="ITC Avant Garde" w:hAnsi="ITC Avant Garde"/>
      <w:bCs/>
      <w:i/>
      <w:color w:val="000000"/>
      <w:sz w:val="18"/>
      <w:szCs w:val="18"/>
    </w:rPr>
  </w:style>
  <w:style w:type="character" w:customStyle="1" w:styleId="CitaIFTCar">
    <w:name w:val="Cita IFT Car"/>
    <w:link w:val="CitaIFT"/>
    <w:uiPriority w:val="99"/>
    <w:locked/>
    <w:rsid w:val="00BA09AF"/>
    <w:rPr>
      <w:rFonts w:ascii="ITC Avant Garde" w:eastAsia="Times New Roman" w:hAnsi="ITC Avant Garde"/>
      <w:bCs/>
      <w:i/>
      <w:color w:val="000000"/>
      <w:sz w:val="18"/>
      <w:szCs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paragraph" w:styleId="Revisin">
    <w:name w:val="Revision"/>
    <w:hidden/>
    <w:uiPriority w:val="99"/>
    <w:semiHidden/>
    <w:rsid w:val="002D061F"/>
    <w:rPr>
      <w:rFonts w:eastAsia="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2330335">
      <w:marLeft w:val="0"/>
      <w:marRight w:val="0"/>
      <w:marTop w:val="0"/>
      <w:marBottom w:val="0"/>
      <w:divBdr>
        <w:top w:val="none" w:sz="0" w:space="0" w:color="auto"/>
        <w:left w:val="none" w:sz="0" w:space="0" w:color="auto"/>
        <w:bottom w:val="none" w:sz="0" w:space="0" w:color="auto"/>
        <w:right w:val="none" w:sz="0" w:space="0" w:color="auto"/>
      </w:divBdr>
    </w:div>
    <w:div w:id="1922330336">
      <w:marLeft w:val="0"/>
      <w:marRight w:val="0"/>
      <w:marTop w:val="0"/>
      <w:marBottom w:val="0"/>
      <w:divBdr>
        <w:top w:val="none" w:sz="0" w:space="0" w:color="auto"/>
        <w:left w:val="none" w:sz="0" w:space="0" w:color="auto"/>
        <w:bottom w:val="none" w:sz="0" w:space="0" w:color="auto"/>
        <w:right w:val="none" w:sz="0" w:space="0" w:color="auto"/>
      </w:divBdr>
    </w:div>
    <w:div w:id="1922330337">
      <w:marLeft w:val="0"/>
      <w:marRight w:val="0"/>
      <w:marTop w:val="0"/>
      <w:marBottom w:val="0"/>
      <w:divBdr>
        <w:top w:val="none" w:sz="0" w:space="0" w:color="auto"/>
        <w:left w:val="none" w:sz="0" w:space="0" w:color="auto"/>
        <w:bottom w:val="none" w:sz="0" w:space="0" w:color="auto"/>
        <w:right w:val="none" w:sz="0" w:space="0" w:color="auto"/>
      </w:divBdr>
    </w:div>
    <w:div w:id="19223303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37184-1220-46D8-B026-33DB2871EF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08B078-129E-4BD1-B90C-F7F85C6FA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3DC29DE-6ADA-478E-86C2-A12E8E1F22AE}">
  <ds:schemaRefs>
    <ds:schemaRef ds:uri="http://schemas.microsoft.com/sharepoint/v3/contenttype/forms"/>
  </ds:schemaRefs>
</ds:datastoreItem>
</file>

<file path=customXml/itemProps4.xml><?xml version="1.0" encoding="utf-8"?>
<ds:datastoreItem xmlns:ds="http://schemas.openxmlformats.org/officeDocument/2006/customXml" ds:itemID="{DF4577AA-0FC6-4F4C-BEA4-F480BA29E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2941</Words>
  <Characters>16181</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Falllas</vt:lpstr>
    </vt:vector>
  </TitlesOfParts>
  <Company>TELMEX</Company>
  <LinksUpToDate>false</LinksUpToDate>
  <CharactersWithSpaces>19084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Falllas</dc:title>
  <dc:subject/>
  <dc:creator>Lemus Nieto Samanta Paola</dc:creator>
  <cp:keywords/>
  <dc:description/>
  <cp:lastModifiedBy>Brambila Chagollán Carlos Alberto</cp:lastModifiedBy>
  <cp:revision>2</cp:revision>
  <cp:lastPrinted>2015-10-30T04:03:00Z</cp:lastPrinted>
  <dcterms:created xsi:type="dcterms:W3CDTF">2020-07-17T00:24:00Z</dcterms:created>
  <dcterms:modified xsi:type="dcterms:W3CDTF">2020-07-17T00:24:00Z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